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Override3.xml" ContentType="application/vnd.openxmlformats-officedocument.themeOverride+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footer4.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harts/chart12.xml" ContentType="application/vnd.openxmlformats-officedocument.drawingml.chart+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F1AF6D" w14:textId="77777777" w:rsidR="00B54828" w:rsidRPr="009D6B35" w:rsidRDefault="00B54828" w:rsidP="00246106">
      <w:pPr>
        <w:spacing w:line="276" w:lineRule="auto"/>
        <w:ind w:right="1285"/>
        <w:jc w:val="center"/>
        <w:rPr>
          <w:rFonts w:ascii="Times New Roman" w:hAnsi="Times New Roman" w:cs="Times New Roman"/>
          <w:sz w:val="28"/>
          <w:szCs w:val="24"/>
        </w:rPr>
      </w:pPr>
      <w:r w:rsidRPr="009D6B35">
        <w:rPr>
          <w:rFonts w:ascii="Times New Roman" w:hAnsi="Times New Roman" w:cs="Times New Roman"/>
          <w:noProof/>
          <w:lang w:eastAsia="es-ES"/>
        </w:rPr>
        <w:drawing>
          <wp:anchor distT="0" distB="0" distL="114300" distR="114300" simplePos="0" relativeHeight="251659264" behindDoc="1" locked="0" layoutInCell="1" allowOverlap="1" wp14:anchorId="74B41FEB" wp14:editId="3D397F5F">
            <wp:simplePos x="0" y="0"/>
            <wp:positionH relativeFrom="margin">
              <wp:align>center</wp:align>
            </wp:positionH>
            <wp:positionV relativeFrom="paragraph">
              <wp:posOffset>9525</wp:posOffset>
            </wp:positionV>
            <wp:extent cx="1123950" cy="1019175"/>
            <wp:effectExtent l="0" t="0" r="0" b="9525"/>
            <wp:wrapThrough wrapText="bothSides">
              <wp:wrapPolygon edited="0">
                <wp:start x="0" y="0"/>
                <wp:lineTo x="0" y="21398"/>
                <wp:lineTo x="21234" y="21398"/>
                <wp:lineTo x="21234" y="0"/>
                <wp:lineTo x="0" y="0"/>
              </wp:wrapPolygon>
            </wp:wrapThrough>
            <wp:docPr id="1" name="Imagen 1" descr="http://2.bp.blogspot.com/-0LPbEmpstkk/ThtXeY04XII/AAAAAAAAAVI/B4ULV92ZR1M/s1600/Logo+UE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http://2.bp.blogspot.com/-0LPbEmpstkk/ThtXeY04XII/AAAAAAAAAVI/B4ULV92ZR1M/s1600/Logo+UEB.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23950" cy="1019175"/>
                    </a:xfrm>
                    <a:prstGeom prst="rect">
                      <a:avLst/>
                    </a:prstGeom>
                    <a:noFill/>
                  </pic:spPr>
                </pic:pic>
              </a:graphicData>
            </a:graphic>
            <wp14:sizeRelH relativeFrom="page">
              <wp14:pctWidth>0</wp14:pctWidth>
            </wp14:sizeRelH>
            <wp14:sizeRelV relativeFrom="page">
              <wp14:pctHeight>0</wp14:pctHeight>
            </wp14:sizeRelV>
          </wp:anchor>
        </w:drawing>
      </w:r>
    </w:p>
    <w:p w14:paraId="51E39F5F" w14:textId="77777777" w:rsidR="00B54828" w:rsidRPr="009D6B35" w:rsidRDefault="00B54828" w:rsidP="00246106">
      <w:pPr>
        <w:spacing w:line="276" w:lineRule="auto"/>
        <w:ind w:right="1285"/>
        <w:jc w:val="center"/>
        <w:rPr>
          <w:rFonts w:ascii="Times New Roman" w:hAnsi="Times New Roman" w:cs="Times New Roman"/>
          <w:sz w:val="28"/>
          <w:szCs w:val="24"/>
        </w:rPr>
      </w:pPr>
    </w:p>
    <w:p w14:paraId="2465D0E3" w14:textId="77777777" w:rsidR="00B54828" w:rsidRPr="009D6B35" w:rsidRDefault="00B54828" w:rsidP="00246106">
      <w:pPr>
        <w:spacing w:line="276" w:lineRule="auto"/>
        <w:ind w:right="1285"/>
        <w:jc w:val="center"/>
        <w:rPr>
          <w:rFonts w:ascii="Times New Roman" w:hAnsi="Times New Roman" w:cs="Times New Roman"/>
          <w:sz w:val="28"/>
          <w:szCs w:val="24"/>
        </w:rPr>
      </w:pPr>
    </w:p>
    <w:p w14:paraId="710B51FA" w14:textId="77777777" w:rsidR="00B54828" w:rsidRPr="009D6B35" w:rsidRDefault="00B54828" w:rsidP="00246106">
      <w:pPr>
        <w:spacing w:after="0" w:line="276" w:lineRule="auto"/>
        <w:ind w:right="1285"/>
        <w:jc w:val="center"/>
        <w:rPr>
          <w:rFonts w:ascii="Times New Roman" w:hAnsi="Times New Roman" w:cs="Times New Roman"/>
          <w:sz w:val="28"/>
          <w:szCs w:val="24"/>
        </w:rPr>
      </w:pPr>
    </w:p>
    <w:p w14:paraId="53F0FCA2" w14:textId="5955BD0D" w:rsidR="00545ADE" w:rsidRDefault="00B54828" w:rsidP="00545ADE">
      <w:pPr>
        <w:spacing w:after="0" w:line="360" w:lineRule="auto"/>
        <w:jc w:val="center"/>
        <w:rPr>
          <w:rFonts w:ascii="Times New Roman" w:hAnsi="Times New Roman" w:cs="Times New Roman"/>
          <w:b/>
          <w:sz w:val="28"/>
          <w:szCs w:val="24"/>
        </w:rPr>
      </w:pPr>
      <w:r w:rsidRPr="009D6B35">
        <w:rPr>
          <w:rFonts w:ascii="Times New Roman" w:hAnsi="Times New Roman" w:cs="Times New Roman"/>
          <w:b/>
          <w:sz w:val="28"/>
          <w:szCs w:val="24"/>
        </w:rPr>
        <w:t>UNIVERSIDAD ESTATAL DE BOLÍVAR</w:t>
      </w:r>
    </w:p>
    <w:p w14:paraId="513E2D1E" w14:textId="49427DCE" w:rsidR="00545ADE" w:rsidRDefault="00B54828" w:rsidP="00545ADE">
      <w:pPr>
        <w:spacing w:after="0" w:line="360" w:lineRule="auto"/>
        <w:jc w:val="center"/>
        <w:rPr>
          <w:rFonts w:ascii="Times New Roman" w:hAnsi="Times New Roman" w:cs="Times New Roman"/>
          <w:b/>
          <w:sz w:val="28"/>
          <w:szCs w:val="24"/>
        </w:rPr>
      </w:pPr>
      <w:r w:rsidRPr="009D6B35">
        <w:rPr>
          <w:rFonts w:ascii="Times New Roman" w:hAnsi="Times New Roman" w:cs="Times New Roman"/>
          <w:b/>
          <w:sz w:val="28"/>
          <w:szCs w:val="24"/>
        </w:rPr>
        <w:t>FACULTAD DE CIENCIAS AGROPECUARIAS</w:t>
      </w:r>
      <w:r w:rsidR="00545ADE">
        <w:rPr>
          <w:rFonts w:ascii="Times New Roman" w:hAnsi="Times New Roman" w:cs="Times New Roman"/>
          <w:b/>
          <w:sz w:val="28"/>
          <w:szCs w:val="24"/>
        </w:rPr>
        <w:t xml:space="preserve"> </w:t>
      </w:r>
      <w:r w:rsidRPr="009D6B35">
        <w:rPr>
          <w:rFonts w:ascii="Times New Roman" w:hAnsi="Times New Roman" w:cs="Times New Roman"/>
          <w:b/>
          <w:sz w:val="28"/>
          <w:szCs w:val="24"/>
        </w:rPr>
        <w:t>RECURSOS NATURALES Y DEL AMBIENTE</w:t>
      </w:r>
    </w:p>
    <w:p w14:paraId="49F79095" w14:textId="4F7BDB3A" w:rsidR="00B54828" w:rsidRPr="009D6B35" w:rsidRDefault="00B54828" w:rsidP="00545ADE">
      <w:pPr>
        <w:spacing w:after="0" w:line="360" w:lineRule="auto"/>
        <w:jc w:val="center"/>
        <w:rPr>
          <w:rFonts w:ascii="Times New Roman" w:hAnsi="Times New Roman" w:cs="Times New Roman"/>
          <w:b/>
          <w:sz w:val="28"/>
          <w:szCs w:val="24"/>
        </w:rPr>
      </w:pPr>
      <w:r w:rsidRPr="009D6B35">
        <w:rPr>
          <w:rFonts w:ascii="Times New Roman" w:hAnsi="Times New Roman" w:cs="Times New Roman"/>
          <w:b/>
          <w:sz w:val="28"/>
          <w:szCs w:val="24"/>
        </w:rPr>
        <w:t xml:space="preserve">CARRERA DE INGENIERÍA </w:t>
      </w:r>
      <w:r w:rsidR="00E12ABC">
        <w:rPr>
          <w:rFonts w:ascii="Times New Roman" w:hAnsi="Times New Roman" w:cs="Times New Roman"/>
          <w:b/>
          <w:sz w:val="28"/>
          <w:szCs w:val="24"/>
        </w:rPr>
        <w:t>A</w:t>
      </w:r>
      <w:r w:rsidRPr="009D6B35">
        <w:rPr>
          <w:rFonts w:ascii="Times New Roman" w:hAnsi="Times New Roman" w:cs="Times New Roman"/>
          <w:b/>
          <w:sz w:val="28"/>
          <w:szCs w:val="24"/>
        </w:rPr>
        <w:t>GRONÓMICA</w:t>
      </w:r>
    </w:p>
    <w:p w14:paraId="3972737B" w14:textId="77777777" w:rsidR="00B54828" w:rsidRPr="009D6B35" w:rsidRDefault="00B54828" w:rsidP="00545ADE">
      <w:pPr>
        <w:tabs>
          <w:tab w:val="left" w:pos="3300"/>
        </w:tabs>
        <w:spacing w:after="0" w:line="360" w:lineRule="auto"/>
        <w:jc w:val="center"/>
        <w:rPr>
          <w:rFonts w:ascii="Times New Roman" w:hAnsi="Times New Roman" w:cs="Times New Roman"/>
          <w:b/>
          <w:sz w:val="28"/>
          <w:szCs w:val="24"/>
        </w:rPr>
      </w:pPr>
    </w:p>
    <w:p w14:paraId="7D3FA3E5" w14:textId="77777777" w:rsidR="00B54828" w:rsidRPr="001C7AC8" w:rsidRDefault="00B54828" w:rsidP="001C7AC8">
      <w:pPr>
        <w:tabs>
          <w:tab w:val="left" w:pos="3300"/>
        </w:tabs>
        <w:spacing w:after="0" w:line="276" w:lineRule="auto"/>
        <w:jc w:val="center"/>
        <w:rPr>
          <w:rFonts w:ascii="Times New Roman" w:hAnsi="Times New Roman" w:cs="Times New Roman"/>
          <w:b/>
          <w:sz w:val="24"/>
          <w:szCs w:val="24"/>
        </w:rPr>
      </w:pPr>
      <w:r w:rsidRPr="001C7AC8">
        <w:rPr>
          <w:rFonts w:ascii="Times New Roman" w:hAnsi="Times New Roman" w:cs="Times New Roman"/>
          <w:b/>
          <w:sz w:val="24"/>
          <w:szCs w:val="24"/>
        </w:rPr>
        <w:t>TEMA:</w:t>
      </w:r>
    </w:p>
    <w:p w14:paraId="0D7F9523" w14:textId="77777777" w:rsidR="00B54828" w:rsidRPr="001C7AC8" w:rsidRDefault="00B54828" w:rsidP="001C7AC8">
      <w:pPr>
        <w:tabs>
          <w:tab w:val="left" w:pos="3300"/>
        </w:tabs>
        <w:spacing w:after="0" w:line="276" w:lineRule="auto"/>
        <w:jc w:val="center"/>
        <w:rPr>
          <w:rFonts w:ascii="Times New Roman" w:hAnsi="Times New Roman" w:cs="Times New Roman"/>
          <w:b/>
          <w:sz w:val="24"/>
          <w:szCs w:val="24"/>
        </w:rPr>
      </w:pPr>
    </w:p>
    <w:p w14:paraId="72890673" w14:textId="591C9F45" w:rsidR="00B54828" w:rsidRPr="001C7AC8" w:rsidRDefault="00B54828" w:rsidP="001C7AC8">
      <w:pPr>
        <w:tabs>
          <w:tab w:val="left" w:pos="3300"/>
        </w:tabs>
        <w:spacing w:after="0" w:line="276" w:lineRule="auto"/>
        <w:jc w:val="both"/>
        <w:rPr>
          <w:rStyle w:val="st"/>
          <w:rFonts w:ascii="Times New Roman" w:hAnsi="Times New Roman" w:cs="Times New Roman"/>
          <w:b/>
          <w:bCs/>
          <w:sz w:val="24"/>
          <w:szCs w:val="24"/>
        </w:rPr>
      </w:pPr>
      <w:r w:rsidRPr="001C7AC8">
        <w:rPr>
          <w:rStyle w:val="st"/>
          <w:rFonts w:ascii="Times New Roman" w:hAnsi="Times New Roman" w:cs="Times New Roman"/>
          <w:b/>
          <w:bCs/>
          <w:sz w:val="24"/>
          <w:szCs w:val="24"/>
        </w:rPr>
        <w:t xml:space="preserve">EVALUACIÓN DE SISTEMAS DE LABRANZA Y FERTILIZACIÓN NITROGENADA PARA AGRICULTURA DE CONSERVACIÓN EN EL CULTIVO DE MAÍZ VARIEDAD INIAP-111 EN </w:t>
      </w:r>
      <w:r w:rsidR="00513AF4">
        <w:rPr>
          <w:rStyle w:val="st"/>
          <w:rFonts w:ascii="Times New Roman" w:hAnsi="Times New Roman" w:cs="Times New Roman"/>
          <w:b/>
          <w:bCs/>
          <w:sz w:val="24"/>
          <w:szCs w:val="24"/>
        </w:rPr>
        <w:t xml:space="preserve">EL </w:t>
      </w:r>
      <w:r w:rsidRPr="001C7AC8">
        <w:rPr>
          <w:rStyle w:val="st"/>
          <w:rFonts w:ascii="Times New Roman" w:hAnsi="Times New Roman" w:cs="Times New Roman"/>
          <w:b/>
          <w:bCs/>
          <w:sz w:val="24"/>
          <w:szCs w:val="24"/>
        </w:rPr>
        <w:t>LAGUACOTO II, CANTÓN GUARANDA, PROVINCIA BOLÍVAR.</w:t>
      </w:r>
    </w:p>
    <w:p w14:paraId="412B6287" w14:textId="386FB28E" w:rsidR="001C7AC8" w:rsidRDefault="001C7AC8" w:rsidP="001C7AC8">
      <w:pPr>
        <w:tabs>
          <w:tab w:val="left" w:pos="3300"/>
        </w:tabs>
        <w:spacing w:after="0" w:line="276" w:lineRule="auto"/>
        <w:jc w:val="both"/>
        <w:rPr>
          <w:rStyle w:val="st"/>
          <w:rFonts w:ascii="Times New Roman" w:hAnsi="Times New Roman" w:cs="Times New Roman"/>
          <w:b/>
          <w:bCs/>
          <w:sz w:val="24"/>
          <w:szCs w:val="24"/>
        </w:rPr>
      </w:pPr>
    </w:p>
    <w:p w14:paraId="19B9FAF7" w14:textId="7B08FB4B" w:rsidR="001C7AC8" w:rsidRPr="00D25AD1" w:rsidRDefault="001C7AC8" w:rsidP="001C7AC8">
      <w:pPr>
        <w:tabs>
          <w:tab w:val="left" w:pos="3300"/>
        </w:tabs>
        <w:spacing w:before="240" w:after="0" w:line="276" w:lineRule="auto"/>
        <w:jc w:val="both"/>
        <w:rPr>
          <w:rFonts w:ascii="Times New Roman" w:hAnsi="Times New Roman" w:cs="Times New Roman"/>
          <w:b/>
          <w:sz w:val="20"/>
          <w:szCs w:val="20"/>
        </w:rPr>
      </w:pPr>
      <w:r w:rsidRPr="00D25AD1">
        <w:rPr>
          <w:rFonts w:ascii="Times New Roman" w:hAnsi="Times New Roman" w:cs="Times New Roman"/>
          <w:b/>
          <w:sz w:val="20"/>
          <w:szCs w:val="20"/>
        </w:rPr>
        <w:t>PROYECTO DE INVESTIGACIÓN PREVIO A LA OBTENCIÓN DEL TÍTULO DE INGENIER</w:t>
      </w:r>
      <w:r w:rsidR="00E12ABC">
        <w:rPr>
          <w:rFonts w:ascii="Times New Roman" w:hAnsi="Times New Roman" w:cs="Times New Roman"/>
          <w:b/>
          <w:sz w:val="20"/>
          <w:szCs w:val="20"/>
        </w:rPr>
        <w:t>A</w:t>
      </w:r>
      <w:r w:rsidRPr="00D25AD1">
        <w:rPr>
          <w:rFonts w:ascii="Times New Roman" w:hAnsi="Times New Roman" w:cs="Times New Roman"/>
          <w:b/>
          <w:sz w:val="20"/>
          <w:szCs w:val="20"/>
        </w:rPr>
        <w:t xml:space="preserve"> AGRÓNOM</w:t>
      </w:r>
      <w:r w:rsidR="00E12ABC">
        <w:rPr>
          <w:rFonts w:ascii="Times New Roman" w:hAnsi="Times New Roman" w:cs="Times New Roman"/>
          <w:b/>
          <w:sz w:val="20"/>
          <w:szCs w:val="20"/>
        </w:rPr>
        <w:t>A</w:t>
      </w:r>
      <w:r w:rsidRPr="00D25AD1">
        <w:rPr>
          <w:rFonts w:ascii="Times New Roman" w:hAnsi="Times New Roman" w:cs="Times New Roman"/>
          <w:b/>
          <w:sz w:val="20"/>
          <w:szCs w:val="20"/>
        </w:rPr>
        <w:t xml:space="preserve"> OTORGADO POR LA UNIVERSIDAD ESTATA</w:t>
      </w:r>
      <w:r w:rsidR="00E12ABC">
        <w:rPr>
          <w:rFonts w:ascii="Times New Roman" w:hAnsi="Times New Roman" w:cs="Times New Roman"/>
          <w:b/>
          <w:sz w:val="20"/>
          <w:szCs w:val="20"/>
        </w:rPr>
        <w:t>L</w:t>
      </w:r>
      <w:r w:rsidRPr="00D25AD1">
        <w:rPr>
          <w:rFonts w:ascii="Times New Roman" w:hAnsi="Times New Roman" w:cs="Times New Roman"/>
          <w:b/>
          <w:sz w:val="20"/>
          <w:szCs w:val="20"/>
        </w:rPr>
        <w:t xml:space="preserve"> DE BOLÍVAR, A TRAVÉS DE LA FACULTAD DE CIENCIAS AGROPECUARIAS, RECURSOS NATURALES Y DEL AMBIENTE, CARRERA DE INGENIERÍA AGRONÓMICA.</w:t>
      </w:r>
    </w:p>
    <w:p w14:paraId="3021BF70" w14:textId="26437AAE" w:rsidR="001C7AC8" w:rsidRDefault="001C7AC8" w:rsidP="001C7AC8">
      <w:pPr>
        <w:tabs>
          <w:tab w:val="left" w:pos="3300"/>
        </w:tabs>
        <w:spacing w:after="0" w:line="276" w:lineRule="auto"/>
        <w:jc w:val="both"/>
        <w:rPr>
          <w:rFonts w:ascii="Times New Roman" w:hAnsi="Times New Roman" w:cs="Times New Roman"/>
          <w:b/>
          <w:bCs/>
          <w:sz w:val="28"/>
          <w:szCs w:val="24"/>
        </w:rPr>
      </w:pPr>
    </w:p>
    <w:p w14:paraId="03B0AE29" w14:textId="77777777" w:rsidR="00513AF4" w:rsidRDefault="00513AF4" w:rsidP="00513AF4">
      <w:pPr>
        <w:tabs>
          <w:tab w:val="left" w:pos="3300"/>
          <w:tab w:val="left" w:pos="3825"/>
          <w:tab w:val="center" w:pos="4252"/>
        </w:tabs>
        <w:spacing w:after="0" w:line="276" w:lineRule="auto"/>
        <w:jc w:val="center"/>
        <w:rPr>
          <w:rFonts w:ascii="Times New Roman" w:hAnsi="Times New Roman" w:cs="Times New Roman"/>
          <w:b/>
          <w:sz w:val="24"/>
          <w:szCs w:val="24"/>
        </w:rPr>
      </w:pPr>
    </w:p>
    <w:p w14:paraId="2A719A49" w14:textId="7823779D" w:rsidR="00513AF4" w:rsidRPr="001C7AC8" w:rsidRDefault="00513AF4" w:rsidP="00513AF4">
      <w:pPr>
        <w:tabs>
          <w:tab w:val="left" w:pos="3300"/>
          <w:tab w:val="left" w:pos="3825"/>
          <w:tab w:val="center" w:pos="4252"/>
        </w:tabs>
        <w:spacing w:after="0" w:line="276" w:lineRule="auto"/>
        <w:jc w:val="center"/>
        <w:rPr>
          <w:rFonts w:ascii="Times New Roman" w:hAnsi="Times New Roman" w:cs="Times New Roman"/>
          <w:b/>
          <w:sz w:val="24"/>
          <w:szCs w:val="24"/>
        </w:rPr>
      </w:pPr>
      <w:r w:rsidRPr="001C7AC8">
        <w:rPr>
          <w:rFonts w:ascii="Times New Roman" w:hAnsi="Times New Roman" w:cs="Times New Roman"/>
          <w:b/>
          <w:sz w:val="24"/>
          <w:szCs w:val="24"/>
        </w:rPr>
        <w:t>AUTORAS:</w:t>
      </w:r>
    </w:p>
    <w:p w14:paraId="6338BCCE" w14:textId="77777777" w:rsidR="00513AF4" w:rsidRPr="001C7AC8" w:rsidRDefault="00513AF4" w:rsidP="00513AF4">
      <w:pPr>
        <w:tabs>
          <w:tab w:val="left" w:pos="3300"/>
          <w:tab w:val="left" w:pos="3825"/>
          <w:tab w:val="center" w:pos="4252"/>
        </w:tabs>
        <w:spacing w:after="0" w:line="276" w:lineRule="auto"/>
        <w:jc w:val="center"/>
        <w:rPr>
          <w:rFonts w:ascii="Times New Roman" w:hAnsi="Times New Roman" w:cs="Times New Roman"/>
          <w:b/>
          <w:sz w:val="24"/>
          <w:szCs w:val="24"/>
        </w:rPr>
      </w:pPr>
    </w:p>
    <w:p w14:paraId="12B02652" w14:textId="77777777" w:rsidR="00513AF4" w:rsidRPr="001C7AC8" w:rsidRDefault="00513AF4" w:rsidP="00513AF4">
      <w:pPr>
        <w:tabs>
          <w:tab w:val="left" w:pos="3300"/>
        </w:tabs>
        <w:spacing w:after="0" w:line="240" w:lineRule="auto"/>
        <w:jc w:val="center"/>
        <w:rPr>
          <w:rFonts w:ascii="Times New Roman" w:hAnsi="Times New Roman" w:cs="Times New Roman"/>
          <w:b/>
          <w:bCs/>
          <w:sz w:val="24"/>
          <w:szCs w:val="24"/>
        </w:rPr>
      </w:pPr>
      <w:r w:rsidRPr="001C7AC8">
        <w:rPr>
          <w:rFonts w:ascii="Times New Roman" w:hAnsi="Times New Roman" w:cs="Times New Roman"/>
          <w:b/>
          <w:bCs/>
          <w:sz w:val="24"/>
          <w:szCs w:val="24"/>
        </w:rPr>
        <w:t xml:space="preserve"> DAYSI NATALY</w:t>
      </w:r>
      <w:r>
        <w:rPr>
          <w:rFonts w:ascii="Times New Roman" w:hAnsi="Times New Roman" w:cs="Times New Roman"/>
          <w:b/>
          <w:bCs/>
          <w:sz w:val="24"/>
          <w:szCs w:val="24"/>
        </w:rPr>
        <w:t xml:space="preserve"> GUAMAN LLUMITAXI</w:t>
      </w:r>
    </w:p>
    <w:p w14:paraId="0ABAD875" w14:textId="77777777" w:rsidR="00513AF4" w:rsidRPr="001C7AC8" w:rsidRDefault="00513AF4" w:rsidP="00513AF4">
      <w:pPr>
        <w:tabs>
          <w:tab w:val="left" w:pos="3300"/>
        </w:tabs>
        <w:spacing w:after="0" w:line="240" w:lineRule="auto"/>
        <w:jc w:val="center"/>
        <w:rPr>
          <w:rFonts w:ascii="Times New Roman" w:hAnsi="Times New Roman" w:cs="Times New Roman"/>
          <w:b/>
          <w:bCs/>
          <w:sz w:val="24"/>
          <w:szCs w:val="24"/>
        </w:rPr>
      </w:pPr>
      <w:r w:rsidRPr="001C7AC8">
        <w:rPr>
          <w:rFonts w:ascii="Times New Roman" w:hAnsi="Times New Roman" w:cs="Times New Roman"/>
          <w:b/>
          <w:bCs/>
          <w:sz w:val="24"/>
          <w:szCs w:val="24"/>
        </w:rPr>
        <w:t xml:space="preserve"> CARMEN LUCRECIA</w:t>
      </w:r>
      <w:r>
        <w:rPr>
          <w:rFonts w:ascii="Times New Roman" w:hAnsi="Times New Roman" w:cs="Times New Roman"/>
          <w:b/>
          <w:bCs/>
          <w:sz w:val="24"/>
          <w:szCs w:val="24"/>
        </w:rPr>
        <w:t xml:space="preserve"> YAZUMA YAZUMA</w:t>
      </w:r>
    </w:p>
    <w:p w14:paraId="65D31CF0" w14:textId="77777777" w:rsidR="00513AF4" w:rsidRPr="00FA5C6F" w:rsidRDefault="00513AF4" w:rsidP="001C7AC8">
      <w:pPr>
        <w:tabs>
          <w:tab w:val="left" w:pos="3300"/>
        </w:tabs>
        <w:spacing w:after="0" w:line="276" w:lineRule="auto"/>
        <w:jc w:val="both"/>
        <w:rPr>
          <w:rFonts w:ascii="Times New Roman" w:hAnsi="Times New Roman" w:cs="Times New Roman"/>
          <w:b/>
          <w:bCs/>
          <w:sz w:val="28"/>
          <w:szCs w:val="24"/>
        </w:rPr>
      </w:pPr>
    </w:p>
    <w:p w14:paraId="1A45A9CB" w14:textId="77777777" w:rsidR="00513AF4" w:rsidRDefault="00513AF4" w:rsidP="001C7AC8">
      <w:pPr>
        <w:tabs>
          <w:tab w:val="left" w:pos="3300"/>
        </w:tabs>
        <w:spacing w:after="0" w:line="276" w:lineRule="auto"/>
        <w:jc w:val="center"/>
        <w:rPr>
          <w:rFonts w:ascii="Times New Roman" w:hAnsi="Times New Roman" w:cs="Times New Roman"/>
          <w:b/>
          <w:sz w:val="24"/>
          <w:szCs w:val="24"/>
        </w:rPr>
      </w:pPr>
    </w:p>
    <w:p w14:paraId="0662E9C9" w14:textId="77777777" w:rsidR="00513AF4" w:rsidRDefault="00513AF4" w:rsidP="001C7AC8">
      <w:pPr>
        <w:tabs>
          <w:tab w:val="left" w:pos="3300"/>
        </w:tabs>
        <w:spacing w:after="0" w:line="276" w:lineRule="auto"/>
        <w:jc w:val="center"/>
        <w:rPr>
          <w:rFonts w:ascii="Times New Roman" w:hAnsi="Times New Roman" w:cs="Times New Roman"/>
          <w:b/>
          <w:sz w:val="24"/>
          <w:szCs w:val="24"/>
        </w:rPr>
      </w:pPr>
    </w:p>
    <w:p w14:paraId="026C79F0" w14:textId="1BAF8B21" w:rsidR="00B54828" w:rsidRPr="001C7AC8" w:rsidRDefault="00B54828" w:rsidP="001C7AC8">
      <w:pPr>
        <w:tabs>
          <w:tab w:val="left" w:pos="3300"/>
        </w:tabs>
        <w:spacing w:after="0" w:line="276" w:lineRule="auto"/>
        <w:jc w:val="center"/>
        <w:rPr>
          <w:rFonts w:ascii="Times New Roman" w:hAnsi="Times New Roman" w:cs="Times New Roman"/>
          <w:b/>
          <w:sz w:val="24"/>
          <w:szCs w:val="24"/>
        </w:rPr>
      </w:pPr>
      <w:r w:rsidRPr="001C7AC8">
        <w:rPr>
          <w:rFonts w:ascii="Times New Roman" w:hAnsi="Times New Roman" w:cs="Times New Roman"/>
          <w:b/>
          <w:sz w:val="24"/>
          <w:szCs w:val="24"/>
        </w:rPr>
        <w:t>DIRECTOR:</w:t>
      </w:r>
    </w:p>
    <w:p w14:paraId="168EA117" w14:textId="77777777" w:rsidR="00B54828" w:rsidRPr="001C7AC8" w:rsidRDefault="00B54828" w:rsidP="001C7AC8">
      <w:pPr>
        <w:tabs>
          <w:tab w:val="left" w:pos="3300"/>
        </w:tabs>
        <w:spacing w:after="0" w:line="276" w:lineRule="auto"/>
        <w:rPr>
          <w:rFonts w:ascii="Times New Roman" w:hAnsi="Times New Roman" w:cs="Times New Roman"/>
          <w:sz w:val="24"/>
          <w:szCs w:val="24"/>
        </w:rPr>
      </w:pPr>
    </w:p>
    <w:p w14:paraId="78C6ABF9" w14:textId="03F89010" w:rsidR="00B54828" w:rsidRPr="001C7AC8" w:rsidRDefault="00B54828" w:rsidP="001C7AC8">
      <w:pPr>
        <w:tabs>
          <w:tab w:val="left" w:pos="3300"/>
        </w:tabs>
        <w:spacing w:after="0" w:line="276" w:lineRule="auto"/>
        <w:jc w:val="center"/>
        <w:rPr>
          <w:rFonts w:ascii="Times New Roman" w:hAnsi="Times New Roman" w:cs="Times New Roman"/>
          <w:b/>
          <w:bCs/>
          <w:sz w:val="24"/>
          <w:szCs w:val="24"/>
        </w:rPr>
      </w:pPr>
      <w:r w:rsidRPr="001C7AC8">
        <w:rPr>
          <w:rFonts w:ascii="Times New Roman" w:hAnsi="Times New Roman" w:cs="Times New Roman"/>
          <w:b/>
          <w:bCs/>
          <w:sz w:val="24"/>
          <w:szCs w:val="24"/>
        </w:rPr>
        <w:t>ING. DAVID SILVA</w:t>
      </w:r>
      <w:r w:rsidR="00FA5C6F" w:rsidRPr="001C7AC8">
        <w:rPr>
          <w:rFonts w:ascii="Times New Roman" w:hAnsi="Times New Roman" w:cs="Times New Roman"/>
          <w:b/>
          <w:bCs/>
          <w:sz w:val="24"/>
          <w:szCs w:val="24"/>
        </w:rPr>
        <w:t xml:space="preserve"> GARCÍA</w:t>
      </w:r>
      <w:r w:rsidR="00545ADE">
        <w:rPr>
          <w:rFonts w:ascii="Times New Roman" w:hAnsi="Times New Roman" w:cs="Times New Roman"/>
          <w:b/>
          <w:bCs/>
          <w:sz w:val="24"/>
          <w:szCs w:val="24"/>
        </w:rPr>
        <w:t xml:space="preserve"> Mg.</w:t>
      </w:r>
      <w:r w:rsidRPr="001C7AC8">
        <w:rPr>
          <w:rFonts w:ascii="Times New Roman" w:hAnsi="Times New Roman" w:cs="Times New Roman"/>
          <w:b/>
          <w:bCs/>
          <w:sz w:val="24"/>
          <w:szCs w:val="24"/>
        </w:rPr>
        <w:t xml:space="preserve">  </w:t>
      </w:r>
    </w:p>
    <w:p w14:paraId="1A388C70" w14:textId="77777777" w:rsidR="00545ADE" w:rsidRPr="009D6B35" w:rsidRDefault="00545ADE" w:rsidP="001C7AC8">
      <w:pPr>
        <w:tabs>
          <w:tab w:val="left" w:pos="3300"/>
        </w:tabs>
        <w:spacing w:after="0" w:line="276" w:lineRule="auto"/>
        <w:jc w:val="center"/>
        <w:rPr>
          <w:rFonts w:ascii="Times New Roman" w:hAnsi="Times New Roman" w:cs="Times New Roman"/>
          <w:b/>
          <w:sz w:val="28"/>
          <w:szCs w:val="24"/>
        </w:rPr>
      </w:pPr>
    </w:p>
    <w:p w14:paraId="44601610" w14:textId="22572DE0" w:rsidR="00B54828" w:rsidRPr="001C7AC8" w:rsidRDefault="00B54828" w:rsidP="001C7AC8">
      <w:pPr>
        <w:tabs>
          <w:tab w:val="left" w:pos="3300"/>
        </w:tabs>
        <w:spacing w:after="0" w:line="276" w:lineRule="auto"/>
        <w:jc w:val="center"/>
        <w:rPr>
          <w:rFonts w:ascii="Times New Roman" w:hAnsi="Times New Roman" w:cs="Times New Roman"/>
          <w:b/>
          <w:sz w:val="24"/>
          <w:szCs w:val="24"/>
        </w:rPr>
      </w:pPr>
      <w:r w:rsidRPr="001C7AC8">
        <w:rPr>
          <w:rFonts w:ascii="Times New Roman" w:hAnsi="Times New Roman" w:cs="Times New Roman"/>
          <w:b/>
          <w:sz w:val="24"/>
          <w:szCs w:val="24"/>
        </w:rPr>
        <w:t xml:space="preserve">GUARANDA </w:t>
      </w:r>
      <w:r w:rsidR="00545ADE">
        <w:rPr>
          <w:rFonts w:ascii="Times New Roman" w:hAnsi="Times New Roman" w:cs="Times New Roman"/>
          <w:b/>
          <w:sz w:val="24"/>
          <w:szCs w:val="24"/>
        </w:rPr>
        <w:t>-</w:t>
      </w:r>
      <w:r w:rsidRPr="001C7AC8">
        <w:rPr>
          <w:rFonts w:ascii="Times New Roman" w:hAnsi="Times New Roman" w:cs="Times New Roman"/>
          <w:b/>
          <w:sz w:val="24"/>
          <w:szCs w:val="24"/>
        </w:rPr>
        <w:t xml:space="preserve"> ECUADOR</w:t>
      </w:r>
    </w:p>
    <w:p w14:paraId="353B3410" w14:textId="77777777" w:rsidR="00B54828" w:rsidRPr="001C7AC8" w:rsidRDefault="00B54828" w:rsidP="001C7AC8">
      <w:pPr>
        <w:tabs>
          <w:tab w:val="left" w:pos="3300"/>
        </w:tabs>
        <w:spacing w:after="0" w:line="276" w:lineRule="auto"/>
        <w:rPr>
          <w:rFonts w:ascii="Times New Roman" w:hAnsi="Times New Roman" w:cs="Times New Roman"/>
          <w:b/>
          <w:sz w:val="24"/>
          <w:szCs w:val="24"/>
        </w:rPr>
      </w:pPr>
    </w:p>
    <w:p w14:paraId="107FD03B" w14:textId="5B411DB9" w:rsidR="005412D8" w:rsidRDefault="00B54828" w:rsidP="001C7AC8">
      <w:pPr>
        <w:rPr>
          <w:rFonts w:ascii="Times New Roman" w:hAnsi="Times New Roman" w:cs="Times New Roman"/>
          <w:b/>
          <w:sz w:val="24"/>
          <w:szCs w:val="24"/>
        </w:rPr>
      </w:pPr>
      <w:r w:rsidRPr="001C7AC8">
        <w:rPr>
          <w:rFonts w:ascii="Times New Roman" w:hAnsi="Times New Roman" w:cs="Times New Roman"/>
          <w:b/>
          <w:sz w:val="24"/>
          <w:szCs w:val="24"/>
        </w:rPr>
        <w:tab/>
      </w:r>
      <w:r w:rsidRPr="001C7AC8">
        <w:rPr>
          <w:rFonts w:ascii="Times New Roman" w:hAnsi="Times New Roman" w:cs="Times New Roman"/>
          <w:b/>
          <w:sz w:val="24"/>
          <w:szCs w:val="24"/>
        </w:rPr>
        <w:tab/>
        <w:t xml:space="preserve">                                       202</w:t>
      </w:r>
      <w:r w:rsidR="004E3139">
        <w:rPr>
          <w:rFonts w:ascii="Times New Roman" w:hAnsi="Times New Roman" w:cs="Times New Roman"/>
          <w:b/>
          <w:sz w:val="24"/>
          <w:szCs w:val="24"/>
        </w:rPr>
        <w:t>1</w:t>
      </w:r>
    </w:p>
    <w:p w14:paraId="0F67AB00" w14:textId="284BD9B2" w:rsidR="004E3139" w:rsidRDefault="004E3139" w:rsidP="001C7AC8">
      <w:pPr>
        <w:rPr>
          <w:rFonts w:ascii="Times New Roman" w:hAnsi="Times New Roman" w:cs="Times New Roman"/>
          <w:b/>
          <w:sz w:val="24"/>
          <w:szCs w:val="24"/>
        </w:rPr>
        <w:sectPr w:rsidR="004E3139" w:rsidSect="00EF7B4C">
          <w:footerReference w:type="default" r:id="rId9"/>
          <w:pgSz w:w="11907" w:h="16840" w:code="9"/>
          <w:pgMar w:top="1701" w:right="1701" w:bottom="1701" w:left="2268" w:header="0" w:footer="777" w:gutter="0"/>
          <w:pgNumType w:fmt="upperRoman"/>
          <w:cols w:space="720"/>
        </w:sectPr>
      </w:pPr>
    </w:p>
    <w:p w14:paraId="18E364DB" w14:textId="4B56C167" w:rsidR="004E3139" w:rsidRDefault="00ED6203" w:rsidP="0095429A">
      <w:pPr>
        <w:tabs>
          <w:tab w:val="left" w:pos="3300"/>
          <w:tab w:val="center" w:pos="4267"/>
          <w:tab w:val="left" w:pos="5505"/>
        </w:tabs>
        <w:spacing w:after="0" w:line="360" w:lineRule="auto"/>
        <w:jc w:val="center"/>
        <w:rPr>
          <w:rFonts w:ascii="Times New Roman" w:hAnsi="Times New Roman" w:cs="Times New Roman"/>
          <w:b/>
          <w:sz w:val="24"/>
          <w:szCs w:val="24"/>
        </w:rPr>
      </w:pPr>
      <w:r>
        <w:rPr>
          <w:noProof/>
        </w:rPr>
        <w:lastRenderedPageBreak/>
        <w:drawing>
          <wp:inline distT="0" distB="0" distL="0" distR="0" wp14:anchorId="10699B65" wp14:editId="5B3B1D0E">
            <wp:extent cx="5229315" cy="7487578"/>
            <wp:effectExtent l="0" t="0" r="0" b="0"/>
            <wp:docPr id="40" name="Imagen 40" descr="Descripción no disponi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ción no disponible."/>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30713" cy="7489580"/>
                    </a:xfrm>
                    <a:prstGeom prst="rect">
                      <a:avLst/>
                    </a:prstGeom>
                    <a:noFill/>
                    <a:ln>
                      <a:noFill/>
                    </a:ln>
                  </pic:spPr>
                </pic:pic>
              </a:graphicData>
            </a:graphic>
          </wp:inline>
        </w:drawing>
      </w:r>
    </w:p>
    <w:p w14:paraId="152EDB32" w14:textId="77777777" w:rsidR="00ED6203" w:rsidRDefault="00ED6203" w:rsidP="0095429A">
      <w:pPr>
        <w:tabs>
          <w:tab w:val="left" w:pos="3300"/>
          <w:tab w:val="center" w:pos="4267"/>
          <w:tab w:val="left" w:pos="5505"/>
        </w:tabs>
        <w:spacing w:after="0" w:line="360" w:lineRule="auto"/>
        <w:jc w:val="center"/>
        <w:rPr>
          <w:rFonts w:ascii="Times New Roman" w:hAnsi="Times New Roman" w:cs="Times New Roman"/>
          <w:b/>
          <w:sz w:val="24"/>
          <w:szCs w:val="24"/>
        </w:rPr>
      </w:pPr>
    </w:p>
    <w:p w14:paraId="1011BB8E" w14:textId="77777777" w:rsidR="00ED6203" w:rsidRDefault="00ED6203" w:rsidP="0095429A">
      <w:pPr>
        <w:tabs>
          <w:tab w:val="left" w:pos="3300"/>
          <w:tab w:val="center" w:pos="4267"/>
          <w:tab w:val="left" w:pos="5505"/>
        </w:tabs>
        <w:spacing w:after="0" w:line="360" w:lineRule="auto"/>
        <w:jc w:val="center"/>
        <w:rPr>
          <w:rFonts w:ascii="Times New Roman" w:hAnsi="Times New Roman" w:cs="Times New Roman"/>
          <w:b/>
          <w:sz w:val="24"/>
          <w:szCs w:val="24"/>
        </w:rPr>
      </w:pPr>
    </w:p>
    <w:p w14:paraId="3B3F9E03" w14:textId="77777777" w:rsidR="00ED6203" w:rsidRDefault="00ED6203" w:rsidP="0095429A">
      <w:pPr>
        <w:tabs>
          <w:tab w:val="left" w:pos="3300"/>
          <w:tab w:val="center" w:pos="4267"/>
          <w:tab w:val="left" w:pos="5505"/>
        </w:tabs>
        <w:spacing w:after="0" w:line="360" w:lineRule="auto"/>
        <w:jc w:val="center"/>
        <w:rPr>
          <w:rFonts w:ascii="Times New Roman" w:hAnsi="Times New Roman" w:cs="Times New Roman"/>
          <w:b/>
          <w:sz w:val="24"/>
          <w:szCs w:val="24"/>
        </w:rPr>
      </w:pPr>
    </w:p>
    <w:p w14:paraId="457356D1" w14:textId="77777777" w:rsidR="00ED6203" w:rsidRDefault="00ED6203" w:rsidP="0095429A">
      <w:pPr>
        <w:tabs>
          <w:tab w:val="left" w:pos="3300"/>
          <w:tab w:val="center" w:pos="4267"/>
          <w:tab w:val="left" w:pos="5505"/>
        </w:tabs>
        <w:spacing w:after="0" w:line="360" w:lineRule="auto"/>
        <w:jc w:val="center"/>
        <w:rPr>
          <w:rFonts w:ascii="Times New Roman" w:hAnsi="Times New Roman" w:cs="Times New Roman"/>
          <w:b/>
          <w:sz w:val="24"/>
          <w:szCs w:val="24"/>
        </w:rPr>
      </w:pPr>
    </w:p>
    <w:p w14:paraId="25EDA512" w14:textId="77777777" w:rsidR="00ED6203" w:rsidRDefault="00ED6203" w:rsidP="0058128A">
      <w:pPr>
        <w:tabs>
          <w:tab w:val="left" w:pos="3300"/>
          <w:tab w:val="center" w:pos="4267"/>
          <w:tab w:val="left" w:pos="5505"/>
        </w:tabs>
        <w:spacing w:after="0" w:line="360" w:lineRule="auto"/>
        <w:jc w:val="center"/>
        <w:rPr>
          <w:rFonts w:ascii="Times New Roman" w:hAnsi="Times New Roman" w:cs="Times New Roman"/>
          <w:b/>
          <w:sz w:val="24"/>
          <w:szCs w:val="24"/>
        </w:rPr>
      </w:pPr>
      <w:r>
        <w:rPr>
          <w:noProof/>
        </w:rPr>
        <w:drawing>
          <wp:inline distT="0" distB="0" distL="0" distR="0" wp14:anchorId="5703CAD6" wp14:editId="7B4E3B62">
            <wp:extent cx="5040630" cy="7504430"/>
            <wp:effectExtent l="0" t="0" r="7620" b="1270"/>
            <wp:docPr id="65" name="Imagen 65" descr="Descripción no disponi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ción no disponibl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040630" cy="7504430"/>
                    </a:xfrm>
                    <a:prstGeom prst="rect">
                      <a:avLst/>
                    </a:prstGeom>
                    <a:noFill/>
                    <a:ln>
                      <a:noFill/>
                    </a:ln>
                  </pic:spPr>
                </pic:pic>
              </a:graphicData>
            </a:graphic>
          </wp:inline>
        </w:drawing>
      </w:r>
    </w:p>
    <w:p w14:paraId="0F592FD0" w14:textId="77777777" w:rsidR="00ED6203" w:rsidRDefault="00ED6203" w:rsidP="0095429A">
      <w:pPr>
        <w:tabs>
          <w:tab w:val="left" w:pos="3300"/>
          <w:tab w:val="center" w:pos="4267"/>
          <w:tab w:val="left" w:pos="5505"/>
        </w:tabs>
        <w:spacing w:after="0" w:line="360" w:lineRule="auto"/>
        <w:jc w:val="center"/>
        <w:rPr>
          <w:rFonts w:ascii="Times New Roman" w:hAnsi="Times New Roman" w:cs="Times New Roman"/>
          <w:b/>
          <w:sz w:val="24"/>
          <w:szCs w:val="24"/>
        </w:rPr>
      </w:pPr>
    </w:p>
    <w:p w14:paraId="71054FFE" w14:textId="77777777" w:rsidR="00ED6203" w:rsidRDefault="00ED6203" w:rsidP="0095429A">
      <w:pPr>
        <w:tabs>
          <w:tab w:val="left" w:pos="3300"/>
          <w:tab w:val="center" w:pos="4267"/>
          <w:tab w:val="left" w:pos="5505"/>
        </w:tabs>
        <w:spacing w:after="0" w:line="360" w:lineRule="auto"/>
        <w:jc w:val="center"/>
        <w:rPr>
          <w:rFonts w:ascii="Times New Roman" w:hAnsi="Times New Roman" w:cs="Times New Roman"/>
          <w:b/>
          <w:sz w:val="24"/>
          <w:szCs w:val="24"/>
        </w:rPr>
      </w:pPr>
    </w:p>
    <w:p w14:paraId="5ABB1794" w14:textId="77777777" w:rsidR="00ED6203" w:rsidRDefault="00ED6203" w:rsidP="0095429A">
      <w:pPr>
        <w:tabs>
          <w:tab w:val="left" w:pos="3300"/>
          <w:tab w:val="center" w:pos="4267"/>
          <w:tab w:val="left" w:pos="5505"/>
        </w:tabs>
        <w:spacing w:after="0" w:line="360" w:lineRule="auto"/>
        <w:jc w:val="center"/>
        <w:rPr>
          <w:rFonts w:ascii="Times New Roman" w:hAnsi="Times New Roman" w:cs="Times New Roman"/>
          <w:b/>
          <w:sz w:val="28"/>
          <w:szCs w:val="24"/>
        </w:rPr>
      </w:pPr>
      <w:r>
        <w:rPr>
          <w:noProof/>
        </w:rPr>
        <w:lastRenderedPageBreak/>
        <w:drawing>
          <wp:inline distT="0" distB="0" distL="0" distR="0" wp14:anchorId="7AFBA0CE" wp14:editId="5D9C8F90">
            <wp:extent cx="5040630" cy="8017510"/>
            <wp:effectExtent l="0" t="0" r="7620" b="2540"/>
            <wp:docPr id="66"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040630" cy="8017510"/>
                    </a:xfrm>
                    <a:prstGeom prst="rect">
                      <a:avLst/>
                    </a:prstGeom>
                    <a:noFill/>
                    <a:ln>
                      <a:noFill/>
                    </a:ln>
                  </pic:spPr>
                </pic:pic>
              </a:graphicData>
            </a:graphic>
          </wp:inline>
        </w:drawing>
      </w:r>
    </w:p>
    <w:p w14:paraId="3193914A" w14:textId="77777777" w:rsidR="00ED6203" w:rsidRDefault="00ED6203" w:rsidP="0095429A">
      <w:pPr>
        <w:tabs>
          <w:tab w:val="left" w:pos="3300"/>
          <w:tab w:val="center" w:pos="4267"/>
          <w:tab w:val="left" w:pos="5505"/>
        </w:tabs>
        <w:spacing w:after="0" w:line="360" w:lineRule="auto"/>
        <w:jc w:val="center"/>
        <w:rPr>
          <w:rFonts w:ascii="Times New Roman" w:hAnsi="Times New Roman" w:cs="Times New Roman"/>
          <w:b/>
          <w:sz w:val="28"/>
          <w:szCs w:val="24"/>
        </w:rPr>
      </w:pPr>
    </w:p>
    <w:p w14:paraId="36F3332B" w14:textId="77777777" w:rsidR="00ED6203" w:rsidRDefault="00ED6203" w:rsidP="0095429A">
      <w:pPr>
        <w:tabs>
          <w:tab w:val="left" w:pos="3300"/>
          <w:tab w:val="center" w:pos="4267"/>
          <w:tab w:val="left" w:pos="5505"/>
        </w:tabs>
        <w:spacing w:after="0" w:line="360" w:lineRule="auto"/>
        <w:jc w:val="center"/>
        <w:rPr>
          <w:rFonts w:ascii="Times New Roman" w:hAnsi="Times New Roman" w:cs="Times New Roman"/>
          <w:b/>
          <w:sz w:val="28"/>
          <w:szCs w:val="24"/>
        </w:rPr>
      </w:pPr>
      <w:r>
        <w:rPr>
          <w:noProof/>
        </w:rPr>
        <w:lastRenderedPageBreak/>
        <w:drawing>
          <wp:inline distT="0" distB="0" distL="0" distR="0" wp14:anchorId="24974E6D" wp14:editId="473D0760">
            <wp:extent cx="5040630" cy="7620000"/>
            <wp:effectExtent l="0" t="0" r="7620" b="0"/>
            <wp:docPr id="67" name="Imagen 67" descr="Descripción no disponi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escripción no disponible."/>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040630" cy="7620000"/>
                    </a:xfrm>
                    <a:prstGeom prst="rect">
                      <a:avLst/>
                    </a:prstGeom>
                    <a:noFill/>
                    <a:ln>
                      <a:noFill/>
                    </a:ln>
                  </pic:spPr>
                </pic:pic>
              </a:graphicData>
            </a:graphic>
          </wp:inline>
        </w:drawing>
      </w:r>
    </w:p>
    <w:p w14:paraId="0B4A5CA6" w14:textId="77777777" w:rsidR="00ED6203" w:rsidRDefault="00ED6203" w:rsidP="0095429A">
      <w:pPr>
        <w:tabs>
          <w:tab w:val="left" w:pos="3300"/>
          <w:tab w:val="center" w:pos="4267"/>
          <w:tab w:val="left" w:pos="5505"/>
        </w:tabs>
        <w:spacing w:after="0" w:line="360" w:lineRule="auto"/>
        <w:jc w:val="center"/>
        <w:rPr>
          <w:rFonts w:ascii="Times New Roman" w:hAnsi="Times New Roman" w:cs="Times New Roman"/>
          <w:b/>
          <w:sz w:val="28"/>
          <w:szCs w:val="24"/>
        </w:rPr>
      </w:pPr>
    </w:p>
    <w:p w14:paraId="7319AB84" w14:textId="77777777" w:rsidR="00ED6203" w:rsidRDefault="00ED6203" w:rsidP="0095429A">
      <w:pPr>
        <w:tabs>
          <w:tab w:val="left" w:pos="3300"/>
          <w:tab w:val="center" w:pos="4267"/>
          <w:tab w:val="left" w:pos="5505"/>
        </w:tabs>
        <w:spacing w:after="0" w:line="360" w:lineRule="auto"/>
        <w:jc w:val="center"/>
        <w:rPr>
          <w:rFonts w:ascii="Times New Roman" w:hAnsi="Times New Roman" w:cs="Times New Roman"/>
          <w:b/>
          <w:sz w:val="28"/>
          <w:szCs w:val="24"/>
        </w:rPr>
      </w:pPr>
    </w:p>
    <w:p w14:paraId="381ADD6C" w14:textId="77777777" w:rsidR="00ED6203" w:rsidRDefault="00ED6203" w:rsidP="0095429A">
      <w:pPr>
        <w:tabs>
          <w:tab w:val="left" w:pos="3300"/>
          <w:tab w:val="center" w:pos="4267"/>
          <w:tab w:val="left" w:pos="5505"/>
        </w:tabs>
        <w:spacing w:after="0" w:line="360" w:lineRule="auto"/>
        <w:jc w:val="center"/>
        <w:rPr>
          <w:rFonts w:ascii="Times New Roman" w:hAnsi="Times New Roman" w:cs="Times New Roman"/>
          <w:b/>
          <w:sz w:val="28"/>
          <w:szCs w:val="24"/>
        </w:rPr>
      </w:pPr>
    </w:p>
    <w:p w14:paraId="1B1CBCE4" w14:textId="3AD5D360" w:rsidR="0058128A" w:rsidRPr="0095429A" w:rsidRDefault="0058128A" w:rsidP="0095429A">
      <w:pPr>
        <w:tabs>
          <w:tab w:val="left" w:pos="3300"/>
          <w:tab w:val="center" w:pos="4267"/>
          <w:tab w:val="left" w:pos="5505"/>
        </w:tabs>
        <w:spacing w:after="0" w:line="360" w:lineRule="auto"/>
        <w:jc w:val="center"/>
        <w:rPr>
          <w:rFonts w:ascii="Times New Roman" w:hAnsi="Times New Roman" w:cs="Times New Roman"/>
          <w:b/>
          <w:sz w:val="24"/>
          <w:szCs w:val="24"/>
        </w:rPr>
      </w:pPr>
      <w:r>
        <w:rPr>
          <w:rFonts w:ascii="Times New Roman" w:hAnsi="Times New Roman" w:cs="Times New Roman"/>
          <w:b/>
          <w:sz w:val="28"/>
          <w:szCs w:val="24"/>
        </w:rPr>
        <w:lastRenderedPageBreak/>
        <w:t>DEDICATORIA</w:t>
      </w:r>
    </w:p>
    <w:p w14:paraId="4BFED849" w14:textId="77777777" w:rsidR="006142F8" w:rsidRDefault="006142F8" w:rsidP="006142F8">
      <w:pPr>
        <w:spacing w:after="0" w:line="240" w:lineRule="auto"/>
        <w:jc w:val="both"/>
        <w:rPr>
          <w:rFonts w:ascii="Times New Roman" w:hAnsi="Times New Roman" w:cs="Times New Roman"/>
          <w:sz w:val="24"/>
          <w:szCs w:val="24"/>
        </w:rPr>
      </w:pPr>
    </w:p>
    <w:p w14:paraId="344FADF6" w14:textId="68FCF98F" w:rsidR="004D4034" w:rsidRPr="008E5C1D" w:rsidRDefault="004D4034" w:rsidP="004D4034">
      <w:pPr>
        <w:spacing w:before="400" w:after="400" w:line="360" w:lineRule="auto"/>
        <w:jc w:val="both"/>
        <w:rPr>
          <w:rFonts w:ascii="Times New Roman" w:hAnsi="Times New Roman" w:cs="Times New Roman"/>
          <w:sz w:val="24"/>
          <w:szCs w:val="24"/>
        </w:rPr>
      </w:pPr>
      <w:r w:rsidRPr="008E5C1D">
        <w:rPr>
          <w:rFonts w:ascii="Times New Roman" w:hAnsi="Times New Roman" w:cs="Times New Roman"/>
          <w:sz w:val="24"/>
          <w:szCs w:val="24"/>
        </w:rPr>
        <w:t>A Dios, por darme la bendición de la vida y nuevo despertar cada mañana.</w:t>
      </w:r>
    </w:p>
    <w:p w14:paraId="6FD19200" w14:textId="34FA9995" w:rsidR="004D4034" w:rsidRPr="008E5C1D" w:rsidRDefault="004D4034" w:rsidP="004D4034">
      <w:pPr>
        <w:spacing w:before="400" w:after="400" w:line="360" w:lineRule="auto"/>
        <w:jc w:val="both"/>
        <w:rPr>
          <w:rFonts w:ascii="Times New Roman" w:hAnsi="Times New Roman" w:cs="Times New Roman"/>
          <w:sz w:val="24"/>
          <w:szCs w:val="24"/>
        </w:rPr>
      </w:pPr>
      <w:r w:rsidRPr="008E5C1D">
        <w:rPr>
          <w:rFonts w:ascii="Times New Roman" w:hAnsi="Times New Roman" w:cs="Times New Roman"/>
          <w:sz w:val="24"/>
          <w:szCs w:val="24"/>
        </w:rPr>
        <w:t xml:space="preserve">A mi padre Luis Ramiro Guamán, por inculcar en mí el ejemplo de esfuerzo y valentía, de no temer las adversidades porque Dios está </w:t>
      </w:r>
      <w:r w:rsidR="00400FBF">
        <w:rPr>
          <w:rFonts w:ascii="Times New Roman" w:hAnsi="Times New Roman" w:cs="Times New Roman"/>
          <w:sz w:val="24"/>
          <w:szCs w:val="24"/>
        </w:rPr>
        <w:t xml:space="preserve">siempre </w:t>
      </w:r>
      <w:r w:rsidRPr="008E5C1D">
        <w:rPr>
          <w:rFonts w:ascii="Times New Roman" w:hAnsi="Times New Roman" w:cs="Times New Roman"/>
          <w:sz w:val="24"/>
          <w:szCs w:val="24"/>
        </w:rPr>
        <w:t>con</w:t>
      </w:r>
      <w:r w:rsidR="006D1CAA">
        <w:rPr>
          <w:rFonts w:ascii="Times New Roman" w:hAnsi="Times New Roman" w:cs="Times New Roman"/>
          <w:sz w:val="24"/>
          <w:szCs w:val="24"/>
        </w:rPr>
        <w:t xml:space="preserve"> nosotros</w:t>
      </w:r>
      <w:r w:rsidRPr="008E5C1D">
        <w:rPr>
          <w:rFonts w:ascii="Times New Roman" w:hAnsi="Times New Roman" w:cs="Times New Roman"/>
          <w:sz w:val="24"/>
          <w:szCs w:val="24"/>
        </w:rPr>
        <w:t>. También a mi madre Edelmira L</w:t>
      </w:r>
      <w:r w:rsidR="006D1CAA">
        <w:rPr>
          <w:rFonts w:ascii="Times New Roman" w:hAnsi="Times New Roman" w:cs="Times New Roman"/>
          <w:sz w:val="24"/>
          <w:szCs w:val="24"/>
        </w:rPr>
        <w:t>l</w:t>
      </w:r>
      <w:r w:rsidRPr="008E5C1D">
        <w:rPr>
          <w:rFonts w:ascii="Times New Roman" w:hAnsi="Times New Roman" w:cs="Times New Roman"/>
          <w:sz w:val="24"/>
          <w:szCs w:val="24"/>
        </w:rPr>
        <w:t xml:space="preserve">umitaxi por brindarme todo su </w:t>
      </w:r>
      <w:r w:rsidR="006D1CAA">
        <w:rPr>
          <w:rFonts w:ascii="Times New Roman" w:hAnsi="Times New Roman" w:cs="Times New Roman"/>
          <w:sz w:val="24"/>
          <w:szCs w:val="24"/>
        </w:rPr>
        <w:t>a</w:t>
      </w:r>
      <w:r w:rsidRPr="008E5C1D">
        <w:rPr>
          <w:rFonts w:ascii="Times New Roman" w:hAnsi="Times New Roman" w:cs="Times New Roman"/>
          <w:sz w:val="24"/>
          <w:szCs w:val="24"/>
        </w:rPr>
        <w:t xml:space="preserve">mor, dedicación, y sabios consejos convirtiéndose en </w:t>
      </w:r>
      <w:r w:rsidR="006D1CAA">
        <w:rPr>
          <w:rFonts w:ascii="Times New Roman" w:hAnsi="Times New Roman" w:cs="Times New Roman"/>
          <w:sz w:val="24"/>
          <w:szCs w:val="24"/>
        </w:rPr>
        <w:t>el</w:t>
      </w:r>
      <w:r w:rsidRPr="008E5C1D">
        <w:rPr>
          <w:rFonts w:ascii="Times New Roman" w:hAnsi="Times New Roman" w:cs="Times New Roman"/>
          <w:sz w:val="24"/>
          <w:szCs w:val="24"/>
        </w:rPr>
        <w:t xml:space="preserve"> pilar fundamental y gracias a ellos logr</w:t>
      </w:r>
      <w:r w:rsidR="006D1CAA">
        <w:rPr>
          <w:rFonts w:ascii="Times New Roman" w:hAnsi="Times New Roman" w:cs="Times New Roman"/>
          <w:sz w:val="24"/>
          <w:szCs w:val="24"/>
        </w:rPr>
        <w:t>é</w:t>
      </w:r>
      <w:r w:rsidRPr="008E5C1D">
        <w:rPr>
          <w:rFonts w:ascii="Times New Roman" w:hAnsi="Times New Roman" w:cs="Times New Roman"/>
          <w:sz w:val="24"/>
          <w:szCs w:val="24"/>
        </w:rPr>
        <w:t xml:space="preserve"> obtener esta meta</w:t>
      </w:r>
      <w:r w:rsidR="00400FBF">
        <w:rPr>
          <w:rFonts w:ascii="Times New Roman" w:hAnsi="Times New Roman" w:cs="Times New Roman"/>
          <w:sz w:val="24"/>
          <w:szCs w:val="24"/>
        </w:rPr>
        <w:t xml:space="preserve"> de ser una profesional.</w:t>
      </w:r>
    </w:p>
    <w:p w14:paraId="1E4E8A4A" w14:textId="1FC7722A" w:rsidR="006D1CAA" w:rsidRDefault="004D4034" w:rsidP="004D4034">
      <w:pPr>
        <w:spacing w:before="400" w:after="400" w:line="360" w:lineRule="auto"/>
        <w:jc w:val="both"/>
        <w:rPr>
          <w:rFonts w:ascii="Times New Roman" w:hAnsi="Times New Roman" w:cs="Times New Roman"/>
          <w:sz w:val="24"/>
          <w:szCs w:val="24"/>
        </w:rPr>
      </w:pPr>
      <w:r w:rsidRPr="008E5C1D">
        <w:rPr>
          <w:rFonts w:ascii="Times New Roman" w:hAnsi="Times New Roman" w:cs="Times New Roman"/>
          <w:sz w:val="24"/>
          <w:szCs w:val="24"/>
        </w:rPr>
        <w:t xml:space="preserve">A mis hermanos que con palabras de aliento supieron guiarme y acompañarme en este </w:t>
      </w:r>
      <w:r w:rsidR="00400FBF">
        <w:rPr>
          <w:rFonts w:ascii="Times New Roman" w:hAnsi="Times New Roman" w:cs="Times New Roman"/>
          <w:sz w:val="24"/>
          <w:szCs w:val="24"/>
        </w:rPr>
        <w:t xml:space="preserve">camino </w:t>
      </w:r>
      <w:r w:rsidRPr="008E5C1D">
        <w:rPr>
          <w:rFonts w:ascii="Times New Roman" w:hAnsi="Times New Roman" w:cs="Times New Roman"/>
          <w:sz w:val="24"/>
          <w:szCs w:val="24"/>
        </w:rPr>
        <w:t>duro, enseñándome lo bueno y lo malo de la vida haciendo de mí una</w:t>
      </w:r>
      <w:r w:rsidR="006D1CAA">
        <w:rPr>
          <w:rFonts w:ascii="Times New Roman" w:hAnsi="Times New Roman" w:cs="Times New Roman"/>
          <w:sz w:val="24"/>
          <w:szCs w:val="24"/>
        </w:rPr>
        <w:t xml:space="preserve"> </w:t>
      </w:r>
      <w:r w:rsidRPr="008E5C1D">
        <w:rPr>
          <w:rFonts w:ascii="Times New Roman" w:hAnsi="Times New Roman" w:cs="Times New Roman"/>
          <w:sz w:val="24"/>
          <w:szCs w:val="24"/>
        </w:rPr>
        <w:t>persona</w:t>
      </w:r>
      <w:r w:rsidR="006D1CAA">
        <w:rPr>
          <w:rFonts w:ascii="Times New Roman" w:hAnsi="Times New Roman" w:cs="Times New Roman"/>
          <w:sz w:val="24"/>
          <w:szCs w:val="24"/>
        </w:rPr>
        <w:t xml:space="preserve"> de principios y valores.</w:t>
      </w:r>
    </w:p>
    <w:p w14:paraId="64CAB93E" w14:textId="2B94DD1B" w:rsidR="004D4034" w:rsidRPr="00097238" w:rsidRDefault="004D4034" w:rsidP="004D4034">
      <w:pPr>
        <w:spacing w:before="400" w:after="400" w:line="360" w:lineRule="auto"/>
        <w:jc w:val="both"/>
        <w:rPr>
          <w:rFonts w:ascii="Times New Roman" w:hAnsi="Times New Roman" w:cs="Times New Roman"/>
          <w:sz w:val="24"/>
          <w:szCs w:val="24"/>
        </w:rPr>
      </w:pPr>
      <w:r w:rsidRPr="008E5C1D">
        <w:rPr>
          <w:rFonts w:ascii="Times New Roman" w:hAnsi="Times New Roman" w:cs="Times New Roman"/>
          <w:sz w:val="24"/>
          <w:szCs w:val="24"/>
        </w:rPr>
        <w:t>Este logro va por ustedes, por lo que valen, porque admiro su fortaleza y por lo que han</w:t>
      </w:r>
      <w:r w:rsidRPr="00097238">
        <w:rPr>
          <w:rFonts w:ascii="Times New Roman" w:hAnsi="Times New Roman" w:cs="Times New Roman"/>
          <w:sz w:val="24"/>
          <w:szCs w:val="24"/>
        </w:rPr>
        <w:t xml:space="preserve"> hecho de mí</w:t>
      </w:r>
      <w:r w:rsidR="006D1CAA">
        <w:rPr>
          <w:rFonts w:ascii="Times New Roman" w:hAnsi="Times New Roman" w:cs="Times New Roman"/>
          <w:sz w:val="24"/>
          <w:szCs w:val="24"/>
        </w:rPr>
        <w:t xml:space="preserve"> u gran ser humano.</w:t>
      </w:r>
      <w:r w:rsidRPr="00097238">
        <w:rPr>
          <w:rFonts w:ascii="Times New Roman" w:hAnsi="Times New Roman" w:cs="Times New Roman"/>
          <w:sz w:val="24"/>
          <w:szCs w:val="24"/>
        </w:rPr>
        <w:t xml:space="preserve"> </w:t>
      </w:r>
    </w:p>
    <w:p w14:paraId="7417EA8F" w14:textId="77777777" w:rsidR="006D1CAA" w:rsidRDefault="006D1CAA" w:rsidP="0058128A">
      <w:pPr>
        <w:spacing w:before="400" w:after="400" w:line="360" w:lineRule="auto"/>
        <w:jc w:val="right"/>
        <w:rPr>
          <w:rFonts w:ascii="Times New Roman" w:hAnsi="Times New Roman" w:cs="Times New Roman"/>
          <w:b/>
          <w:sz w:val="24"/>
          <w:szCs w:val="24"/>
        </w:rPr>
      </w:pPr>
    </w:p>
    <w:p w14:paraId="7986CCF2" w14:textId="08F32D27" w:rsidR="0058128A" w:rsidRPr="005C4816" w:rsidRDefault="00CE7B5F" w:rsidP="0058128A">
      <w:pPr>
        <w:spacing w:before="400" w:after="400" w:line="360" w:lineRule="auto"/>
        <w:jc w:val="right"/>
        <w:rPr>
          <w:rFonts w:ascii="Times New Roman" w:hAnsi="Times New Roman" w:cs="Times New Roman"/>
          <w:b/>
          <w:sz w:val="24"/>
          <w:szCs w:val="24"/>
        </w:rPr>
      </w:pPr>
      <w:r>
        <w:rPr>
          <w:rFonts w:ascii="Times New Roman" w:hAnsi="Times New Roman" w:cs="Times New Roman"/>
          <w:b/>
          <w:sz w:val="24"/>
          <w:szCs w:val="24"/>
        </w:rPr>
        <w:t>Daysi</w:t>
      </w:r>
      <w:r w:rsidR="0058128A" w:rsidRPr="005C4816">
        <w:rPr>
          <w:rFonts w:ascii="Times New Roman" w:hAnsi="Times New Roman" w:cs="Times New Roman"/>
          <w:b/>
          <w:sz w:val="24"/>
          <w:szCs w:val="24"/>
        </w:rPr>
        <w:t xml:space="preserve"> </w:t>
      </w:r>
    </w:p>
    <w:p w14:paraId="43715BEC" w14:textId="77777777" w:rsidR="0058128A" w:rsidRDefault="0058128A" w:rsidP="0058128A">
      <w:pPr>
        <w:rPr>
          <w:rFonts w:ascii="Times New Roman" w:hAnsi="Times New Roman" w:cs="Times New Roman"/>
          <w:b/>
          <w:sz w:val="28"/>
          <w:szCs w:val="24"/>
        </w:rPr>
      </w:pPr>
      <w:r>
        <w:rPr>
          <w:rFonts w:ascii="Times New Roman" w:hAnsi="Times New Roman" w:cs="Times New Roman"/>
          <w:b/>
          <w:sz w:val="28"/>
          <w:szCs w:val="24"/>
        </w:rPr>
        <w:br w:type="page"/>
      </w:r>
    </w:p>
    <w:p w14:paraId="6EE037E3" w14:textId="77777777" w:rsidR="0058128A" w:rsidRDefault="0058128A" w:rsidP="006142F8">
      <w:pPr>
        <w:spacing w:after="0" w:line="240" w:lineRule="auto"/>
        <w:jc w:val="center"/>
        <w:rPr>
          <w:rFonts w:ascii="Times New Roman" w:hAnsi="Times New Roman" w:cs="Times New Roman"/>
          <w:b/>
          <w:sz w:val="28"/>
          <w:szCs w:val="24"/>
        </w:rPr>
      </w:pPr>
      <w:r>
        <w:rPr>
          <w:rFonts w:ascii="Times New Roman" w:hAnsi="Times New Roman" w:cs="Times New Roman"/>
          <w:b/>
          <w:sz w:val="28"/>
          <w:szCs w:val="24"/>
        </w:rPr>
        <w:lastRenderedPageBreak/>
        <w:t>DEDICATORIA</w:t>
      </w:r>
    </w:p>
    <w:p w14:paraId="2D866600" w14:textId="77777777" w:rsidR="006142F8" w:rsidRDefault="006142F8" w:rsidP="006142F8">
      <w:pPr>
        <w:spacing w:after="0" w:line="240" w:lineRule="auto"/>
        <w:jc w:val="both"/>
        <w:rPr>
          <w:rFonts w:ascii="Times New Roman" w:hAnsi="Times New Roman" w:cs="Times New Roman"/>
          <w:sz w:val="24"/>
          <w:szCs w:val="24"/>
        </w:rPr>
      </w:pPr>
    </w:p>
    <w:p w14:paraId="2ACCE06C" w14:textId="577FCFD9" w:rsidR="0058128A" w:rsidRPr="00F46EF2" w:rsidRDefault="0058128A" w:rsidP="0058128A">
      <w:pPr>
        <w:spacing w:before="240" w:after="240" w:line="360" w:lineRule="auto"/>
        <w:jc w:val="both"/>
        <w:rPr>
          <w:rFonts w:ascii="Times New Roman" w:hAnsi="Times New Roman" w:cs="Times New Roman"/>
          <w:sz w:val="24"/>
          <w:szCs w:val="24"/>
        </w:rPr>
      </w:pPr>
      <w:r w:rsidRPr="00F46EF2">
        <w:rPr>
          <w:rFonts w:ascii="Times New Roman" w:hAnsi="Times New Roman" w:cs="Times New Roman"/>
          <w:sz w:val="24"/>
          <w:szCs w:val="24"/>
        </w:rPr>
        <w:t xml:space="preserve">A Dios, por haberme dado salud, vida y padres tan maravillosos. </w:t>
      </w:r>
    </w:p>
    <w:p w14:paraId="10CA6AE0" w14:textId="0C4237C8" w:rsidR="0058128A" w:rsidRPr="00F46EF2" w:rsidRDefault="0058128A" w:rsidP="0058128A">
      <w:pPr>
        <w:spacing w:before="240" w:after="240" w:line="360" w:lineRule="auto"/>
        <w:jc w:val="both"/>
        <w:rPr>
          <w:rFonts w:ascii="Times New Roman" w:hAnsi="Times New Roman" w:cs="Times New Roman"/>
          <w:sz w:val="24"/>
          <w:szCs w:val="24"/>
        </w:rPr>
      </w:pPr>
      <w:r w:rsidRPr="00F46EF2">
        <w:rPr>
          <w:rFonts w:ascii="Times New Roman" w:hAnsi="Times New Roman" w:cs="Times New Roman"/>
          <w:sz w:val="24"/>
          <w:szCs w:val="24"/>
        </w:rPr>
        <w:t xml:space="preserve">A mi padre </w:t>
      </w:r>
      <w:r w:rsidR="004D4034">
        <w:rPr>
          <w:rFonts w:ascii="Times New Roman" w:hAnsi="Times New Roman" w:cs="Times New Roman"/>
          <w:sz w:val="24"/>
          <w:szCs w:val="24"/>
        </w:rPr>
        <w:t>Ángel</w:t>
      </w:r>
      <w:r w:rsidR="00F46EF2">
        <w:rPr>
          <w:rFonts w:ascii="Times New Roman" w:hAnsi="Times New Roman" w:cs="Times New Roman"/>
          <w:sz w:val="24"/>
          <w:szCs w:val="24"/>
        </w:rPr>
        <w:t xml:space="preserve"> </w:t>
      </w:r>
      <w:r w:rsidR="006D1CAA">
        <w:rPr>
          <w:rFonts w:ascii="Times New Roman" w:hAnsi="Times New Roman" w:cs="Times New Roman"/>
          <w:sz w:val="24"/>
          <w:szCs w:val="24"/>
        </w:rPr>
        <w:t xml:space="preserve">Yazuma </w:t>
      </w:r>
      <w:r w:rsidR="006D1CAA" w:rsidRPr="00F46EF2">
        <w:rPr>
          <w:rFonts w:ascii="Times New Roman" w:hAnsi="Times New Roman" w:cs="Times New Roman"/>
          <w:sz w:val="24"/>
          <w:szCs w:val="24"/>
        </w:rPr>
        <w:t>que</w:t>
      </w:r>
      <w:r w:rsidRPr="00F46EF2">
        <w:rPr>
          <w:rFonts w:ascii="Times New Roman" w:hAnsi="Times New Roman" w:cs="Times New Roman"/>
          <w:sz w:val="24"/>
          <w:szCs w:val="24"/>
        </w:rPr>
        <w:t xml:space="preserve"> siempre ha estado apoyándome y a mi madre </w:t>
      </w:r>
      <w:r w:rsidR="005A2BFF">
        <w:rPr>
          <w:rFonts w:ascii="Times New Roman" w:hAnsi="Times New Roman" w:cs="Times New Roman"/>
          <w:sz w:val="24"/>
          <w:szCs w:val="24"/>
        </w:rPr>
        <w:t xml:space="preserve">Lucrecia Yazuma </w:t>
      </w:r>
      <w:r w:rsidRPr="00F46EF2">
        <w:rPr>
          <w:rFonts w:ascii="Times New Roman" w:hAnsi="Times New Roman" w:cs="Times New Roman"/>
          <w:sz w:val="24"/>
          <w:szCs w:val="24"/>
        </w:rPr>
        <w:t xml:space="preserve">quien a pesar de muchas </w:t>
      </w:r>
      <w:r w:rsidR="00CE7B5F" w:rsidRPr="00F46EF2">
        <w:rPr>
          <w:rFonts w:ascii="Times New Roman" w:hAnsi="Times New Roman" w:cs="Times New Roman"/>
          <w:sz w:val="24"/>
          <w:szCs w:val="24"/>
        </w:rPr>
        <w:t>adversidades nunca</w:t>
      </w:r>
      <w:r w:rsidRPr="00F46EF2">
        <w:rPr>
          <w:rFonts w:ascii="Times New Roman" w:hAnsi="Times New Roman" w:cs="Times New Roman"/>
          <w:sz w:val="24"/>
          <w:szCs w:val="24"/>
        </w:rPr>
        <w:t xml:space="preserve"> se dio por vencida por el bienestar de sus hijos, siendo para mí el pilar fundamental y mi motivo de superación para llegar a cumplir esta meta, que un día me propuse</w:t>
      </w:r>
      <w:r w:rsidR="006D1CAA">
        <w:rPr>
          <w:rFonts w:ascii="Times New Roman" w:hAnsi="Times New Roman" w:cs="Times New Roman"/>
          <w:sz w:val="24"/>
          <w:szCs w:val="24"/>
        </w:rPr>
        <w:t xml:space="preserve"> ser una</w:t>
      </w:r>
      <w:r w:rsidR="00774F06">
        <w:rPr>
          <w:rFonts w:ascii="Times New Roman" w:hAnsi="Times New Roman" w:cs="Times New Roman"/>
          <w:sz w:val="24"/>
          <w:szCs w:val="24"/>
        </w:rPr>
        <w:t xml:space="preserve"> gran</w:t>
      </w:r>
      <w:r w:rsidR="006D1CAA">
        <w:rPr>
          <w:rFonts w:ascii="Times New Roman" w:hAnsi="Times New Roman" w:cs="Times New Roman"/>
          <w:sz w:val="24"/>
          <w:szCs w:val="24"/>
        </w:rPr>
        <w:t xml:space="preserve"> profesional.</w:t>
      </w:r>
    </w:p>
    <w:p w14:paraId="4072CC78" w14:textId="6362B837" w:rsidR="0058128A" w:rsidRDefault="0058128A" w:rsidP="0058128A">
      <w:pPr>
        <w:spacing w:before="240" w:after="240" w:line="360" w:lineRule="auto"/>
        <w:jc w:val="both"/>
        <w:rPr>
          <w:rFonts w:ascii="Times New Roman" w:hAnsi="Times New Roman" w:cs="Times New Roman"/>
          <w:sz w:val="24"/>
          <w:szCs w:val="24"/>
        </w:rPr>
      </w:pPr>
      <w:r w:rsidRPr="00F46EF2">
        <w:rPr>
          <w:rFonts w:ascii="Times New Roman" w:hAnsi="Times New Roman" w:cs="Times New Roman"/>
          <w:sz w:val="24"/>
          <w:szCs w:val="24"/>
        </w:rPr>
        <w:t>A mis hermanos gracias a su apoyo incondicional en todo momento pude culminar mis estudios</w:t>
      </w:r>
      <w:r w:rsidR="006D1CAA">
        <w:rPr>
          <w:rFonts w:ascii="Times New Roman" w:hAnsi="Times New Roman" w:cs="Times New Roman"/>
          <w:sz w:val="24"/>
          <w:szCs w:val="24"/>
        </w:rPr>
        <w:t>.</w:t>
      </w:r>
    </w:p>
    <w:p w14:paraId="1011B75A" w14:textId="059A02E5" w:rsidR="005A2BFF" w:rsidRDefault="005A2BFF" w:rsidP="0058128A">
      <w:pPr>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En especial a mi hija </w:t>
      </w:r>
      <w:r w:rsidR="00774F06">
        <w:rPr>
          <w:rFonts w:ascii="Times New Roman" w:hAnsi="Times New Roman" w:cs="Times New Roman"/>
          <w:sz w:val="24"/>
          <w:szCs w:val="24"/>
        </w:rPr>
        <w:t xml:space="preserve">Sofia Valentina Gutiérrez Yazuma </w:t>
      </w:r>
      <w:r>
        <w:rPr>
          <w:rFonts w:ascii="Times New Roman" w:hAnsi="Times New Roman" w:cs="Times New Roman"/>
          <w:sz w:val="24"/>
          <w:szCs w:val="24"/>
        </w:rPr>
        <w:t xml:space="preserve">el ser </w:t>
      </w:r>
      <w:r w:rsidR="008945D0">
        <w:rPr>
          <w:rFonts w:ascii="Times New Roman" w:hAnsi="Times New Roman" w:cs="Times New Roman"/>
          <w:sz w:val="24"/>
          <w:szCs w:val="24"/>
        </w:rPr>
        <w:t>más</w:t>
      </w:r>
      <w:r>
        <w:rPr>
          <w:rFonts w:ascii="Times New Roman" w:hAnsi="Times New Roman" w:cs="Times New Roman"/>
          <w:sz w:val="24"/>
          <w:szCs w:val="24"/>
        </w:rPr>
        <w:t xml:space="preserve"> importante en </w:t>
      </w:r>
      <w:r w:rsidR="006D1CAA">
        <w:rPr>
          <w:rFonts w:ascii="Times New Roman" w:hAnsi="Times New Roman" w:cs="Times New Roman"/>
          <w:sz w:val="24"/>
          <w:szCs w:val="24"/>
        </w:rPr>
        <w:t xml:space="preserve">mi </w:t>
      </w:r>
      <w:r>
        <w:rPr>
          <w:rFonts w:ascii="Times New Roman" w:hAnsi="Times New Roman" w:cs="Times New Roman"/>
          <w:sz w:val="24"/>
          <w:szCs w:val="24"/>
        </w:rPr>
        <w:t xml:space="preserve">vida, hoy he dado un paso </w:t>
      </w:r>
      <w:r w:rsidR="00774F06">
        <w:rPr>
          <w:rFonts w:ascii="Times New Roman" w:hAnsi="Times New Roman" w:cs="Times New Roman"/>
          <w:sz w:val="24"/>
          <w:szCs w:val="24"/>
        </w:rPr>
        <w:t>clave</w:t>
      </w:r>
      <w:r>
        <w:rPr>
          <w:rFonts w:ascii="Times New Roman" w:hAnsi="Times New Roman" w:cs="Times New Roman"/>
          <w:sz w:val="24"/>
          <w:szCs w:val="24"/>
        </w:rPr>
        <w:t xml:space="preserve"> para servir de ejemplo a la persona que </w:t>
      </w:r>
      <w:r w:rsidR="008945D0">
        <w:rPr>
          <w:rFonts w:ascii="Times New Roman" w:hAnsi="Times New Roman" w:cs="Times New Roman"/>
          <w:sz w:val="24"/>
          <w:szCs w:val="24"/>
        </w:rPr>
        <w:t>más</w:t>
      </w:r>
      <w:r>
        <w:rPr>
          <w:rFonts w:ascii="Times New Roman" w:hAnsi="Times New Roman" w:cs="Times New Roman"/>
          <w:sz w:val="24"/>
          <w:szCs w:val="24"/>
        </w:rPr>
        <w:t xml:space="preserve"> amo en este mundo. Gracias a ti he decidido subir un </w:t>
      </w:r>
      <w:r w:rsidR="008945D0">
        <w:rPr>
          <w:rFonts w:ascii="Times New Roman" w:hAnsi="Times New Roman" w:cs="Times New Roman"/>
          <w:sz w:val="24"/>
          <w:szCs w:val="24"/>
        </w:rPr>
        <w:t>escalón</w:t>
      </w:r>
      <w:r>
        <w:rPr>
          <w:rFonts w:ascii="Times New Roman" w:hAnsi="Times New Roman" w:cs="Times New Roman"/>
          <w:sz w:val="24"/>
          <w:szCs w:val="24"/>
        </w:rPr>
        <w:t xml:space="preserve"> </w:t>
      </w:r>
      <w:r w:rsidR="008945D0">
        <w:rPr>
          <w:rFonts w:ascii="Times New Roman" w:hAnsi="Times New Roman" w:cs="Times New Roman"/>
          <w:sz w:val="24"/>
          <w:szCs w:val="24"/>
        </w:rPr>
        <w:t>más</w:t>
      </w:r>
      <w:r>
        <w:rPr>
          <w:rFonts w:ascii="Times New Roman" w:hAnsi="Times New Roman" w:cs="Times New Roman"/>
          <w:sz w:val="24"/>
          <w:szCs w:val="24"/>
        </w:rPr>
        <w:t xml:space="preserve"> </w:t>
      </w:r>
      <w:r w:rsidR="00774F06">
        <w:rPr>
          <w:rFonts w:ascii="Times New Roman" w:hAnsi="Times New Roman" w:cs="Times New Roman"/>
          <w:sz w:val="24"/>
          <w:szCs w:val="24"/>
        </w:rPr>
        <w:t>para</w:t>
      </w:r>
      <w:r>
        <w:rPr>
          <w:rFonts w:ascii="Times New Roman" w:hAnsi="Times New Roman" w:cs="Times New Roman"/>
          <w:sz w:val="24"/>
          <w:szCs w:val="24"/>
        </w:rPr>
        <w:t xml:space="preserve"> crecer como persona y </w:t>
      </w:r>
      <w:r w:rsidR="008945D0">
        <w:rPr>
          <w:rFonts w:ascii="Times New Roman" w:hAnsi="Times New Roman" w:cs="Times New Roman"/>
          <w:sz w:val="24"/>
          <w:szCs w:val="24"/>
        </w:rPr>
        <w:t xml:space="preserve">profesional, espero que un día comprendas que te debo lo que soy ahora y que este logro sirva de </w:t>
      </w:r>
      <w:r w:rsidR="006D1CAA">
        <w:rPr>
          <w:rFonts w:ascii="Times New Roman" w:hAnsi="Times New Roman" w:cs="Times New Roman"/>
          <w:sz w:val="24"/>
          <w:szCs w:val="24"/>
        </w:rPr>
        <w:t>ejemplo</w:t>
      </w:r>
      <w:r w:rsidR="008945D0">
        <w:rPr>
          <w:rFonts w:ascii="Times New Roman" w:hAnsi="Times New Roman" w:cs="Times New Roman"/>
          <w:sz w:val="24"/>
          <w:szCs w:val="24"/>
        </w:rPr>
        <w:t xml:space="preserve"> para guiar cada uno de tus pasos.</w:t>
      </w:r>
    </w:p>
    <w:p w14:paraId="1A08A5D7" w14:textId="049736C1" w:rsidR="0058128A" w:rsidRPr="008945D0" w:rsidRDefault="008945D0" w:rsidP="00CE7B5F">
      <w:pPr>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Gracias por existir, te amo.</w:t>
      </w:r>
    </w:p>
    <w:p w14:paraId="197A6A4C" w14:textId="77777777" w:rsidR="006D1CAA" w:rsidRDefault="006D1CAA" w:rsidP="0058128A">
      <w:pPr>
        <w:spacing w:before="240" w:after="240" w:line="360" w:lineRule="auto"/>
        <w:jc w:val="right"/>
        <w:rPr>
          <w:rFonts w:ascii="Times New Roman" w:hAnsi="Times New Roman" w:cs="Times New Roman"/>
          <w:b/>
          <w:sz w:val="24"/>
          <w:szCs w:val="24"/>
        </w:rPr>
      </w:pPr>
    </w:p>
    <w:p w14:paraId="58CEED10" w14:textId="0E316EF5" w:rsidR="0058128A" w:rsidRPr="00532715" w:rsidRDefault="00CE7B5F" w:rsidP="0058128A">
      <w:pPr>
        <w:spacing w:before="240" w:after="240" w:line="360" w:lineRule="auto"/>
        <w:jc w:val="right"/>
        <w:rPr>
          <w:rFonts w:ascii="Times New Roman" w:hAnsi="Times New Roman" w:cs="Times New Roman"/>
          <w:b/>
          <w:sz w:val="24"/>
          <w:szCs w:val="24"/>
        </w:rPr>
      </w:pPr>
      <w:r>
        <w:rPr>
          <w:rFonts w:ascii="Times New Roman" w:hAnsi="Times New Roman" w:cs="Times New Roman"/>
          <w:b/>
          <w:sz w:val="24"/>
          <w:szCs w:val="24"/>
        </w:rPr>
        <w:t>Carmen</w:t>
      </w:r>
      <w:r w:rsidR="0058128A" w:rsidRPr="00532715">
        <w:rPr>
          <w:rFonts w:ascii="Times New Roman" w:hAnsi="Times New Roman" w:cs="Times New Roman"/>
          <w:b/>
          <w:sz w:val="24"/>
          <w:szCs w:val="24"/>
        </w:rPr>
        <w:t xml:space="preserve"> </w:t>
      </w:r>
    </w:p>
    <w:p w14:paraId="1569755A" w14:textId="77777777" w:rsidR="0058128A" w:rsidRPr="00E2682C" w:rsidRDefault="0058128A" w:rsidP="0058128A">
      <w:pPr>
        <w:spacing w:line="360" w:lineRule="auto"/>
        <w:rPr>
          <w:rFonts w:ascii="Times New Roman" w:hAnsi="Times New Roman" w:cs="Times New Roman"/>
          <w:sz w:val="24"/>
          <w:szCs w:val="24"/>
        </w:rPr>
      </w:pPr>
    </w:p>
    <w:p w14:paraId="09C7BED0" w14:textId="77777777" w:rsidR="0058128A" w:rsidRDefault="0058128A" w:rsidP="0058128A">
      <w:pPr>
        <w:tabs>
          <w:tab w:val="center" w:pos="4267"/>
        </w:tabs>
        <w:rPr>
          <w:rFonts w:ascii="Times New Roman" w:hAnsi="Times New Roman" w:cs="Times New Roman"/>
          <w:b/>
          <w:sz w:val="28"/>
          <w:szCs w:val="24"/>
        </w:rPr>
      </w:pPr>
      <w:r>
        <w:rPr>
          <w:rFonts w:ascii="Times New Roman" w:hAnsi="Times New Roman" w:cs="Times New Roman"/>
          <w:b/>
          <w:sz w:val="28"/>
          <w:szCs w:val="24"/>
        </w:rPr>
        <w:br w:type="page"/>
      </w:r>
      <w:r>
        <w:rPr>
          <w:rFonts w:ascii="Times New Roman" w:hAnsi="Times New Roman" w:cs="Times New Roman"/>
          <w:b/>
          <w:sz w:val="28"/>
          <w:szCs w:val="24"/>
        </w:rPr>
        <w:lastRenderedPageBreak/>
        <w:tab/>
        <w:t>AGRADECIMIENTO</w:t>
      </w:r>
    </w:p>
    <w:p w14:paraId="4EEFDF1E" w14:textId="468A155E" w:rsidR="0058128A" w:rsidRDefault="00CE7B5F" w:rsidP="0058128A">
      <w:pPr>
        <w:pStyle w:val="Prrafodelista"/>
        <w:spacing w:before="400" w:after="400" w:line="360" w:lineRule="auto"/>
        <w:ind w:left="0"/>
        <w:jc w:val="both"/>
        <w:rPr>
          <w:rFonts w:ascii="Times New Roman" w:hAnsi="Times New Roman" w:cs="Times New Roman"/>
          <w:sz w:val="24"/>
          <w:szCs w:val="24"/>
        </w:rPr>
      </w:pPr>
      <w:r>
        <w:rPr>
          <w:rFonts w:ascii="Times New Roman" w:hAnsi="Times New Roman" w:cs="Times New Roman"/>
          <w:sz w:val="24"/>
          <w:szCs w:val="24"/>
        </w:rPr>
        <w:t>Primeramente,</w:t>
      </w:r>
      <w:r w:rsidR="0058128A">
        <w:rPr>
          <w:rFonts w:ascii="Times New Roman" w:hAnsi="Times New Roman" w:cs="Times New Roman"/>
          <w:sz w:val="24"/>
          <w:szCs w:val="24"/>
        </w:rPr>
        <w:t xml:space="preserve"> agradecemos a</w:t>
      </w:r>
      <w:r w:rsidR="0058128A" w:rsidRPr="008175F1">
        <w:rPr>
          <w:rFonts w:ascii="Times New Roman" w:hAnsi="Times New Roman" w:cs="Times New Roman"/>
          <w:sz w:val="24"/>
          <w:szCs w:val="24"/>
        </w:rPr>
        <w:t xml:space="preserve"> Dios por haber</w:t>
      </w:r>
      <w:r w:rsidR="0058128A">
        <w:rPr>
          <w:rFonts w:ascii="Times New Roman" w:hAnsi="Times New Roman" w:cs="Times New Roman"/>
          <w:sz w:val="24"/>
          <w:szCs w:val="24"/>
        </w:rPr>
        <w:t>nos</w:t>
      </w:r>
      <w:r w:rsidR="0058128A" w:rsidRPr="008175F1">
        <w:rPr>
          <w:rFonts w:ascii="Times New Roman" w:hAnsi="Times New Roman" w:cs="Times New Roman"/>
          <w:sz w:val="24"/>
          <w:szCs w:val="24"/>
        </w:rPr>
        <w:t xml:space="preserve"> dado la luz d</w:t>
      </w:r>
      <w:r w:rsidR="0058128A">
        <w:rPr>
          <w:rFonts w:ascii="Times New Roman" w:hAnsi="Times New Roman" w:cs="Times New Roman"/>
          <w:sz w:val="24"/>
          <w:szCs w:val="24"/>
        </w:rPr>
        <w:t xml:space="preserve">el </w:t>
      </w:r>
      <w:r>
        <w:rPr>
          <w:rFonts w:ascii="Times New Roman" w:hAnsi="Times New Roman" w:cs="Times New Roman"/>
          <w:sz w:val="24"/>
          <w:szCs w:val="24"/>
        </w:rPr>
        <w:t xml:space="preserve">conocimiento </w:t>
      </w:r>
      <w:r w:rsidR="004B3D66">
        <w:rPr>
          <w:rFonts w:ascii="Times New Roman" w:hAnsi="Times New Roman" w:cs="Times New Roman"/>
          <w:sz w:val="24"/>
          <w:szCs w:val="24"/>
        </w:rPr>
        <w:t>para</w:t>
      </w:r>
      <w:r>
        <w:rPr>
          <w:rFonts w:ascii="Times New Roman" w:hAnsi="Times New Roman" w:cs="Times New Roman"/>
          <w:sz w:val="24"/>
          <w:szCs w:val="24"/>
        </w:rPr>
        <w:t xml:space="preserve"> cumplir con nuestras metas de ser profesionales.</w:t>
      </w:r>
    </w:p>
    <w:p w14:paraId="634F6C85" w14:textId="245E5CC4" w:rsidR="0058128A" w:rsidRDefault="0058128A" w:rsidP="0058128A">
      <w:pPr>
        <w:spacing w:before="400"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Nuestro eterno </w:t>
      </w:r>
      <w:r w:rsidRPr="00266E8F">
        <w:rPr>
          <w:rFonts w:ascii="Times New Roman" w:hAnsi="Times New Roman" w:cs="Times New Roman"/>
          <w:sz w:val="24"/>
          <w:szCs w:val="24"/>
        </w:rPr>
        <w:t xml:space="preserve">agradecimiento a la Universidad </w:t>
      </w:r>
      <w:r>
        <w:rPr>
          <w:rFonts w:ascii="Times New Roman" w:hAnsi="Times New Roman" w:cs="Times New Roman"/>
          <w:sz w:val="24"/>
          <w:szCs w:val="24"/>
        </w:rPr>
        <w:t>E</w:t>
      </w:r>
      <w:r w:rsidRPr="00266E8F">
        <w:rPr>
          <w:rFonts w:ascii="Times New Roman" w:hAnsi="Times New Roman" w:cs="Times New Roman"/>
          <w:sz w:val="24"/>
          <w:szCs w:val="24"/>
        </w:rPr>
        <w:t xml:space="preserve">statal de Bolívar, Facultad de Ciencias Agropecuarias Recursos Naturales y del Ambiente, Carrera de Ingeniería Agronómica por la formación </w:t>
      </w:r>
      <w:r>
        <w:rPr>
          <w:rFonts w:ascii="Times New Roman" w:hAnsi="Times New Roman" w:cs="Times New Roman"/>
          <w:sz w:val="24"/>
          <w:szCs w:val="24"/>
        </w:rPr>
        <w:t xml:space="preserve">académica - científica, </w:t>
      </w:r>
      <w:r w:rsidR="00CE7B5F">
        <w:rPr>
          <w:rFonts w:ascii="Times New Roman" w:hAnsi="Times New Roman" w:cs="Times New Roman"/>
          <w:sz w:val="24"/>
          <w:szCs w:val="24"/>
        </w:rPr>
        <w:t xml:space="preserve">contribuyendo decididamente a </w:t>
      </w:r>
      <w:r w:rsidRPr="00266E8F">
        <w:rPr>
          <w:rFonts w:ascii="Times New Roman" w:hAnsi="Times New Roman" w:cs="Times New Roman"/>
          <w:sz w:val="24"/>
          <w:szCs w:val="24"/>
        </w:rPr>
        <w:t xml:space="preserve">culminar </w:t>
      </w:r>
      <w:r>
        <w:rPr>
          <w:rFonts w:ascii="Times New Roman" w:hAnsi="Times New Roman" w:cs="Times New Roman"/>
          <w:sz w:val="24"/>
          <w:szCs w:val="24"/>
        </w:rPr>
        <w:t>nuestros</w:t>
      </w:r>
      <w:r w:rsidRPr="00266E8F">
        <w:rPr>
          <w:rFonts w:ascii="Times New Roman" w:hAnsi="Times New Roman" w:cs="Times New Roman"/>
          <w:sz w:val="24"/>
          <w:szCs w:val="24"/>
        </w:rPr>
        <w:t xml:space="preserve"> estudios. </w:t>
      </w:r>
    </w:p>
    <w:p w14:paraId="7903165C" w14:textId="7F6CBE2E" w:rsidR="0058128A" w:rsidRDefault="0058128A" w:rsidP="0058128A">
      <w:pPr>
        <w:spacing w:before="400"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A nuestros padres por su apoyo incondicional en todo momento, ya que sin ellos no hubiera sido posible </w:t>
      </w:r>
      <w:r w:rsidR="004B3D66">
        <w:rPr>
          <w:rFonts w:ascii="Times New Roman" w:hAnsi="Times New Roman" w:cs="Times New Roman"/>
          <w:sz w:val="24"/>
          <w:szCs w:val="24"/>
        </w:rPr>
        <w:t>concluir</w:t>
      </w:r>
      <w:r>
        <w:rPr>
          <w:rFonts w:ascii="Times New Roman" w:hAnsi="Times New Roman" w:cs="Times New Roman"/>
          <w:sz w:val="24"/>
          <w:szCs w:val="24"/>
        </w:rPr>
        <w:t xml:space="preserve"> </w:t>
      </w:r>
      <w:r w:rsidR="00CE7B5F">
        <w:rPr>
          <w:rFonts w:ascii="Times New Roman" w:hAnsi="Times New Roman" w:cs="Times New Roman"/>
          <w:sz w:val="24"/>
          <w:szCs w:val="24"/>
        </w:rPr>
        <w:t xml:space="preserve">con </w:t>
      </w:r>
      <w:r>
        <w:rPr>
          <w:rFonts w:ascii="Times New Roman" w:hAnsi="Times New Roman" w:cs="Times New Roman"/>
          <w:sz w:val="24"/>
          <w:szCs w:val="24"/>
        </w:rPr>
        <w:t>nuest</w:t>
      </w:r>
      <w:r w:rsidR="00CE7B5F">
        <w:rPr>
          <w:rFonts w:ascii="Times New Roman" w:hAnsi="Times New Roman" w:cs="Times New Roman"/>
          <w:sz w:val="24"/>
          <w:szCs w:val="24"/>
        </w:rPr>
        <w:t>ros sueños y metas</w:t>
      </w:r>
      <w:r>
        <w:rPr>
          <w:rFonts w:ascii="Times New Roman" w:hAnsi="Times New Roman" w:cs="Times New Roman"/>
          <w:sz w:val="24"/>
          <w:szCs w:val="24"/>
        </w:rPr>
        <w:t xml:space="preserve">. </w:t>
      </w:r>
    </w:p>
    <w:p w14:paraId="067DC4C8" w14:textId="0763C8DB" w:rsidR="0058128A" w:rsidRDefault="0058128A" w:rsidP="0058128A">
      <w:pPr>
        <w:spacing w:before="400"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A nuestros hermanos/as, quienes nos han dado su apoyo incondicional </w:t>
      </w:r>
      <w:r w:rsidR="0009542B">
        <w:rPr>
          <w:rFonts w:ascii="Times New Roman" w:hAnsi="Times New Roman" w:cs="Times New Roman"/>
          <w:sz w:val="24"/>
          <w:szCs w:val="24"/>
        </w:rPr>
        <w:t>para culminar con éxito nuestra carrera.</w:t>
      </w:r>
      <w:r>
        <w:rPr>
          <w:rFonts w:ascii="Times New Roman" w:hAnsi="Times New Roman" w:cs="Times New Roman"/>
          <w:sz w:val="24"/>
          <w:szCs w:val="24"/>
        </w:rPr>
        <w:t xml:space="preserve">  </w:t>
      </w:r>
    </w:p>
    <w:p w14:paraId="21F2DBCA" w14:textId="05337FF2" w:rsidR="0058128A" w:rsidRPr="004465B2" w:rsidRDefault="0009542B" w:rsidP="0058128A">
      <w:pPr>
        <w:spacing w:before="400"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Nuestra </w:t>
      </w:r>
      <w:r w:rsidRPr="004465B2">
        <w:rPr>
          <w:rFonts w:ascii="Times New Roman" w:hAnsi="Times New Roman" w:cs="Times New Roman"/>
          <w:sz w:val="24"/>
          <w:szCs w:val="24"/>
        </w:rPr>
        <w:t>gratitud</w:t>
      </w:r>
      <w:r w:rsidR="0058128A">
        <w:rPr>
          <w:rFonts w:ascii="Times New Roman" w:hAnsi="Times New Roman" w:cs="Times New Roman"/>
          <w:sz w:val="24"/>
          <w:szCs w:val="24"/>
        </w:rPr>
        <w:t xml:space="preserve"> y reconocimiento al Ing.</w:t>
      </w:r>
      <w:r w:rsidR="0058128A" w:rsidRPr="004465B2">
        <w:rPr>
          <w:rFonts w:ascii="Times New Roman" w:hAnsi="Times New Roman" w:cs="Times New Roman"/>
          <w:sz w:val="24"/>
          <w:szCs w:val="24"/>
        </w:rPr>
        <w:t xml:space="preserve"> David Silva</w:t>
      </w:r>
      <w:r w:rsidR="0058128A">
        <w:rPr>
          <w:rFonts w:ascii="Times New Roman" w:hAnsi="Times New Roman" w:cs="Times New Roman"/>
          <w:sz w:val="24"/>
          <w:szCs w:val="24"/>
        </w:rPr>
        <w:t xml:space="preserve"> García (</w:t>
      </w:r>
      <w:proofErr w:type="gramStart"/>
      <w:r w:rsidR="0058128A" w:rsidRPr="004465B2">
        <w:rPr>
          <w:rFonts w:ascii="Times New Roman" w:hAnsi="Times New Roman" w:cs="Times New Roman"/>
          <w:sz w:val="24"/>
          <w:szCs w:val="24"/>
        </w:rPr>
        <w:t>Director</w:t>
      </w:r>
      <w:proofErr w:type="gramEnd"/>
      <w:r w:rsidR="0058128A">
        <w:rPr>
          <w:rFonts w:ascii="Times New Roman" w:hAnsi="Times New Roman" w:cs="Times New Roman"/>
          <w:sz w:val="24"/>
          <w:szCs w:val="24"/>
        </w:rPr>
        <w:t>),</w:t>
      </w:r>
      <w:r w:rsidR="0058128A" w:rsidRPr="004465B2">
        <w:rPr>
          <w:rFonts w:ascii="Times New Roman" w:hAnsi="Times New Roman" w:cs="Times New Roman"/>
          <w:sz w:val="24"/>
          <w:szCs w:val="24"/>
        </w:rPr>
        <w:t xml:space="preserve"> quien con su</w:t>
      </w:r>
      <w:r w:rsidR="0058128A">
        <w:rPr>
          <w:rFonts w:ascii="Times New Roman" w:hAnsi="Times New Roman" w:cs="Times New Roman"/>
          <w:sz w:val="24"/>
          <w:szCs w:val="24"/>
        </w:rPr>
        <w:t xml:space="preserve"> conocimiento</w:t>
      </w:r>
      <w:r w:rsidR="0058128A" w:rsidRPr="004465B2">
        <w:rPr>
          <w:rFonts w:ascii="Times New Roman" w:hAnsi="Times New Roman" w:cs="Times New Roman"/>
          <w:sz w:val="24"/>
          <w:szCs w:val="24"/>
        </w:rPr>
        <w:t>, experiencia</w:t>
      </w:r>
      <w:r w:rsidR="0058128A">
        <w:rPr>
          <w:rFonts w:ascii="Times New Roman" w:hAnsi="Times New Roman" w:cs="Times New Roman"/>
          <w:sz w:val="24"/>
          <w:szCs w:val="24"/>
        </w:rPr>
        <w:t>, amistad, apoyo</w:t>
      </w:r>
      <w:r>
        <w:rPr>
          <w:rFonts w:ascii="Times New Roman" w:hAnsi="Times New Roman" w:cs="Times New Roman"/>
          <w:sz w:val="24"/>
          <w:szCs w:val="24"/>
        </w:rPr>
        <w:t xml:space="preserve"> y</w:t>
      </w:r>
      <w:r w:rsidR="0058128A" w:rsidRPr="004465B2">
        <w:rPr>
          <w:rFonts w:ascii="Times New Roman" w:hAnsi="Times New Roman" w:cs="Times New Roman"/>
          <w:sz w:val="24"/>
          <w:szCs w:val="24"/>
        </w:rPr>
        <w:t xml:space="preserve"> paciencia</w:t>
      </w:r>
      <w:r w:rsidR="0058128A">
        <w:rPr>
          <w:rFonts w:ascii="Times New Roman" w:hAnsi="Times New Roman" w:cs="Times New Roman"/>
          <w:sz w:val="24"/>
          <w:szCs w:val="24"/>
        </w:rPr>
        <w:t xml:space="preserve"> </w:t>
      </w:r>
      <w:r>
        <w:rPr>
          <w:rFonts w:ascii="Times New Roman" w:hAnsi="Times New Roman" w:cs="Times New Roman"/>
          <w:sz w:val="24"/>
          <w:szCs w:val="24"/>
        </w:rPr>
        <w:t>contribuyó</w:t>
      </w:r>
      <w:r w:rsidR="0058128A" w:rsidRPr="004465B2">
        <w:rPr>
          <w:rFonts w:ascii="Times New Roman" w:hAnsi="Times New Roman" w:cs="Times New Roman"/>
          <w:sz w:val="24"/>
          <w:szCs w:val="24"/>
        </w:rPr>
        <w:t xml:space="preserve"> </w:t>
      </w:r>
      <w:r w:rsidR="0058128A">
        <w:rPr>
          <w:rFonts w:ascii="Times New Roman" w:hAnsi="Times New Roman" w:cs="Times New Roman"/>
          <w:sz w:val="24"/>
          <w:szCs w:val="24"/>
        </w:rPr>
        <w:t xml:space="preserve">en este proceso de investigación. </w:t>
      </w:r>
    </w:p>
    <w:p w14:paraId="7CE69185" w14:textId="7807A541" w:rsidR="0058128A" w:rsidRDefault="0058128A" w:rsidP="0058128A">
      <w:pPr>
        <w:spacing w:before="400"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A los Miembros del Tribunal Ing. </w:t>
      </w:r>
      <w:r w:rsidR="0009542B">
        <w:rPr>
          <w:rFonts w:ascii="Times New Roman" w:hAnsi="Times New Roman" w:cs="Times New Roman"/>
          <w:sz w:val="24"/>
          <w:szCs w:val="24"/>
        </w:rPr>
        <w:t>Danilo Montero</w:t>
      </w:r>
      <w:r>
        <w:rPr>
          <w:rFonts w:ascii="Times New Roman" w:hAnsi="Times New Roman" w:cs="Times New Roman"/>
          <w:sz w:val="24"/>
          <w:szCs w:val="24"/>
        </w:rPr>
        <w:t xml:space="preserve"> (Biometrista)</w:t>
      </w:r>
      <w:r w:rsidR="0009542B">
        <w:rPr>
          <w:rFonts w:ascii="Times New Roman" w:hAnsi="Times New Roman" w:cs="Times New Roman"/>
          <w:sz w:val="24"/>
          <w:szCs w:val="24"/>
        </w:rPr>
        <w:t xml:space="preserve"> e Ing. </w:t>
      </w:r>
      <w:r w:rsidR="0009542B" w:rsidRPr="004465B2">
        <w:rPr>
          <w:rFonts w:ascii="Times New Roman" w:hAnsi="Times New Roman" w:cs="Times New Roman"/>
          <w:sz w:val="24"/>
          <w:szCs w:val="24"/>
        </w:rPr>
        <w:t>Nelson Monar G</w:t>
      </w:r>
      <w:r w:rsidR="0009542B">
        <w:rPr>
          <w:rFonts w:ascii="Times New Roman" w:hAnsi="Times New Roman" w:cs="Times New Roman"/>
          <w:sz w:val="24"/>
          <w:szCs w:val="24"/>
        </w:rPr>
        <w:t>avilanes</w:t>
      </w:r>
      <w:r w:rsidR="0009542B" w:rsidRPr="004465B2">
        <w:rPr>
          <w:rFonts w:ascii="Times New Roman" w:hAnsi="Times New Roman" w:cs="Times New Roman"/>
          <w:sz w:val="24"/>
          <w:szCs w:val="24"/>
        </w:rPr>
        <w:t xml:space="preserve"> (Redacción Técnica)</w:t>
      </w:r>
      <w:r w:rsidR="0009542B">
        <w:rPr>
          <w:rFonts w:ascii="Times New Roman" w:hAnsi="Times New Roman" w:cs="Times New Roman"/>
          <w:sz w:val="24"/>
          <w:szCs w:val="24"/>
        </w:rPr>
        <w:t>,</w:t>
      </w:r>
      <w:r>
        <w:rPr>
          <w:rFonts w:ascii="Times New Roman" w:hAnsi="Times New Roman" w:cs="Times New Roman"/>
          <w:sz w:val="24"/>
          <w:szCs w:val="24"/>
        </w:rPr>
        <w:t xml:space="preserve"> por su apoyo </w:t>
      </w:r>
      <w:r w:rsidR="0009542B">
        <w:rPr>
          <w:rFonts w:ascii="Times New Roman" w:hAnsi="Times New Roman" w:cs="Times New Roman"/>
          <w:sz w:val="24"/>
          <w:szCs w:val="24"/>
        </w:rPr>
        <w:t xml:space="preserve">decidido </w:t>
      </w:r>
      <w:r>
        <w:rPr>
          <w:rFonts w:ascii="Times New Roman" w:hAnsi="Times New Roman" w:cs="Times New Roman"/>
          <w:sz w:val="24"/>
          <w:szCs w:val="24"/>
        </w:rPr>
        <w:t>en este proceso de investigación, análisis, sistematización y documentación</w:t>
      </w:r>
      <w:r w:rsidR="0009542B">
        <w:rPr>
          <w:rFonts w:ascii="Times New Roman" w:hAnsi="Times New Roman" w:cs="Times New Roman"/>
          <w:sz w:val="24"/>
          <w:szCs w:val="24"/>
        </w:rPr>
        <w:t>.</w:t>
      </w:r>
      <w:r>
        <w:rPr>
          <w:rFonts w:ascii="Times New Roman" w:hAnsi="Times New Roman" w:cs="Times New Roman"/>
          <w:sz w:val="24"/>
          <w:szCs w:val="24"/>
        </w:rPr>
        <w:t xml:space="preserve"> </w:t>
      </w:r>
    </w:p>
    <w:p w14:paraId="26FCCDE9" w14:textId="3325201A" w:rsidR="004E2317" w:rsidRDefault="0009542B" w:rsidP="0009542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Finalmente,</w:t>
      </w:r>
      <w:r w:rsidR="0058128A">
        <w:rPr>
          <w:rFonts w:ascii="Times New Roman" w:hAnsi="Times New Roman" w:cs="Times New Roman"/>
          <w:sz w:val="24"/>
          <w:szCs w:val="24"/>
        </w:rPr>
        <w:t xml:space="preserve"> un sincero </w:t>
      </w:r>
      <w:r w:rsidR="0058128A" w:rsidRPr="004465B2">
        <w:rPr>
          <w:rFonts w:ascii="Times New Roman" w:hAnsi="Times New Roman" w:cs="Times New Roman"/>
          <w:sz w:val="24"/>
          <w:szCs w:val="24"/>
        </w:rPr>
        <w:t xml:space="preserve">agradecimiento a </w:t>
      </w:r>
      <w:r w:rsidR="0058128A">
        <w:rPr>
          <w:rFonts w:ascii="Times New Roman" w:hAnsi="Times New Roman" w:cs="Times New Roman"/>
          <w:sz w:val="24"/>
          <w:szCs w:val="24"/>
        </w:rPr>
        <w:t xml:space="preserve">todos </w:t>
      </w:r>
      <w:r w:rsidR="0058128A" w:rsidRPr="004465B2">
        <w:rPr>
          <w:rFonts w:ascii="Times New Roman" w:hAnsi="Times New Roman" w:cs="Times New Roman"/>
          <w:sz w:val="24"/>
          <w:szCs w:val="24"/>
        </w:rPr>
        <w:t xml:space="preserve">los </w:t>
      </w:r>
      <w:r>
        <w:rPr>
          <w:rFonts w:ascii="Times New Roman" w:hAnsi="Times New Roman" w:cs="Times New Roman"/>
          <w:sz w:val="24"/>
          <w:szCs w:val="24"/>
        </w:rPr>
        <w:t>docentes quienes</w:t>
      </w:r>
      <w:r w:rsidR="0058128A">
        <w:rPr>
          <w:rFonts w:ascii="Times New Roman" w:hAnsi="Times New Roman" w:cs="Times New Roman"/>
          <w:sz w:val="24"/>
          <w:szCs w:val="24"/>
        </w:rPr>
        <w:t xml:space="preserve"> nos impartieron sus conocimientos, amistad y apoyo</w:t>
      </w:r>
      <w:r w:rsidR="0058128A" w:rsidRPr="004465B2">
        <w:rPr>
          <w:rFonts w:ascii="Times New Roman" w:hAnsi="Times New Roman" w:cs="Times New Roman"/>
          <w:sz w:val="24"/>
          <w:szCs w:val="24"/>
        </w:rPr>
        <w:t xml:space="preserve"> durante </w:t>
      </w:r>
      <w:r w:rsidR="0058128A">
        <w:rPr>
          <w:rFonts w:ascii="Times New Roman" w:hAnsi="Times New Roman" w:cs="Times New Roman"/>
          <w:sz w:val="24"/>
          <w:szCs w:val="24"/>
        </w:rPr>
        <w:t xml:space="preserve">todo el proceso de </w:t>
      </w:r>
      <w:r>
        <w:rPr>
          <w:rFonts w:ascii="Times New Roman" w:hAnsi="Times New Roman" w:cs="Times New Roman"/>
          <w:sz w:val="24"/>
          <w:szCs w:val="24"/>
        </w:rPr>
        <w:t xml:space="preserve">la </w:t>
      </w:r>
      <w:r w:rsidR="0058128A">
        <w:rPr>
          <w:rFonts w:ascii="Times New Roman" w:hAnsi="Times New Roman" w:cs="Times New Roman"/>
          <w:sz w:val="24"/>
          <w:szCs w:val="24"/>
        </w:rPr>
        <w:t>formación académica</w:t>
      </w:r>
      <w:r w:rsidR="00555FD5">
        <w:rPr>
          <w:rFonts w:ascii="Times New Roman" w:hAnsi="Times New Roman" w:cs="Times New Roman"/>
          <w:sz w:val="24"/>
          <w:szCs w:val="24"/>
        </w:rPr>
        <w:t>.</w:t>
      </w:r>
    </w:p>
    <w:p w14:paraId="4CBF22BE" w14:textId="5BA4BC5F" w:rsidR="0009542B" w:rsidRDefault="0009542B" w:rsidP="0058128A">
      <w:pPr>
        <w:ind w:right="1285"/>
        <w:rPr>
          <w:rFonts w:ascii="Times New Roman" w:hAnsi="Times New Roman" w:cs="Times New Roman"/>
          <w:sz w:val="24"/>
          <w:szCs w:val="24"/>
        </w:rPr>
      </w:pPr>
    </w:p>
    <w:p w14:paraId="0EC8AA8C" w14:textId="77777777" w:rsidR="00F46EF2" w:rsidRDefault="00F46EF2" w:rsidP="0058128A">
      <w:pPr>
        <w:ind w:right="1285"/>
        <w:rPr>
          <w:rFonts w:ascii="Times New Roman" w:hAnsi="Times New Roman" w:cs="Times New Roman"/>
          <w:sz w:val="24"/>
          <w:szCs w:val="24"/>
        </w:rPr>
      </w:pPr>
    </w:p>
    <w:p w14:paraId="59DB712F" w14:textId="52920EC3" w:rsidR="0009542B" w:rsidRDefault="0009542B" w:rsidP="0058128A">
      <w:pPr>
        <w:ind w:right="1285"/>
        <w:rPr>
          <w:rFonts w:ascii="Times New Roman" w:hAnsi="Times New Roman" w:cs="Times New Roman"/>
          <w:sz w:val="24"/>
          <w:szCs w:val="24"/>
        </w:rPr>
      </w:pPr>
    </w:p>
    <w:p w14:paraId="484D1DE4" w14:textId="51807F81" w:rsidR="0009542B" w:rsidRDefault="0009542B" w:rsidP="0058128A">
      <w:pPr>
        <w:ind w:right="1285"/>
        <w:rPr>
          <w:rFonts w:ascii="Times New Roman" w:hAnsi="Times New Roman" w:cs="Times New Roman"/>
          <w:sz w:val="24"/>
          <w:szCs w:val="24"/>
        </w:rPr>
      </w:pPr>
    </w:p>
    <w:p w14:paraId="49A8633C" w14:textId="5BF3D9CD" w:rsidR="0009542B" w:rsidRDefault="0009542B" w:rsidP="0058128A">
      <w:pPr>
        <w:ind w:right="1285"/>
        <w:rPr>
          <w:rFonts w:ascii="Times New Roman" w:hAnsi="Times New Roman" w:cs="Times New Roman"/>
          <w:sz w:val="24"/>
          <w:szCs w:val="24"/>
        </w:rPr>
      </w:pPr>
    </w:p>
    <w:p w14:paraId="0A7C4EF4" w14:textId="78694734" w:rsidR="00B54828" w:rsidRPr="0095429A" w:rsidRDefault="00555FD5" w:rsidP="0095429A">
      <w:pPr>
        <w:pStyle w:val="Ttulo1"/>
        <w:jc w:val="center"/>
        <w:rPr>
          <w:rFonts w:cs="Times New Roman"/>
          <w:sz w:val="24"/>
          <w:szCs w:val="24"/>
        </w:rPr>
      </w:pPr>
      <w:bookmarkStart w:id="0" w:name="_Toc75552632"/>
      <w:r w:rsidRPr="0095429A">
        <w:rPr>
          <w:rFonts w:cs="Times New Roman"/>
          <w:sz w:val="24"/>
          <w:szCs w:val="24"/>
        </w:rPr>
        <w:lastRenderedPageBreak/>
        <w:t>Í</w:t>
      </w:r>
      <w:r w:rsidR="00B54828" w:rsidRPr="0095429A">
        <w:rPr>
          <w:rFonts w:cs="Times New Roman"/>
          <w:sz w:val="24"/>
          <w:szCs w:val="24"/>
        </w:rPr>
        <w:t>NDICE</w:t>
      </w:r>
      <w:r w:rsidRPr="0095429A">
        <w:rPr>
          <w:rFonts w:cs="Times New Roman"/>
          <w:sz w:val="24"/>
          <w:szCs w:val="24"/>
        </w:rPr>
        <w:t xml:space="preserve"> GENERAL</w:t>
      </w:r>
      <w:bookmarkEnd w:id="0"/>
    </w:p>
    <w:p w14:paraId="5DED8C54" w14:textId="2E01B3D6" w:rsidR="00191843" w:rsidRPr="00191843" w:rsidRDefault="00191843" w:rsidP="003C5CBE">
      <w:pPr>
        <w:ind w:right="21"/>
        <w:rPr>
          <w:rFonts w:ascii="Times New Roman" w:hAnsi="Times New Roman" w:cs="Times New Roman"/>
          <w:b/>
          <w:bCs/>
          <w:sz w:val="24"/>
          <w:szCs w:val="24"/>
        </w:rPr>
      </w:pPr>
      <w:r>
        <w:rPr>
          <w:rFonts w:ascii="Times New Roman" w:hAnsi="Times New Roman" w:cs="Times New Roman"/>
          <w:b/>
          <w:bCs/>
          <w:sz w:val="24"/>
          <w:szCs w:val="24"/>
        </w:rPr>
        <w:t xml:space="preserve">Contenido                                                                                </w:t>
      </w:r>
      <w:r w:rsidR="003C5CBE">
        <w:rPr>
          <w:rFonts w:ascii="Times New Roman" w:hAnsi="Times New Roman" w:cs="Times New Roman"/>
          <w:b/>
          <w:bCs/>
          <w:sz w:val="24"/>
          <w:szCs w:val="24"/>
        </w:rPr>
        <w:t xml:space="preserve">                  </w:t>
      </w:r>
      <w:r>
        <w:rPr>
          <w:rFonts w:ascii="Times New Roman" w:hAnsi="Times New Roman" w:cs="Times New Roman"/>
          <w:b/>
          <w:bCs/>
          <w:sz w:val="24"/>
          <w:szCs w:val="24"/>
        </w:rPr>
        <w:t xml:space="preserve">   P</w:t>
      </w:r>
      <w:r w:rsidR="00FA5C6F">
        <w:rPr>
          <w:rFonts w:ascii="Times New Roman" w:hAnsi="Times New Roman" w:cs="Times New Roman"/>
          <w:b/>
          <w:bCs/>
          <w:sz w:val="24"/>
          <w:szCs w:val="24"/>
        </w:rPr>
        <w:t>á</w:t>
      </w:r>
      <w:r>
        <w:rPr>
          <w:rFonts w:ascii="Times New Roman" w:hAnsi="Times New Roman" w:cs="Times New Roman"/>
          <w:b/>
          <w:bCs/>
          <w:sz w:val="24"/>
          <w:szCs w:val="24"/>
        </w:rPr>
        <w:t>gina</w:t>
      </w:r>
    </w:p>
    <w:sdt>
      <w:sdtPr>
        <w:rPr>
          <w:rFonts w:asciiTheme="minorHAnsi" w:eastAsiaTheme="minorHAnsi" w:hAnsiTheme="minorHAnsi" w:cs="Times New Roman"/>
          <w:b w:val="0"/>
          <w:sz w:val="22"/>
          <w:szCs w:val="22"/>
          <w:lang w:eastAsia="en-US"/>
        </w:rPr>
        <w:id w:val="1180010275"/>
        <w:docPartObj>
          <w:docPartGallery w:val="Table of Contents"/>
          <w:docPartUnique/>
        </w:docPartObj>
      </w:sdtPr>
      <w:sdtEndPr/>
      <w:sdtContent>
        <w:p w14:paraId="7D2D5A5D" w14:textId="77777777" w:rsidR="00B54828" w:rsidRPr="00503E6D" w:rsidRDefault="004B7869" w:rsidP="004B7869">
          <w:pPr>
            <w:pStyle w:val="TtuloTDC"/>
            <w:tabs>
              <w:tab w:val="left" w:pos="825"/>
            </w:tabs>
            <w:spacing w:line="360" w:lineRule="auto"/>
            <w:ind w:right="1285"/>
            <w:jc w:val="both"/>
            <w:rPr>
              <w:rFonts w:cs="Times New Roman"/>
              <w:sz w:val="24"/>
              <w:szCs w:val="24"/>
            </w:rPr>
          </w:pPr>
          <w:r w:rsidRPr="00503E6D">
            <w:rPr>
              <w:rFonts w:eastAsiaTheme="minorHAnsi" w:cs="Times New Roman"/>
              <w:sz w:val="22"/>
              <w:szCs w:val="22"/>
              <w:lang w:eastAsia="en-US"/>
            </w:rPr>
            <w:tab/>
          </w:r>
        </w:p>
        <w:p w14:paraId="6B5F0879" w14:textId="5A1577E2" w:rsidR="00EF0603" w:rsidRPr="00EF0603" w:rsidRDefault="00B54828" w:rsidP="00EF0603">
          <w:pPr>
            <w:pStyle w:val="TDC1"/>
            <w:spacing w:line="360" w:lineRule="auto"/>
            <w:rPr>
              <w:rFonts w:ascii="Times New Roman" w:hAnsi="Times New Roman"/>
              <w:noProof/>
              <w:sz w:val="24"/>
              <w:szCs w:val="24"/>
              <w:lang w:val="es-EC" w:eastAsia="es-EC"/>
            </w:rPr>
          </w:pPr>
          <w:r w:rsidRPr="00EF0603">
            <w:rPr>
              <w:rFonts w:ascii="Times New Roman" w:hAnsi="Times New Roman"/>
              <w:b/>
              <w:sz w:val="24"/>
              <w:szCs w:val="24"/>
            </w:rPr>
            <w:fldChar w:fldCharType="begin"/>
          </w:r>
          <w:r w:rsidRPr="00EF0603">
            <w:rPr>
              <w:rFonts w:ascii="Times New Roman" w:hAnsi="Times New Roman"/>
              <w:b/>
              <w:sz w:val="24"/>
              <w:szCs w:val="24"/>
            </w:rPr>
            <w:instrText xml:space="preserve"> TOC \o "1-3" \h \z \u </w:instrText>
          </w:r>
          <w:r w:rsidRPr="00EF0603">
            <w:rPr>
              <w:rFonts w:ascii="Times New Roman" w:hAnsi="Times New Roman"/>
              <w:b/>
              <w:sz w:val="24"/>
              <w:szCs w:val="24"/>
            </w:rPr>
            <w:fldChar w:fldCharType="separate"/>
          </w:r>
          <w:hyperlink w:anchor="_Toc75552632" w:history="1">
            <w:r w:rsidR="00EF0603" w:rsidRPr="00EF0603">
              <w:rPr>
                <w:rStyle w:val="Hipervnculo"/>
                <w:rFonts w:ascii="Times New Roman" w:hAnsi="Times New Roman"/>
                <w:noProof/>
                <w:sz w:val="24"/>
                <w:szCs w:val="24"/>
              </w:rPr>
              <w:t>ÍNDICE GENERAL</w:t>
            </w:r>
            <w:r w:rsidR="00EF0603" w:rsidRPr="00EF0603">
              <w:rPr>
                <w:rFonts w:ascii="Times New Roman" w:hAnsi="Times New Roman"/>
                <w:noProof/>
                <w:webHidden/>
                <w:sz w:val="24"/>
                <w:szCs w:val="24"/>
              </w:rPr>
              <w:tab/>
            </w:r>
            <w:r w:rsidR="00EF0603" w:rsidRPr="00EF0603">
              <w:rPr>
                <w:rFonts w:ascii="Times New Roman" w:hAnsi="Times New Roman"/>
                <w:noProof/>
                <w:webHidden/>
                <w:sz w:val="24"/>
                <w:szCs w:val="24"/>
              </w:rPr>
              <w:fldChar w:fldCharType="begin"/>
            </w:r>
            <w:r w:rsidR="00EF0603" w:rsidRPr="00EF0603">
              <w:rPr>
                <w:rFonts w:ascii="Times New Roman" w:hAnsi="Times New Roman"/>
                <w:noProof/>
                <w:webHidden/>
                <w:sz w:val="24"/>
                <w:szCs w:val="24"/>
              </w:rPr>
              <w:instrText xml:space="preserve"> PAGEREF _Toc75552632 \h </w:instrText>
            </w:r>
            <w:r w:rsidR="00EF0603" w:rsidRPr="00EF0603">
              <w:rPr>
                <w:rFonts w:ascii="Times New Roman" w:hAnsi="Times New Roman"/>
                <w:noProof/>
                <w:webHidden/>
                <w:sz w:val="24"/>
                <w:szCs w:val="24"/>
              </w:rPr>
            </w:r>
            <w:r w:rsidR="00EF0603" w:rsidRPr="00EF0603">
              <w:rPr>
                <w:rFonts w:ascii="Times New Roman" w:hAnsi="Times New Roman"/>
                <w:noProof/>
                <w:webHidden/>
                <w:sz w:val="24"/>
                <w:szCs w:val="24"/>
              </w:rPr>
              <w:fldChar w:fldCharType="separate"/>
            </w:r>
            <w:r w:rsidR="00274AE1">
              <w:rPr>
                <w:rFonts w:ascii="Times New Roman" w:hAnsi="Times New Roman"/>
                <w:noProof/>
                <w:webHidden/>
                <w:sz w:val="24"/>
                <w:szCs w:val="24"/>
              </w:rPr>
              <w:t>VI</w:t>
            </w:r>
            <w:r w:rsidR="00EF0603" w:rsidRPr="00EF0603">
              <w:rPr>
                <w:rFonts w:ascii="Times New Roman" w:hAnsi="Times New Roman"/>
                <w:noProof/>
                <w:webHidden/>
                <w:sz w:val="24"/>
                <w:szCs w:val="24"/>
              </w:rPr>
              <w:fldChar w:fldCharType="end"/>
            </w:r>
          </w:hyperlink>
        </w:p>
        <w:p w14:paraId="37D4FF12" w14:textId="3CC8A25F" w:rsidR="00EF0603" w:rsidRPr="00EF0603" w:rsidRDefault="00905E78" w:rsidP="00EF0603">
          <w:pPr>
            <w:pStyle w:val="TDC1"/>
            <w:spacing w:line="360" w:lineRule="auto"/>
            <w:rPr>
              <w:rFonts w:ascii="Times New Roman" w:hAnsi="Times New Roman"/>
              <w:noProof/>
              <w:sz w:val="24"/>
              <w:szCs w:val="24"/>
              <w:lang w:val="es-EC" w:eastAsia="es-EC"/>
            </w:rPr>
          </w:pPr>
          <w:hyperlink w:anchor="_Toc75552633" w:history="1">
            <w:r w:rsidR="00EF0603" w:rsidRPr="00EF0603">
              <w:rPr>
                <w:rStyle w:val="Hipervnculo"/>
                <w:rFonts w:ascii="Times New Roman" w:hAnsi="Times New Roman"/>
                <w:bCs/>
                <w:noProof/>
                <w:sz w:val="24"/>
                <w:szCs w:val="24"/>
              </w:rPr>
              <w:t>ÍNDICE DE CUADROS</w:t>
            </w:r>
            <w:r w:rsidR="00EF0603" w:rsidRPr="00EF0603">
              <w:rPr>
                <w:rFonts w:ascii="Times New Roman" w:hAnsi="Times New Roman"/>
                <w:noProof/>
                <w:webHidden/>
                <w:sz w:val="24"/>
                <w:szCs w:val="24"/>
              </w:rPr>
              <w:tab/>
            </w:r>
            <w:r w:rsidR="00EF0603" w:rsidRPr="00EF0603">
              <w:rPr>
                <w:rFonts w:ascii="Times New Roman" w:hAnsi="Times New Roman"/>
                <w:noProof/>
                <w:webHidden/>
                <w:sz w:val="24"/>
                <w:szCs w:val="24"/>
              </w:rPr>
              <w:fldChar w:fldCharType="begin"/>
            </w:r>
            <w:r w:rsidR="00EF0603" w:rsidRPr="00EF0603">
              <w:rPr>
                <w:rFonts w:ascii="Times New Roman" w:hAnsi="Times New Roman"/>
                <w:noProof/>
                <w:webHidden/>
                <w:sz w:val="24"/>
                <w:szCs w:val="24"/>
              </w:rPr>
              <w:instrText xml:space="preserve"> PAGEREF _Toc75552633 \h </w:instrText>
            </w:r>
            <w:r w:rsidR="00EF0603" w:rsidRPr="00EF0603">
              <w:rPr>
                <w:rFonts w:ascii="Times New Roman" w:hAnsi="Times New Roman"/>
                <w:noProof/>
                <w:webHidden/>
                <w:sz w:val="24"/>
                <w:szCs w:val="24"/>
              </w:rPr>
            </w:r>
            <w:r w:rsidR="00EF0603" w:rsidRPr="00EF0603">
              <w:rPr>
                <w:rFonts w:ascii="Times New Roman" w:hAnsi="Times New Roman"/>
                <w:noProof/>
                <w:webHidden/>
                <w:sz w:val="24"/>
                <w:szCs w:val="24"/>
              </w:rPr>
              <w:fldChar w:fldCharType="separate"/>
            </w:r>
            <w:r w:rsidR="00274AE1">
              <w:rPr>
                <w:rFonts w:ascii="Times New Roman" w:hAnsi="Times New Roman"/>
                <w:noProof/>
                <w:webHidden/>
                <w:sz w:val="24"/>
                <w:szCs w:val="24"/>
              </w:rPr>
              <w:t>XI</w:t>
            </w:r>
            <w:r w:rsidR="00EF0603" w:rsidRPr="00EF0603">
              <w:rPr>
                <w:rFonts w:ascii="Times New Roman" w:hAnsi="Times New Roman"/>
                <w:noProof/>
                <w:webHidden/>
                <w:sz w:val="24"/>
                <w:szCs w:val="24"/>
              </w:rPr>
              <w:fldChar w:fldCharType="end"/>
            </w:r>
          </w:hyperlink>
        </w:p>
        <w:p w14:paraId="014A2BC9" w14:textId="2FE6636A" w:rsidR="00EF0603" w:rsidRPr="00EF0603" w:rsidRDefault="00905E78" w:rsidP="00EF0603">
          <w:pPr>
            <w:pStyle w:val="TDC1"/>
            <w:spacing w:line="360" w:lineRule="auto"/>
            <w:rPr>
              <w:rFonts w:ascii="Times New Roman" w:hAnsi="Times New Roman"/>
              <w:noProof/>
              <w:sz w:val="24"/>
              <w:szCs w:val="24"/>
              <w:lang w:val="es-EC" w:eastAsia="es-EC"/>
            </w:rPr>
          </w:pPr>
          <w:hyperlink w:anchor="_Toc75552634" w:history="1">
            <w:r w:rsidR="00EF0603" w:rsidRPr="00EF0603">
              <w:rPr>
                <w:rStyle w:val="Hipervnculo"/>
                <w:rFonts w:ascii="Times New Roman" w:hAnsi="Times New Roman"/>
                <w:bCs/>
                <w:noProof/>
                <w:sz w:val="24"/>
                <w:szCs w:val="24"/>
              </w:rPr>
              <w:t>ÍNDICE DE GRÁFICOS</w:t>
            </w:r>
            <w:r w:rsidR="00EF0603" w:rsidRPr="00EF0603">
              <w:rPr>
                <w:rFonts w:ascii="Times New Roman" w:hAnsi="Times New Roman"/>
                <w:noProof/>
                <w:webHidden/>
                <w:sz w:val="24"/>
                <w:szCs w:val="24"/>
              </w:rPr>
              <w:tab/>
            </w:r>
            <w:r w:rsidR="00EF0603" w:rsidRPr="00EF0603">
              <w:rPr>
                <w:rFonts w:ascii="Times New Roman" w:hAnsi="Times New Roman"/>
                <w:noProof/>
                <w:webHidden/>
                <w:sz w:val="24"/>
                <w:szCs w:val="24"/>
              </w:rPr>
              <w:fldChar w:fldCharType="begin"/>
            </w:r>
            <w:r w:rsidR="00EF0603" w:rsidRPr="00EF0603">
              <w:rPr>
                <w:rFonts w:ascii="Times New Roman" w:hAnsi="Times New Roman"/>
                <w:noProof/>
                <w:webHidden/>
                <w:sz w:val="24"/>
                <w:szCs w:val="24"/>
              </w:rPr>
              <w:instrText xml:space="preserve"> PAGEREF _Toc75552634 \h </w:instrText>
            </w:r>
            <w:r w:rsidR="00EF0603" w:rsidRPr="00EF0603">
              <w:rPr>
                <w:rFonts w:ascii="Times New Roman" w:hAnsi="Times New Roman"/>
                <w:noProof/>
                <w:webHidden/>
                <w:sz w:val="24"/>
                <w:szCs w:val="24"/>
              </w:rPr>
            </w:r>
            <w:r w:rsidR="00EF0603" w:rsidRPr="00EF0603">
              <w:rPr>
                <w:rFonts w:ascii="Times New Roman" w:hAnsi="Times New Roman"/>
                <w:noProof/>
                <w:webHidden/>
                <w:sz w:val="24"/>
                <w:szCs w:val="24"/>
              </w:rPr>
              <w:fldChar w:fldCharType="separate"/>
            </w:r>
            <w:r w:rsidR="00274AE1">
              <w:rPr>
                <w:rFonts w:ascii="Times New Roman" w:hAnsi="Times New Roman"/>
                <w:noProof/>
                <w:webHidden/>
                <w:sz w:val="24"/>
                <w:szCs w:val="24"/>
              </w:rPr>
              <w:t>XIII</w:t>
            </w:r>
            <w:r w:rsidR="00EF0603" w:rsidRPr="00EF0603">
              <w:rPr>
                <w:rFonts w:ascii="Times New Roman" w:hAnsi="Times New Roman"/>
                <w:noProof/>
                <w:webHidden/>
                <w:sz w:val="24"/>
                <w:szCs w:val="24"/>
              </w:rPr>
              <w:fldChar w:fldCharType="end"/>
            </w:r>
          </w:hyperlink>
        </w:p>
        <w:p w14:paraId="157E741F" w14:textId="43B5E552" w:rsidR="00EF0603" w:rsidRPr="00EF0603" w:rsidRDefault="00905E78" w:rsidP="00EF0603">
          <w:pPr>
            <w:pStyle w:val="TDC1"/>
            <w:spacing w:line="360" w:lineRule="auto"/>
            <w:rPr>
              <w:rFonts w:ascii="Times New Roman" w:hAnsi="Times New Roman"/>
              <w:noProof/>
              <w:sz w:val="24"/>
              <w:szCs w:val="24"/>
              <w:lang w:val="es-EC" w:eastAsia="es-EC"/>
            </w:rPr>
          </w:pPr>
          <w:hyperlink w:anchor="_Toc75552635" w:history="1">
            <w:r w:rsidR="00EF0603" w:rsidRPr="00EF0603">
              <w:rPr>
                <w:rStyle w:val="Hipervnculo"/>
                <w:rFonts w:ascii="Times New Roman" w:hAnsi="Times New Roman"/>
                <w:bCs/>
                <w:noProof/>
                <w:sz w:val="24"/>
                <w:szCs w:val="24"/>
              </w:rPr>
              <w:t>ÍNDICE DE ANEXOS</w:t>
            </w:r>
            <w:r w:rsidR="00EF0603" w:rsidRPr="00EF0603">
              <w:rPr>
                <w:rFonts w:ascii="Times New Roman" w:hAnsi="Times New Roman"/>
                <w:noProof/>
                <w:webHidden/>
                <w:sz w:val="24"/>
                <w:szCs w:val="24"/>
              </w:rPr>
              <w:tab/>
            </w:r>
            <w:r w:rsidR="00EF0603" w:rsidRPr="00EF0603">
              <w:rPr>
                <w:rFonts w:ascii="Times New Roman" w:hAnsi="Times New Roman"/>
                <w:noProof/>
                <w:webHidden/>
                <w:sz w:val="24"/>
                <w:szCs w:val="24"/>
              </w:rPr>
              <w:fldChar w:fldCharType="begin"/>
            </w:r>
            <w:r w:rsidR="00EF0603" w:rsidRPr="00EF0603">
              <w:rPr>
                <w:rFonts w:ascii="Times New Roman" w:hAnsi="Times New Roman"/>
                <w:noProof/>
                <w:webHidden/>
                <w:sz w:val="24"/>
                <w:szCs w:val="24"/>
              </w:rPr>
              <w:instrText xml:space="preserve"> PAGEREF _Toc75552635 \h </w:instrText>
            </w:r>
            <w:r w:rsidR="00EF0603" w:rsidRPr="00EF0603">
              <w:rPr>
                <w:rFonts w:ascii="Times New Roman" w:hAnsi="Times New Roman"/>
                <w:noProof/>
                <w:webHidden/>
                <w:sz w:val="24"/>
                <w:szCs w:val="24"/>
              </w:rPr>
            </w:r>
            <w:r w:rsidR="00EF0603" w:rsidRPr="00EF0603">
              <w:rPr>
                <w:rFonts w:ascii="Times New Roman" w:hAnsi="Times New Roman"/>
                <w:noProof/>
                <w:webHidden/>
                <w:sz w:val="24"/>
                <w:szCs w:val="24"/>
              </w:rPr>
              <w:fldChar w:fldCharType="separate"/>
            </w:r>
            <w:r w:rsidR="00274AE1">
              <w:rPr>
                <w:rFonts w:ascii="Times New Roman" w:hAnsi="Times New Roman"/>
                <w:noProof/>
                <w:webHidden/>
                <w:sz w:val="24"/>
                <w:szCs w:val="24"/>
              </w:rPr>
              <w:t>XVI</w:t>
            </w:r>
            <w:r w:rsidR="00EF0603" w:rsidRPr="00EF0603">
              <w:rPr>
                <w:rFonts w:ascii="Times New Roman" w:hAnsi="Times New Roman"/>
                <w:noProof/>
                <w:webHidden/>
                <w:sz w:val="24"/>
                <w:szCs w:val="24"/>
              </w:rPr>
              <w:fldChar w:fldCharType="end"/>
            </w:r>
          </w:hyperlink>
        </w:p>
        <w:p w14:paraId="2F398249" w14:textId="7DF5AF2C" w:rsidR="00EF0603" w:rsidRPr="00EF0603" w:rsidRDefault="00905E78" w:rsidP="00EF0603">
          <w:pPr>
            <w:pStyle w:val="TDC1"/>
            <w:spacing w:line="360" w:lineRule="auto"/>
            <w:rPr>
              <w:rFonts w:ascii="Times New Roman" w:hAnsi="Times New Roman"/>
              <w:noProof/>
              <w:sz w:val="24"/>
              <w:szCs w:val="24"/>
              <w:lang w:val="es-EC" w:eastAsia="es-EC"/>
            </w:rPr>
          </w:pPr>
          <w:hyperlink w:anchor="_Toc75552636" w:history="1">
            <w:r w:rsidR="00EF0603" w:rsidRPr="00EF0603">
              <w:rPr>
                <w:rStyle w:val="Hipervnculo"/>
                <w:rFonts w:ascii="Times New Roman" w:eastAsia="Times New Roman" w:hAnsi="Times New Roman"/>
                <w:noProof/>
                <w:sz w:val="24"/>
                <w:szCs w:val="24"/>
              </w:rPr>
              <w:t>RESUMEN</w:t>
            </w:r>
            <w:r w:rsidR="00EF0603" w:rsidRPr="00EF0603">
              <w:rPr>
                <w:rFonts w:ascii="Times New Roman" w:hAnsi="Times New Roman"/>
                <w:noProof/>
                <w:webHidden/>
                <w:sz w:val="24"/>
                <w:szCs w:val="24"/>
              </w:rPr>
              <w:tab/>
            </w:r>
            <w:r w:rsidR="00EF0603" w:rsidRPr="00EF0603">
              <w:rPr>
                <w:rFonts w:ascii="Times New Roman" w:hAnsi="Times New Roman"/>
                <w:noProof/>
                <w:webHidden/>
                <w:sz w:val="24"/>
                <w:szCs w:val="24"/>
              </w:rPr>
              <w:fldChar w:fldCharType="begin"/>
            </w:r>
            <w:r w:rsidR="00EF0603" w:rsidRPr="00EF0603">
              <w:rPr>
                <w:rFonts w:ascii="Times New Roman" w:hAnsi="Times New Roman"/>
                <w:noProof/>
                <w:webHidden/>
                <w:sz w:val="24"/>
                <w:szCs w:val="24"/>
              </w:rPr>
              <w:instrText xml:space="preserve"> PAGEREF _Toc75552636 \h </w:instrText>
            </w:r>
            <w:r w:rsidR="00EF0603" w:rsidRPr="00EF0603">
              <w:rPr>
                <w:rFonts w:ascii="Times New Roman" w:hAnsi="Times New Roman"/>
                <w:noProof/>
                <w:webHidden/>
                <w:sz w:val="24"/>
                <w:szCs w:val="24"/>
              </w:rPr>
            </w:r>
            <w:r w:rsidR="00EF0603" w:rsidRPr="00EF0603">
              <w:rPr>
                <w:rFonts w:ascii="Times New Roman" w:hAnsi="Times New Roman"/>
                <w:noProof/>
                <w:webHidden/>
                <w:sz w:val="24"/>
                <w:szCs w:val="24"/>
              </w:rPr>
              <w:fldChar w:fldCharType="separate"/>
            </w:r>
            <w:r w:rsidR="00274AE1">
              <w:rPr>
                <w:rFonts w:ascii="Times New Roman" w:hAnsi="Times New Roman"/>
                <w:noProof/>
                <w:webHidden/>
                <w:sz w:val="24"/>
                <w:szCs w:val="24"/>
              </w:rPr>
              <w:t>XVII</w:t>
            </w:r>
            <w:r w:rsidR="00EF0603" w:rsidRPr="00EF0603">
              <w:rPr>
                <w:rFonts w:ascii="Times New Roman" w:hAnsi="Times New Roman"/>
                <w:noProof/>
                <w:webHidden/>
                <w:sz w:val="24"/>
                <w:szCs w:val="24"/>
              </w:rPr>
              <w:fldChar w:fldCharType="end"/>
            </w:r>
          </w:hyperlink>
        </w:p>
        <w:p w14:paraId="4C47F243" w14:textId="33EF95C5" w:rsidR="00EF0603" w:rsidRPr="00EF0603" w:rsidRDefault="00905E78" w:rsidP="00EF0603">
          <w:pPr>
            <w:pStyle w:val="TDC1"/>
            <w:spacing w:line="360" w:lineRule="auto"/>
            <w:rPr>
              <w:rFonts w:ascii="Times New Roman" w:hAnsi="Times New Roman"/>
              <w:noProof/>
              <w:sz w:val="24"/>
              <w:szCs w:val="24"/>
              <w:lang w:val="es-EC" w:eastAsia="es-EC"/>
            </w:rPr>
          </w:pPr>
          <w:hyperlink w:anchor="_Toc75552637" w:history="1">
            <w:r w:rsidR="00EF0603" w:rsidRPr="00EF0603">
              <w:rPr>
                <w:rStyle w:val="Hipervnculo"/>
                <w:rFonts w:ascii="Times New Roman" w:eastAsia="Times New Roman" w:hAnsi="Times New Roman"/>
                <w:noProof/>
                <w:sz w:val="24"/>
                <w:szCs w:val="24"/>
                <w:lang w:val="en-US"/>
              </w:rPr>
              <w:t>Summary</w:t>
            </w:r>
            <w:r w:rsidR="00EF0603" w:rsidRPr="00EF0603">
              <w:rPr>
                <w:rFonts w:ascii="Times New Roman" w:hAnsi="Times New Roman"/>
                <w:noProof/>
                <w:webHidden/>
                <w:sz w:val="24"/>
                <w:szCs w:val="24"/>
              </w:rPr>
              <w:tab/>
            </w:r>
            <w:r w:rsidR="00EF0603" w:rsidRPr="00EF0603">
              <w:rPr>
                <w:rFonts w:ascii="Times New Roman" w:hAnsi="Times New Roman"/>
                <w:noProof/>
                <w:webHidden/>
                <w:sz w:val="24"/>
                <w:szCs w:val="24"/>
              </w:rPr>
              <w:fldChar w:fldCharType="begin"/>
            </w:r>
            <w:r w:rsidR="00EF0603" w:rsidRPr="00EF0603">
              <w:rPr>
                <w:rFonts w:ascii="Times New Roman" w:hAnsi="Times New Roman"/>
                <w:noProof/>
                <w:webHidden/>
                <w:sz w:val="24"/>
                <w:szCs w:val="24"/>
              </w:rPr>
              <w:instrText xml:space="preserve"> PAGEREF _Toc75552637 \h </w:instrText>
            </w:r>
            <w:r w:rsidR="00EF0603" w:rsidRPr="00EF0603">
              <w:rPr>
                <w:rFonts w:ascii="Times New Roman" w:hAnsi="Times New Roman"/>
                <w:noProof/>
                <w:webHidden/>
                <w:sz w:val="24"/>
                <w:szCs w:val="24"/>
              </w:rPr>
            </w:r>
            <w:r w:rsidR="00EF0603" w:rsidRPr="00EF0603">
              <w:rPr>
                <w:rFonts w:ascii="Times New Roman" w:hAnsi="Times New Roman"/>
                <w:noProof/>
                <w:webHidden/>
                <w:sz w:val="24"/>
                <w:szCs w:val="24"/>
              </w:rPr>
              <w:fldChar w:fldCharType="separate"/>
            </w:r>
            <w:r w:rsidR="00274AE1">
              <w:rPr>
                <w:rFonts w:ascii="Times New Roman" w:hAnsi="Times New Roman"/>
                <w:noProof/>
                <w:webHidden/>
                <w:sz w:val="24"/>
                <w:szCs w:val="24"/>
              </w:rPr>
              <w:t>XVIII</w:t>
            </w:r>
            <w:r w:rsidR="00EF0603" w:rsidRPr="00EF0603">
              <w:rPr>
                <w:rFonts w:ascii="Times New Roman" w:hAnsi="Times New Roman"/>
                <w:noProof/>
                <w:webHidden/>
                <w:sz w:val="24"/>
                <w:szCs w:val="24"/>
              </w:rPr>
              <w:fldChar w:fldCharType="end"/>
            </w:r>
          </w:hyperlink>
        </w:p>
        <w:p w14:paraId="7F25DE53" w14:textId="15E610E6" w:rsidR="00EF0603" w:rsidRPr="00EF0603" w:rsidRDefault="00905E78" w:rsidP="00EF0603">
          <w:pPr>
            <w:pStyle w:val="TDC1"/>
            <w:spacing w:line="360" w:lineRule="auto"/>
            <w:rPr>
              <w:rFonts w:ascii="Times New Roman" w:hAnsi="Times New Roman"/>
              <w:noProof/>
              <w:sz w:val="24"/>
              <w:szCs w:val="24"/>
              <w:lang w:val="es-EC" w:eastAsia="es-EC"/>
            </w:rPr>
          </w:pPr>
          <w:hyperlink w:anchor="_Toc75552638" w:history="1">
            <w:r w:rsidR="00EF0603" w:rsidRPr="00EF0603">
              <w:rPr>
                <w:rStyle w:val="Hipervnculo"/>
                <w:rFonts w:ascii="Times New Roman" w:hAnsi="Times New Roman"/>
                <w:noProof/>
                <w:sz w:val="24"/>
                <w:szCs w:val="24"/>
              </w:rPr>
              <w:t>I.</w:t>
            </w:r>
            <w:r w:rsidR="00EF0603" w:rsidRPr="00EF0603">
              <w:rPr>
                <w:rFonts w:ascii="Times New Roman" w:hAnsi="Times New Roman"/>
                <w:noProof/>
                <w:sz w:val="24"/>
                <w:szCs w:val="24"/>
                <w:lang w:val="es-EC" w:eastAsia="es-EC"/>
              </w:rPr>
              <w:tab/>
            </w:r>
            <w:r w:rsidR="00EF0603" w:rsidRPr="00EF0603">
              <w:rPr>
                <w:rStyle w:val="Hipervnculo"/>
                <w:rFonts w:ascii="Times New Roman" w:hAnsi="Times New Roman"/>
                <w:noProof/>
                <w:sz w:val="24"/>
                <w:szCs w:val="24"/>
              </w:rPr>
              <w:t>INTRODUCCIÓN</w:t>
            </w:r>
            <w:r w:rsidR="00EF0603" w:rsidRPr="00EF0603">
              <w:rPr>
                <w:rFonts w:ascii="Times New Roman" w:hAnsi="Times New Roman"/>
                <w:noProof/>
                <w:webHidden/>
                <w:sz w:val="24"/>
                <w:szCs w:val="24"/>
              </w:rPr>
              <w:tab/>
            </w:r>
            <w:r w:rsidR="00EF0603" w:rsidRPr="00EF0603">
              <w:rPr>
                <w:rFonts w:ascii="Times New Roman" w:hAnsi="Times New Roman"/>
                <w:noProof/>
                <w:webHidden/>
                <w:sz w:val="24"/>
                <w:szCs w:val="24"/>
              </w:rPr>
              <w:fldChar w:fldCharType="begin"/>
            </w:r>
            <w:r w:rsidR="00EF0603" w:rsidRPr="00EF0603">
              <w:rPr>
                <w:rFonts w:ascii="Times New Roman" w:hAnsi="Times New Roman"/>
                <w:noProof/>
                <w:webHidden/>
                <w:sz w:val="24"/>
                <w:szCs w:val="24"/>
              </w:rPr>
              <w:instrText xml:space="preserve"> PAGEREF _Toc75552638 \h </w:instrText>
            </w:r>
            <w:r w:rsidR="00EF0603" w:rsidRPr="00EF0603">
              <w:rPr>
                <w:rFonts w:ascii="Times New Roman" w:hAnsi="Times New Roman"/>
                <w:noProof/>
                <w:webHidden/>
                <w:sz w:val="24"/>
                <w:szCs w:val="24"/>
              </w:rPr>
            </w:r>
            <w:r w:rsidR="00EF0603" w:rsidRPr="00EF0603">
              <w:rPr>
                <w:rFonts w:ascii="Times New Roman" w:hAnsi="Times New Roman"/>
                <w:noProof/>
                <w:webHidden/>
                <w:sz w:val="24"/>
                <w:szCs w:val="24"/>
              </w:rPr>
              <w:fldChar w:fldCharType="separate"/>
            </w:r>
            <w:r w:rsidR="00274AE1">
              <w:rPr>
                <w:rFonts w:ascii="Times New Roman" w:hAnsi="Times New Roman"/>
                <w:noProof/>
                <w:webHidden/>
                <w:sz w:val="24"/>
                <w:szCs w:val="24"/>
              </w:rPr>
              <w:t>1</w:t>
            </w:r>
            <w:r w:rsidR="00EF0603" w:rsidRPr="00EF0603">
              <w:rPr>
                <w:rFonts w:ascii="Times New Roman" w:hAnsi="Times New Roman"/>
                <w:noProof/>
                <w:webHidden/>
                <w:sz w:val="24"/>
                <w:szCs w:val="24"/>
              </w:rPr>
              <w:fldChar w:fldCharType="end"/>
            </w:r>
          </w:hyperlink>
        </w:p>
        <w:p w14:paraId="6ACF008C" w14:textId="760B1ED4" w:rsidR="00EF0603" w:rsidRPr="00EF0603" w:rsidRDefault="00905E78" w:rsidP="00EF0603">
          <w:pPr>
            <w:pStyle w:val="TDC1"/>
            <w:spacing w:line="360" w:lineRule="auto"/>
            <w:rPr>
              <w:rFonts w:ascii="Times New Roman" w:hAnsi="Times New Roman"/>
              <w:noProof/>
              <w:sz w:val="24"/>
              <w:szCs w:val="24"/>
              <w:lang w:val="es-EC" w:eastAsia="es-EC"/>
            </w:rPr>
          </w:pPr>
          <w:hyperlink w:anchor="_Toc75552639" w:history="1">
            <w:r w:rsidR="00EF0603" w:rsidRPr="00EF0603">
              <w:rPr>
                <w:rStyle w:val="Hipervnculo"/>
                <w:rFonts w:ascii="Times New Roman" w:hAnsi="Times New Roman"/>
                <w:noProof/>
                <w:sz w:val="24"/>
                <w:szCs w:val="24"/>
              </w:rPr>
              <w:t>II.</w:t>
            </w:r>
            <w:r w:rsidR="00EF0603" w:rsidRPr="00EF0603">
              <w:rPr>
                <w:rFonts w:ascii="Times New Roman" w:hAnsi="Times New Roman"/>
                <w:noProof/>
                <w:sz w:val="24"/>
                <w:szCs w:val="24"/>
                <w:lang w:val="es-EC" w:eastAsia="es-EC"/>
              </w:rPr>
              <w:tab/>
            </w:r>
            <w:r w:rsidR="00EF0603" w:rsidRPr="00EF0603">
              <w:rPr>
                <w:rStyle w:val="Hipervnculo"/>
                <w:rFonts w:ascii="Times New Roman" w:hAnsi="Times New Roman"/>
                <w:noProof/>
                <w:sz w:val="24"/>
                <w:szCs w:val="24"/>
              </w:rPr>
              <w:t>PROBLEMA</w:t>
            </w:r>
            <w:r w:rsidR="00EF0603" w:rsidRPr="00EF0603">
              <w:rPr>
                <w:rFonts w:ascii="Times New Roman" w:hAnsi="Times New Roman"/>
                <w:noProof/>
                <w:webHidden/>
                <w:sz w:val="24"/>
                <w:szCs w:val="24"/>
              </w:rPr>
              <w:tab/>
            </w:r>
            <w:r w:rsidR="00EF0603" w:rsidRPr="00EF0603">
              <w:rPr>
                <w:rFonts w:ascii="Times New Roman" w:hAnsi="Times New Roman"/>
                <w:noProof/>
                <w:webHidden/>
                <w:sz w:val="24"/>
                <w:szCs w:val="24"/>
              </w:rPr>
              <w:fldChar w:fldCharType="begin"/>
            </w:r>
            <w:r w:rsidR="00EF0603" w:rsidRPr="00EF0603">
              <w:rPr>
                <w:rFonts w:ascii="Times New Roman" w:hAnsi="Times New Roman"/>
                <w:noProof/>
                <w:webHidden/>
                <w:sz w:val="24"/>
                <w:szCs w:val="24"/>
              </w:rPr>
              <w:instrText xml:space="preserve"> PAGEREF _Toc75552639 \h </w:instrText>
            </w:r>
            <w:r w:rsidR="00EF0603" w:rsidRPr="00EF0603">
              <w:rPr>
                <w:rFonts w:ascii="Times New Roman" w:hAnsi="Times New Roman"/>
                <w:noProof/>
                <w:webHidden/>
                <w:sz w:val="24"/>
                <w:szCs w:val="24"/>
              </w:rPr>
            </w:r>
            <w:r w:rsidR="00EF0603" w:rsidRPr="00EF0603">
              <w:rPr>
                <w:rFonts w:ascii="Times New Roman" w:hAnsi="Times New Roman"/>
                <w:noProof/>
                <w:webHidden/>
                <w:sz w:val="24"/>
                <w:szCs w:val="24"/>
              </w:rPr>
              <w:fldChar w:fldCharType="separate"/>
            </w:r>
            <w:r w:rsidR="00274AE1">
              <w:rPr>
                <w:rFonts w:ascii="Times New Roman" w:hAnsi="Times New Roman"/>
                <w:noProof/>
                <w:webHidden/>
                <w:sz w:val="24"/>
                <w:szCs w:val="24"/>
              </w:rPr>
              <w:t>4</w:t>
            </w:r>
            <w:r w:rsidR="00EF0603" w:rsidRPr="00EF0603">
              <w:rPr>
                <w:rFonts w:ascii="Times New Roman" w:hAnsi="Times New Roman"/>
                <w:noProof/>
                <w:webHidden/>
                <w:sz w:val="24"/>
                <w:szCs w:val="24"/>
              </w:rPr>
              <w:fldChar w:fldCharType="end"/>
            </w:r>
          </w:hyperlink>
        </w:p>
        <w:p w14:paraId="2254F85E" w14:textId="61A32144" w:rsidR="00EF0603" w:rsidRPr="00EF0603" w:rsidRDefault="00905E78" w:rsidP="00EF0603">
          <w:pPr>
            <w:pStyle w:val="TDC1"/>
            <w:spacing w:line="360" w:lineRule="auto"/>
            <w:rPr>
              <w:rFonts w:ascii="Times New Roman" w:hAnsi="Times New Roman"/>
              <w:noProof/>
              <w:sz w:val="24"/>
              <w:szCs w:val="24"/>
              <w:lang w:val="es-EC" w:eastAsia="es-EC"/>
            </w:rPr>
          </w:pPr>
          <w:hyperlink w:anchor="_Toc75552640" w:history="1">
            <w:r w:rsidR="00EF0603" w:rsidRPr="00EF0603">
              <w:rPr>
                <w:rStyle w:val="Hipervnculo"/>
                <w:rFonts w:ascii="Times New Roman" w:hAnsi="Times New Roman"/>
                <w:noProof/>
                <w:sz w:val="24"/>
                <w:szCs w:val="24"/>
              </w:rPr>
              <w:t>III.</w:t>
            </w:r>
            <w:r w:rsidR="00EF0603" w:rsidRPr="00EF0603">
              <w:rPr>
                <w:rFonts w:ascii="Times New Roman" w:hAnsi="Times New Roman"/>
                <w:noProof/>
                <w:sz w:val="24"/>
                <w:szCs w:val="24"/>
                <w:lang w:val="es-EC" w:eastAsia="es-EC"/>
              </w:rPr>
              <w:tab/>
            </w:r>
            <w:r w:rsidR="00EF0603" w:rsidRPr="00EF0603">
              <w:rPr>
                <w:rStyle w:val="Hipervnculo"/>
                <w:rFonts w:ascii="Times New Roman" w:hAnsi="Times New Roman"/>
                <w:noProof/>
                <w:sz w:val="24"/>
                <w:szCs w:val="24"/>
              </w:rPr>
              <w:t>MARCO TEÓRICO</w:t>
            </w:r>
            <w:r w:rsidR="00EF0603" w:rsidRPr="00EF0603">
              <w:rPr>
                <w:rFonts w:ascii="Times New Roman" w:hAnsi="Times New Roman"/>
                <w:noProof/>
                <w:webHidden/>
                <w:sz w:val="24"/>
                <w:szCs w:val="24"/>
              </w:rPr>
              <w:tab/>
            </w:r>
            <w:r w:rsidR="00EF0603" w:rsidRPr="00EF0603">
              <w:rPr>
                <w:rFonts w:ascii="Times New Roman" w:hAnsi="Times New Roman"/>
                <w:noProof/>
                <w:webHidden/>
                <w:sz w:val="24"/>
                <w:szCs w:val="24"/>
              </w:rPr>
              <w:fldChar w:fldCharType="begin"/>
            </w:r>
            <w:r w:rsidR="00EF0603" w:rsidRPr="00EF0603">
              <w:rPr>
                <w:rFonts w:ascii="Times New Roman" w:hAnsi="Times New Roman"/>
                <w:noProof/>
                <w:webHidden/>
                <w:sz w:val="24"/>
                <w:szCs w:val="24"/>
              </w:rPr>
              <w:instrText xml:space="preserve"> PAGEREF _Toc75552640 \h </w:instrText>
            </w:r>
            <w:r w:rsidR="00EF0603" w:rsidRPr="00EF0603">
              <w:rPr>
                <w:rFonts w:ascii="Times New Roman" w:hAnsi="Times New Roman"/>
                <w:noProof/>
                <w:webHidden/>
                <w:sz w:val="24"/>
                <w:szCs w:val="24"/>
              </w:rPr>
            </w:r>
            <w:r w:rsidR="00EF0603" w:rsidRPr="00EF0603">
              <w:rPr>
                <w:rFonts w:ascii="Times New Roman" w:hAnsi="Times New Roman"/>
                <w:noProof/>
                <w:webHidden/>
                <w:sz w:val="24"/>
                <w:szCs w:val="24"/>
              </w:rPr>
              <w:fldChar w:fldCharType="separate"/>
            </w:r>
            <w:r w:rsidR="00274AE1">
              <w:rPr>
                <w:rFonts w:ascii="Times New Roman" w:hAnsi="Times New Roman"/>
                <w:noProof/>
                <w:webHidden/>
                <w:sz w:val="24"/>
                <w:szCs w:val="24"/>
              </w:rPr>
              <w:t>5</w:t>
            </w:r>
            <w:r w:rsidR="00EF0603" w:rsidRPr="00EF0603">
              <w:rPr>
                <w:rFonts w:ascii="Times New Roman" w:hAnsi="Times New Roman"/>
                <w:noProof/>
                <w:webHidden/>
                <w:sz w:val="24"/>
                <w:szCs w:val="24"/>
              </w:rPr>
              <w:fldChar w:fldCharType="end"/>
            </w:r>
          </w:hyperlink>
        </w:p>
        <w:p w14:paraId="30C8EB37" w14:textId="15545256" w:rsidR="00EF0603" w:rsidRPr="00EF0603" w:rsidRDefault="00905E78" w:rsidP="00EF0603">
          <w:pPr>
            <w:pStyle w:val="TDC2"/>
            <w:tabs>
              <w:tab w:val="left" w:pos="880"/>
              <w:tab w:val="right" w:leader="dot" w:pos="7928"/>
            </w:tabs>
            <w:spacing w:line="360" w:lineRule="auto"/>
            <w:rPr>
              <w:rFonts w:ascii="Times New Roman" w:hAnsi="Times New Roman"/>
              <w:noProof/>
              <w:sz w:val="24"/>
              <w:szCs w:val="24"/>
              <w:lang w:val="es-EC" w:eastAsia="es-EC"/>
            </w:rPr>
          </w:pPr>
          <w:hyperlink w:anchor="_Toc75552641" w:history="1">
            <w:r w:rsidR="00EF0603" w:rsidRPr="00EF0603">
              <w:rPr>
                <w:rStyle w:val="Hipervnculo"/>
                <w:rFonts w:ascii="Times New Roman" w:hAnsi="Times New Roman"/>
                <w:noProof/>
                <w:sz w:val="24"/>
                <w:szCs w:val="24"/>
                <w:lang w:val="es-EC"/>
              </w:rPr>
              <w:t>3.1.</w:t>
            </w:r>
            <w:r w:rsidR="00EF0603" w:rsidRPr="00EF0603">
              <w:rPr>
                <w:rFonts w:ascii="Times New Roman" w:hAnsi="Times New Roman"/>
                <w:noProof/>
                <w:sz w:val="24"/>
                <w:szCs w:val="24"/>
                <w:lang w:val="es-EC" w:eastAsia="es-EC"/>
              </w:rPr>
              <w:tab/>
            </w:r>
            <w:r w:rsidR="00EF0603" w:rsidRPr="00EF0603">
              <w:rPr>
                <w:rStyle w:val="Hipervnculo"/>
                <w:rFonts w:ascii="Times New Roman" w:hAnsi="Times New Roman"/>
                <w:noProof/>
                <w:sz w:val="24"/>
                <w:szCs w:val="24"/>
                <w:lang w:val="es-EC"/>
              </w:rPr>
              <w:t>Maíz (</w:t>
            </w:r>
            <w:r w:rsidR="00EF0603" w:rsidRPr="00EF0603">
              <w:rPr>
                <w:rStyle w:val="Hipervnculo"/>
                <w:rFonts w:ascii="Times New Roman" w:hAnsi="Times New Roman"/>
                <w:i/>
                <w:noProof/>
                <w:sz w:val="24"/>
                <w:szCs w:val="24"/>
                <w:lang w:val="es-EC"/>
              </w:rPr>
              <w:t>Zea mays L</w:t>
            </w:r>
            <w:r w:rsidR="00EF0603" w:rsidRPr="00EF0603">
              <w:rPr>
                <w:rStyle w:val="Hipervnculo"/>
                <w:rFonts w:ascii="Times New Roman" w:hAnsi="Times New Roman"/>
                <w:noProof/>
                <w:sz w:val="24"/>
                <w:szCs w:val="24"/>
                <w:lang w:val="es-EC"/>
              </w:rPr>
              <w:t>.)</w:t>
            </w:r>
            <w:r w:rsidR="00EF0603" w:rsidRPr="00EF0603">
              <w:rPr>
                <w:rFonts w:ascii="Times New Roman" w:hAnsi="Times New Roman"/>
                <w:noProof/>
                <w:webHidden/>
                <w:sz w:val="24"/>
                <w:szCs w:val="24"/>
              </w:rPr>
              <w:tab/>
            </w:r>
            <w:r w:rsidR="00EF0603" w:rsidRPr="00EF0603">
              <w:rPr>
                <w:rFonts w:ascii="Times New Roman" w:hAnsi="Times New Roman"/>
                <w:noProof/>
                <w:webHidden/>
                <w:sz w:val="24"/>
                <w:szCs w:val="24"/>
              </w:rPr>
              <w:fldChar w:fldCharType="begin"/>
            </w:r>
            <w:r w:rsidR="00EF0603" w:rsidRPr="00EF0603">
              <w:rPr>
                <w:rFonts w:ascii="Times New Roman" w:hAnsi="Times New Roman"/>
                <w:noProof/>
                <w:webHidden/>
                <w:sz w:val="24"/>
                <w:szCs w:val="24"/>
              </w:rPr>
              <w:instrText xml:space="preserve"> PAGEREF _Toc75552641 \h </w:instrText>
            </w:r>
            <w:r w:rsidR="00EF0603" w:rsidRPr="00EF0603">
              <w:rPr>
                <w:rFonts w:ascii="Times New Roman" w:hAnsi="Times New Roman"/>
                <w:noProof/>
                <w:webHidden/>
                <w:sz w:val="24"/>
                <w:szCs w:val="24"/>
              </w:rPr>
            </w:r>
            <w:r w:rsidR="00EF0603" w:rsidRPr="00EF0603">
              <w:rPr>
                <w:rFonts w:ascii="Times New Roman" w:hAnsi="Times New Roman"/>
                <w:noProof/>
                <w:webHidden/>
                <w:sz w:val="24"/>
                <w:szCs w:val="24"/>
              </w:rPr>
              <w:fldChar w:fldCharType="separate"/>
            </w:r>
            <w:r w:rsidR="00274AE1">
              <w:rPr>
                <w:rFonts w:ascii="Times New Roman" w:hAnsi="Times New Roman"/>
                <w:noProof/>
                <w:webHidden/>
                <w:sz w:val="24"/>
                <w:szCs w:val="24"/>
              </w:rPr>
              <w:t>5</w:t>
            </w:r>
            <w:r w:rsidR="00EF0603" w:rsidRPr="00EF0603">
              <w:rPr>
                <w:rFonts w:ascii="Times New Roman" w:hAnsi="Times New Roman"/>
                <w:noProof/>
                <w:webHidden/>
                <w:sz w:val="24"/>
                <w:szCs w:val="24"/>
              </w:rPr>
              <w:fldChar w:fldCharType="end"/>
            </w:r>
          </w:hyperlink>
        </w:p>
        <w:p w14:paraId="26F4783F" w14:textId="6D34277D" w:rsidR="00EF0603" w:rsidRPr="00EF0603" w:rsidRDefault="00905E78" w:rsidP="00EF0603">
          <w:pPr>
            <w:pStyle w:val="TDC3"/>
            <w:rPr>
              <w:rFonts w:eastAsiaTheme="minorEastAsia"/>
              <w:spacing w:val="0"/>
              <w:w w:val="100"/>
              <w:lang w:val="es-EC" w:eastAsia="es-EC"/>
            </w:rPr>
          </w:pPr>
          <w:hyperlink w:anchor="_Toc75552642" w:history="1">
            <w:r w:rsidR="00EF0603" w:rsidRPr="00EF0603">
              <w:rPr>
                <w:rStyle w:val="Hipervnculo"/>
                <w:lang w:val="es-EC"/>
              </w:rPr>
              <w:t>3.1.1. Origen</w:t>
            </w:r>
            <w:r w:rsidR="00EF0603" w:rsidRPr="00EF0603">
              <w:rPr>
                <w:webHidden/>
              </w:rPr>
              <w:tab/>
            </w:r>
            <w:r w:rsidR="00EF0603" w:rsidRPr="00EF0603">
              <w:rPr>
                <w:webHidden/>
              </w:rPr>
              <w:fldChar w:fldCharType="begin"/>
            </w:r>
            <w:r w:rsidR="00EF0603" w:rsidRPr="00EF0603">
              <w:rPr>
                <w:webHidden/>
              </w:rPr>
              <w:instrText xml:space="preserve"> PAGEREF _Toc75552642 \h </w:instrText>
            </w:r>
            <w:r w:rsidR="00EF0603" w:rsidRPr="00EF0603">
              <w:rPr>
                <w:webHidden/>
              </w:rPr>
            </w:r>
            <w:r w:rsidR="00EF0603" w:rsidRPr="00EF0603">
              <w:rPr>
                <w:webHidden/>
              </w:rPr>
              <w:fldChar w:fldCharType="separate"/>
            </w:r>
            <w:r w:rsidR="00274AE1">
              <w:rPr>
                <w:webHidden/>
              </w:rPr>
              <w:t>5</w:t>
            </w:r>
            <w:r w:rsidR="00EF0603" w:rsidRPr="00EF0603">
              <w:rPr>
                <w:webHidden/>
              </w:rPr>
              <w:fldChar w:fldCharType="end"/>
            </w:r>
          </w:hyperlink>
        </w:p>
        <w:p w14:paraId="0BB5C582" w14:textId="000EAAAF" w:rsidR="00EF0603" w:rsidRPr="00EF0603" w:rsidRDefault="00905E78" w:rsidP="00EF0603">
          <w:pPr>
            <w:pStyle w:val="TDC3"/>
            <w:rPr>
              <w:rFonts w:eastAsiaTheme="minorEastAsia"/>
              <w:spacing w:val="0"/>
              <w:w w:val="100"/>
              <w:lang w:val="es-EC" w:eastAsia="es-EC"/>
            </w:rPr>
          </w:pPr>
          <w:hyperlink w:anchor="_Toc75552643" w:history="1">
            <w:r w:rsidR="00EF0603" w:rsidRPr="00EF0603">
              <w:rPr>
                <w:rStyle w:val="Hipervnculo"/>
                <w:lang w:val="es-EC"/>
              </w:rPr>
              <w:t>3.1.2 Taxonomía</w:t>
            </w:r>
            <w:r w:rsidR="00EF0603" w:rsidRPr="00EF0603">
              <w:rPr>
                <w:webHidden/>
              </w:rPr>
              <w:tab/>
            </w:r>
            <w:r w:rsidR="00EF0603" w:rsidRPr="00EF0603">
              <w:rPr>
                <w:webHidden/>
              </w:rPr>
              <w:fldChar w:fldCharType="begin"/>
            </w:r>
            <w:r w:rsidR="00EF0603" w:rsidRPr="00EF0603">
              <w:rPr>
                <w:webHidden/>
              </w:rPr>
              <w:instrText xml:space="preserve"> PAGEREF _Toc75552643 \h </w:instrText>
            </w:r>
            <w:r w:rsidR="00EF0603" w:rsidRPr="00EF0603">
              <w:rPr>
                <w:webHidden/>
              </w:rPr>
            </w:r>
            <w:r w:rsidR="00EF0603" w:rsidRPr="00EF0603">
              <w:rPr>
                <w:webHidden/>
              </w:rPr>
              <w:fldChar w:fldCharType="separate"/>
            </w:r>
            <w:r w:rsidR="00274AE1">
              <w:rPr>
                <w:webHidden/>
              </w:rPr>
              <w:t>5</w:t>
            </w:r>
            <w:r w:rsidR="00EF0603" w:rsidRPr="00EF0603">
              <w:rPr>
                <w:webHidden/>
              </w:rPr>
              <w:fldChar w:fldCharType="end"/>
            </w:r>
          </w:hyperlink>
        </w:p>
        <w:p w14:paraId="5766BDAE" w14:textId="75047048" w:rsidR="00EF0603" w:rsidRPr="00EF0603" w:rsidRDefault="00905E78" w:rsidP="00EF0603">
          <w:pPr>
            <w:pStyle w:val="TDC2"/>
            <w:tabs>
              <w:tab w:val="right" w:leader="dot" w:pos="7928"/>
            </w:tabs>
            <w:spacing w:line="360" w:lineRule="auto"/>
            <w:rPr>
              <w:rFonts w:ascii="Times New Roman" w:hAnsi="Times New Roman"/>
              <w:noProof/>
              <w:sz w:val="24"/>
              <w:szCs w:val="24"/>
              <w:lang w:val="es-EC" w:eastAsia="es-EC"/>
            </w:rPr>
          </w:pPr>
          <w:hyperlink w:anchor="_Toc75552644" w:history="1">
            <w:r w:rsidR="00EF0603" w:rsidRPr="00EF0603">
              <w:rPr>
                <w:rStyle w:val="Hipervnculo"/>
                <w:rFonts w:ascii="Times New Roman" w:hAnsi="Times New Roman"/>
                <w:noProof/>
                <w:sz w:val="24"/>
                <w:szCs w:val="24"/>
                <w:lang w:val="es-EC"/>
              </w:rPr>
              <w:t>3.1.3. Descripción Botánica</w:t>
            </w:r>
            <w:r w:rsidR="00EF0603" w:rsidRPr="00EF0603">
              <w:rPr>
                <w:rFonts w:ascii="Times New Roman" w:hAnsi="Times New Roman"/>
                <w:noProof/>
                <w:webHidden/>
                <w:sz w:val="24"/>
                <w:szCs w:val="24"/>
              </w:rPr>
              <w:tab/>
            </w:r>
            <w:r w:rsidR="00EF0603" w:rsidRPr="00EF0603">
              <w:rPr>
                <w:rFonts w:ascii="Times New Roman" w:hAnsi="Times New Roman"/>
                <w:noProof/>
                <w:webHidden/>
                <w:sz w:val="24"/>
                <w:szCs w:val="24"/>
              </w:rPr>
              <w:fldChar w:fldCharType="begin"/>
            </w:r>
            <w:r w:rsidR="00EF0603" w:rsidRPr="00EF0603">
              <w:rPr>
                <w:rFonts w:ascii="Times New Roman" w:hAnsi="Times New Roman"/>
                <w:noProof/>
                <w:webHidden/>
                <w:sz w:val="24"/>
                <w:szCs w:val="24"/>
              </w:rPr>
              <w:instrText xml:space="preserve"> PAGEREF _Toc75552644 \h </w:instrText>
            </w:r>
            <w:r w:rsidR="00EF0603" w:rsidRPr="00EF0603">
              <w:rPr>
                <w:rFonts w:ascii="Times New Roman" w:hAnsi="Times New Roman"/>
                <w:noProof/>
                <w:webHidden/>
                <w:sz w:val="24"/>
                <w:szCs w:val="24"/>
              </w:rPr>
            </w:r>
            <w:r w:rsidR="00EF0603" w:rsidRPr="00EF0603">
              <w:rPr>
                <w:rFonts w:ascii="Times New Roman" w:hAnsi="Times New Roman"/>
                <w:noProof/>
                <w:webHidden/>
                <w:sz w:val="24"/>
                <w:szCs w:val="24"/>
              </w:rPr>
              <w:fldChar w:fldCharType="separate"/>
            </w:r>
            <w:r w:rsidR="00274AE1">
              <w:rPr>
                <w:rFonts w:ascii="Times New Roman" w:hAnsi="Times New Roman"/>
                <w:noProof/>
                <w:webHidden/>
                <w:sz w:val="24"/>
                <w:szCs w:val="24"/>
              </w:rPr>
              <w:t>6</w:t>
            </w:r>
            <w:r w:rsidR="00EF0603" w:rsidRPr="00EF0603">
              <w:rPr>
                <w:rFonts w:ascii="Times New Roman" w:hAnsi="Times New Roman"/>
                <w:noProof/>
                <w:webHidden/>
                <w:sz w:val="24"/>
                <w:szCs w:val="24"/>
              </w:rPr>
              <w:fldChar w:fldCharType="end"/>
            </w:r>
          </w:hyperlink>
        </w:p>
        <w:p w14:paraId="1B87918F" w14:textId="2EA8329F" w:rsidR="00EF0603" w:rsidRPr="00EF0603" w:rsidRDefault="00905E78" w:rsidP="00EF0603">
          <w:pPr>
            <w:pStyle w:val="TDC3"/>
            <w:rPr>
              <w:rFonts w:eastAsiaTheme="minorEastAsia"/>
              <w:spacing w:val="0"/>
              <w:w w:val="100"/>
              <w:lang w:val="es-EC" w:eastAsia="es-EC"/>
            </w:rPr>
          </w:pPr>
          <w:hyperlink w:anchor="_Toc75552645" w:history="1">
            <w:r w:rsidR="00EF0603" w:rsidRPr="00EF0603">
              <w:rPr>
                <w:rStyle w:val="Hipervnculo"/>
              </w:rPr>
              <w:t>3.1.3.1 Raíz</w:t>
            </w:r>
            <w:r w:rsidR="00EF0603" w:rsidRPr="00EF0603">
              <w:rPr>
                <w:webHidden/>
              </w:rPr>
              <w:tab/>
            </w:r>
            <w:r w:rsidR="00EF0603" w:rsidRPr="00EF0603">
              <w:rPr>
                <w:webHidden/>
              </w:rPr>
              <w:fldChar w:fldCharType="begin"/>
            </w:r>
            <w:r w:rsidR="00EF0603" w:rsidRPr="00EF0603">
              <w:rPr>
                <w:webHidden/>
              </w:rPr>
              <w:instrText xml:space="preserve"> PAGEREF _Toc75552645 \h </w:instrText>
            </w:r>
            <w:r w:rsidR="00EF0603" w:rsidRPr="00EF0603">
              <w:rPr>
                <w:webHidden/>
              </w:rPr>
            </w:r>
            <w:r w:rsidR="00EF0603" w:rsidRPr="00EF0603">
              <w:rPr>
                <w:webHidden/>
              </w:rPr>
              <w:fldChar w:fldCharType="separate"/>
            </w:r>
            <w:r w:rsidR="00274AE1">
              <w:rPr>
                <w:webHidden/>
              </w:rPr>
              <w:t>6</w:t>
            </w:r>
            <w:r w:rsidR="00EF0603" w:rsidRPr="00EF0603">
              <w:rPr>
                <w:webHidden/>
              </w:rPr>
              <w:fldChar w:fldCharType="end"/>
            </w:r>
          </w:hyperlink>
        </w:p>
        <w:p w14:paraId="3AE7CA28" w14:textId="02A5C895" w:rsidR="00EF0603" w:rsidRPr="00EF0603" w:rsidRDefault="00905E78" w:rsidP="00EF0603">
          <w:pPr>
            <w:pStyle w:val="TDC3"/>
            <w:rPr>
              <w:rFonts w:eastAsiaTheme="minorEastAsia"/>
              <w:spacing w:val="0"/>
              <w:w w:val="100"/>
              <w:lang w:val="es-EC" w:eastAsia="es-EC"/>
            </w:rPr>
          </w:pPr>
          <w:hyperlink w:anchor="_Toc75552646" w:history="1">
            <w:r w:rsidR="00EF0603" w:rsidRPr="00EF0603">
              <w:rPr>
                <w:rStyle w:val="Hipervnculo"/>
              </w:rPr>
              <w:t>3.1.3.2. Tallo</w:t>
            </w:r>
            <w:r w:rsidR="00EF0603" w:rsidRPr="00EF0603">
              <w:rPr>
                <w:webHidden/>
              </w:rPr>
              <w:tab/>
            </w:r>
            <w:r w:rsidR="00EF0603" w:rsidRPr="00EF0603">
              <w:rPr>
                <w:webHidden/>
              </w:rPr>
              <w:fldChar w:fldCharType="begin"/>
            </w:r>
            <w:r w:rsidR="00EF0603" w:rsidRPr="00EF0603">
              <w:rPr>
                <w:webHidden/>
              </w:rPr>
              <w:instrText xml:space="preserve"> PAGEREF _Toc75552646 \h </w:instrText>
            </w:r>
            <w:r w:rsidR="00EF0603" w:rsidRPr="00EF0603">
              <w:rPr>
                <w:webHidden/>
              </w:rPr>
            </w:r>
            <w:r w:rsidR="00EF0603" w:rsidRPr="00EF0603">
              <w:rPr>
                <w:webHidden/>
              </w:rPr>
              <w:fldChar w:fldCharType="separate"/>
            </w:r>
            <w:r w:rsidR="00274AE1">
              <w:rPr>
                <w:webHidden/>
              </w:rPr>
              <w:t>6</w:t>
            </w:r>
            <w:r w:rsidR="00EF0603" w:rsidRPr="00EF0603">
              <w:rPr>
                <w:webHidden/>
              </w:rPr>
              <w:fldChar w:fldCharType="end"/>
            </w:r>
          </w:hyperlink>
        </w:p>
        <w:p w14:paraId="694324A4" w14:textId="5BC4F2F4" w:rsidR="00EF0603" w:rsidRPr="00EF0603" w:rsidRDefault="00905E78" w:rsidP="00EF0603">
          <w:pPr>
            <w:pStyle w:val="TDC3"/>
            <w:rPr>
              <w:rFonts w:eastAsiaTheme="minorEastAsia"/>
              <w:spacing w:val="0"/>
              <w:w w:val="100"/>
              <w:lang w:val="es-EC" w:eastAsia="es-EC"/>
            </w:rPr>
          </w:pPr>
          <w:hyperlink w:anchor="_Toc75552647" w:history="1">
            <w:r w:rsidR="00EF0603" w:rsidRPr="00EF0603">
              <w:rPr>
                <w:rStyle w:val="Hipervnculo"/>
              </w:rPr>
              <w:t>3.1.3.3. Hojas</w:t>
            </w:r>
            <w:r w:rsidR="00EF0603" w:rsidRPr="00EF0603">
              <w:rPr>
                <w:webHidden/>
              </w:rPr>
              <w:tab/>
            </w:r>
            <w:r w:rsidR="00EF0603" w:rsidRPr="00EF0603">
              <w:rPr>
                <w:webHidden/>
              </w:rPr>
              <w:fldChar w:fldCharType="begin"/>
            </w:r>
            <w:r w:rsidR="00EF0603" w:rsidRPr="00EF0603">
              <w:rPr>
                <w:webHidden/>
              </w:rPr>
              <w:instrText xml:space="preserve"> PAGEREF _Toc75552647 \h </w:instrText>
            </w:r>
            <w:r w:rsidR="00EF0603" w:rsidRPr="00EF0603">
              <w:rPr>
                <w:webHidden/>
              </w:rPr>
            </w:r>
            <w:r w:rsidR="00EF0603" w:rsidRPr="00EF0603">
              <w:rPr>
                <w:webHidden/>
              </w:rPr>
              <w:fldChar w:fldCharType="separate"/>
            </w:r>
            <w:r w:rsidR="00274AE1">
              <w:rPr>
                <w:webHidden/>
              </w:rPr>
              <w:t>6</w:t>
            </w:r>
            <w:r w:rsidR="00EF0603" w:rsidRPr="00EF0603">
              <w:rPr>
                <w:webHidden/>
              </w:rPr>
              <w:fldChar w:fldCharType="end"/>
            </w:r>
          </w:hyperlink>
        </w:p>
        <w:p w14:paraId="4FE185B0" w14:textId="578A5CC8" w:rsidR="00EF0603" w:rsidRPr="00EF0603" w:rsidRDefault="00905E78" w:rsidP="00EF0603">
          <w:pPr>
            <w:pStyle w:val="TDC3"/>
            <w:rPr>
              <w:rFonts w:eastAsiaTheme="minorEastAsia"/>
              <w:spacing w:val="0"/>
              <w:w w:val="100"/>
              <w:lang w:val="es-EC" w:eastAsia="es-EC"/>
            </w:rPr>
          </w:pPr>
          <w:hyperlink w:anchor="_Toc75552648" w:history="1">
            <w:r w:rsidR="00EF0603" w:rsidRPr="00EF0603">
              <w:rPr>
                <w:rStyle w:val="Hipervnculo"/>
              </w:rPr>
              <w:t>3.1.3.4. Inflorescencia</w:t>
            </w:r>
            <w:r w:rsidR="00EF0603" w:rsidRPr="00EF0603">
              <w:rPr>
                <w:webHidden/>
              </w:rPr>
              <w:tab/>
            </w:r>
            <w:r w:rsidR="00EF0603" w:rsidRPr="00EF0603">
              <w:rPr>
                <w:webHidden/>
              </w:rPr>
              <w:fldChar w:fldCharType="begin"/>
            </w:r>
            <w:r w:rsidR="00EF0603" w:rsidRPr="00EF0603">
              <w:rPr>
                <w:webHidden/>
              </w:rPr>
              <w:instrText xml:space="preserve"> PAGEREF _Toc75552648 \h </w:instrText>
            </w:r>
            <w:r w:rsidR="00EF0603" w:rsidRPr="00EF0603">
              <w:rPr>
                <w:webHidden/>
              </w:rPr>
            </w:r>
            <w:r w:rsidR="00EF0603" w:rsidRPr="00EF0603">
              <w:rPr>
                <w:webHidden/>
              </w:rPr>
              <w:fldChar w:fldCharType="separate"/>
            </w:r>
            <w:r w:rsidR="00274AE1">
              <w:rPr>
                <w:webHidden/>
              </w:rPr>
              <w:t>7</w:t>
            </w:r>
            <w:r w:rsidR="00EF0603" w:rsidRPr="00EF0603">
              <w:rPr>
                <w:webHidden/>
              </w:rPr>
              <w:fldChar w:fldCharType="end"/>
            </w:r>
          </w:hyperlink>
        </w:p>
        <w:p w14:paraId="19D2902D" w14:textId="5B14D80C" w:rsidR="00EF0603" w:rsidRPr="00EF0603" w:rsidRDefault="00905E78" w:rsidP="00EF0603">
          <w:pPr>
            <w:pStyle w:val="TDC3"/>
            <w:rPr>
              <w:rFonts w:eastAsiaTheme="minorEastAsia"/>
              <w:spacing w:val="0"/>
              <w:w w:val="100"/>
              <w:lang w:val="es-EC" w:eastAsia="es-EC"/>
            </w:rPr>
          </w:pPr>
          <w:hyperlink w:anchor="_Toc75552649" w:history="1">
            <w:r w:rsidR="00EF0603" w:rsidRPr="00EF0603">
              <w:rPr>
                <w:rStyle w:val="Hipervnculo"/>
              </w:rPr>
              <w:t>3.1.3.5. Fruto</w:t>
            </w:r>
            <w:r w:rsidR="00EF0603" w:rsidRPr="00EF0603">
              <w:rPr>
                <w:webHidden/>
              </w:rPr>
              <w:tab/>
            </w:r>
            <w:r w:rsidR="00EF0603" w:rsidRPr="00EF0603">
              <w:rPr>
                <w:webHidden/>
              </w:rPr>
              <w:fldChar w:fldCharType="begin"/>
            </w:r>
            <w:r w:rsidR="00EF0603" w:rsidRPr="00EF0603">
              <w:rPr>
                <w:webHidden/>
              </w:rPr>
              <w:instrText xml:space="preserve"> PAGEREF _Toc75552649 \h </w:instrText>
            </w:r>
            <w:r w:rsidR="00EF0603" w:rsidRPr="00EF0603">
              <w:rPr>
                <w:webHidden/>
              </w:rPr>
            </w:r>
            <w:r w:rsidR="00EF0603" w:rsidRPr="00EF0603">
              <w:rPr>
                <w:webHidden/>
              </w:rPr>
              <w:fldChar w:fldCharType="separate"/>
            </w:r>
            <w:r w:rsidR="00274AE1">
              <w:rPr>
                <w:webHidden/>
              </w:rPr>
              <w:t>7</w:t>
            </w:r>
            <w:r w:rsidR="00EF0603" w:rsidRPr="00EF0603">
              <w:rPr>
                <w:webHidden/>
              </w:rPr>
              <w:fldChar w:fldCharType="end"/>
            </w:r>
          </w:hyperlink>
        </w:p>
        <w:p w14:paraId="3DF1BCA7" w14:textId="2E0537FD" w:rsidR="00EF0603" w:rsidRPr="00EF0603" w:rsidRDefault="00905E78" w:rsidP="00EF0603">
          <w:pPr>
            <w:pStyle w:val="TDC2"/>
            <w:tabs>
              <w:tab w:val="left" w:pos="880"/>
              <w:tab w:val="right" w:leader="dot" w:pos="7928"/>
            </w:tabs>
            <w:spacing w:line="360" w:lineRule="auto"/>
            <w:rPr>
              <w:rFonts w:ascii="Times New Roman" w:hAnsi="Times New Roman"/>
              <w:noProof/>
              <w:sz w:val="24"/>
              <w:szCs w:val="24"/>
              <w:lang w:val="es-EC" w:eastAsia="es-EC"/>
            </w:rPr>
          </w:pPr>
          <w:hyperlink w:anchor="_Toc75552650" w:history="1">
            <w:r w:rsidR="00EF0603" w:rsidRPr="00EF0603">
              <w:rPr>
                <w:rStyle w:val="Hipervnculo"/>
                <w:rFonts w:ascii="Times New Roman" w:hAnsi="Times New Roman"/>
                <w:noProof/>
                <w:sz w:val="24"/>
                <w:szCs w:val="24"/>
                <w:lang w:val="es-EC"/>
              </w:rPr>
              <w:t>3.2.</w:t>
            </w:r>
            <w:r w:rsidR="00EF0603" w:rsidRPr="00EF0603">
              <w:rPr>
                <w:rFonts w:ascii="Times New Roman" w:hAnsi="Times New Roman"/>
                <w:noProof/>
                <w:sz w:val="24"/>
                <w:szCs w:val="24"/>
                <w:lang w:val="es-EC" w:eastAsia="es-EC"/>
              </w:rPr>
              <w:tab/>
            </w:r>
            <w:r w:rsidR="00EF0603" w:rsidRPr="00EF0603">
              <w:rPr>
                <w:rStyle w:val="Hipervnculo"/>
                <w:rFonts w:ascii="Times New Roman" w:hAnsi="Times New Roman"/>
                <w:noProof/>
                <w:sz w:val="24"/>
                <w:szCs w:val="24"/>
                <w:lang w:val="es-EC"/>
              </w:rPr>
              <w:t>Variedad INIAP 111 Guagal Mejorado</w:t>
            </w:r>
            <w:r w:rsidR="00EF0603" w:rsidRPr="00EF0603">
              <w:rPr>
                <w:rFonts w:ascii="Times New Roman" w:hAnsi="Times New Roman"/>
                <w:noProof/>
                <w:webHidden/>
                <w:sz w:val="24"/>
                <w:szCs w:val="24"/>
              </w:rPr>
              <w:tab/>
            </w:r>
            <w:r w:rsidR="00EF0603" w:rsidRPr="00EF0603">
              <w:rPr>
                <w:rFonts w:ascii="Times New Roman" w:hAnsi="Times New Roman"/>
                <w:noProof/>
                <w:webHidden/>
                <w:sz w:val="24"/>
                <w:szCs w:val="24"/>
              </w:rPr>
              <w:fldChar w:fldCharType="begin"/>
            </w:r>
            <w:r w:rsidR="00EF0603" w:rsidRPr="00EF0603">
              <w:rPr>
                <w:rFonts w:ascii="Times New Roman" w:hAnsi="Times New Roman"/>
                <w:noProof/>
                <w:webHidden/>
                <w:sz w:val="24"/>
                <w:szCs w:val="24"/>
              </w:rPr>
              <w:instrText xml:space="preserve"> PAGEREF _Toc75552650 \h </w:instrText>
            </w:r>
            <w:r w:rsidR="00EF0603" w:rsidRPr="00EF0603">
              <w:rPr>
                <w:rFonts w:ascii="Times New Roman" w:hAnsi="Times New Roman"/>
                <w:noProof/>
                <w:webHidden/>
                <w:sz w:val="24"/>
                <w:szCs w:val="24"/>
              </w:rPr>
            </w:r>
            <w:r w:rsidR="00EF0603" w:rsidRPr="00EF0603">
              <w:rPr>
                <w:rFonts w:ascii="Times New Roman" w:hAnsi="Times New Roman"/>
                <w:noProof/>
                <w:webHidden/>
                <w:sz w:val="24"/>
                <w:szCs w:val="24"/>
              </w:rPr>
              <w:fldChar w:fldCharType="separate"/>
            </w:r>
            <w:r w:rsidR="00274AE1">
              <w:rPr>
                <w:rFonts w:ascii="Times New Roman" w:hAnsi="Times New Roman"/>
                <w:noProof/>
                <w:webHidden/>
                <w:sz w:val="24"/>
                <w:szCs w:val="24"/>
              </w:rPr>
              <w:t>7</w:t>
            </w:r>
            <w:r w:rsidR="00EF0603" w:rsidRPr="00EF0603">
              <w:rPr>
                <w:rFonts w:ascii="Times New Roman" w:hAnsi="Times New Roman"/>
                <w:noProof/>
                <w:webHidden/>
                <w:sz w:val="24"/>
                <w:szCs w:val="24"/>
              </w:rPr>
              <w:fldChar w:fldCharType="end"/>
            </w:r>
          </w:hyperlink>
        </w:p>
        <w:p w14:paraId="7DDF363F" w14:textId="09BB6360" w:rsidR="00EF0603" w:rsidRPr="00EF0603" w:rsidRDefault="00905E78" w:rsidP="00EF0603">
          <w:pPr>
            <w:pStyle w:val="TDC3"/>
            <w:rPr>
              <w:rFonts w:eastAsiaTheme="minorEastAsia"/>
              <w:spacing w:val="0"/>
              <w:w w:val="100"/>
              <w:lang w:val="es-EC" w:eastAsia="es-EC"/>
            </w:rPr>
          </w:pPr>
          <w:hyperlink w:anchor="_Toc75552651" w:history="1">
            <w:r w:rsidR="00EF0603" w:rsidRPr="00EF0603">
              <w:rPr>
                <w:rStyle w:val="Hipervnculo"/>
                <w:lang w:val="es-EC"/>
              </w:rPr>
              <w:t>3.2.1. Origen</w:t>
            </w:r>
            <w:r w:rsidR="00EF0603" w:rsidRPr="00EF0603">
              <w:rPr>
                <w:webHidden/>
              </w:rPr>
              <w:tab/>
            </w:r>
            <w:r w:rsidR="00EF0603" w:rsidRPr="00EF0603">
              <w:rPr>
                <w:webHidden/>
              </w:rPr>
              <w:fldChar w:fldCharType="begin"/>
            </w:r>
            <w:r w:rsidR="00EF0603" w:rsidRPr="00EF0603">
              <w:rPr>
                <w:webHidden/>
              </w:rPr>
              <w:instrText xml:space="preserve"> PAGEREF _Toc75552651 \h </w:instrText>
            </w:r>
            <w:r w:rsidR="00EF0603" w:rsidRPr="00EF0603">
              <w:rPr>
                <w:webHidden/>
              </w:rPr>
            </w:r>
            <w:r w:rsidR="00EF0603" w:rsidRPr="00EF0603">
              <w:rPr>
                <w:webHidden/>
              </w:rPr>
              <w:fldChar w:fldCharType="separate"/>
            </w:r>
            <w:r w:rsidR="00274AE1">
              <w:rPr>
                <w:webHidden/>
              </w:rPr>
              <w:t>7</w:t>
            </w:r>
            <w:r w:rsidR="00EF0603" w:rsidRPr="00EF0603">
              <w:rPr>
                <w:webHidden/>
              </w:rPr>
              <w:fldChar w:fldCharType="end"/>
            </w:r>
          </w:hyperlink>
        </w:p>
        <w:p w14:paraId="7730F815" w14:textId="52058C06" w:rsidR="00EF0603" w:rsidRPr="00EF0603" w:rsidRDefault="00905E78" w:rsidP="00EF0603">
          <w:pPr>
            <w:pStyle w:val="TDC3"/>
            <w:rPr>
              <w:rFonts w:eastAsiaTheme="minorEastAsia"/>
              <w:spacing w:val="0"/>
              <w:w w:val="100"/>
              <w:lang w:val="es-EC" w:eastAsia="es-EC"/>
            </w:rPr>
          </w:pPr>
          <w:hyperlink w:anchor="_Toc75552652" w:history="1">
            <w:r w:rsidR="00EF0603" w:rsidRPr="00EF0603">
              <w:rPr>
                <w:rStyle w:val="Hipervnculo"/>
                <w:lang w:eastAsia="es-EC"/>
              </w:rPr>
              <w:t>3.2.3. Requerimientos básicos de suelo y clima</w:t>
            </w:r>
            <w:r w:rsidR="00EF0603" w:rsidRPr="00EF0603">
              <w:rPr>
                <w:webHidden/>
              </w:rPr>
              <w:tab/>
            </w:r>
            <w:r w:rsidR="00EF0603" w:rsidRPr="00EF0603">
              <w:rPr>
                <w:webHidden/>
              </w:rPr>
              <w:fldChar w:fldCharType="begin"/>
            </w:r>
            <w:r w:rsidR="00EF0603" w:rsidRPr="00EF0603">
              <w:rPr>
                <w:webHidden/>
              </w:rPr>
              <w:instrText xml:space="preserve"> PAGEREF _Toc75552652 \h </w:instrText>
            </w:r>
            <w:r w:rsidR="00EF0603" w:rsidRPr="00EF0603">
              <w:rPr>
                <w:webHidden/>
              </w:rPr>
            </w:r>
            <w:r w:rsidR="00EF0603" w:rsidRPr="00EF0603">
              <w:rPr>
                <w:webHidden/>
              </w:rPr>
              <w:fldChar w:fldCharType="separate"/>
            </w:r>
            <w:r w:rsidR="00274AE1">
              <w:rPr>
                <w:webHidden/>
              </w:rPr>
              <w:t>9</w:t>
            </w:r>
            <w:r w:rsidR="00EF0603" w:rsidRPr="00EF0603">
              <w:rPr>
                <w:webHidden/>
              </w:rPr>
              <w:fldChar w:fldCharType="end"/>
            </w:r>
          </w:hyperlink>
        </w:p>
        <w:p w14:paraId="2CAA3EBB" w14:textId="6B7446CC" w:rsidR="00EF0603" w:rsidRPr="00EF0603" w:rsidRDefault="00905E78" w:rsidP="00EF0603">
          <w:pPr>
            <w:pStyle w:val="TDC3"/>
            <w:rPr>
              <w:rFonts w:eastAsiaTheme="minorEastAsia"/>
              <w:spacing w:val="0"/>
              <w:w w:val="100"/>
              <w:lang w:val="es-EC" w:eastAsia="es-EC"/>
            </w:rPr>
          </w:pPr>
          <w:hyperlink w:anchor="_Toc75552653" w:history="1">
            <w:r w:rsidR="00EF0603" w:rsidRPr="00EF0603">
              <w:rPr>
                <w:rStyle w:val="Hipervnculo"/>
                <w:lang w:eastAsia="es-EC"/>
              </w:rPr>
              <w:t>3.2.4. Capacidad de retención de agua</w:t>
            </w:r>
            <w:r w:rsidR="00EF0603" w:rsidRPr="00EF0603">
              <w:rPr>
                <w:webHidden/>
              </w:rPr>
              <w:tab/>
            </w:r>
            <w:r w:rsidR="00EF0603" w:rsidRPr="00EF0603">
              <w:rPr>
                <w:webHidden/>
              </w:rPr>
              <w:fldChar w:fldCharType="begin"/>
            </w:r>
            <w:r w:rsidR="00EF0603" w:rsidRPr="00EF0603">
              <w:rPr>
                <w:webHidden/>
              </w:rPr>
              <w:instrText xml:space="preserve"> PAGEREF _Toc75552653 \h </w:instrText>
            </w:r>
            <w:r w:rsidR="00EF0603" w:rsidRPr="00EF0603">
              <w:rPr>
                <w:webHidden/>
              </w:rPr>
            </w:r>
            <w:r w:rsidR="00EF0603" w:rsidRPr="00EF0603">
              <w:rPr>
                <w:webHidden/>
              </w:rPr>
              <w:fldChar w:fldCharType="separate"/>
            </w:r>
            <w:r w:rsidR="00274AE1">
              <w:rPr>
                <w:webHidden/>
              </w:rPr>
              <w:t>9</w:t>
            </w:r>
            <w:r w:rsidR="00EF0603" w:rsidRPr="00EF0603">
              <w:rPr>
                <w:webHidden/>
              </w:rPr>
              <w:fldChar w:fldCharType="end"/>
            </w:r>
          </w:hyperlink>
        </w:p>
        <w:p w14:paraId="1A356494" w14:textId="5FF9A12C" w:rsidR="00EF0603" w:rsidRPr="00EF0603" w:rsidRDefault="00905E78" w:rsidP="00EF0603">
          <w:pPr>
            <w:pStyle w:val="TDC3"/>
            <w:rPr>
              <w:rFonts w:eastAsiaTheme="minorEastAsia"/>
              <w:spacing w:val="0"/>
              <w:w w:val="100"/>
              <w:lang w:val="es-EC" w:eastAsia="es-EC"/>
            </w:rPr>
          </w:pPr>
          <w:hyperlink w:anchor="_Toc75552654" w:history="1">
            <w:r w:rsidR="00EF0603" w:rsidRPr="00EF0603">
              <w:rPr>
                <w:rStyle w:val="Hipervnculo"/>
              </w:rPr>
              <w:t>3.2.5. Aireación</w:t>
            </w:r>
            <w:r w:rsidR="00EF0603" w:rsidRPr="00EF0603">
              <w:rPr>
                <w:webHidden/>
              </w:rPr>
              <w:tab/>
            </w:r>
            <w:r w:rsidR="00EF0603" w:rsidRPr="00EF0603">
              <w:rPr>
                <w:webHidden/>
              </w:rPr>
              <w:fldChar w:fldCharType="begin"/>
            </w:r>
            <w:r w:rsidR="00EF0603" w:rsidRPr="00EF0603">
              <w:rPr>
                <w:webHidden/>
              </w:rPr>
              <w:instrText xml:space="preserve"> PAGEREF _Toc75552654 \h </w:instrText>
            </w:r>
            <w:r w:rsidR="00EF0603" w:rsidRPr="00EF0603">
              <w:rPr>
                <w:webHidden/>
              </w:rPr>
            </w:r>
            <w:r w:rsidR="00EF0603" w:rsidRPr="00EF0603">
              <w:rPr>
                <w:webHidden/>
              </w:rPr>
              <w:fldChar w:fldCharType="separate"/>
            </w:r>
            <w:r w:rsidR="00274AE1">
              <w:rPr>
                <w:webHidden/>
              </w:rPr>
              <w:t>10</w:t>
            </w:r>
            <w:r w:rsidR="00EF0603" w:rsidRPr="00EF0603">
              <w:rPr>
                <w:webHidden/>
              </w:rPr>
              <w:fldChar w:fldCharType="end"/>
            </w:r>
          </w:hyperlink>
        </w:p>
        <w:p w14:paraId="0D6030AD" w14:textId="1C4EAA43" w:rsidR="00EF0603" w:rsidRPr="00EF0603" w:rsidRDefault="00905E78" w:rsidP="00EF0603">
          <w:pPr>
            <w:pStyle w:val="TDC3"/>
            <w:rPr>
              <w:rFonts w:eastAsiaTheme="minorEastAsia"/>
              <w:spacing w:val="0"/>
              <w:w w:val="100"/>
              <w:lang w:val="es-EC" w:eastAsia="es-EC"/>
            </w:rPr>
          </w:pPr>
          <w:hyperlink w:anchor="_Toc75552655" w:history="1">
            <w:r w:rsidR="00EF0603" w:rsidRPr="00EF0603">
              <w:rPr>
                <w:rStyle w:val="Hipervnculo"/>
              </w:rPr>
              <w:t>3.2.6. Temperatura</w:t>
            </w:r>
            <w:r w:rsidR="00EF0603" w:rsidRPr="00EF0603">
              <w:rPr>
                <w:webHidden/>
              </w:rPr>
              <w:tab/>
            </w:r>
            <w:r w:rsidR="00EF0603" w:rsidRPr="00EF0603">
              <w:rPr>
                <w:webHidden/>
              </w:rPr>
              <w:fldChar w:fldCharType="begin"/>
            </w:r>
            <w:r w:rsidR="00EF0603" w:rsidRPr="00EF0603">
              <w:rPr>
                <w:webHidden/>
              </w:rPr>
              <w:instrText xml:space="preserve"> PAGEREF _Toc75552655 \h </w:instrText>
            </w:r>
            <w:r w:rsidR="00EF0603" w:rsidRPr="00EF0603">
              <w:rPr>
                <w:webHidden/>
              </w:rPr>
            </w:r>
            <w:r w:rsidR="00EF0603" w:rsidRPr="00EF0603">
              <w:rPr>
                <w:webHidden/>
              </w:rPr>
              <w:fldChar w:fldCharType="separate"/>
            </w:r>
            <w:r w:rsidR="00274AE1">
              <w:rPr>
                <w:webHidden/>
              </w:rPr>
              <w:t>10</w:t>
            </w:r>
            <w:r w:rsidR="00EF0603" w:rsidRPr="00EF0603">
              <w:rPr>
                <w:webHidden/>
              </w:rPr>
              <w:fldChar w:fldCharType="end"/>
            </w:r>
          </w:hyperlink>
        </w:p>
        <w:p w14:paraId="3E380516" w14:textId="79A7B9B8" w:rsidR="00EF0603" w:rsidRPr="00EF0603" w:rsidRDefault="00905E78" w:rsidP="00EF0603">
          <w:pPr>
            <w:pStyle w:val="TDC2"/>
            <w:tabs>
              <w:tab w:val="right" w:leader="dot" w:pos="7928"/>
            </w:tabs>
            <w:spacing w:line="360" w:lineRule="auto"/>
            <w:rPr>
              <w:rFonts w:ascii="Times New Roman" w:hAnsi="Times New Roman"/>
              <w:noProof/>
              <w:sz w:val="24"/>
              <w:szCs w:val="24"/>
              <w:lang w:val="es-EC" w:eastAsia="es-EC"/>
            </w:rPr>
          </w:pPr>
          <w:hyperlink w:anchor="_Toc75552656" w:history="1">
            <w:r w:rsidR="00EF0603" w:rsidRPr="00EF0603">
              <w:rPr>
                <w:rStyle w:val="Hipervnculo"/>
                <w:rFonts w:ascii="Times New Roman" w:hAnsi="Times New Roman"/>
                <w:noProof/>
                <w:sz w:val="24"/>
                <w:szCs w:val="24"/>
                <w:lang w:val="es-EC"/>
              </w:rPr>
              <w:t>3.3. Manejo agronómico del cultivo</w:t>
            </w:r>
            <w:r w:rsidR="00EF0603" w:rsidRPr="00EF0603">
              <w:rPr>
                <w:rFonts w:ascii="Times New Roman" w:hAnsi="Times New Roman"/>
                <w:noProof/>
                <w:webHidden/>
                <w:sz w:val="24"/>
                <w:szCs w:val="24"/>
              </w:rPr>
              <w:tab/>
            </w:r>
            <w:r w:rsidR="00EF0603" w:rsidRPr="00EF0603">
              <w:rPr>
                <w:rFonts w:ascii="Times New Roman" w:hAnsi="Times New Roman"/>
                <w:noProof/>
                <w:webHidden/>
                <w:sz w:val="24"/>
                <w:szCs w:val="24"/>
              </w:rPr>
              <w:fldChar w:fldCharType="begin"/>
            </w:r>
            <w:r w:rsidR="00EF0603" w:rsidRPr="00EF0603">
              <w:rPr>
                <w:rFonts w:ascii="Times New Roman" w:hAnsi="Times New Roman"/>
                <w:noProof/>
                <w:webHidden/>
                <w:sz w:val="24"/>
                <w:szCs w:val="24"/>
              </w:rPr>
              <w:instrText xml:space="preserve"> PAGEREF _Toc75552656 \h </w:instrText>
            </w:r>
            <w:r w:rsidR="00EF0603" w:rsidRPr="00EF0603">
              <w:rPr>
                <w:rFonts w:ascii="Times New Roman" w:hAnsi="Times New Roman"/>
                <w:noProof/>
                <w:webHidden/>
                <w:sz w:val="24"/>
                <w:szCs w:val="24"/>
              </w:rPr>
            </w:r>
            <w:r w:rsidR="00EF0603" w:rsidRPr="00EF0603">
              <w:rPr>
                <w:rFonts w:ascii="Times New Roman" w:hAnsi="Times New Roman"/>
                <w:noProof/>
                <w:webHidden/>
                <w:sz w:val="24"/>
                <w:szCs w:val="24"/>
              </w:rPr>
              <w:fldChar w:fldCharType="separate"/>
            </w:r>
            <w:r w:rsidR="00274AE1">
              <w:rPr>
                <w:rFonts w:ascii="Times New Roman" w:hAnsi="Times New Roman"/>
                <w:noProof/>
                <w:webHidden/>
                <w:sz w:val="24"/>
                <w:szCs w:val="24"/>
              </w:rPr>
              <w:t>11</w:t>
            </w:r>
            <w:r w:rsidR="00EF0603" w:rsidRPr="00EF0603">
              <w:rPr>
                <w:rFonts w:ascii="Times New Roman" w:hAnsi="Times New Roman"/>
                <w:noProof/>
                <w:webHidden/>
                <w:sz w:val="24"/>
                <w:szCs w:val="24"/>
              </w:rPr>
              <w:fldChar w:fldCharType="end"/>
            </w:r>
          </w:hyperlink>
        </w:p>
        <w:p w14:paraId="0627E53A" w14:textId="5C3CB90A" w:rsidR="00EF0603" w:rsidRPr="00EF0603" w:rsidRDefault="00905E78" w:rsidP="00EF0603">
          <w:pPr>
            <w:pStyle w:val="TDC3"/>
            <w:rPr>
              <w:rFonts w:eastAsiaTheme="minorEastAsia"/>
              <w:spacing w:val="0"/>
              <w:w w:val="100"/>
              <w:lang w:val="es-EC" w:eastAsia="es-EC"/>
            </w:rPr>
          </w:pPr>
          <w:hyperlink w:anchor="_Toc75552657" w:history="1">
            <w:r w:rsidR="00EF0603" w:rsidRPr="00EF0603">
              <w:rPr>
                <w:rStyle w:val="Hipervnculo"/>
              </w:rPr>
              <w:t>3.3.1. Preparación del suelo</w:t>
            </w:r>
            <w:r w:rsidR="00EF0603" w:rsidRPr="00EF0603">
              <w:rPr>
                <w:webHidden/>
              </w:rPr>
              <w:tab/>
            </w:r>
            <w:r w:rsidR="00EF0603" w:rsidRPr="00EF0603">
              <w:rPr>
                <w:webHidden/>
              </w:rPr>
              <w:fldChar w:fldCharType="begin"/>
            </w:r>
            <w:r w:rsidR="00EF0603" w:rsidRPr="00EF0603">
              <w:rPr>
                <w:webHidden/>
              </w:rPr>
              <w:instrText xml:space="preserve"> PAGEREF _Toc75552657 \h </w:instrText>
            </w:r>
            <w:r w:rsidR="00EF0603" w:rsidRPr="00EF0603">
              <w:rPr>
                <w:webHidden/>
              </w:rPr>
            </w:r>
            <w:r w:rsidR="00EF0603" w:rsidRPr="00EF0603">
              <w:rPr>
                <w:webHidden/>
              </w:rPr>
              <w:fldChar w:fldCharType="separate"/>
            </w:r>
            <w:r w:rsidR="00274AE1">
              <w:rPr>
                <w:webHidden/>
              </w:rPr>
              <w:t>11</w:t>
            </w:r>
            <w:r w:rsidR="00EF0603" w:rsidRPr="00EF0603">
              <w:rPr>
                <w:webHidden/>
              </w:rPr>
              <w:fldChar w:fldCharType="end"/>
            </w:r>
          </w:hyperlink>
        </w:p>
        <w:p w14:paraId="43919971" w14:textId="5C487607" w:rsidR="00EF0603" w:rsidRPr="00EF0603" w:rsidRDefault="00905E78" w:rsidP="00EF0603">
          <w:pPr>
            <w:pStyle w:val="TDC3"/>
            <w:rPr>
              <w:rFonts w:eastAsiaTheme="minorEastAsia"/>
              <w:spacing w:val="0"/>
              <w:w w:val="100"/>
              <w:lang w:val="es-EC" w:eastAsia="es-EC"/>
            </w:rPr>
          </w:pPr>
          <w:hyperlink w:anchor="_Toc75552658" w:history="1">
            <w:r w:rsidR="00EF0603" w:rsidRPr="00EF0603">
              <w:rPr>
                <w:rStyle w:val="Hipervnculo"/>
              </w:rPr>
              <w:t>3.3.2. Fertilización</w:t>
            </w:r>
            <w:r w:rsidR="00EF0603" w:rsidRPr="00EF0603">
              <w:rPr>
                <w:webHidden/>
              </w:rPr>
              <w:tab/>
            </w:r>
            <w:r w:rsidR="00EF0603" w:rsidRPr="00EF0603">
              <w:rPr>
                <w:webHidden/>
              </w:rPr>
              <w:fldChar w:fldCharType="begin"/>
            </w:r>
            <w:r w:rsidR="00EF0603" w:rsidRPr="00EF0603">
              <w:rPr>
                <w:webHidden/>
              </w:rPr>
              <w:instrText xml:space="preserve"> PAGEREF _Toc75552658 \h </w:instrText>
            </w:r>
            <w:r w:rsidR="00EF0603" w:rsidRPr="00EF0603">
              <w:rPr>
                <w:webHidden/>
              </w:rPr>
            </w:r>
            <w:r w:rsidR="00EF0603" w:rsidRPr="00EF0603">
              <w:rPr>
                <w:webHidden/>
              </w:rPr>
              <w:fldChar w:fldCharType="separate"/>
            </w:r>
            <w:r w:rsidR="00274AE1">
              <w:rPr>
                <w:webHidden/>
              </w:rPr>
              <w:t>11</w:t>
            </w:r>
            <w:r w:rsidR="00EF0603" w:rsidRPr="00EF0603">
              <w:rPr>
                <w:webHidden/>
              </w:rPr>
              <w:fldChar w:fldCharType="end"/>
            </w:r>
          </w:hyperlink>
        </w:p>
        <w:p w14:paraId="43B866CE" w14:textId="7E098CDD" w:rsidR="00EF0603" w:rsidRPr="00EF0603" w:rsidRDefault="00905E78" w:rsidP="00EF0603">
          <w:pPr>
            <w:pStyle w:val="TDC3"/>
            <w:rPr>
              <w:rFonts w:eastAsiaTheme="minorEastAsia"/>
              <w:spacing w:val="0"/>
              <w:w w:val="100"/>
              <w:lang w:val="es-EC" w:eastAsia="es-EC"/>
            </w:rPr>
          </w:pPr>
          <w:hyperlink w:anchor="_Toc75552659" w:history="1">
            <w:r w:rsidR="00EF0603" w:rsidRPr="00EF0603">
              <w:rPr>
                <w:rStyle w:val="Hipervnculo"/>
              </w:rPr>
              <w:t>3.3.3. Semilla</w:t>
            </w:r>
            <w:r w:rsidR="00EF0603" w:rsidRPr="00EF0603">
              <w:rPr>
                <w:webHidden/>
              </w:rPr>
              <w:tab/>
            </w:r>
            <w:r w:rsidR="00EF0603" w:rsidRPr="00EF0603">
              <w:rPr>
                <w:webHidden/>
              </w:rPr>
              <w:fldChar w:fldCharType="begin"/>
            </w:r>
            <w:r w:rsidR="00EF0603" w:rsidRPr="00EF0603">
              <w:rPr>
                <w:webHidden/>
              </w:rPr>
              <w:instrText xml:space="preserve"> PAGEREF _Toc75552659 \h </w:instrText>
            </w:r>
            <w:r w:rsidR="00EF0603" w:rsidRPr="00EF0603">
              <w:rPr>
                <w:webHidden/>
              </w:rPr>
            </w:r>
            <w:r w:rsidR="00EF0603" w:rsidRPr="00EF0603">
              <w:rPr>
                <w:webHidden/>
              </w:rPr>
              <w:fldChar w:fldCharType="separate"/>
            </w:r>
            <w:r w:rsidR="00274AE1">
              <w:rPr>
                <w:webHidden/>
              </w:rPr>
              <w:t>11</w:t>
            </w:r>
            <w:r w:rsidR="00EF0603" w:rsidRPr="00EF0603">
              <w:rPr>
                <w:webHidden/>
              </w:rPr>
              <w:fldChar w:fldCharType="end"/>
            </w:r>
          </w:hyperlink>
        </w:p>
        <w:p w14:paraId="144CD61D" w14:textId="4937FED8" w:rsidR="00EF0603" w:rsidRPr="00EF0603" w:rsidRDefault="00905E78" w:rsidP="00EF0603">
          <w:pPr>
            <w:pStyle w:val="TDC3"/>
            <w:rPr>
              <w:rFonts w:eastAsiaTheme="minorEastAsia"/>
              <w:spacing w:val="0"/>
              <w:w w:val="100"/>
              <w:lang w:val="es-EC" w:eastAsia="es-EC"/>
            </w:rPr>
          </w:pPr>
          <w:hyperlink w:anchor="_Toc75552660" w:history="1">
            <w:r w:rsidR="00EF0603" w:rsidRPr="00EF0603">
              <w:rPr>
                <w:rStyle w:val="Hipervnculo"/>
                <w:lang w:val="es-EC"/>
              </w:rPr>
              <w:t>3.3.4. Densidad de siembra</w:t>
            </w:r>
            <w:r w:rsidR="00EF0603" w:rsidRPr="00EF0603">
              <w:rPr>
                <w:webHidden/>
              </w:rPr>
              <w:tab/>
            </w:r>
            <w:r w:rsidR="00EF0603" w:rsidRPr="00EF0603">
              <w:rPr>
                <w:webHidden/>
              </w:rPr>
              <w:fldChar w:fldCharType="begin"/>
            </w:r>
            <w:r w:rsidR="00EF0603" w:rsidRPr="00EF0603">
              <w:rPr>
                <w:webHidden/>
              </w:rPr>
              <w:instrText xml:space="preserve"> PAGEREF _Toc75552660 \h </w:instrText>
            </w:r>
            <w:r w:rsidR="00EF0603" w:rsidRPr="00EF0603">
              <w:rPr>
                <w:webHidden/>
              </w:rPr>
            </w:r>
            <w:r w:rsidR="00EF0603" w:rsidRPr="00EF0603">
              <w:rPr>
                <w:webHidden/>
              </w:rPr>
              <w:fldChar w:fldCharType="separate"/>
            </w:r>
            <w:r w:rsidR="00274AE1">
              <w:rPr>
                <w:webHidden/>
              </w:rPr>
              <w:t>11</w:t>
            </w:r>
            <w:r w:rsidR="00EF0603" w:rsidRPr="00EF0603">
              <w:rPr>
                <w:webHidden/>
              </w:rPr>
              <w:fldChar w:fldCharType="end"/>
            </w:r>
          </w:hyperlink>
        </w:p>
        <w:p w14:paraId="62BED1E0" w14:textId="067D8C6F" w:rsidR="00EF0603" w:rsidRPr="00EF0603" w:rsidRDefault="00905E78" w:rsidP="00EF0603">
          <w:pPr>
            <w:pStyle w:val="TDC3"/>
            <w:rPr>
              <w:rFonts w:eastAsiaTheme="minorEastAsia"/>
              <w:spacing w:val="0"/>
              <w:w w:val="100"/>
              <w:lang w:val="es-EC" w:eastAsia="es-EC"/>
            </w:rPr>
          </w:pPr>
          <w:hyperlink w:anchor="_Toc75552661" w:history="1">
            <w:r w:rsidR="00EF0603" w:rsidRPr="00EF0603">
              <w:rPr>
                <w:rStyle w:val="Hipervnculo"/>
              </w:rPr>
              <w:t>3.3.5. Riego</w:t>
            </w:r>
            <w:r w:rsidR="00EF0603" w:rsidRPr="00EF0603">
              <w:rPr>
                <w:webHidden/>
              </w:rPr>
              <w:tab/>
            </w:r>
            <w:r w:rsidR="00EF0603" w:rsidRPr="00EF0603">
              <w:rPr>
                <w:webHidden/>
              </w:rPr>
              <w:fldChar w:fldCharType="begin"/>
            </w:r>
            <w:r w:rsidR="00EF0603" w:rsidRPr="00EF0603">
              <w:rPr>
                <w:webHidden/>
              </w:rPr>
              <w:instrText xml:space="preserve"> PAGEREF _Toc75552661 \h </w:instrText>
            </w:r>
            <w:r w:rsidR="00EF0603" w:rsidRPr="00EF0603">
              <w:rPr>
                <w:webHidden/>
              </w:rPr>
            </w:r>
            <w:r w:rsidR="00EF0603" w:rsidRPr="00EF0603">
              <w:rPr>
                <w:webHidden/>
              </w:rPr>
              <w:fldChar w:fldCharType="separate"/>
            </w:r>
            <w:r w:rsidR="00274AE1">
              <w:rPr>
                <w:webHidden/>
              </w:rPr>
              <w:t>12</w:t>
            </w:r>
            <w:r w:rsidR="00EF0603" w:rsidRPr="00EF0603">
              <w:rPr>
                <w:webHidden/>
              </w:rPr>
              <w:fldChar w:fldCharType="end"/>
            </w:r>
          </w:hyperlink>
        </w:p>
        <w:p w14:paraId="4D86792F" w14:textId="0E8B1E30" w:rsidR="00EF0603" w:rsidRPr="00EF0603" w:rsidRDefault="00905E78" w:rsidP="00EF0603">
          <w:pPr>
            <w:pStyle w:val="TDC3"/>
            <w:rPr>
              <w:rFonts w:eastAsiaTheme="minorEastAsia"/>
              <w:spacing w:val="0"/>
              <w:w w:val="100"/>
              <w:lang w:val="es-EC" w:eastAsia="es-EC"/>
            </w:rPr>
          </w:pPr>
          <w:hyperlink w:anchor="_Toc75552662" w:history="1">
            <w:r w:rsidR="00EF0603" w:rsidRPr="00EF0603">
              <w:rPr>
                <w:rStyle w:val="Hipervnculo"/>
              </w:rPr>
              <w:t>3.3.6. Deshierba</w:t>
            </w:r>
            <w:r w:rsidR="00EF0603" w:rsidRPr="00EF0603">
              <w:rPr>
                <w:webHidden/>
              </w:rPr>
              <w:tab/>
            </w:r>
            <w:r w:rsidR="00EF0603" w:rsidRPr="00EF0603">
              <w:rPr>
                <w:webHidden/>
              </w:rPr>
              <w:fldChar w:fldCharType="begin"/>
            </w:r>
            <w:r w:rsidR="00EF0603" w:rsidRPr="00EF0603">
              <w:rPr>
                <w:webHidden/>
              </w:rPr>
              <w:instrText xml:space="preserve"> PAGEREF _Toc75552662 \h </w:instrText>
            </w:r>
            <w:r w:rsidR="00EF0603" w:rsidRPr="00EF0603">
              <w:rPr>
                <w:webHidden/>
              </w:rPr>
            </w:r>
            <w:r w:rsidR="00EF0603" w:rsidRPr="00EF0603">
              <w:rPr>
                <w:webHidden/>
              </w:rPr>
              <w:fldChar w:fldCharType="separate"/>
            </w:r>
            <w:r w:rsidR="00274AE1">
              <w:rPr>
                <w:webHidden/>
              </w:rPr>
              <w:t>12</w:t>
            </w:r>
            <w:r w:rsidR="00EF0603" w:rsidRPr="00EF0603">
              <w:rPr>
                <w:webHidden/>
              </w:rPr>
              <w:fldChar w:fldCharType="end"/>
            </w:r>
          </w:hyperlink>
        </w:p>
        <w:p w14:paraId="3AE3CEC0" w14:textId="691AD3BC" w:rsidR="00EF0603" w:rsidRPr="00EF0603" w:rsidRDefault="00905E78" w:rsidP="00EF0603">
          <w:pPr>
            <w:pStyle w:val="TDC3"/>
            <w:rPr>
              <w:rFonts w:eastAsiaTheme="minorEastAsia"/>
              <w:spacing w:val="0"/>
              <w:w w:val="100"/>
              <w:lang w:val="es-EC" w:eastAsia="es-EC"/>
            </w:rPr>
          </w:pPr>
          <w:hyperlink w:anchor="_Toc75552663" w:history="1">
            <w:r w:rsidR="00EF0603" w:rsidRPr="00EF0603">
              <w:rPr>
                <w:rStyle w:val="Hipervnculo"/>
              </w:rPr>
              <w:t>3.3.7. Cosecha</w:t>
            </w:r>
            <w:r w:rsidR="00EF0603" w:rsidRPr="00EF0603">
              <w:rPr>
                <w:webHidden/>
              </w:rPr>
              <w:tab/>
            </w:r>
            <w:r w:rsidR="00EF0603" w:rsidRPr="00EF0603">
              <w:rPr>
                <w:webHidden/>
              </w:rPr>
              <w:fldChar w:fldCharType="begin"/>
            </w:r>
            <w:r w:rsidR="00EF0603" w:rsidRPr="00EF0603">
              <w:rPr>
                <w:webHidden/>
              </w:rPr>
              <w:instrText xml:space="preserve"> PAGEREF _Toc75552663 \h </w:instrText>
            </w:r>
            <w:r w:rsidR="00EF0603" w:rsidRPr="00EF0603">
              <w:rPr>
                <w:webHidden/>
              </w:rPr>
            </w:r>
            <w:r w:rsidR="00EF0603" w:rsidRPr="00EF0603">
              <w:rPr>
                <w:webHidden/>
              </w:rPr>
              <w:fldChar w:fldCharType="separate"/>
            </w:r>
            <w:r w:rsidR="00274AE1">
              <w:rPr>
                <w:webHidden/>
              </w:rPr>
              <w:t>12</w:t>
            </w:r>
            <w:r w:rsidR="00EF0603" w:rsidRPr="00EF0603">
              <w:rPr>
                <w:webHidden/>
              </w:rPr>
              <w:fldChar w:fldCharType="end"/>
            </w:r>
          </w:hyperlink>
        </w:p>
        <w:p w14:paraId="507F6AF3" w14:textId="55F80CBB" w:rsidR="00EF0603" w:rsidRPr="00EF0603" w:rsidRDefault="00905E78" w:rsidP="00EF0603">
          <w:pPr>
            <w:pStyle w:val="TDC3"/>
            <w:rPr>
              <w:rFonts w:eastAsiaTheme="minorEastAsia"/>
              <w:spacing w:val="0"/>
              <w:w w:val="100"/>
              <w:lang w:val="es-EC" w:eastAsia="es-EC"/>
            </w:rPr>
          </w:pPr>
          <w:hyperlink w:anchor="_Toc75552664" w:history="1">
            <w:r w:rsidR="00EF0603" w:rsidRPr="00EF0603">
              <w:rPr>
                <w:rStyle w:val="Hipervnculo"/>
              </w:rPr>
              <w:t>3.3.8. Postcosecha</w:t>
            </w:r>
            <w:r w:rsidR="00EF0603" w:rsidRPr="00EF0603">
              <w:rPr>
                <w:webHidden/>
              </w:rPr>
              <w:tab/>
            </w:r>
            <w:r w:rsidR="00EF0603" w:rsidRPr="00EF0603">
              <w:rPr>
                <w:webHidden/>
              </w:rPr>
              <w:fldChar w:fldCharType="begin"/>
            </w:r>
            <w:r w:rsidR="00EF0603" w:rsidRPr="00EF0603">
              <w:rPr>
                <w:webHidden/>
              </w:rPr>
              <w:instrText xml:space="preserve"> PAGEREF _Toc75552664 \h </w:instrText>
            </w:r>
            <w:r w:rsidR="00EF0603" w:rsidRPr="00EF0603">
              <w:rPr>
                <w:webHidden/>
              </w:rPr>
            </w:r>
            <w:r w:rsidR="00EF0603" w:rsidRPr="00EF0603">
              <w:rPr>
                <w:webHidden/>
              </w:rPr>
              <w:fldChar w:fldCharType="separate"/>
            </w:r>
            <w:r w:rsidR="00274AE1">
              <w:rPr>
                <w:webHidden/>
              </w:rPr>
              <w:t>13</w:t>
            </w:r>
            <w:r w:rsidR="00EF0603" w:rsidRPr="00EF0603">
              <w:rPr>
                <w:webHidden/>
              </w:rPr>
              <w:fldChar w:fldCharType="end"/>
            </w:r>
          </w:hyperlink>
        </w:p>
        <w:p w14:paraId="4336C5E4" w14:textId="2238E462" w:rsidR="00EF0603" w:rsidRPr="00EF0603" w:rsidRDefault="00905E78" w:rsidP="00EF0603">
          <w:pPr>
            <w:pStyle w:val="TDC2"/>
            <w:tabs>
              <w:tab w:val="right" w:leader="dot" w:pos="7928"/>
            </w:tabs>
            <w:spacing w:line="360" w:lineRule="auto"/>
            <w:rPr>
              <w:rFonts w:ascii="Times New Roman" w:hAnsi="Times New Roman"/>
              <w:noProof/>
              <w:sz w:val="24"/>
              <w:szCs w:val="24"/>
              <w:lang w:val="es-EC" w:eastAsia="es-EC"/>
            </w:rPr>
          </w:pPr>
          <w:hyperlink w:anchor="_Toc75552665" w:history="1">
            <w:r w:rsidR="00EF0603" w:rsidRPr="00EF0603">
              <w:rPr>
                <w:rStyle w:val="Hipervnculo"/>
                <w:rFonts w:ascii="Times New Roman" w:hAnsi="Times New Roman"/>
                <w:noProof/>
                <w:sz w:val="24"/>
                <w:szCs w:val="24"/>
              </w:rPr>
              <w:t>3.4. Agricultura de conservación</w:t>
            </w:r>
            <w:r w:rsidR="00EF0603" w:rsidRPr="00EF0603">
              <w:rPr>
                <w:rFonts w:ascii="Times New Roman" w:hAnsi="Times New Roman"/>
                <w:noProof/>
                <w:webHidden/>
                <w:sz w:val="24"/>
                <w:szCs w:val="24"/>
              </w:rPr>
              <w:tab/>
            </w:r>
            <w:r w:rsidR="00EF0603" w:rsidRPr="00EF0603">
              <w:rPr>
                <w:rFonts w:ascii="Times New Roman" w:hAnsi="Times New Roman"/>
                <w:noProof/>
                <w:webHidden/>
                <w:sz w:val="24"/>
                <w:szCs w:val="24"/>
              </w:rPr>
              <w:fldChar w:fldCharType="begin"/>
            </w:r>
            <w:r w:rsidR="00EF0603" w:rsidRPr="00EF0603">
              <w:rPr>
                <w:rFonts w:ascii="Times New Roman" w:hAnsi="Times New Roman"/>
                <w:noProof/>
                <w:webHidden/>
                <w:sz w:val="24"/>
                <w:szCs w:val="24"/>
              </w:rPr>
              <w:instrText xml:space="preserve"> PAGEREF _Toc75552665 \h </w:instrText>
            </w:r>
            <w:r w:rsidR="00EF0603" w:rsidRPr="00EF0603">
              <w:rPr>
                <w:rFonts w:ascii="Times New Roman" w:hAnsi="Times New Roman"/>
                <w:noProof/>
                <w:webHidden/>
                <w:sz w:val="24"/>
                <w:szCs w:val="24"/>
              </w:rPr>
            </w:r>
            <w:r w:rsidR="00EF0603" w:rsidRPr="00EF0603">
              <w:rPr>
                <w:rFonts w:ascii="Times New Roman" w:hAnsi="Times New Roman"/>
                <w:noProof/>
                <w:webHidden/>
                <w:sz w:val="24"/>
                <w:szCs w:val="24"/>
              </w:rPr>
              <w:fldChar w:fldCharType="separate"/>
            </w:r>
            <w:r w:rsidR="00274AE1">
              <w:rPr>
                <w:rFonts w:ascii="Times New Roman" w:hAnsi="Times New Roman"/>
                <w:noProof/>
                <w:webHidden/>
                <w:sz w:val="24"/>
                <w:szCs w:val="24"/>
              </w:rPr>
              <w:t>13</w:t>
            </w:r>
            <w:r w:rsidR="00EF0603" w:rsidRPr="00EF0603">
              <w:rPr>
                <w:rFonts w:ascii="Times New Roman" w:hAnsi="Times New Roman"/>
                <w:noProof/>
                <w:webHidden/>
                <w:sz w:val="24"/>
                <w:szCs w:val="24"/>
              </w:rPr>
              <w:fldChar w:fldCharType="end"/>
            </w:r>
          </w:hyperlink>
        </w:p>
        <w:p w14:paraId="27529EF6" w14:textId="03098588" w:rsidR="00EF0603" w:rsidRPr="00EF0603" w:rsidRDefault="00905E78" w:rsidP="00EF0603">
          <w:pPr>
            <w:pStyle w:val="TDC3"/>
            <w:rPr>
              <w:rFonts w:eastAsiaTheme="minorEastAsia"/>
              <w:spacing w:val="0"/>
              <w:w w:val="100"/>
              <w:lang w:val="es-EC" w:eastAsia="es-EC"/>
            </w:rPr>
          </w:pPr>
          <w:hyperlink w:anchor="_Toc75552666" w:history="1">
            <w:r w:rsidR="00EF0603" w:rsidRPr="00EF0603">
              <w:rPr>
                <w:rStyle w:val="Hipervnculo"/>
              </w:rPr>
              <w:t>3.4.1. Influencia de la labranza</w:t>
            </w:r>
            <w:r w:rsidR="00EF0603" w:rsidRPr="00EF0603">
              <w:rPr>
                <w:webHidden/>
              </w:rPr>
              <w:tab/>
            </w:r>
            <w:r w:rsidR="00EF0603" w:rsidRPr="00EF0603">
              <w:rPr>
                <w:webHidden/>
              </w:rPr>
              <w:fldChar w:fldCharType="begin"/>
            </w:r>
            <w:r w:rsidR="00EF0603" w:rsidRPr="00EF0603">
              <w:rPr>
                <w:webHidden/>
              </w:rPr>
              <w:instrText xml:space="preserve"> PAGEREF _Toc75552666 \h </w:instrText>
            </w:r>
            <w:r w:rsidR="00EF0603" w:rsidRPr="00EF0603">
              <w:rPr>
                <w:webHidden/>
              </w:rPr>
            </w:r>
            <w:r w:rsidR="00EF0603" w:rsidRPr="00EF0603">
              <w:rPr>
                <w:webHidden/>
              </w:rPr>
              <w:fldChar w:fldCharType="separate"/>
            </w:r>
            <w:r w:rsidR="00274AE1">
              <w:rPr>
                <w:webHidden/>
              </w:rPr>
              <w:t>14</w:t>
            </w:r>
            <w:r w:rsidR="00EF0603" w:rsidRPr="00EF0603">
              <w:rPr>
                <w:webHidden/>
              </w:rPr>
              <w:fldChar w:fldCharType="end"/>
            </w:r>
          </w:hyperlink>
        </w:p>
        <w:p w14:paraId="27A902C2" w14:textId="0453DB17" w:rsidR="00EF0603" w:rsidRPr="00EF0603" w:rsidRDefault="00905E78" w:rsidP="00EF0603">
          <w:pPr>
            <w:pStyle w:val="TDC3"/>
            <w:rPr>
              <w:rFonts w:eastAsiaTheme="minorEastAsia"/>
              <w:spacing w:val="0"/>
              <w:w w:val="100"/>
              <w:lang w:val="es-EC" w:eastAsia="es-EC"/>
            </w:rPr>
          </w:pPr>
          <w:hyperlink w:anchor="_Toc75552667" w:history="1">
            <w:r w:rsidR="00EF0603" w:rsidRPr="00EF0603">
              <w:rPr>
                <w:rStyle w:val="Hipervnculo"/>
              </w:rPr>
              <w:t>3.4.1.1.   Influencia del manejo de residuos</w:t>
            </w:r>
            <w:r w:rsidR="00EF0603" w:rsidRPr="00EF0603">
              <w:rPr>
                <w:webHidden/>
              </w:rPr>
              <w:tab/>
            </w:r>
            <w:r w:rsidR="00EF0603" w:rsidRPr="00EF0603">
              <w:rPr>
                <w:webHidden/>
              </w:rPr>
              <w:fldChar w:fldCharType="begin"/>
            </w:r>
            <w:r w:rsidR="00EF0603" w:rsidRPr="00EF0603">
              <w:rPr>
                <w:webHidden/>
              </w:rPr>
              <w:instrText xml:space="preserve"> PAGEREF _Toc75552667 \h </w:instrText>
            </w:r>
            <w:r w:rsidR="00EF0603" w:rsidRPr="00EF0603">
              <w:rPr>
                <w:webHidden/>
              </w:rPr>
            </w:r>
            <w:r w:rsidR="00EF0603" w:rsidRPr="00EF0603">
              <w:rPr>
                <w:webHidden/>
              </w:rPr>
              <w:fldChar w:fldCharType="separate"/>
            </w:r>
            <w:r w:rsidR="00274AE1">
              <w:rPr>
                <w:webHidden/>
              </w:rPr>
              <w:t>14</w:t>
            </w:r>
            <w:r w:rsidR="00EF0603" w:rsidRPr="00EF0603">
              <w:rPr>
                <w:webHidden/>
              </w:rPr>
              <w:fldChar w:fldCharType="end"/>
            </w:r>
          </w:hyperlink>
        </w:p>
        <w:p w14:paraId="19DB9995" w14:textId="08420A3D" w:rsidR="00EF0603" w:rsidRPr="00EF0603" w:rsidRDefault="00905E78" w:rsidP="00EF0603">
          <w:pPr>
            <w:pStyle w:val="TDC3"/>
            <w:rPr>
              <w:rFonts w:eastAsiaTheme="minorEastAsia"/>
              <w:spacing w:val="0"/>
              <w:w w:val="100"/>
              <w:lang w:val="es-EC" w:eastAsia="es-EC"/>
            </w:rPr>
          </w:pPr>
          <w:hyperlink w:anchor="_Toc75552668" w:history="1">
            <w:r w:rsidR="00EF0603" w:rsidRPr="00EF0603">
              <w:rPr>
                <w:rStyle w:val="Hipervnculo"/>
              </w:rPr>
              <w:t>3.4.1.2.   Influencia de la rotación de cultivos</w:t>
            </w:r>
            <w:r w:rsidR="00EF0603" w:rsidRPr="00EF0603">
              <w:rPr>
                <w:webHidden/>
              </w:rPr>
              <w:tab/>
            </w:r>
            <w:r w:rsidR="00EF0603" w:rsidRPr="00EF0603">
              <w:rPr>
                <w:webHidden/>
              </w:rPr>
              <w:fldChar w:fldCharType="begin"/>
            </w:r>
            <w:r w:rsidR="00EF0603" w:rsidRPr="00EF0603">
              <w:rPr>
                <w:webHidden/>
              </w:rPr>
              <w:instrText xml:space="preserve"> PAGEREF _Toc75552668 \h </w:instrText>
            </w:r>
            <w:r w:rsidR="00EF0603" w:rsidRPr="00EF0603">
              <w:rPr>
                <w:webHidden/>
              </w:rPr>
            </w:r>
            <w:r w:rsidR="00EF0603" w:rsidRPr="00EF0603">
              <w:rPr>
                <w:webHidden/>
              </w:rPr>
              <w:fldChar w:fldCharType="separate"/>
            </w:r>
            <w:r w:rsidR="00274AE1">
              <w:rPr>
                <w:webHidden/>
              </w:rPr>
              <w:t>15</w:t>
            </w:r>
            <w:r w:rsidR="00EF0603" w:rsidRPr="00EF0603">
              <w:rPr>
                <w:webHidden/>
              </w:rPr>
              <w:fldChar w:fldCharType="end"/>
            </w:r>
          </w:hyperlink>
        </w:p>
        <w:p w14:paraId="189F9916" w14:textId="6103ED5D" w:rsidR="00EF0603" w:rsidRPr="00EF0603" w:rsidRDefault="00905E78" w:rsidP="00EF0603">
          <w:pPr>
            <w:pStyle w:val="TDC3"/>
            <w:rPr>
              <w:rFonts w:eastAsiaTheme="minorEastAsia"/>
              <w:spacing w:val="0"/>
              <w:w w:val="100"/>
              <w:lang w:val="es-EC" w:eastAsia="es-EC"/>
            </w:rPr>
          </w:pPr>
          <w:hyperlink w:anchor="_Toc75552669" w:history="1">
            <w:r w:rsidR="00EF0603" w:rsidRPr="00EF0603">
              <w:rPr>
                <w:rStyle w:val="Hipervnculo"/>
              </w:rPr>
              <w:t>3.4.2. Disponibilidad de nutrientes</w:t>
            </w:r>
            <w:r w:rsidR="00EF0603" w:rsidRPr="00EF0603">
              <w:rPr>
                <w:webHidden/>
              </w:rPr>
              <w:tab/>
            </w:r>
            <w:r w:rsidR="00EF0603" w:rsidRPr="00EF0603">
              <w:rPr>
                <w:webHidden/>
              </w:rPr>
              <w:fldChar w:fldCharType="begin"/>
            </w:r>
            <w:r w:rsidR="00EF0603" w:rsidRPr="00EF0603">
              <w:rPr>
                <w:webHidden/>
              </w:rPr>
              <w:instrText xml:space="preserve"> PAGEREF _Toc75552669 \h </w:instrText>
            </w:r>
            <w:r w:rsidR="00EF0603" w:rsidRPr="00EF0603">
              <w:rPr>
                <w:webHidden/>
              </w:rPr>
            </w:r>
            <w:r w:rsidR="00EF0603" w:rsidRPr="00EF0603">
              <w:rPr>
                <w:webHidden/>
              </w:rPr>
              <w:fldChar w:fldCharType="separate"/>
            </w:r>
            <w:r w:rsidR="00274AE1">
              <w:rPr>
                <w:webHidden/>
              </w:rPr>
              <w:t>15</w:t>
            </w:r>
            <w:r w:rsidR="00EF0603" w:rsidRPr="00EF0603">
              <w:rPr>
                <w:webHidden/>
              </w:rPr>
              <w:fldChar w:fldCharType="end"/>
            </w:r>
          </w:hyperlink>
        </w:p>
        <w:p w14:paraId="3DC09E0F" w14:textId="53A13BD6" w:rsidR="00EF0603" w:rsidRPr="00EF0603" w:rsidRDefault="00905E78" w:rsidP="00EF0603">
          <w:pPr>
            <w:pStyle w:val="TDC3"/>
            <w:rPr>
              <w:rFonts w:eastAsiaTheme="minorEastAsia"/>
              <w:spacing w:val="0"/>
              <w:w w:val="100"/>
              <w:lang w:val="es-EC" w:eastAsia="es-EC"/>
            </w:rPr>
          </w:pPr>
          <w:hyperlink w:anchor="_Toc75552670" w:history="1">
            <w:r w:rsidR="00EF0603" w:rsidRPr="00EF0603">
              <w:rPr>
                <w:rStyle w:val="Hipervnculo"/>
              </w:rPr>
              <w:t>3.4.2.1.  Disponibilidad de nitrógeno</w:t>
            </w:r>
            <w:r w:rsidR="00EF0603" w:rsidRPr="00EF0603">
              <w:rPr>
                <w:webHidden/>
              </w:rPr>
              <w:tab/>
            </w:r>
            <w:r w:rsidR="00EF0603" w:rsidRPr="00EF0603">
              <w:rPr>
                <w:webHidden/>
              </w:rPr>
              <w:fldChar w:fldCharType="begin"/>
            </w:r>
            <w:r w:rsidR="00EF0603" w:rsidRPr="00EF0603">
              <w:rPr>
                <w:webHidden/>
              </w:rPr>
              <w:instrText xml:space="preserve"> PAGEREF _Toc75552670 \h </w:instrText>
            </w:r>
            <w:r w:rsidR="00EF0603" w:rsidRPr="00EF0603">
              <w:rPr>
                <w:webHidden/>
              </w:rPr>
            </w:r>
            <w:r w:rsidR="00EF0603" w:rsidRPr="00EF0603">
              <w:rPr>
                <w:webHidden/>
              </w:rPr>
              <w:fldChar w:fldCharType="separate"/>
            </w:r>
            <w:r w:rsidR="00274AE1">
              <w:rPr>
                <w:webHidden/>
              </w:rPr>
              <w:t>15</w:t>
            </w:r>
            <w:r w:rsidR="00EF0603" w:rsidRPr="00EF0603">
              <w:rPr>
                <w:webHidden/>
              </w:rPr>
              <w:fldChar w:fldCharType="end"/>
            </w:r>
          </w:hyperlink>
        </w:p>
        <w:p w14:paraId="217C80B7" w14:textId="609EA835" w:rsidR="00EF0603" w:rsidRPr="00EF0603" w:rsidRDefault="00905E78" w:rsidP="00EF0603">
          <w:pPr>
            <w:pStyle w:val="TDC3"/>
            <w:rPr>
              <w:rFonts w:eastAsiaTheme="minorEastAsia"/>
              <w:spacing w:val="0"/>
              <w:w w:val="100"/>
              <w:lang w:val="es-EC" w:eastAsia="es-EC"/>
            </w:rPr>
          </w:pPr>
          <w:hyperlink w:anchor="_Toc75552671" w:history="1">
            <w:r w:rsidR="00EF0603" w:rsidRPr="00EF0603">
              <w:rPr>
                <w:rStyle w:val="Hipervnculo"/>
              </w:rPr>
              <w:t>3.4.2.2. Contenido total de nitrógeno</w:t>
            </w:r>
            <w:r w:rsidR="00EF0603" w:rsidRPr="00EF0603">
              <w:rPr>
                <w:webHidden/>
              </w:rPr>
              <w:tab/>
            </w:r>
            <w:r w:rsidR="00EF0603" w:rsidRPr="00EF0603">
              <w:rPr>
                <w:webHidden/>
              </w:rPr>
              <w:fldChar w:fldCharType="begin"/>
            </w:r>
            <w:r w:rsidR="00EF0603" w:rsidRPr="00EF0603">
              <w:rPr>
                <w:webHidden/>
              </w:rPr>
              <w:instrText xml:space="preserve"> PAGEREF _Toc75552671 \h </w:instrText>
            </w:r>
            <w:r w:rsidR="00EF0603" w:rsidRPr="00EF0603">
              <w:rPr>
                <w:webHidden/>
              </w:rPr>
            </w:r>
            <w:r w:rsidR="00EF0603" w:rsidRPr="00EF0603">
              <w:rPr>
                <w:webHidden/>
              </w:rPr>
              <w:fldChar w:fldCharType="separate"/>
            </w:r>
            <w:r w:rsidR="00274AE1">
              <w:rPr>
                <w:webHidden/>
              </w:rPr>
              <w:t>16</w:t>
            </w:r>
            <w:r w:rsidR="00EF0603" w:rsidRPr="00EF0603">
              <w:rPr>
                <w:webHidden/>
              </w:rPr>
              <w:fldChar w:fldCharType="end"/>
            </w:r>
          </w:hyperlink>
        </w:p>
        <w:p w14:paraId="4062A919" w14:textId="610072DE" w:rsidR="00EF0603" w:rsidRPr="00EF0603" w:rsidRDefault="00905E78" w:rsidP="00EF0603">
          <w:pPr>
            <w:pStyle w:val="TDC3"/>
            <w:rPr>
              <w:rFonts w:eastAsiaTheme="minorEastAsia"/>
              <w:spacing w:val="0"/>
              <w:w w:val="100"/>
              <w:lang w:val="es-EC" w:eastAsia="es-EC"/>
            </w:rPr>
          </w:pPr>
          <w:hyperlink w:anchor="_Toc75552672" w:history="1">
            <w:r w:rsidR="00EF0603" w:rsidRPr="00EF0603">
              <w:rPr>
                <w:rStyle w:val="Hipervnculo"/>
              </w:rPr>
              <w:t>3.5. Sistemas de labranza</w:t>
            </w:r>
            <w:r w:rsidR="00EF0603" w:rsidRPr="00EF0603">
              <w:rPr>
                <w:webHidden/>
              </w:rPr>
              <w:tab/>
            </w:r>
            <w:r w:rsidR="00EF0603" w:rsidRPr="00EF0603">
              <w:rPr>
                <w:webHidden/>
              </w:rPr>
              <w:fldChar w:fldCharType="begin"/>
            </w:r>
            <w:r w:rsidR="00EF0603" w:rsidRPr="00EF0603">
              <w:rPr>
                <w:webHidden/>
              </w:rPr>
              <w:instrText xml:space="preserve"> PAGEREF _Toc75552672 \h </w:instrText>
            </w:r>
            <w:r w:rsidR="00EF0603" w:rsidRPr="00EF0603">
              <w:rPr>
                <w:webHidden/>
              </w:rPr>
            </w:r>
            <w:r w:rsidR="00EF0603" w:rsidRPr="00EF0603">
              <w:rPr>
                <w:webHidden/>
              </w:rPr>
              <w:fldChar w:fldCharType="separate"/>
            </w:r>
            <w:r w:rsidR="00274AE1">
              <w:rPr>
                <w:webHidden/>
              </w:rPr>
              <w:t>16</w:t>
            </w:r>
            <w:r w:rsidR="00EF0603" w:rsidRPr="00EF0603">
              <w:rPr>
                <w:webHidden/>
              </w:rPr>
              <w:fldChar w:fldCharType="end"/>
            </w:r>
          </w:hyperlink>
        </w:p>
        <w:p w14:paraId="23FDFBE6" w14:textId="62810AEC" w:rsidR="00EF0603" w:rsidRPr="00EF0603" w:rsidRDefault="00905E78" w:rsidP="00EF0603">
          <w:pPr>
            <w:pStyle w:val="TDC3"/>
            <w:rPr>
              <w:rFonts w:eastAsiaTheme="minorEastAsia"/>
              <w:spacing w:val="0"/>
              <w:w w:val="100"/>
              <w:lang w:val="es-EC" w:eastAsia="es-EC"/>
            </w:rPr>
          </w:pPr>
          <w:hyperlink w:anchor="_Toc75552673" w:history="1">
            <w:r w:rsidR="00EF0603" w:rsidRPr="00EF0603">
              <w:rPr>
                <w:rStyle w:val="Hipervnculo"/>
              </w:rPr>
              <w:t>3.5.1. Sistemas de producción</w:t>
            </w:r>
            <w:r w:rsidR="00EF0603" w:rsidRPr="00EF0603">
              <w:rPr>
                <w:webHidden/>
              </w:rPr>
              <w:tab/>
            </w:r>
            <w:r w:rsidR="00EF0603" w:rsidRPr="00EF0603">
              <w:rPr>
                <w:webHidden/>
              </w:rPr>
              <w:fldChar w:fldCharType="begin"/>
            </w:r>
            <w:r w:rsidR="00EF0603" w:rsidRPr="00EF0603">
              <w:rPr>
                <w:webHidden/>
              </w:rPr>
              <w:instrText xml:space="preserve"> PAGEREF _Toc75552673 \h </w:instrText>
            </w:r>
            <w:r w:rsidR="00EF0603" w:rsidRPr="00EF0603">
              <w:rPr>
                <w:webHidden/>
              </w:rPr>
            </w:r>
            <w:r w:rsidR="00EF0603" w:rsidRPr="00EF0603">
              <w:rPr>
                <w:webHidden/>
              </w:rPr>
              <w:fldChar w:fldCharType="separate"/>
            </w:r>
            <w:r w:rsidR="00274AE1">
              <w:rPr>
                <w:webHidden/>
              </w:rPr>
              <w:t>16</w:t>
            </w:r>
            <w:r w:rsidR="00EF0603" w:rsidRPr="00EF0603">
              <w:rPr>
                <w:webHidden/>
              </w:rPr>
              <w:fldChar w:fldCharType="end"/>
            </w:r>
          </w:hyperlink>
        </w:p>
        <w:p w14:paraId="61B57BE5" w14:textId="3555B025" w:rsidR="00EF0603" w:rsidRPr="00EF0603" w:rsidRDefault="00905E78" w:rsidP="00EF0603">
          <w:pPr>
            <w:pStyle w:val="TDC3"/>
            <w:rPr>
              <w:rFonts w:eastAsiaTheme="minorEastAsia"/>
              <w:spacing w:val="0"/>
              <w:w w:val="100"/>
              <w:lang w:val="es-EC" w:eastAsia="es-EC"/>
            </w:rPr>
          </w:pPr>
          <w:hyperlink w:anchor="_Toc75552674" w:history="1">
            <w:r w:rsidR="00EF0603" w:rsidRPr="00EF0603">
              <w:rPr>
                <w:rStyle w:val="Hipervnculo"/>
              </w:rPr>
              <w:t>3.5.2. Labranza mínima y labranza cero</w:t>
            </w:r>
            <w:r w:rsidR="00EF0603" w:rsidRPr="00EF0603">
              <w:rPr>
                <w:webHidden/>
              </w:rPr>
              <w:tab/>
            </w:r>
            <w:r w:rsidR="00EF0603" w:rsidRPr="00EF0603">
              <w:rPr>
                <w:webHidden/>
              </w:rPr>
              <w:fldChar w:fldCharType="begin"/>
            </w:r>
            <w:r w:rsidR="00EF0603" w:rsidRPr="00EF0603">
              <w:rPr>
                <w:webHidden/>
              </w:rPr>
              <w:instrText xml:space="preserve"> PAGEREF _Toc75552674 \h </w:instrText>
            </w:r>
            <w:r w:rsidR="00EF0603" w:rsidRPr="00EF0603">
              <w:rPr>
                <w:webHidden/>
              </w:rPr>
            </w:r>
            <w:r w:rsidR="00EF0603" w:rsidRPr="00EF0603">
              <w:rPr>
                <w:webHidden/>
              </w:rPr>
              <w:fldChar w:fldCharType="separate"/>
            </w:r>
            <w:r w:rsidR="00274AE1">
              <w:rPr>
                <w:webHidden/>
              </w:rPr>
              <w:t>17</w:t>
            </w:r>
            <w:r w:rsidR="00EF0603" w:rsidRPr="00EF0603">
              <w:rPr>
                <w:webHidden/>
              </w:rPr>
              <w:fldChar w:fldCharType="end"/>
            </w:r>
          </w:hyperlink>
        </w:p>
        <w:p w14:paraId="0A5EFC20" w14:textId="1D4C503B" w:rsidR="00EF0603" w:rsidRPr="00EF0603" w:rsidRDefault="00905E78" w:rsidP="00EF0603">
          <w:pPr>
            <w:pStyle w:val="TDC3"/>
            <w:rPr>
              <w:rFonts w:eastAsiaTheme="minorEastAsia"/>
              <w:spacing w:val="0"/>
              <w:w w:val="100"/>
              <w:lang w:val="es-EC" w:eastAsia="es-EC"/>
            </w:rPr>
          </w:pPr>
          <w:hyperlink w:anchor="_Toc75552675" w:history="1">
            <w:r w:rsidR="00EF0603" w:rsidRPr="00EF0603">
              <w:rPr>
                <w:rStyle w:val="Hipervnculo"/>
              </w:rPr>
              <w:t>3.5.3. Camas para maíz</w:t>
            </w:r>
            <w:r w:rsidR="00EF0603" w:rsidRPr="00EF0603">
              <w:rPr>
                <w:webHidden/>
              </w:rPr>
              <w:tab/>
            </w:r>
            <w:r w:rsidR="00EF0603" w:rsidRPr="00EF0603">
              <w:rPr>
                <w:webHidden/>
              </w:rPr>
              <w:fldChar w:fldCharType="begin"/>
            </w:r>
            <w:r w:rsidR="00EF0603" w:rsidRPr="00EF0603">
              <w:rPr>
                <w:webHidden/>
              </w:rPr>
              <w:instrText xml:space="preserve"> PAGEREF _Toc75552675 \h </w:instrText>
            </w:r>
            <w:r w:rsidR="00EF0603" w:rsidRPr="00EF0603">
              <w:rPr>
                <w:webHidden/>
              </w:rPr>
            </w:r>
            <w:r w:rsidR="00EF0603" w:rsidRPr="00EF0603">
              <w:rPr>
                <w:webHidden/>
              </w:rPr>
              <w:fldChar w:fldCharType="separate"/>
            </w:r>
            <w:r w:rsidR="00274AE1">
              <w:rPr>
                <w:webHidden/>
              </w:rPr>
              <w:t>18</w:t>
            </w:r>
            <w:r w:rsidR="00EF0603" w:rsidRPr="00EF0603">
              <w:rPr>
                <w:webHidden/>
              </w:rPr>
              <w:fldChar w:fldCharType="end"/>
            </w:r>
          </w:hyperlink>
        </w:p>
        <w:p w14:paraId="78FB1BBB" w14:textId="2D0F2798" w:rsidR="00EF0603" w:rsidRPr="00EF0603" w:rsidRDefault="00905E78" w:rsidP="00EF0603">
          <w:pPr>
            <w:pStyle w:val="TDC3"/>
            <w:rPr>
              <w:rFonts w:eastAsiaTheme="minorEastAsia"/>
              <w:spacing w:val="0"/>
              <w:w w:val="100"/>
              <w:lang w:val="es-EC" w:eastAsia="es-EC"/>
            </w:rPr>
          </w:pPr>
          <w:hyperlink w:anchor="_Toc75552676" w:history="1">
            <w:r w:rsidR="00EF0603" w:rsidRPr="00EF0603">
              <w:rPr>
                <w:rStyle w:val="Hipervnculo"/>
              </w:rPr>
              <w:t>3.6. Nitrógeno en el cultivo de</w:t>
            </w:r>
            <w:r w:rsidR="00EF0603" w:rsidRPr="00EF0603">
              <w:rPr>
                <w:rStyle w:val="Hipervnculo"/>
                <w:spacing w:val="-7"/>
              </w:rPr>
              <w:t xml:space="preserve"> </w:t>
            </w:r>
            <w:r w:rsidR="00EF0603" w:rsidRPr="00EF0603">
              <w:rPr>
                <w:rStyle w:val="Hipervnculo"/>
              </w:rPr>
              <w:t>maíz</w:t>
            </w:r>
            <w:r w:rsidR="00EF0603" w:rsidRPr="00EF0603">
              <w:rPr>
                <w:webHidden/>
              </w:rPr>
              <w:tab/>
            </w:r>
            <w:r w:rsidR="00EF0603" w:rsidRPr="00EF0603">
              <w:rPr>
                <w:webHidden/>
              </w:rPr>
              <w:fldChar w:fldCharType="begin"/>
            </w:r>
            <w:r w:rsidR="00EF0603" w:rsidRPr="00EF0603">
              <w:rPr>
                <w:webHidden/>
              </w:rPr>
              <w:instrText xml:space="preserve"> PAGEREF _Toc75552676 \h </w:instrText>
            </w:r>
            <w:r w:rsidR="00EF0603" w:rsidRPr="00EF0603">
              <w:rPr>
                <w:webHidden/>
              </w:rPr>
            </w:r>
            <w:r w:rsidR="00EF0603" w:rsidRPr="00EF0603">
              <w:rPr>
                <w:webHidden/>
              </w:rPr>
              <w:fldChar w:fldCharType="separate"/>
            </w:r>
            <w:r w:rsidR="00274AE1">
              <w:rPr>
                <w:webHidden/>
              </w:rPr>
              <w:t>20</w:t>
            </w:r>
            <w:r w:rsidR="00EF0603" w:rsidRPr="00EF0603">
              <w:rPr>
                <w:webHidden/>
              </w:rPr>
              <w:fldChar w:fldCharType="end"/>
            </w:r>
          </w:hyperlink>
        </w:p>
        <w:p w14:paraId="5463D968" w14:textId="672794B1" w:rsidR="00EF0603" w:rsidRPr="00EF0603" w:rsidRDefault="00905E78" w:rsidP="00EF0603">
          <w:pPr>
            <w:pStyle w:val="TDC3"/>
            <w:rPr>
              <w:rFonts w:eastAsiaTheme="minorEastAsia"/>
              <w:spacing w:val="0"/>
              <w:w w:val="100"/>
              <w:lang w:val="es-EC" w:eastAsia="es-EC"/>
            </w:rPr>
          </w:pPr>
          <w:hyperlink w:anchor="_Toc75552677" w:history="1">
            <w:r w:rsidR="00EF0603" w:rsidRPr="00EF0603">
              <w:rPr>
                <w:rStyle w:val="Hipervnculo"/>
              </w:rPr>
              <w:t>3.6.1. Nitrógeno</w:t>
            </w:r>
            <w:r w:rsidR="00EF0603" w:rsidRPr="00EF0603">
              <w:rPr>
                <w:webHidden/>
              </w:rPr>
              <w:tab/>
            </w:r>
            <w:r w:rsidR="00EF0603" w:rsidRPr="00EF0603">
              <w:rPr>
                <w:webHidden/>
              </w:rPr>
              <w:fldChar w:fldCharType="begin"/>
            </w:r>
            <w:r w:rsidR="00EF0603" w:rsidRPr="00EF0603">
              <w:rPr>
                <w:webHidden/>
              </w:rPr>
              <w:instrText xml:space="preserve"> PAGEREF _Toc75552677 \h </w:instrText>
            </w:r>
            <w:r w:rsidR="00EF0603" w:rsidRPr="00EF0603">
              <w:rPr>
                <w:webHidden/>
              </w:rPr>
            </w:r>
            <w:r w:rsidR="00EF0603" w:rsidRPr="00EF0603">
              <w:rPr>
                <w:webHidden/>
              </w:rPr>
              <w:fldChar w:fldCharType="separate"/>
            </w:r>
            <w:r w:rsidR="00274AE1">
              <w:rPr>
                <w:webHidden/>
              </w:rPr>
              <w:t>20</w:t>
            </w:r>
            <w:r w:rsidR="00EF0603" w:rsidRPr="00EF0603">
              <w:rPr>
                <w:webHidden/>
              </w:rPr>
              <w:fldChar w:fldCharType="end"/>
            </w:r>
          </w:hyperlink>
        </w:p>
        <w:p w14:paraId="15984A05" w14:textId="77E811D8" w:rsidR="00EF0603" w:rsidRPr="00EF0603" w:rsidRDefault="00905E78" w:rsidP="00EF0603">
          <w:pPr>
            <w:pStyle w:val="TDC3"/>
            <w:rPr>
              <w:rFonts w:eastAsiaTheme="minorEastAsia"/>
              <w:spacing w:val="0"/>
              <w:w w:val="100"/>
              <w:lang w:val="es-EC" w:eastAsia="es-EC"/>
            </w:rPr>
          </w:pPr>
          <w:hyperlink w:anchor="_Toc75552678" w:history="1">
            <w:r w:rsidR="00EF0603" w:rsidRPr="00EF0603">
              <w:rPr>
                <w:rStyle w:val="Hipervnculo"/>
              </w:rPr>
              <w:t>3.6.2. Compuestos nitrogenados</w:t>
            </w:r>
            <w:r w:rsidR="00EF0603" w:rsidRPr="00EF0603">
              <w:rPr>
                <w:rStyle w:val="Hipervnculo"/>
                <w:spacing w:val="1"/>
              </w:rPr>
              <w:t xml:space="preserve"> </w:t>
            </w:r>
            <w:r w:rsidR="00EF0603" w:rsidRPr="00EF0603">
              <w:rPr>
                <w:rStyle w:val="Hipervnculo"/>
              </w:rPr>
              <w:t>inorgánicos</w:t>
            </w:r>
            <w:r w:rsidR="00EF0603" w:rsidRPr="00EF0603">
              <w:rPr>
                <w:webHidden/>
              </w:rPr>
              <w:tab/>
            </w:r>
            <w:r w:rsidR="00EF0603" w:rsidRPr="00EF0603">
              <w:rPr>
                <w:webHidden/>
              </w:rPr>
              <w:fldChar w:fldCharType="begin"/>
            </w:r>
            <w:r w:rsidR="00EF0603" w:rsidRPr="00EF0603">
              <w:rPr>
                <w:webHidden/>
              </w:rPr>
              <w:instrText xml:space="preserve"> PAGEREF _Toc75552678 \h </w:instrText>
            </w:r>
            <w:r w:rsidR="00EF0603" w:rsidRPr="00EF0603">
              <w:rPr>
                <w:webHidden/>
              </w:rPr>
            </w:r>
            <w:r w:rsidR="00EF0603" w:rsidRPr="00EF0603">
              <w:rPr>
                <w:webHidden/>
              </w:rPr>
              <w:fldChar w:fldCharType="separate"/>
            </w:r>
            <w:r w:rsidR="00274AE1">
              <w:rPr>
                <w:webHidden/>
              </w:rPr>
              <w:t>20</w:t>
            </w:r>
            <w:r w:rsidR="00EF0603" w:rsidRPr="00EF0603">
              <w:rPr>
                <w:webHidden/>
              </w:rPr>
              <w:fldChar w:fldCharType="end"/>
            </w:r>
          </w:hyperlink>
        </w:p>
        <w:p w14:paraId="0E5C5020" w14:textId="5DC5A956" w:rsidR="00EF0603" w:rsidRPr="00EF0603" w:rsidRDefault="00905E78" w:rsidP="00EF0603">
          <w:pPr>
            <w:pStyle w:val="TDC3"/>
            <w:rPr>
              <w:rFonts w:eastAsiaTheme="minorEastAsia"/>
              <w:spacing w:val="0"/>
              <w:w w:val="100"/>
              <w:lang w:val="es-EC" w:eastAsia="es-EC"/>
            </w:rPr>
          </w:pPr>
          <w:hyperlink w:anchor="_Toc75552679" w:history="1">
            <w:r w:rsidR="00EF0603" w:rsidRPr="00EF0603">
              <w:rPr>
                <w:rStyle w:val="Hipervnculo"/>
              </w:rPr>
              <w:t>3.6.3. Compuestos nitrogenados</w:t>
            </w:r>
            <w:r w:rsidR="00EF0603" w:rsidRPr="00EF0603">
              <w:rPr>
                <w:rStyle w:val="Hipervnculo"/>
                <w:spacing w:val="3"/>
              </w:rPr>
              <w:t xml:space="preserve"> </w:t>
            </w:r>
            <w:r w:rsidR="00EF0603" w:rsidRPr="00EF0603">
              <w:rPr>
                <w:rStyle w:val="Hipervnculo"/>
              </w:rPr>
              <w:t>orgánicos</w:t>
            </w:r>
            <w:r w:rsidR="00EF0603" w:rsidRPr="00EF0603">
              <w:rPr>
                <w:webHidden/>
              </w:rPr>
              <w:tab/>
            </w:r>
            <w:r w:rsidR="00EF0603" w:rsidRPr="00EF0603">
              <w:rPr>
                <w:webHidden/>
              </w:rPr>
              <w:fldChar w:fldCharType="begin"/>
            </w:r>
            <w:r w:rsidR="00EF0603" w:rsidRPr="00EF0603">
              <w:rPr>
                <w:webHidden/>
              </w:rPr>
              <w:instrText xml:space="preserve"> PAGEREF _Toc75552679 \h </w:instrText>
            </w:r>
            <w:r w:rsidR="00EF0603" w:rsidRPr="00EF0603">
              <w:rPr>
                <w:webHidden/>
              </w:rPr>
            </w:r>
            <w:r w:rsidR="00EF0603" w:rsidRPr="00EF0603">
              <w:rPr>
                <w:webHidden/>
              </w:rPr>
              <w:fldChar w:fldCharType="separate"/>
            </w:r>
            <w:r w:rsidR="00274AE1">
              <w:rPr>
                <w:webHidden/>
              </w:rPr>
              <w:t>21</w:t>
            </w:r>
            <w:r w:rsidR="00EF0603" w:rsidRPr="00EF0603">
              <w:rPr>
                <w:webHidden/>
              </w:rPr>
              <w:fldChar w:fldCharType="end"/>
            </w:r>
          </w:hyperlink>
        </w:p>
        <w:p w14:paraId="067A98D8" w14:textId="6BA1E376" w:rsidR="00EF0603" w:rsidRPr="00EF0603" w:rsidRDefault="00905E78" w:rsidP="00EF0603">
          <w:pPr>
            <w:pStyle w:val="TDC3"/>
            <w:rPr>
              <w:rFonts w:eastAsiaTheme="minorEastAsia"/>
              <w:spacing w:val="0"/>
              <w:w w:val="100"/>
              <w:lang w:val="es-EC" w:eastAsia="es-EC"/>
            </w:rPr>
          </w:pPr>
          <w:hyperlink w:anchor="_Toc75552680" w:history="1">
            <w:r w:rsidR="00EF0603" w:rsidRPr="00EF0603">
              <w:rPr>
                <w:rStyle w:val="Hipervnculo"/>
              </w:rPr>
              <w:t>3.6.4. Ciclo del nitrógeno en el</w:t>
            </w:r>
            <w:r w:rsidR="00EF0603" w:rsidRPr="00EF0603">
              <w:rPr>
                <w:rStyle w:val="Hipervnculo"/>
                <w:spacing w:val="-9"/>
              </w:rPr>
              <w:t xml:space="preserve"> </w:t>
            </w:r>
            <w:r w:rsidR="00EF0603" w:rsidRPr="00EF0603">
              <w:rPr>
                <w:rStyle w:val="Hipervnculo"/>
              </w:rPr>
              <w:t>suelo</w:t>
            </w:r>
            <w:r w:rsidR="00EF0603" w:rsidRPr="00EF0603">
              <w:rPr>
                <w:webHidden/>
              </w:rPr>
              <w:tab/>
            </w:r>
            <w:r w:rsidR="00EF0603" w:rsidRPr="00EF0603">
              <w:rPr>
                <w:webHidden/>
              </w:rPr>
              <w:fldChar w:fldCharType="begin"/>
            </w:r>
            <w:r w:rsidR="00EF0603" w:rsidRPr="00EF0603">
              <w:rPr>
                <w:webHidden/>
              </w:rPr>
              <w:instrText xml:space="preserve"> PAGEREF _Toc75552680 \h </w:instrText>
            </w:r>
            <w:r w:rsidR="00EF0603" w:rsidRPr="00EF0603">
              <w:rPr>
                <w:webHidden/>
              </w:rPr>
            </w:r>
            <w:r w:rsidR="00EF0603" w:rsidRPr="00EF0603">
              <w:rPr>
                <w:webHidden/>
              </w:rPr>
              <w:fldChar w:fldCharType="separate"/>
            </w:r>
            <w:r w:rsidR="00274AE1">
              <w:rPr>
                <w:webHidden/>
              </w:rPr>
              <w:t>21</w:t>
            </w:r>
            <w:r w:rsidR="00EF0603" w:rsidRPr="00EF0603">
              <w:rPr>
                <w:webHidden/>
              </w:rPr>
              <w:fldChar w:fldCharType="end"/>
            </w:r>
          </w:hyperlink>
        </w:p>
        <w:p w14:paraId="2846594E" w14:textId="63F8EAC8" w:rsidR="00EF0603" w:rsidRPr="00EF0603" w:rsidRDefault="00905E78" w:rsidP="00EF0603">
          <w:pPr>
            <w:pStyle w:val="TDC3"/>
            <w:rPr>
              <w:rFonts w:eastAsiaTheme="minorEastAsia"/>
              <w:spacing w:val="0"/>
              <w:w w:val="100"/>
              <w:lang w:val="es-EC" w:eastAsia="es-EC"/>
            </w:rPr>
          </w:pPr>
          <w:hyperlink w:anchor="_Toc75552681" w:history="1">
            <w:r w:rsidR="00EF0603" w:rsidRPr="00EF0603">
              <w:rPr>
                <w:rStyle w:val="Hipervnculo"/>
              </w:rPr>
              <w:t>3.6.5. Funciones del nitrógeno en la planta de maíz</w:t>
            </w:r>
            <w:r w:rsidR="00EF0603" w:rsidRPr="00EF0603">
              <w:rPr>
                <w:webHidden/>
              </w:rPr>
              <w:tab/>
            </w:r>
            <w:r w:rsidR="00EF0603" w:rsidRPr="00EF0603">
              <w:rPr>
                <w:webHidden/>
              </w:rPr>
              <w:fldChar w:fldCharType="begin"/>
            </w:r>
            <w:r w:rsidR="00EF0603" w:rsidRPr="00EF0603">
              <w:rPr>
                <w:webHidden/>
              </w:rPr>
              <w:instrText xml:space="preserve"> PAGEREF _Toc75552681 \h </w:instrText>
            </w:r>
            <w:r w:rsidR="00EF0603" w:rsidRPr="00EF0603">
              <w:rPr>
                <w:webHidden/>
              </w:rPr>
            </w:r>
            <w:r w:rsidR="00EF0603" w:rsidRPr="00EF0603">
              <w:rPr>
                <w:webHidden/>
              </w:rPr>
              <w:fldChar w:fldCharType="separate"/>
            </w:r>
            <w:r w:rsidR="00274AE1">
              <w:rPr>
                <w:webHidden/>
              </w:rPr>
              <w:t>22</w:t>
            </w:r>
            <w:r w:rsidR="00EF0603" w:rsidRPr="00EF0603">
              <w:rPr>
                <w:webHidden/>
              </w:rPr>
              <w:fldChar w:fldCharType="end"/>
            </w:r>
          </w:hyperlink>
        </w:p>
        <w:p w14:paraId="2DDCE013" w14:textId="32644BC3" w:rsidR="00EF0603" w:rsidRPr="00EF0603" w:rsidRDefault="00905E78" w:rsidP="00EF0603">
          <w:pPr>
            <w:pStyle w:val="TDC3"/>
            <w:rPr>
              <w:rFonts w:eastAsiaTheme="minorEastAsia"/>
              <w:spacing w:val="0"/>
              <w:w w:val="100"/>
              <w:lang w:val="es-EC" w:eastAsia="es-EC"/>
            </w:rPr>
          </w:pPr>
          <w:hyperlink w:anchor="_Toc75552682" w:history="1">
            <w:r w:rsidR="00EF0603" w:rsidRPr="00EF0603">
              <w:rPr>
                <w:rStyle w:val="Hipervnculo"/>
              </w:rPr>
              <w:t>3.6.6. Deficiencias de nitrógeno en la planta de maíz</w:t>
            </w:r>
            <w:r w:rsidR="00EF0603" w:rsidRPr="00EF0603">
              <w:rPr>
                <w:webHidden/>
              </w:rPr>
              <w:tab/>
            </w:r>
            <w:r w:rsidR="00EF0603" w:rsidRPr="00EF0603">
              <w:rPr>
                <w:webHidden/>
              </w:rPr>
              <w:fldChar w:fldCharType="begin"/>
            </w:r>
            <w:r w:rsidR="00EF0603" w:rsidRPr="00EF0603">
              <w:rPr>
                <w:webHidden/>
              </w:rPr>
              <w:instrText xml:space="preserve"> PAGEREF _Toc75552682 \h </w:instrText>
            </w:r>
            <w:r w:rsidR="00EF0603" w:rsidRPr="00EF0603">
              <w:rPr>
                <w:webHidden/>
              </w:rPr>
            </w:r>
            <w:r w:rsidR="00EF0603" w:rsidRPr="00EF0603">
              <w:rPr>
                <w:webHidden/>
              </w:rPr>
              <w:fldChar w:fldCharType="separate"/>
            </w:r>
            <w:r w:rsidR="00274AE1">
              <w:rPr>
                <w:webHidden/>
              </w:rPr>
              <w:t>23</w:t>
            </w:r>
            <w:r w:rsidR="00EF0603" w:rsidRPr="00EF0603">
              <w:rPr>
                <w:webHidden/>
              </w:rPr>
              <w:fldChar w:fldCharType="end"/>
            </w:r>
          </w:hyperlink>
        </w:p>
        <w:p w14:paraId="0D8D1179" w14:textId="45DDD88D" w:rsidR="00EF0603" w:rsidRPr="00EF0603" w:rsidRDefault="00905E78" w:rsidP="00EF0603">
          <w:pPr>
            <w:pStyle w:val="TDC3"/>
            <w:rPr>
              <w:rFonts w:eastAsiaTheme="minorEastAsia"/>
              <w:spacing w:val="0"/>
              <w:w w:val="100"/>
              <w:lang w:val="es-EC" w:eastAsia="es-EC"/>
            </w:rPr>
          </w:pPr>
          <w:hyperlink w:anchor="_Toc75552683" w:history="1">
            <w:r w:rsidR="00EF0603" w:rsidRPr="00EF0603">
              <w:rPr>
                <w:rStyle w:val="Hipervnculo"/>
              </w:rPr>
              <w:t>3.6.7. Contenido de nitrógeno en el</w:t>
            </w:r>
            <w:r w:rsidR="00EF0603" w:rsidRPr="00EF0603">
              <w:rPr>
                <w:rStyle w:val="Hipervnculo"/>
                <w:spacing w:val="-11"/>
              </w:rPr>
              <w:t xml:space="preserve"> </w:t>
            </w:r>
            <w:r w:rsidR="00EF0603" w:rsidRPr="00EF0603">
              <w:rPr>
                <w:rStyle w:val="Hipervnculo"/>
              </w:rPr>
              <w:t>suelo</w:t>
            </w:r>
            <w:r w:rsidR="00EF0603" w:rsidRPr="00EF0603">
              <w:rPr>
                <w:webHidden/>
              </w:rPr>
              <w:tab/>
            </w:r>
            <w:r w:rsidR="00EF0603" w:rsidRPr="00EF0603">
              <w:rPr>
                <w:webHidden/>
              </w:rPr>
              <w:fldChar w:fldCharType="begin"/>
            </w:r>
            <w:r w:rsidR="00EF0603" w:rsidRPr="00EF0603">
              <w:rPr>
                <w:webHidden/>
              </w:rPr>
              <w:instrText xml:space="preserve"> PAGEREF _Toc75552683 \h </w:instrText>
            </w:r>
            <w:r w:rsidR="00EF0603" w:rsidRPr="00EF0603">
              <w:rPr>
                <w:webHidden/>
              </w:rPr>
            </w:r>
            <w:r w:rsidR="00EF0603" w:rsidRPr="00EF0603">
              <w:rPr>
                <w:webHidden/>
              </w:rPr>
              <w:fldChar w:fldCharType="separate"/>
            </w:r>
            <w:r w:rsidR="00274AE1">
              <w:rPr>
                <w:webHidden/>
              </w:rPr>
              <w:t>23</w:t>
            </w:r>
            <w:r w:rsidR="00EF0603" w:rsidRPr="00EF0603">
              <w:rPr>
                <w:webHidden/>
              </w:rPr>
              <w:fldChar w:fldCharType="end"/>
            </w:r>
          </w:hyperlink>
        </w:p>
        <w:p w14:paraId="77E3F6E4" w14:textId="4DEE175F" w:rsidR="00EF0603" w:rsidRPr="00EF0603" w:rsidRDefault="00905E78" w:rsidP="00EF0603">
          <w:pPr>
            <w:pStyle w:val="TDC3"/>
            <w:rPr>
              <w:rFonts w:eastAsiaTheme="minorEastAsia"/>
              <w:spacing w:val="0"/>
              <w:w w:val="100"/>
              <w:lang w:val="es-EC" w:eastAsia="es-EC"/>
            </w:rPr>
          </w:pPr>
          <w:hyperlink w:anchor="_Toc75552684" w:history="1">
            <w:r w:rsidR="00EF0603" w:rsidRPr="00EF0603">
              <w:rPr>
                <w:rStyle w:val="Hipervnculo"/>
              </w:rPr>
              <w:t>3.6.8.  Producción agrícola y el nitrógeno</w:t>
            </w:r>
            <w:r w:rsidR="00EF0603" w:rsidRPr="00EF0603">
              <w:rPr>
                <w:webHidden/>
              </w:rPr>
              <w:tab/>
            </w:r>
            <w:r w:rsidR="00EF0603" w:rsidRPr="00EF0603">
              <w:rPr>
                <w:webHidden/>
              </w:rPr>
              <w:fldChar w:fldCharType="begin"/>
            </w:r>
            <w:r w:rsidR="00EF0603" w:rsidRPr="00EF0603">
              <w:rPr>
                <w:webHidden/>
              </w:rPr>
              <w:instrText xml:space="preserve"> PAGEREF _Toc75552684 \h </w:instrText>
            </w:r>
            <w:r w:rsidR="00EF0603" w:rsidRPr="00EF0603">
              <w:rPr>
                <w:webHidden/>
              </w:rPr>
            </w:r>
            <w:r w:rsidR="00EF0603" w:rsidRPr="00EF0603">
              <w:rPr>
                <w:webHidden/>
              </w:rPr>
              <w:fldChar w:fldCharType="separate"/>
            </w:r>
            <w:r w:rsidR="00274AE1">
              <w:rPr>
                <w:webHidden/>
              </w:rPr>
              <w:t>23</w:t>
            </w:r>
            <w:r w:rsidR="00EF0603" w:rsidRPr="00EF0603">
              <w:rPr>
                <w:webHidden/>
              </w:rPr>
              <w:fldChar w:fldCharType="end"/>
            </w:r>
          </w:hyperlink>
        </w:p>
        <w:p w14:paraId="7F8381E9" w14:textId="199915F0" w:rsidR="00EF0603" w:rsidRPr="00EF0603" w:rsidRDefault="00905E78" w:rsidP="00EF0603">
          <w:pPr>
            <w:pStyle w:val="TDC3"/>
            <w:rPr>
              <w:rFonts w:eastAsiaTheme="minorEastAsia"/>
              <w:spacing w:val="0"/>
              <w:w w:val="100"/>
              <w:lang w:val="es-EC" w:eastAsia="es-EC"/>
            </w:rPr>
          </w:pPr>
          <w:hyperlink w:anchor="_Toc75552685" w:history="1">
            <w:r w:rsidR="00EF0603" w:rsidRPr="00EF0603">
              <w:rPr>
                <w:rStyle w:val="Hipervnculo"/>
              </w:rPr>
              <w:t>3.6.9. Nitrógeno mineral disponible y fertilización</w:t>
            </w:r>
            <w:r w:rsidR="00EF0603" w:rsidRPr="00EF0603">
              <w:rPr>
                <w:rStyle w:val="Hipervnculo"/>
                <w:spacing w:val="7"/>
              </w:rPr>
              <w:t xml:space="preserve"> </w:t>
            </w:r>
            <w:r w:rsidR="00EF0603" w:rsidRPr="00EF0603">
              <w:rPr>
                <w:rStyle w:val="Hipervnculo"/>
              </w:rPr>
              <w:t>nitrogenada</w:t>
            </w:r>
            <w:r w:rsidR="00EF0603" w:rsidRPr="00EF0603">
              <w:rPr>
                <w:webHidden/>
              </w:rPr>
              <w:tab/>
            </w:r>
            <w:r w:rsidR="00EF0603" w:rsidRPr="00EF0603">
              <w:rPr>
                <w:webHidden/>
              </w:rPr>
              <w:fldChar w:fldCharType="begin"/>
            </w:r>
            <w:r w:rsidR="00EF0603" w:rsidRPr="00EF0603">
              <w:rPr>
                <w:webHidden/>
              </w:rPr>
              <w:instrText xml:space="preserve"> PAGEREF _Toc75552685 \h </w:instrText>
            </w:r>
            <w:r w:rsidR="00EF0603" w:rsidRPr="00EF0603">
              <w:rPr>
                <w:webHidden/>
              </w:rPr>
            </w:r>
            <w:r w:rsidR="00EF0603" w:rsidRPr="00EF0603">
              <w:rPr>
                <w:webHidden/>
              </w:rPr>
              <w:fldChar w:fldCharType="separate"/>
            </w:r>
            <w:r w:rsidR="00274AE1">
              <w:rPr>
                <w:webHidden/>
              </w:rPr>
              <w:t>24</w:t>
            </w:r>
            <w:r w:rsidR="00EF0603" w:rsidRPr="00EF0603">
              <w:rPr>
                <w:webHidden/>
              </w:rPr>
              <w:fldChar w:fldCharType="end"/>
            </w:r>
          </w:hyperlink>
        </w:p>
        <w:p w14:paraId="731BB5DC" w14:textId="007FEAE1" w:rsidR="00EF0603" w:rsidRPr="00EF0603" w:rsidRDefault="00905E78" w:rsidP="00EF0603">
          <w:pPr>
            <w:pStyle w:val="TDC3"/>
            <w:rPr>
              <w:rFonts w:eastAsiaTheme="minorEastAsia"/>
              <w:spacing w:val="0"/>
              <w:w w:val="100"/>
              <w:lang w:val="es-EC" w:eastAsia="es-EC"/>
            </w:rPr>
          </w:pPr>
          <w:hyperlink w:anchor="_Toc75552686" w:history="1">
            <w:r w:rsidR="00EF0603" w:rsidRPr="00EF0603">
              <w:rPr>
                <w:rStyle w:val="Hipervnculo"/>
              </w:rPr>
              <w:t>3.6.10. Índice de</w:t>
            </w:r>
            <w:r w:rsidR="00EF0603" w:rsidRPr="00EF0603">
              <w:rPr>
                <w:rStyle w:val="Hipervnculo"/>
                <w:spacing w:val="-8"/>
              </w:rPr>
              <w:t xml:space="preserve"> </w:t>
            </w:r>
            <w:r w:rsidR="00EF0603" w:rsidRPr="00EF0603">
              <w:rPr>
                <w:rStyle w:val="Hipervnculo"/>
              </w:rPr>
              <w:t>Nitrógeno (IN)</w:t>
            </w:r>
            <w:r w:rsidR="00EF0603" w:rsidRPr="00EF0603">
              <w:rPr>
                <w:webHidden/>
              </w:rPr>
              <w:tab/>
            </w:r>
            <w:r w:rsidR="00EF0603" w:rsidRPr="00EF0603">
              <w:rPr>
                <w:webHidden/>
              </w:rPr>
              <w:fldChar w:fldCharType="begin"/>
            </w:r>
            <w:r w:rsidR="00EF0603" w:rsidRPr="00EF0603">
              <w:rPr>
                <w:webHidden/>
              </w:rPr>
              <w:instrText xml:space="preserve"> PAGEREF _Toc75552686 \h </w:instrText>
            </w:r>
            <w:r w:rsidR="00EF0603" w:rsidRPr="00EF0603">
              <w:rPr>
                <w:webHidden/>
              </w:rPr>
            </w:r>
            <w:r w:rsidR="00EF0603" w:rsidRPr="00EF0603">
              <w:rPr>
                <w:webHidden/>
              </w:rPr>
              <w:fldChar w:fldCharType="separate"/>
            </w:r>
            <w:r w:rsidR="00274AE1">
              <w:rPr>
                <w:webHidden/>
              </w:rPr>
              <w:t>24</w:t>
            </w:r>
            <w:r w:rsidR="00EF0603" w:rsidRPr="00EF0603">
              <w:rPr>
                <w:webHidden/>
              </w:rPr>
              <w:fldChar w:fldCharType="end"/>
            </w:r>
          </w:hyperlink>
        </w:p>
        <w:p w14:paraId="091CC09F" w14:textId="47BCF765" w:rsidR="00EF0603" w:rsidRPr="00EF0603" w:rsidRDefault="00905E78" w:rsidP="00EF0603">
          <w:pPr>
            <w:pStyle w:val="TDC2"/>
            <w:tabs>
              <w:tab w:val="left" w:pos="880"/>
              <w:tab w:val="right" w:leader="dot" w:pos="7928"/>
            </w:tabs>
            <w:spacing w:line="360" w:lineRule="auto"/>
            <w:rPr>
              <w:rFonts w:ascii="Times New Roman" w:hAnsi="Times New Roman"/>
              <w:noProof/>
              <w:sz w:val="24"/>
              <w:szCs w:val="24"/>
              <w:lang w:val="es-EC" w:eastAsia="es-EC"/>
            </w:rPr>
          </w:pPr>
          <w:hyperlink w:anchor="_Toc75552687" w:history="1">
            <w:r w:rsidR="00EF0603" w:rsidRPr="00EF0603">
              <w:rPr>
                <w:rStyle w:val="Hipervnculo"/>
                <w:rFonts w:ascii="Times New Roman" w:hAnsi="Times New Roman"/>
                <w:noProof/>
                <w:sz w:val="24"/>
                <w:szCs w:val="24"/>
              </w:rPr>
              <w:t>IV.</w:t>
            </w:r>
            <w:r w:rsidR="00EF0603" w:rsidRPr="00EF0603">
              <w:rPr>
                <w:rFonts w:ascii="Times New Roman" w:hAnsi="Times New Roman"/>
                <w:noProof/>
                <w:sz w:val="24"/>
                <w:szCs w:val="24"/>
                <w:lang w:val="es-EC" w:eastAsia="es-EC"/>
              </w:rPr>
              <w:tab/>
            </w:r>
            <w:r w:rsidR="00EF0603" w:rsidRPr="00EF0603">
              <w:rPr>
                <w:rStyle w:val="Hipervnculo"/>
                <w:rFonts w:ascii="Times New Roman" w:hAnsi="Times New Roman"/>
                <w:noProof/>
                <w:sz w:val="24"/>
                <w:szCs w:val="24"/>
              </w:rPr>
              <w:t>MARCO</w:t>
            </w:r>
            <w:r w:rsidR="00EF0603" w:rsidRPr="00EF0603">
              <w:rPr>
                <w:rStyle w:val="Hipervnculo"/>
                <w:rFonts w:ascii="Times New Roman" w:hAnsi="Times New Roman"/>
                <w:noProof/>
                <w:spacing w:val="-1"/>
                <w:sz w:val="24"/>
                <w:szCs w:val="24"/>
              </w:rPr>
              <w:t xml:space="preserve"> </w:t>
            </w:r>
            <w:r w:rsidR="00EF0603" w:rsidRPr="00EF0603">
              <w:rPr>
                <w:rStyle w:val="Hipervnculo"/>
                <w:rFonts w:ascii="Times New Roman" w:hAnsi="Times New Roman"/>
                <w:noProof/>
                <w:sz w:val="24"/>
                <w:szCs w:val="24"/>
              </w:rPr>
              <w:t>METODOLÓGICO</w:t>
            </w:r>
            <w:r w:rsidR="00EF0603" w:rsidRPr="00EF0603">
              <w:rPr>
                <w:rFonts w:ascii="Times New Roman" w:hAnsi="Times New Roman"/>
                <w:noProof/>
                <w:webHidden/>
                <w:sz w:val="24"/>
                <w:szCs w:val="24"/>
              </w:rPr>
              <w:tab/>
            </w:r>
            <w:r w:rsidR="00EF0603" w:rsidRPr="00EF0603">
              <w:rPr>
                <w:rFonts w:ascii="Times New Roman" w:hAnsi="Times New Roman"/>
                <w:noProof/>
                <w:webHidden/>
                <w:sz w:val="24"/>
                <w:szCs w:val="24"/>
              </w:rPr>
              <w:fldChar w:fldCharType="begin"/>
            </w:r>
            <w:r w:rsidR="00EF0603" w:rsidRPr="00EF0603">
              <w:rPr>
                <w:rFonts w:ascii="Times New Roman" w:hAnsi="Times New Roman"/>
                <w:noProof/>
                <w:webHidden/>
                <w:sz w:val="24"/>
                <w:szCs w:val="24"/>
              </w:rPr>
              <w:instrText xml:space="preserve"> PAGEREF _Toc75552687 \h </w:instrText>
            </w:r>
            <w:r w:rsidR="00EF0603" w:rsidRPr="00EF0603">
              <w:rPr>
                <w:rFonts w:ascii="Times New Roman" w:hAnsi="Times New Roman"/>
                <w:noProof/>
                <w:webHidden/>
                <w:sz w:val="24"/>
                <w:szCs w:val="24"/>
              </w:rPr>
            </w:r>
            <w:r w:rsidR="00EF0603" w:rsidRPr="00EF0603">
              <w:rPr>
                <w:rFonts w:ascii="Times New Roman" w:hAnsi="Times New Roman"/>
                <w:noProof/>
                <w:webHidden/>
                <w:sz w:val="24"/>
                <w:szCs w:val="24"/>
              </w:rPr>
              <w:fldChar w:fldCharType="separate"/>
            </w:r>
            <w:r w:rsidR="00274AE1">
              <w:rPr>
                <w:rFonts w:ascii="Times New Roman" w:hAnsi="Times New Roman"/>
                <w:noProof/>
                <w:webHidden/>
                <w:sz w:val="24"/>
                <w:szCs w:val="24"/>
              </w:rPr>
              <w:t>26</w:t>
            </w:r>
            <w:r w:rsidR="00EF0603" w:rsidRPr="00EF0603">
              <w:rPr>
                <w:rFonts w:ascii="Times New Roman" w:hAnsi="Times New Roman"/>
                <w:noProof/>
                <w:webHidden/>
                <w:sz w:val="24"/>
                <w:szCs w:val="24"/>
              </w:rPr>
              <w:fldChar w:fldCharType="end"/>
            </w:r>
          </w:hyperlink>
        </w:p>
        <w:p w14:paraId="2F164571" w14:textId="3D7D6AC6" w:rsidR="00EF0603" w:rsidRPr="00EF0603" w:rsidRDefault="00905E78" w:rsidP="00EF0603">
          <w:pPr>
            <w:pStyle w:val="TDC3"/>
            <w:rPr>
              <w:rFonts w:eastAsiaTheme="minorEastAsia"/>
              <w:spacing w:val="0"/>
              <w:w w:val="100"/>
              <w:lang w:val="es-EC" w:eastAsia="es-EC"/>
            </w:rPr>
          </w:pPr>
          <w:hyperlink w:anchor="_Toc75552688" w:history="1">
            <w:r w:rsidR="00EF0603" w:rsidRPr="00EF0603">
              <w:rPr>
                <w:rStyle w:val="Hipervnculo"/>
              </w:rPr>
              <w:t>4.1.</w:t>
            </w:r>
            <w:r w:rsidR="00EF0603" w:rsidRPr="00EF0603">
              <w:rPr>
                <w:rFonts w:eastAsiaTheme="minorEastAsia"/>
                <w:spacing w:val="0"/>
                <w:w w:val="100"/>
                <w:lang w:val="es-EC" w:eastAsia="es-EC"/>
              </w:rPr>
              <w:tab/>
            </w:r>
            <w:r w:rsidR="00EF0603" w:rsidRPr="00EF0603">
              <w:rPr>
                <w:rStyle w:val="Hipervnculo"/>
              </w:rPr>
              <w:t>Materiales</w:t>
            </w:r>
            <w:r w:rsidR="00EF0603" w:rsidRPr="00EF0603">
              <w:rPr>
                <w:webHidden/>
              </w:rPr>
              <w:tab/>
            </w:r>
            <w:r w:rsidR="00EF0603" w:rsidRPr="00EF0603">
              <w:rPr>
                <w:webHidden/>
              </w:rPr>
              <w:fldChar w:fldCharType="begin"/>
            </w:r>
            <w:r w:rsidR="00EF0603" w:rsidRPr="00EF0603">
              <w:rPr>
                <w:webHidden/>
              </w:rPr>
              <w:instrText xml:space="preserve"> PAGEREF _Toc75552688 \h </w:instrText>
            </w:r>
            <w:r w:rsidR="00EF0603" w:rsidRPr="00EF0603">
              <w:rPr>
                <w:webHidden/>
              </w:rPr>
            </w:r>
            <w:r w:rsidR="00EF0603" w:rsidRPr="00EF0603">
              <w:rPr>
                <w:webHidden/>
              </w:rPr>
              <w:fldChar w:fldCharType="separate"/>
            </w:r>
            <w:r w:rsidR="00274AE1">
              <w:rPr>
                <w:webHidden/>
              </w:rPr>
              <w:t>26</w:t>
            </w:r>
            <w:r w:rsidR="00EF0603" w:rsidRPr="00EF0603">
              <w:rPr>
                <w:webHidden/>
              </w:rPr>
              <w:fldChar w:fldCharType="end"/>
            </w:r>
          </w:hyperlink>
        </w:p>
        <w:p w14:paraId="0472C3F1" w14:textId="3C23989D" w:rsidR="00EF0603" w:rsidRPr="00EF0603" w:rsidRDefault="00905E78" w:rsidP="00EF0603">
          <w:pPr>
            <w:pStyle w:val="TDC3"/>
            <w:rPr>
              <w:rFonts w:eastAsiaTheme="minorEastAsia"/>
              <w:spacing w:val="0"/>
              <w:w w:val="100"/>
              <w:lang w:val="es-EC" w:eastAsia="es-EC"/>
            </w:rPr>
          </w:pPr>
          <w:hyperlink w:anchor="_Toc75552689" w:history="1">
            <w:r w:rsidR="00EF0603" w:rsidRPr="00EF0603">
              <w:rPr>
                <w:rStyle w:val="Hipervnculo"/>
              </w:rPr>
              <w:t>4.1.1.</w:t>
            </w:r>
            <w:r w:rsidR="00EF0603" w:rsidRPr="00EF0603">
              <w:rPr>
                <w:rFonts w:eastAsiaTheme="minorEastAsia"/>
                <w:spacing w:val="0"/>
                <w:w w:val="100"/>
                <w:lang w:val="es-EC" w:eastAsia="es-EC"/>
              </w:rPr>
              <w:tab/>
            </w:r>
            <w:r w:rsidR="00EF0603" w:rsidRPr="00EF0603">
              <w:rPr>
                <w:rStyle w:val="Hipervnculo"/>
              </w:rPr>
              <w:t>Ubicación de la</w:t>
            </w:r>
            <w:r w:rsidR="00EF0603" w:rsidRPr="00EF0603">
              <w:rPr>
                <w:rStyle w:val="Hipervnculo"/>
                <w:spacing w:val="-1"/>
              </w:rPr>
              <w:t xml:space="preserve"> </w:t>
            </w:r>
            <w:r w:rsidR="00EF0603" w:rsidRPr="00EF0603">
              <w:rPr>
                <w:rStyle w:val="Hipervnculo"/>
              </w:rPr>
              <w:t>investigación</w:t>
            </w:r>
            <w:r w:rsidR="00EF0603" w:rsidRPr="00EF0603">
              <w:rPr>
                <w:webHidden/>
              </w:rPr>
              <w:tab/>
            </w:r>
            <w:r w:rsidR="00EF0603" w:rsidRPr="00EF0603">
              <w:rPr>
                <w:webHidden/>
              </w:rPr>
              <w:fldChar w:fldCharType="begin"/>
            </w:r>
            <w:r w:rsidR="00EF0603" w:rsidRPr="00EF0603">
              <w:rPr>
                <w:webHidden/>
              </w:rPr>
              <w:instrText xml:space="preserve"> PAGEREF _Toc75552689 \h </w:instrText>
            </w:r>
            <w:r w:rsidR="00EF0603" w:rsidRPr="00EF0603">
              <w:rPr>
                <w:webHidden/>
              </w:rPr>
            </w:r>
            <w:r w:rsidR="00EF0603" w:rsidRPr="00EF0603">
              <w:rPr>
                <w:webHidden/>
              </w:rPr>
              <w:fldChar w:fldCharType="separate"/>
            </w:r>
            <w:r w:rsidR="00274AE1">
              <w:rPr>
                <w:webHidden/>
              </w:rPr>
              <w:t>26</w:t>
            </w:r>
            <w:r w:rsidR="00EF0603" w:rsidRPr="00EF0603">
              <w:rPr>
                <w:webHidden/>
              </w:rPr>
              <w:fldChar w:fldCharType="end"/>
            </w:r>
          </w:hyperlink>
        </w:p>
        <w:p w14:paraId="41D39765" w14:textId="425A175F" w:rsidR="00EF0603" w:rsidRPr="00EF0603" w:rsidRDefault="00905E78" w:rsidP="00EF0603">
          <w:pPr>
            <w:pStyle w:val="TDC3"/>
            <w:rPr>
              <w:rFonts w:eastAsiaTheme="minorEastAsia"/>
              <w:spacing w:val="0"/>
              <w:w w:val="100"/>
              <w:lang w:val="es-EC" w:eastAsia="es-EC"/>
            </w:rPr>
          </w:pPr>
          <w:hyperlink w:anchor="_Toc75552690" w:history="1">
            <w:r w:rsidR="00EF0603" w:rsidRPr="00EF0603">
              <w:rPr>
                <w:rStyle w:val="Hipervnculo"/>
              </w:rPr>
              <w:t>4.1.2.</w:t>
            </w:r>
            <w:r w:rsidR="00EF0603" w:rsidRPr="00EF0603">
              <w:rPr>
                <w:rFonts w:eastAsiaTheme="minorEastAsia"/>
                <w:spacing w:val="0"/>
                <w:w w:val="100"/>
                <w:lang w:val="es-EC" w:eastAsia="es-EC"/>
              </w:rPr>
              <w:tab/>
            </w:r>
            <w:r w:rsidR="00EF0603" w:rsidRPr="00EF0603">
              <w:rPr>
                <w:rStyle w:val="Hipervnculo"/>
              </w:rPr>
              <w:t>Localización de la</w:t>
            </w:r>
            <w:r w:rsidR="00EF0603" w:rsidRPr="00EF0603">
              <w:rPr>
                <w:rStyle w:val="Hipervnculo"/>
                <w:spacing w:val="-1"/>
              </w:rPr>
              <w:t xml:space="preserve"> </w:t>
            </w:r>
            <w:r w:rsidR="00EF0603" w:rsidRPr="00EF0603">
              <w:rPr>
                <w:rStyle w:val="Hipervnculo"/>
              </w:rPr>
              <w:t>investigación</w:t>
            </w:r>
            <w:r w:rsidR="00EF0603" w:rsidRPr="00EF0603">
              <w:rPr>
                <w:webHidden/>
              </w:rPr>
              <w:tab/>
            </w:r>
            <w:r w:rsidR="00EF0603" w:rsidRPr="00EF0603">
              <w:rPr>
                <w:webHidden/>
              </w:rPr>
              <w:fldChar w:fldCharType="begin"/>
            </w:r>
            <w:r w:rsidR="00EF0603" w:rsidRPr="00EF0603">
              <w:rPr>
                <w:webHidden/>
              </w:rPr>
              <w:instrText xml:space="preserve"> PAGEREF _Toc75552690 \h </w:instrText>
            </w:r>
            <w:r w:rsidR="00EF0603" w:rsidRPr="00EF0603">
              <w:rPr>
                <w:webHidden/>
              </w:rPr>
            </w:r>
            <w:r w:rsidR="00EF0603" w:rsidRPr="00EF0603">
              <w:rPr>
                <w:webHidden/>
              </w:rPr>
              <w:fldChar w:fldCharType="separate"/>
            </w:r>
            <w:r w:rsidR="00274AE1">
              <w:rPr>
                <w:webHidden/>
              </w:rPr>
              <w:t>26</w:t>
            </w:r>
            <w:r w:rsidR="00EF0603" w:rsidRPr="00EF0603">
              <w:rPr>
                <w:webHidden/>
              </w:rPr>
              <w:fldChar w:fldCharType="end"/>
            </w:r>
          </w:hyperlink>
        </w:p>
        <w:p w14:paraId="6D63C2EC" w14:textId="3B209B92" w:rsidR="00EF0603" w:rsidRPr="00EF0603" w:rsidRDefault="00905E78" w:rsidP="00EF0603">
          <w:pPr>
            <w:pStyle w:val="TDC3"/>
            <w:rPr>
              <w:rFonts w:eastAsiaTheme="minorEastAsia"/>
              <w:spacing w:val="0"/>
              <w:w w:val="100"/>
              <w:lang w:val="es-EC" w:eastAsia="es-EC"/>
            </w:rPr>
          </w:pPr>
          <w:hyperlink w:anchor="_Toc75552691" w:history="1">
            <w:r w:rsidR="00EF0603" w:rsidRPr="00EF0603">
              <w:rPr>
                <w:rStyle w:val="Hipervnculo"/>
              </w:rPr>
              <w:t>4.1.3.</w:t>
            </w:r>
            <w:r w:rsidR="00EF0603" w:rsidRPr="00EF0603">
              <w:rPr>
                <w:rFonts w:eastAsiaTheme="minorEastAsia"/>
                <w:spacing w:val="0"/>
                <w:w w:val="100"/>
                <w:lang w:val="es-EC" w:eastAsia="es-EC"/>
              </w:rPr>
              <w:tab/>
            </w:r>
            <w:r w:rsidR="00EF0603" w:rsidRPr="00EF0603">
              <w:rPr>
                <w:rStyle w:val="Hipervnculo"/>
              </w:rPr>
              <w:t>Situación geográfica y</w:t>
            </w:r>
            <w:r w:rsidR="00EF0603" w:rsidRPr="00EF0603">
              <w:rPr>
                <w:rStyle w:val="Hipervnculo"/>
                <w:spacing w:val="-4"/>
              </w:rPr>
              <w:t xml:space="preserve"> </w:t>
            </w:r>
            <w:r w:rsidR="00EF0603" w:rsidRPr="00EF0603">
              <w:rPr>
                <w:rStyle w:val="Hipervnculo"/>
              </w:rPr>
              <w:t>climática</w:t>
            </w:r>
            <w:r w:rsidR="00EF0603" w:rsidRPr="00EF0603">
              <w:rPr>
                <w:webHidden/>
              </w:rPr>
              <w:tab/>
            </w:r>
            <w:r w:rsidR="00EF0603" w:rsidRPr="00EF0603">
              <w:rPr>
                <w:webHidden/>
              </w:rPr>
              <w:fldChar w:fldCharType="begin"/>
            </w:r>
            <w:r w:rsidR="00EF0603" w:rsidRPr="00EF0603">
              <w:rPr>
                <w:webHidden/>
              </w:rPr>
              <w:instrText xml:space="preserve"> PAGEREF _Toc75552691 \h </w:instrText>
            </w:r>
            <w:r w:rsidR="00EF0603" w:rsidRPr="00EF0603">
              <w:rPr>
                <w:webHidden/>
              </w:rPr>
            </w:r>
            <w:r w:rsidR="00EF0603" w:rsidRPr="00EF0603">
              <w:rPr>
                <w:webHidden/>
              </w:rPr>
              <w:fldChar w:fldCharType="separate"/>
            </w:r>
            <w:r w:rsidR="00274AE1">
              <w:rPr>
                <w:webHidden/>
              </w:rPr>
              <w:t>26</w:t>
            </w:r>
            <w:r w:rsidR="00EF0603" w:rsidRPr="00EF0603">
              <w:rPr>
                <w:webHidden/>
              </w:rPr>
              <w:fldChar w:fldCharType="end"/>
            </w:r>
          </w:hyperlink>
        </w:p>
        <w:p w14:paraId="2739D1A5" w14:textId="40ECBFDF" w:rsidR="00EF0603" w:rsidRPr="00EF0603" w:rsidRDefault="00905E78" w:rsidP="00EF0603">
          <w:pPr>
            <w:pStyle w:val="TDC3"/>
            <w:rPr>
              <w:rFonts w:eastAsiaTheme="minorEastAsia"/>
              <w:spacing w:val="0"/>
              <w:w w:val="100"/>
              <w:lang w:val="es-EC" w:eastAsia="es-EC"/>
            </w:rPr>
          </w:pPr>
          <w:hyperlink w:anchor="_Toc75552692" w:history="1">
            <w:r w:rsidR="00EF0603" w:rsidRPr="00EF0603">
              <w:rPr>
                <w:rStyle w:val="Hipervnculo"/>
              </w:rPr>
              <w:t>4.1.4.</w:t>
            </w:r>
            <w:r w:rsidR="00EF0603" w:rsidRPr="00EF0603">
              <w:rPr>
                <w:rFonts w:eastAsiaTheme="minorEastAsia"/>
                <w:spacing w:val="0"/>
                <w:w w:val="100"/>
                <w:lang w:val="es-EC" w:eastAsia="es-EC"/>
              </w:rPr>
              <w:tab/>
            </w:r>
            <w:r w:rsidR="00EF0603" w:rsidRPr="00EF0603">
              <w:rPr>
                <w:rStyle w:val="Hipervnculo"/>
              </w:rPr>
              <w:t>Zona de</w:t>
            </w:r>
            <w:r w:rsidR="00EF0603" w:rsidRPr="00EF0603">
              <w:rPr>
                <w:rStyle w:val="Hipervnculo"/>
                <w:spacing w:val="-4"/>
              </w:rPr>
              <w:t xml:space="preserve"> </w:t>
            </w:r>
            <w:r w:rsidR="00EF0603" w:rsidRPr="00EF0603">
              <w:rPr>
                <w:rStyle w:val="Hipervnculo"/>
              </w:rPr>
              <w:t>vida</w:t>
            </w:r>
            <w:r w:rsidR="00EF0603" w:rsidRPr="00EF0603">
              <w:rPr>
                <w:webHidden/>
              </w:rPr>
              <w:tab/>
            </w:r>
            <w:r w:rsidR="00EF0603" w:rsidRPr="00EF0603">
              <w:rPr>
                <w:webHidden/>
              </w:rPr>
              <w:fldChar w:fldCharType="begin"/>
            </w:r>
            <w:r w:rsidR="00EF0603" w:rsidRPr="00EF0603">
              <w:rPr>
                <w:webHidden/>
              </w:rPr>
              <w:instrText xml:space="preserve"> PAGEREF _Toc75552692 \h </w:instrText>
            </w:r>
            <w:r w:rsidR="00EF0603" w:rsidRPr="00EF0603">
              <w:rPr>
                <w:webHidden/>
              </w:rPr>
            </w:r>
            <w:r w:rsidR="00EF0603" w:rsidRPr="00EF0603">
              <w:rPr>
                <w:webHidden/>
              </w:rPr>
              <w:fldChar w:fldCharType="separate"/>
            </w:r>
            <w:r w:rsidR="00274AE1">
              <w:rPr>
                <w:webHidden/>
              </w:rPr>
              <w:t>27</w:t>
            </w:r>
            <w:r w:rsidR="00EF0603" w:rsidRPr="00EF0603">
              <w:rPr>
                <w:webHidden/>
              </w:rPr>
              <w:fldChar w:fldCharType="end"/>
            </w:r>
          </w:hyperlink>
        </w:p>
        <w:p w14:paraId="702C6ECC" w14:textId="1A0DC97F" w:rsidR="00EF0603" w:rsidRPr="00EF0603" w:rsidRDefault="00905E78" w:rsidP="00EF0603">
          <w:pPr>
            <w:pStyle w:val="TDC3"/>
            <w:rPr>
              <w:rFonts w:eastAsiaTheme="minorEastAsia"/>
              <w:spacing w:val="0"/>
              <w:w w:val="100"/>
              <w:lang w:val="es-EC" w:eastAsia="es-EC"/>
            </w:rPr>
          </w:pPr>
          <w:hyperlink w:anchor="_Toc75552693" w:history="1">
            <w:r w:rsidR="00EF0603" w:rsidRPr="00EF0603">
              <w:rPr>
                <w:rStyle w:val="Hipervnculo"/>
              </w:rPr>
              <w:t>4.1.5.</w:t>
            </w:r>
            <w:r w:rsidR="00EF0603" w:rsidRPr="00EF0603">
              <w:rPr>
                <w:rFonts w:eastAsiaTheme="minorEastAsia"/>
                <w:spacing w:val="0"/>
                <w:w w:val="100"/>
                <w:lang w:val="es-EC" w:eastAsia="es-EC"/>
              </w:rPr>
              <w:tab/>
            </w:r>
            <w:r w:rsidR="00EF0603" w:rsidRPr="00EF0603">
              <w:rPr>
                <w:rStyle w:val="Hipervnculo"/>
              </w:rPr>
              <w:t>Material</w:t>
            </w:r>
            <w:r w:rsidR="00EF0603" w:rsidRPr="00EF0603">
              <w:rPr>
                <w:rStyle w:val="Hipervnculo"/>
                <w:spacing w:val="-1"/>
              </w:rPr>
              <w:t xml:space="preserve"> </w:t>
            </w:r>
            <w:r w:rsidR="00EF0603" w:rsidRPr="00EF0603">
              <w:rPr>
                <w:rStyle w:val="Hipervnculo"/>
              </w:rPr>
              <w:t>experimental</w:t>
            </w:r>
            <w:r w:rsidR="00EF0603" w:rsidRPr="00EF0603">
              <w:rPr>
                <w:webHidden/>
              </w:rPr>
              <w:tab/>
            </w:r>
            <w:r w:rsidR="00EF0603" w:rsidRPr="00EF0603">
              <w:rPr>
                <w:webHidden/>
              </w:rPr>
              <w:fldChar w:fldCharType="begin"/>
            </w:r>
            <w:r w:rsidR="00EF0603" w:rsidRPr="00EF0603">
              <w:rPr>
                <w:webHidden/>
              </w:rPr>
              <w:instrText xml:space="preserve"> PAGEREF _Toc75552693 \h </w:instrText>
            </w:r>
            <w:r w:rsidR="00EF0603" w:rsidRPr="00EF0603">
              <w:rPr>
                <w:webHidden/>
              </w:rPr>
            </w:r>
            <w:r w:rsidR="00EF0603" w:rsidRPr="00EF0603">
              <w:rPr>
                <w:webHidden/>
              </w:rPr>
              <w:fldChar w:fldCharType="separate"/>
            </w:r>
            <w:r w:rsidR="00274AE1">
              <w:rPr>
                <w:webHidden/>
              </w:rPr>
              <w:t>27</w:t>
            </w:r>
            <w:r w:rsidR="00EF0603" w:rsidRPr="00EF0603">
              <w:rPr>
                <w:webHidden/>
              </w:rPr>
              <w:fldChar w:fldCharType="end"/>
            </w:r>
          </w:hyperlink>
        </w:p>
        <w:p w14:paraId="73A3695D" w14:textId="442C5E24" w:rsidR="00EF0603" w:rsidRPr="00EF0603" w:rsidRDefault="00905E78" w:rsidP="00EF0603">
          <w:pPr>
            <w:pStyle w:val="TDC3"/>
            <w:rPr>
              <w:rFonts w:eastAsiaTheme="minorEastAsia"/>
              <w:spacing w:val="0"/>
              <w:w w:val="100"/>
              <w:lang w:val="es-EC" w:eastAsia="es-EC"/>
            </w:rPr>
          </w:pPr>
          <w:hyperlink w:anchor="_Toc75552694" w:history="1">
            <w:r w:rsidR="00EF0603" w:rsidRPr="00EF0603">
              <w:rPr>
                <w:rStyle w:val="Hipervnculo"/>
              </w:rPr>
              <w:t>4.1.6.</w:t>
            </w:r>
            <w:r w:rsidR="00EF0603" w:rsidRPr="00EF0603">
              <w:rPr>
                <w:rFonts w:eastAsiaTheme="minorEastAsia"/>
                <w:spacing w:val="0"/>
                <w:w w:val="100"/>
                <w:lang w:val="es-EC" w:eastAsia="es-EC"/>
              </w:rPr>
              <w:tab/>
            </w:r>
            <w:r w:rsidR="00EF0603" w:rsidRPr="00EF0603">
              <w:rPr>
                <w:rStyle w:val="Hipervnculo"/>
              </w:rPr>
              <w:t>Materiales de</w:t>
            </w:r>
            <w:r w:rsidR="00EF0603" w:rsidRPr="00EF0603">
              <w:rPr>
                <w:rStyle w:val="Hipervnculo"/>
                <w:spacing w:val="-6"/>
              </w:rPr>
              <w:t xml:space="preserve"> </w:t>
            </w:r>
            <w:r w:rsidR="00EF0603" w:rsidRPr="00EF0603">
              <w:rPr>
                <w:rStyle w:val="Hipervnculo"/>
              </w:rPr>
              <w:t>campo</w:t>
            </w:r>
            <w:r w:rsidR="00EF0603" w:rsidRPr="00EF0603">
              <w:rPr>
                <w:webHidden/>
              </w:rPr>
              <w:tab/>
            </w:r>
            <w:r w:rsidR="00EF0603" w:rsidRPr="00EF0603">
              <w:rPr>
                <w:webHidden/>
              </w:rPr>
              <w:fldChar w:fldCharType="begin"/>
            </w:r>
            <w:r w:rsidR="00EF0603" w:rsidRPr="00EF0603">
              <w:rPr>
                <w:webHidden/>
              </w:rPr>
              <w:instrText xml:space="preserve"> PAGEREF _Toc75552694 \h </w:instrText>
            </w:r>
            <w:r w:rsidR="00EF0603" w:rsidRPr="00EF0603">
              <w:rPr>
                <w:webHidden/>
              </w:rPr>
            </w:r>
            <w:r w:rsidR="00EF0603" w:rsidRPr="00EF0603">
              <w:rPr>
                <w:webHidden/>
              </w:rPr>
              <w:fldChar w:fldCharType="separate"/>
            </w:r>
            <w:r w:rsidR="00274AE1">
              <w:rPr>
                <w:webHidden/>
              </w:rPr>
              <w:t>27</w:t>
            </w:r>
            <w:r w:rsidR="00EF0603" w:rsidRPr="00EF0603">
              <w:rPr>
                <w:webHidden/>
              </w:rPr>
              <w:fldChar w:fldCharType="end"/>
            </w:r>
          </w:hyperlink>
        </w:p>
        <w:p w14:paraId="5F0E0C4B" w14:textId="0D607E27" w:rsidR="00EF0603" w:rsidRPr="00EF0603" w:rsidRDefault="00905E78" w:rsidP="00EF0603">
          <w:pPr>
            <w:pStyle w:val="TDC3"/>
            <w:rPr>
              <w:rFonts w:eastAsiaTheme="minorEastAsia"/>
              <w:spacing w:val="0"/>
              <w:w w:val="100"/>
              <w:lang w:val="es-EC" w:eastAsia="es-EC"/>
            </w:rPr>
          </w:pPr>
          <w:hyperlink w:anchor="_Toc75552695" w:history="1">
            <w:r w:rsidR="00EF0603" w:rsidRPr="00EF0603">
              <w:rPr>
                <w:rStyle w:val="Hipervnculo"/>
              </w:rPr>
              <w:t>4.1.7.</w:t>
            </w:r>
            <w:r w:rsidR="00EF0603" w:rsidRPr="00EF0603">
              <w:rPr>
                <w:rFonts w:eastAsiaTheme="minorEastAsia"/>
                <w:spacing w:val="0"/>
                <w:w w:val="100"/>
                <w:lang w:val="es-EC" w:eastAsia="es-EC"/>
              </w:rPr>
              <w:tab/>
            </w:r>
            <w:r w:rsidR="00EF0603" w:rsidRPr="00EF0603">
              <w:rPr>
                <w:rStyle w:val="Hipervnculo"/>
              </w:rPr>
              <w:t>Materiales de</w:t>
            </w:r>
            <w:r w:rsidR="00EF0603" w:rsidRPr="00EF0603">
              <w:rPr>
                <w:rStyle w:val="Hipervnculo"/>
                <w:spacing w:val="-7"/>
              </w:rPr>
              <w:t xml:space="preserve"> </w:t>
            </w:r>
            <w:r w:rsidR="00EF0603" w:rsidRPr="00EF0603">
              <w:rPr>
                <w:rStyle w:val="Hipervnculo"/>
              </w:rPr>
              <w:t>oficina</w:t>
            </w:r>
            <w:r w:rsidR="00EF0603" w:rsidRPr="00EF0603">
              <w:rPr>
                <w:webHidden/>
              </w:rPr>
              <w:tab/>
            </w:r>
            <w:r w:rsidR="00EF0603" w:rsidRPr="00EF0603">
              <w:rPr>
                <w:webHidden/>
              </w:rPr>
              <w:fldChar w:fldCharType="begin"/>
            </w:r>
            <w:r w:rsidR="00EF0603" w:rsidRPr="00EF0603">
              <w:rPr>
                <w:webHidden/>
              </w:rPr>
              <w:instrText xml:space="preserve"> PAGEREF _Toc75552695 \h </w:instrText>
            </w:r>
            <w:r w:rsidR="00EF0603" w:rsidRPr="00EF0603">
              <w:rPr>
                <w:webHidden/>
              </w:rPr>
            </w:r>
            <w:r w:rsidR="00EF0603" w:rsidRPr="00EF0603">
              <w:rPr>
                <w:webHidden/>
              </w:rPr>
              <w:fldChar w:fldCharType="separate"/>
            </w:r>
            <w:r w:rsidR="00274AE1">
              <w:rPr>
                <w:webHidden/>
              </w:rPr>
              <w:t>28</w:t>
            </w:r>
            <w:r w:rsidR="00EF0603" w:rsidRPr="00EF0603">
              <w:rPr>
                <w:webHidden/>
              </w:rPr>
              <w:fldChar w:fldCharType="end"/>
            </w:r>
          </w:hyperlink>
        </w:p>
        <w:p w14:paraId="38FA8EA9" w14:textId="74215805" w:rsidR="00EF0603" w:rsidRPr="00EF0603" w:rsidRDefault="00905E78" w:rsidP="00EF0603">
          <w:pPr>
            <w:pStyle w:val="TDC3"/>
            <w:rPr>
              <w:rFonts w:eastAsiaTheme="minorEastAsia"/>
              <w:spacing w:val="0"/>
              <w:w w:val="100"/>
              <w:lang w:val="es-EC" w:eastAsia="es-EC"/>
            </w:rPr>
          </w:pPr>
          <w:hyperlink w:anchor="_Toc75552696" w:history="1">
            <w:r w:rsidR="00EF0603" w:rsidRPr="00EF0603">
              <w:rPr>
                <w:rStyle w:val="Hipervnculo"/>
              </w:rPr>
              <w:t>4.2.</w:t>
            </w:r>
            <w:r w:rsidR="00EF0603" w:rsidRPr="00EF0603">
              <w:rPr>
                <w:rFonts w:eastAsiaTheme="minorEastAsia"/>
                <w:spacing w:val="0"/>
                <w:w w:val="100"/>
                <w:lang w:val="es-EC" w:eastAsia="es-EC"/>
              </w:rPr>
              <w:tab/>
            </w:r>
            <w:r w:rsidR="00EF0603" w:rsidRPr="00EF0603">
              <w:rPr>
                <w:rStyle w:val="Hipervnculo"/>
              </w:rPr>
              <w:t>Métodos</w:t>
            </w:r>
            <w:r w:rsidR="00EF0603" w:rsidRPr="00EF0603">
              <w:rPr>
                <w:webHidden/>
              </w:rPr>
              <w:tab/>
            </w:r>
            <w:r w:rsidR="00EF0603" w:rsidRPr="00EF0603">
              <w:rPr>
                <w:webHidden/>
              </w:rPr>
              <w:fldChar w:fldCharType="begin"/>
            </w:r>
            <w:r w:rsidR="00EF0603" w:rsidRPr="00EF0603">
              <w:rPr>
                <w:webHidden/>
              </w:rPr>
              <w:instrText xml:space="preserve"> PAGEREF _Toc75552696 \h </w:instrText>
            </w:r>
            <w:r w:rsidR="00EF0603" w:rsidRPr="00EF0603">
              <w:rPr>
                <w:webHidden/>
              </w:rPr>
            </w:r>
            <w:r w:rsidR="00EF0603" w:rsidRPr="00EF0603">
              <w:rPr>
                <w:webHidden/>
              </w:rPr>
              <w:fldChar w:fldCharType="separate"/>
            </w:r>
            <w:r w:rsidR="00274AE1">
              <w:rPr>
                <w:webHidden/>
              </w:rPr>
              <w:t>28</w:t>
            </w:r>
            <w:r w:rsidR="00EF0603" w:rsidRPr="00EF0603">
              <w:rPr>
                <w:webHidden/>
              </w:rPr>
              <w:fldChar w:fldCharType="end"/>
            </w:r>
          </w:hyperlink>
        </w:p>
        <w:p w14:paraId="7F3FB512" w14:textId="6D39AEFE" w:rsidR="00EF0603" w:rsidRPr="00EF0603" w:rsidRDefault="00905E78" w:rsidP="00EF0603">
          <w:pPr>
            <w:pStyle w:val="TDC3"/>
            <w:rPr>
              <w:rFonts w:eastAsiaTheme="minorEastAsia"/>
              <w:spacing w:val="0"/>
              <w:w w:val="100"/>
              <w:lang w:val="es-EC" w:eastAsia="es-EC"/>
            </w:rPr>
          </w:pPr>
          <w:hyperlink w:anchor="_Toc75552697" w:history="1">
            <w:r w:rsidR="00EF0603" w:rsidRPr="00EF0603">
              <w:rPr>
                <w:rStyle w:val="Hipervnculo"/>
                <w:rFonts w:eastAsiaTheme="minorHAnsi"/>
              </w:rPr>
              <w:t>4.2.1.</w:t>
            </w:r>
            <w:r w:rsidR="00EF0603" w:rsidRPr="00EF0603">
              <w:rPr>
                <w:rFonts w:eastAsiaTheme="minorEastAsia"/>
                <w:spacing w:val="0"/>
                <w:w w:val="100"/>
                <w:lang w:val="es-EC" w:eastAsia="es-EC"/>
              </w:rPr>
              <w:tab/>
            </w:r>
            <w:r w:rsidR="00EF0603" w:rsidRPr="00EF0603">
              <w:rPr>
                <w:rStyle w:val="Hipervnculo"/>
              </w:rPr>
              <w:t>Factores en estudio</w:t>
            </w:r>
            <w:r w:rsidR="00EF0603" w:rsidRPr="00EF0603">
              <w:rPr>
                <w:webHidden/>
              </w:rPr>
              <w:tab/>
            </w:r>
            <w:r w:rsidR="00EF0603" w:rsidRPr="00EF0603">
              <w:rPr>
                <w:webHidden/>
              </w:rPr>
              <w:fldChar w:fldCharType="begin"/>
            </w:r>
            <w:r w:rsidR="00EF0603" w:rsidRPr="00EF0603">
              <w:rPr>
                <w:webHidden/>
              </w:rPr>
              <w:instrText xml:space="preserve"> PAGEREF _Toc75552697 \h </w:instrText>
            </w:r>
            <w:r w:rsidR="00EF0603" w:rsidRPr="00EF0603">
              <w:rPr>
                <w:webHidden/>
              </w:rPr>
            </w:r>
            <w:r w:rsidR="00EF0603" w:rsidRPr="00EF0603">
              <w:rPr>
                <w:webHidden/>
              </w:rPr>
              <w:fldChar w:fldCharType="separate"/>
            </w:r>
            <w:r w:rsidR="00274AE1">
              <w:rPr>
                <w:webHidden/>
              </w:rPr>
              <w:t>28</w:t>
            </w:r>
            <w:r w:rsidR="00EF0603" w:rsidRPr="00EF0603">
              <w:rPr>
                <w:webHidden/>
              </w:rPr>
              <w:fldChar w:fldCharType="end"/>
            </w:r>
          </w:hyperlink>
        </w:p>
        <w:p w14:paraId="4A125EE9" w14:textId="38F6FD13" w:rsidR="00EF0603" w:rsidRPr="00EF0603" w:rsidRDefault="00905E78" w:rsidP="00EF0603">
          <w:pPr>
            <w:pStyle w:val="TDC3"/>
            <w:rPr>
              <w:rFonts w:eastAsiaTheme="minorEastAsia"/>
              <w:spacing w:val="0"/>
              <w:w w:val="100"/>
              <w:lang w:val="es-EC" w:eastAsia="es-EC"/>
            </w:rPr>
          </w:pPr>
          <w:hyperlink w:anchor="_Toc75552698" w:history="1">
            <w:r w:rsidR="00EF0603" w:rsidRPr="00EF0603">
              <w:rPr>
                <w:rStyle w:val="Hipervnculo"/>
              </w:rPr>
              <w:t>4.2.2.</w:t>
            </w:r>
            <w:r w:rsidR="00EF0603" w:rsidRPr="00EF0603">
              <w:rPr>
                <w:rFonts w:eastAsiaTheme="minorEastAsia"/>
                <w:spacing w:val="0"/>
                <w:w w:val="100"/>
                <w:lang w:val="es-EC" w:eastAsia="es-EC"/>
              </w:rPr>
              <w:tab/>
            </w:r>
            <w:r w:rsidR="00EF0603" w:rsidRPr="00EF0603">
              <w:rPr>
                <w:rStyle w:val="Hipervnculo"/>
              </w:rPr>
              <w:t>Tratamientos: Combinación de factores</w:t>
            </w:r>
            <w:r w:rsidR="00EF0603" w:rsidRPr="00EF0603">
              <w:rPr>
                <w:rStyle w:val="Hipervnculo"/>
                <w:spacing w:val="-9"/>
              </w:rPr>
              <w:t xml:space="preserve"> </w:t>
            </w:r>
            <w:r w:rsidR="00EF0603" w:rsidRPr="00EF0603">
              <w:rPr>
                <w:rStyle w:val="Hipervnculo"/>
              </w:rPr>
              <w:t>AxB (5x4 = 20).</w:t>
            </w:r>
            <w:r w:rsidR="00EF0603" w:rsidRPr="00EF0603">
              <w:rPr>
                <w:webHidden/>
              </w:rPr>
              <w:tab/>
            </w:r>
            <w:r w:rsidR="00EF0603" w:rsidRPr="00EF0603">
              <w:rPr>
                <w:webHidden/>
              </w:rPr>
              <w:fldChar w:fldCharType="begin"/>
            </w:r>
            <w:r w:rsidR="00EF0603" w:rsidRPr="00EF0603">
              <w:rPr>
                <w:webHidden/>
              </w:rPr>
              <w:instrText xml:space="preserve"> PAGEREF _Toc75552698 \h </w:instrText>
            </w:r>
            <w:r w:rsidR="00EF0603" w:rsidRPr="00EF0603">
              <w:rPr>
                <w:webHidden/>
              </w:rPr>
            </w:r>
            <w:r w:rsidR="00EF0603" w:rsidRPr="00EF0603">
              <w:rPr>
                <w:webHidden/>
              </w:rPr>
              <w:fldChar w:fldCharType="separate"/>
            </w:r>
            <w:r w:rsidR="00274AE1">
              <w:rPr>
                <w:webHidden/>
              </w:rPr>
              <w:t>29</w:t>
            </w:r>
            <w:r w:rsidR="00EF0603" w:rsidRPr="00EF0603">
              <w:rPr>
                <w:webHidden/>
              </w:rPr>
              <w:fldChar w:fldCharType="end"/>
            </w:r>
          </w:hyperlink>
        </w:p>
        <w:p w14:paraId="3DCFF5B9" w14:textId="171BDAEF" w:rsidR="00EF0603" w:rsidRPr="00EF0603" w:rsidRDefault="00905E78" w:rsidP="00EF0603">
          <w:pPr>
            <w:pStyle w:val="TDC3"/>
            <w:rPr>
              <w:rFonts w:eastAsiaTheme="minorEastAsia"/>
              <w:spacing w:val="0"/>
              <w:w w:val="100"/>
              <w:lang w:val="es-EC" w:eastAsia="es-EC"/>
            </w:rPr>
          </w:pPr>
          <w:hyperlink w:anchor="_Toc75552699" w:history="1">
            <w:r w:rsidR="00EF0603" w:rsidRPr="00EF0603">
              <w:rPr>
                <w:rStyle w:val="Hipervnculo"/>
              </w:rPr>
              <w:t>4.3.</w:t>
            </w:r>
            <w:r w:rsidR="00EF0603" w:rsidRPr="00EF0603">
              <w:rPr>
                <w:rFonts w:eastAsiaTheme="minorEastAsia"/>
                <w:spacing w:val="0"/>
                <w:w w:val="100"/>
                <w:lang w:val="es-EC" w:eastAsia="es-EC"/>
              </w:rPr>
              <w:tab/>
            </w:r>
            <w:r w:rsidR="00EF0603" w:rsidRPr="00EF0603">
              <w:rPr>
                <w:rStyle w:val="Hipervnculo"/>
              </w:rPr>
              <w:t>Procedimiento</w:t>
            </w:r>
            <w:r w:rsidR="00EF0603" w:rsidRPr="00EF0603">
              <w:rPr>
                <w:webHidden/>
              </w:rPr>
              <w:tab/>
            </w:r>
            <w:r w:rsidR="00EF0603" w:rsidRPr="00EF0603">
              <w:rPr>
                <w:webHidden/>
              </w:rPr>
              <w:fldChar w:fldCharType="begin"/>
            </w:r>
            <w:r w:rsidR="00EF0603" w:rsidRPr="00EF0603">
              <w:rPr>
                <w:webHidden/>
              </w:rPr>
              <w:instrText xml:space="preserve"> PAGEREF _Toc75552699 \h </w:instrText>
            </w:r>
            <w:r w:rsidR="00EF0603" w:rsidRPr="00EF0603">
              <w:rPr>
                <w:webHidden/>
              </w:rPr>
            </w:r>
            <w:r w:rsidR="00EF0603" w:rsidRPr="00EF0603">
              <w:rPr>
                <w:webHidden/>
              </w:rPr>
              <w:fldChar w:fldCharType="separate"/>
            </w:r>
            <w:r w:rsidR="00274AE1">
              <w:rPr>
                <w:webHidden/>
              </w:rPr>
              <w:t>30</w:t>
            </w:r>
            <w:r w:rsidR="00EF0603" w:rsidRPr="00EF0603">
              <w:rPr>
                <w:webHidden/>
              </w:rPr>
              <w:fldChar w:fldCharType="end"/>
            </w:r>
          </w:hyperlink>
        </w:p>
        <w:p w14:paraId="6E129551" w14:textId="0D901213" w:rsidR="00EF0603" w:rsidRPr="00EF0603" w:rsidRDefault="00905E78" w:rsidP="00EF0603">
          <w:pPr>
            <w:pStyle w:val="TDC3"/>
            <w:rPr>
              <w:rFonts w:eastAsiaTheme="minorEastAsia"/>
              <w:spacing w:val="0"/>
              <w:w w:val="100"/>
              <w:lang w:val="es-EC" w:eastAsia="es-EC"/>
            </w:rPr>
          </w:pPr>
          <w:hyperlink w:anchor="_Toc75552700" w:history="1">
            <w:r w:rsidR="00EF0603" w:rsidRPr="00EF0603">
              <w:rPr>
                <w:rStyle w:val="Hipervnculo"/>
              </w:rPr>
              <w:t>4.4.</w:t>
            </w:r>
            <w:r w:rsidR="00EF0603" w:rsidRPr="00EF0603">
              <w:rPr>
                <w:rFonts w:eastAsiaTheme="minorEastAsia"/>
                <w:spacing w:val="0"/>
                <w:w w:val="100"/>
                <w:lang w:val="es-EC" w:eastAsia="es-EC"/>
              </w:rPr>
              <w:tab/>
            </w:r>
            <w:r w:rsidR="00EF0603" w:rsidRPr="00EF0603">
              <w:rPr>
                <w:rStyle w:val="Hipervnculo"/>
              </w:rPr>
              <w:t>Análisis estadístico</w:t>
            </w:r>
            <w:r w:rsidR="00EF0603" w:rsidRPr="00EF0603">
              <w:rPr>
                <w:rStyle w:val="Hipervnculo"/>
                <w:spacing w:val="-1"/>
              </w:rPr>
              <w:t xml:space="preserve"> </w:t>
            </w:r>
            <w:r w:rsidR="00EF0603" w:rsidRPr="00EF0603">
              <w:rPr>
                <w:rStyle w:val="Hipervnculo"/>
              </w:rPr>
              <w:t>funcional</w:t>
            </w:r>
            <w:r w:rsidR="00EF0603" w:rsidRPr="00EF0603">
              <w:rPr>
                <w:webHidden/>
              </w:rPr>
              <w:tab/>
            </w:r>
            <w:r w:rsidR="00EF0603" w:rsidRPr="00EF0603">
              <w:rPr>
                <w:webHidden/>
              </w:rPr>
              <w:fldChar w:fldCharType="begin"/>
            </w:r>
            <w:r w:rsidR="00EF0603" w:rsidRPr="00EF0603">
              <w:rPr>
                <w:webHidden/>
              </w:rPr>
              <w:instrText xml:space="preserve"> PAGEREF _Toc75552700 \h </w:instrText>
            </w:r>
            <w:r w:rsidR="00EF0603" w:rsidRPr="00EF0603">
              <w:rPr>
                <w:webHidden/>
              </w:rPr>
            </w:r>
            <w:r w:rsidR="00EF0603" w:rsidRPr="00EF0603">
              <w:rPr>
                <w:webHidden/>
              </w:rPr>
              <w:fldChar w:fldCharType="separate"/>
            </w:r>
            <w:r w:rsidR="00274AE1">
              <w:rPr>
                <w:webHidden/>
              </w:rPr>
              <w:t>31</w:t>
            </w:r>
            <w:r w:rsidR="00EF0603" w:rsidRPr="00EF0603">
              <w:rPr>
                <w:webHidden/>
              </w:rPr>
              <w:fldChar w:fldCharType="end"/>
            </w:r>
          </w:hyperlink>
        </w:p>
        <w:p w14:paraId="59F73FD5" w14:textId="309DD127" w:rsidR="00EF0603" w:rsidRPr="00EF0603" w:rsidRDefault="00905E78" w:rsidP="00EF0603">
          <w:pPr>
            <w:pStyle w:val="TDC3"/>
            <w:rPr>
              <w:rFonts w:eastAsiaTheme="minorEastAsia"/>
              <w:spacing w:val="0"/>
              <w:w w:val="100"/>
              <w:lang w:val="es-EC" w:eastAsia="es-EC"/>
            </w:rPr>
          </w:pPr>
          <w:hyperlink w:anchor="_Toc75552701" w:history="1">
            <w:r w:rsidR="00EF0603" w:rsidRPr="00EF0603">
              <w:rPr>
                <w:rStyle w:val="Hipervnculo"/>
              </w:rPr>
              <w:t>4.5. Métodos de evaluación y datos tomados</w:t>
            </w:r>
            <w:r w:rsidR="00EF0603" w:rsidRPr="00EF0603">
              <w:rPr>
                <w:webHidden/>
              </w:rPr>
              <w:tab/>
            </w:r>
            <w:r w:rsidR="00EF0603" w:rsidRPr="00EF0603">
              <w:rPr>
                <w:webHidden/>
              </w:rPr>
              <w:fldChar w:fldCharType="begin"/>
            </w:r>
            <w:r w:rsidR="00EF0603" w:rsidRPr="00EF0603">
              <w:rPr>
                <w:webHidden/>
              </w:rPr>
              <w:instrText xml:space="preserve"> PAGEREF _Toc75552701 \h </w:instrText>
            </w:r>
            <w:r w:rsidR="00EF0603" w:rsidRPr="00EF0603">
              <w:rPr>
                <w:webHidden/>
              </w:rPr>
            </w:r>
            <w:r w:rsidR="00EF0603" w:rsidRPr="00EF0603">
              <w:rPr>
                <w:webHidden/>
              </w:rPr>
              <w:fldChar w:fldCharType="separate"/>
            </w:r>
            <w:r w:rsidR="00274AE1">
              <w:rPr>
                <w:webHidden/>
              </w:rPr>
              <w:t>31</w:t>
            </w:r>
            <w:r w:rsidR="00EF0603" w:rsidRPr="00EF0603">
              <w:rPr>
                <w:webHidden/>
              </w:rPr>
              <w:fldChar w:fldCharType="end"/>
            </w:r>
          </w:hyperlink>
        </w:p>
        <w:p w14:paraId="7D58AE82" w14:textId="52DEFF67" w:rsidR="00EF0603" w:rsidRPr="00EF0603" w:rsidRDefault="00905E78" w:rsidP="00EF0603">
          <w:pPr>
            <w:pStyle w:val="TDC3"/>
            <w:rPr>
              <w:rFonts w:eastAsiaTheme="minorEastAsia"/>
              <w:spacing w:val="0"/>
              <w:w w:val="100"/>
              <w:lang w:val="es-EC" w:eastAsia="es-EC"/>
            </w:rPr>
          </w:pPr>
          <w:hyperlink w:anchor="_Toc75552702" w:history="1">
            <w:r w:rsidR="00EF0603" w:rsidRPr="00EF0603">
              <w:rPr>
                <w:rStyle w:val="Hipervnculo"/>
              </w:rPr>
              <w:t>4.5.1. Porcentaje de emergencia</w:t>
            </w:r>
            <w:r w:rsidR="00EF0603" w:rsidRPr="00EF0603">
              <w:rPr>
                <w:rStyle w:val="Hipervnculo"/>
                <w:spacing w:val="-8"/>
              </w:rPr>
              <w:t xml:space="preserve"> </w:t>
            </w:r>
            <w:r w:rsidR="00EF0603" w:rsidRPr="00EF0603">
              <w:rPr>
                <w:rStyle w:val="Hipervnculo"/>
              </w:rPr>
              <w:t>(PE)</w:t>
            </w:r>
            <w:r w:rsidR="00EF0603" w:rsidRPr="00EF0603">
              <w:rPr>
                <w:webHidden/>
              </w:rPr>
              <w:tab/>
            </w:r>
            <w:r w:rsidR="00EF0603" w:rsidRPr="00EF0603">
              <w:rPr>
                <w:webHidden/>
              </w:rPr>
              <w:fldChar w:fldCharType="begin"/>
            </w:r>
            <w:r w:rsidR="00EF0603" w:rsidRPr="00EF0603">
              <w:rPr>
                <w:webHidden/>
              </w:rPr>
              <w:instrText xml:space="preserve"> PAGEREF _Toc75552702 \h </w:instrText>
            </w:r>
            <w:r w:rsidR="00EF0603" w:rsidRPr="00EF0603">
              <w:rPr>
                <w:webHidden/>
              </w:rPr>
            </w:r>
            <w:r w:rsidR="00EF0603" w:rsidRPr="00EF0603">
              <w:rPr>
                <w:webHidden/>
              </w:rPr>
              <w:fldChar w:fldCharType="separate"/>
            </w:r>
            <w:r w:rsidR="00274AE1">
              <w:rPr>
                <w:webHidden/>
              </w:rPr>
              <w:t>31</w:t>
            </w:r>
            <w:r w:rsidR="00EF0603" w:rsidRPr="00EF0603">
              <w:rPr>
                <w:webHidden/>
              </w:rPr>
              <w:fldChar w:fldCharType="end"/>
            </w:r>
          </w:hyperlink>
        </w:p>
        <w:p w14:paraId="4E2BB327" w14:textId="1B08379A" w:rsidR="00EF0603" w:rsidRPr="00EF0603" w:rsidRDefault="00905E78" w:rsidP="00EF0603">
          <w:pPr>
            <w:pStyle w:val="TDC3"/>
            <w:rPr>
              <w:rFonts w:eastAsiaTheme="minorEastAsia"/>
              <w:spacing w:val="0"/>
              <w:w w:val="100"/>
              <w:lang w:val="es-EC" w:eastAsia="es-EC"/>
            </w:rPr>
          </w:pPr>
          <w:hyperlink w:anchor="_Toc75552703" w:history="1">
            <w:r w:rsidR="00EF0603" w:rsidRPr="00EF0603">
              <w:rPr>
                <w:rStyle w:val="Hipervnculo"/>
              </w:rPr>
              <w:t>4.5.2. Altura de planta</w:t>
            </w:r>
            <w:r w:rsidR="00EF0603" w:rsidRPr="00EF0603">
              <w:rPr>
                <w:rStyle w:val="Hipervnculo"/>
                <w:spacing w:val="-4"/>
              </w:rPr>
              <w:t xml:space="preserve"> </w:t>
            </w:r>
            <w:r w:rsidR="00EF0603" w:rsidRPr="00EF0603">
              <w:rPr>
                <w:rStyle w:val="Hipervnculo"/>
              </w:rPr>
              <w:t>(AP)</w:t>
            </w:r>
            <w:r w:rsidR="00EF0603" w:rsidRPr="00EF0603">
              <w:rPr>
                <w:webHidden/>
              </w:rPr>
              <w:tab/>
            </w:r>
            <w:r w:rsidR="00EF0603" w:rsidRPr="00EF0603">
              <w:rPr>
                <w:webHidden/>
              </w:rPr>
              <w:fldChar w:fldCharType="begin"/>
            </w:r>
            <w:r w:rsidR="00EF0603" w:rsidRPr="00EF0603">
              <w:rPr>
                <w:webHidden/>
              </w:rPr>
              <w:instrText xml:space="preserve"> PAGEREF _Toc75552703 \h </w:instrText>
            </w:r>
            <w:r w:rsidR="00EF0603" w:rsidRPr="00EF0603">
              <w:rPr>
                <w:webHidden/>
              </w:rPr>
            </w:r>
            <w:r w:rsidR="00EF0603" w:rsidRPr="00EF0603">
              <w:rPr>
                <w:webHidden/>
              </w:rPr>
              <w:fldChar w:fldCharType="separate"/>
            </w:r>
            <w:r w:rsidR="00274AE1">
              <w:rPr>
                <w:webHidden/>
              </w:rPr>
              <w:t>32</w:t>
            </w:r>
            <w:r w:rsidR="00EF0603" w:rsidRPr="00EF0603">
              <w:rPr>
                <w:webHidden/>
              </w:rPr>
              <w:fldChar w:fldCharType="end"/>
            </w:r>
          </w:hyperlink>
        </w:p>
        <w:p w14:paraId="7D84B7CE" w14:textId="194CFF91" w:rsidR="00EF0603" w:rsidRPr="00EF0603" w:rsidRDefault="00905E78" w:rsidP="00EF0603">
          <w:pPr>
            <w:pStyle w:val="TDC3"/>
            <w:rPr>
              <w:rFonts w:eastAsiaTheme="minorEastAsia"/>
              <w:spacing w:val="0"/>
              <w:w w:val="100"/>
              <w:lang w:val="es-EC" w:eastAsia="es-EC"/>
            </w:rPr>
          </w:pPr>
          <w:hyperlink w:anchor="_Toc75552704" w:history="1">
            <w:r w:rsidR="00EF0603" w:rsidRPr="00EF0603">
              <w:rPr>
                <w:rStyle w:val="Hipervnculo"/>
              </w:rPr>
              <w:t>4.5.3. Altura de inserción a la mazorca</w:t>
            </w:r>
            <w:r w:rsidR="00EF0603" w:rsidRPr="00EF0603">
              <w:rPr>
                <w:rStyle w:val="Hipervnculo"/>
                <w:spacing w:val="-2"/>
              </w:rPr>
              <w:t xml:space="preserve"> </w:t>
            </w:r>
            <w:r w:rsidR="00EF0603" w:rsidRPr="00EF0603">
              <w:rPr>
                <w:rStyle w:val="Hipervnculo"/>
              </w:rPr>
              <w:t>(AIM)</w:t>
            </w:r>
            <w:r w:rsidR="00EF0603" w:rsidRPr="00EF0603">
              <w:rPr>
                <w:webHidden/>
              </w:rPr>
              <w:tab/>
            </w:r>
            <w:r w:rsidR="00EF0603" w:rsidRPr="00EF0603">
              <w:rPr>
                <w:webHidden/>
              </w:rPr>
              <w:fldChar w:fldCharType="begin"/>
            </w:r>
            <w:r w:rsidR="00EF0603" w:rsidRPr="00EF0603">
              <w:rPr>
                <w:webHidden/>
              </w:rPr>
              <w:instrText xml:space="preserve"> PAGEREF _Toc75552704 \h </w:instrText>
            </w:r>
            <w:r w:rsidR="00EF0603" w:rsidRPr="00EF0603">
              <w:rPr>
                <w:webHidden/>
              </w:rPr>
            </w:r>
            <w:r w:rsidR="00EF0603" w:rsidRPr="00EF0603">
              <w:rPr>
                <w:webHidden/>
              </w:rPr>
              <w:fldChar w:fldCharType="separate"/>
            </w:r>
            <w:r w:rsidR="00274AE1">
              <w:rPr>
                <w:webHidden/>
              </w:rPr>
              <w:t>32</w:t>
            </w:r>
            <w:r w:rsidR="00EF0603" w:rsidRPr="00EF0603">
              <w:rPr>
                <w:webHidden/>
              </w:rPr>
              <w:fldChar w:fldCharType="end"/>
            </w:r>
          </w:hyperlink>
        </w:p>
        <w:p w14:paraId="678C5577" w14:textId="08CB206A" w:rsidR="00EF0603" w:rsidRPr="00EF0603" w:rsidRDefault="00905E78" w:rsidP="00EF0603">
          <w:pPr>
            <w:pStyle w:val="TDC3"/>
            <w:rPr>
              <w:rFonts w:eastAsiaTheme="minorEastAsia"/>
              <w:spacing w:val="0"/>
              <w:w w:val="100"/>
              <w:lang w:val="es-EC" w:eastAsia="es-EC"/>
            </w:rPr>
          </w:pPr>
          <w:hyperlink w:anchor="_Toc75552705" w:history="1">
            <w:r w:rsidR="00EF0603" w:rsidRPr="00EF0603">
              <w:rPr>
                <w:rStyle w:val="Hipervnculo"/>
              </w:rPr>
              <w:t>4.5.4. Diámetro del tallo</w:t>
            </w:r>
            <w:r w:rsidR="00EF0603" w:rsidRPr="00EF0603">
              <w:rPr>
                <w:rStyle w:val="Hipervnculo"/>
                <w:spacing w:val="-3"/>
              </w:rPr>
              <w:t xml:space="preserve"> </w:t>
            </w:r>
            <w:r w:rsidR="00EF0603" w:rsidRPr="00EF0603">
              <w:rPr>
                <w:rStyle w:val="Hipervnculo"/>
              </w:rPr>
              <w:t>(DT)</w:t>
            </w:r>
            <w:r w:rsidR="00EF0603" w:rsidRPr="00EF0603">
              <w:rPr>
                <w:webHidden/>
              </w:rPr>
              <w:tab/>
            </w:r>
            <w:r w:rsidR="00EF0603" w:rsidRPr="00EF0603">
              <w:rPr>
                <w:webHidden/>
              </w:rPr>
              <w:fldChar w:fldCharType="begin"/>
            </w:r>
            <w:r w:rsidR="00EF0603" w:rsidRPr="00EF0603">
              <w:rPr>
                <w:webHidden/>
              </w:rPr>
              <w:instrText xml:space="preserve"> PAGEREF _Toc75552705 \h </w:instrText>
            </w:r>
            <w:r w:rsidR="00EF0603" w:rsidRPr="00EF0603">
              <w:rPr>
                <w:webHidden/>
              </w:rPr>
            </w:r>
            <w:r w:rsidR="00EF0603" w:rsidRPr="00EF0603">
              <w:rPr>
                <w:webHidden/>
              </w:rPr>
              <w:fldChar w:fldCharType="separate"/>
            </w:r>
            <w:r w:rsidR="00274AE1">
              <w:rPr>
                <w:webHidden/>
              </w:rPr>
              <w:t>32</w:t>
            </w:r>
            <w:r w:rsidR="00EF0603" w:rsidRPr="00EF0603">
              <w:rPr>
                <w:webHidden/>
              </w:rPr>
              <w:fldChar w:fldCharType="end"/>
            </w:r>
          </w:hyperlink>
        </w:p>
        <w:p w14:paraId="0DB7AB59" w14:textId="7072DA5B" w:rsidR="00EF0603" w:rsidRPr="00EF0603" w:rsidRDefault="00905E78" w:rsidP="00EF0603">
          <w:pPr>
            <w:pStyle w:val="TDC3"/>
            <w:rPr>
              <w:rFonts w:eastAsiaTheme="minorEastAsia"/>
              <w:spacing w:val="0"/>
              <w:w w:val="100"/>
              <w:lang w:val="es-EC" w:eastAsia="es-EC"/>
            </w:rPr>
          </w:pPr>
          <w:hyperlink w:anchor="_Toc75552706" w:history="1">
            <w:r w:rsidR="00EF0603" w:rsidRPr="00EF0603">
              <w:rPr>
                <w:rStyle w:val="Hipervnculo"/>
              </w:rPr>
              <w:t>4.5.6. Porcentaje de acame de raíz</w:t>
            </w:r>
            <w:r w:rsidR="00EF0603" w:rsidRPr="00EF0603">
              <w:rPr>
                <w:rStyle w:val="Hipervnculo"/>
                <w:spacing w:val="6"/>
              </w:rPr>
              <w:t xml:space="preserve"> </w:t>
            </w:r>
            <w:r w:rsidR="00EF0603" w:rsidRPr="00EF0603">
              <w:rPr>
                <w:rStyle w:val="Hipervnculo"/>
              </w:rPr>
              <w:t>(PAR)</w:t>
            </w:r>
            <w:r w:rsidR="00EF0603" w:rsidRPr="00EF0603">
              <w:rPr>
                <w:webHidden/>
              </w:rPr>
              <w:tab/>
            </w:r>
            <w:r w:rsidR="00EF0603" w:rsidRPr="00EF0603">
              <w:rPr>
                <w:webHidden/>
              </w:rPr>
              <w:fldChar w:fldCharType="begin"/>
            </w:r>
            <w:r w:rsidR="00EF0603" w:rsidRPr="00EF0603">
              <w:rPr>
                <w:webHidden/>
              </w:rPr>
              <w:instrText xml:space="preserve"> PAGEREF _Toc75552706 \h </w:instrText>
            </w:r>
            <w:r w:rsidR="00EF0603" w:rsidRPr="00EF0603">
              <w:rPr>
                <w:webHidden/>
              </w:rPr>
            </w:r>
            <w:r w:rsidR="00EF0603" w:rsidRPr="00EF0603">
              <w:rPr>
                <w:webHidden/>
              </w:rPr>
              <w:fldChar w:fldCharType="separate"/>
            </w:r>
            <w:r w:rsidR="00274AE1">
              <w:rPr>
                <w:webHidden/>
              </w:rPr>
              <w:t>32</w:t>
            </w:r>
            <w:r w:rsidR="00EF0603" w:rsidRPr="00EF0603">
              <w:rPr>
                <w:webHidden/>
              </w:rPr>
              <w:fldChar w:fldCharType="end"/>
            </w:r>
          </w:hyperlink>
        </w:p>
        <w:p w14:paraId="5A352523" w14:textId="1FCDE2DA" w:rsidR="00EF0603" w:rsidRPr="00EF0603" w:rsidRDefault="00905E78" w:rsidP="00EF0603">
          <w:pPr>
            <w:pStyle w:val="TDC3"/>
            <w:rPr>
              <w:rFonts w:eastAsiaTheme="minorEastAsia"/>
              <w:spacing w:val="0"/>
              <w:w w:val="100"/>
              <w:lang w:val="es-EC" w:eastAsia="es-EC"/>
            </w:rPr>
          </w:pPr>
          <w:hyperlink w:anchor="_Toc75552707" w:history="1">
            <w:r w:rsidR="00EF0603" w:rsidRPr="00EF0603">
              <w:rPr>
                <w:rStyle w:val="Hipervnculo"/>
              </w:rPr>
              <w:t>4.5.7. Porcentaje de acame de tallo (PAT)</w:t>
            </w:r>
            <w:r w:rsidR="00EF0603" w:rsidRPr="00EF0603">
              <w:rPr>
                <w:webHidden/>
              </w:rPr>
              <w:tab/>
            </w:r>
            <w:r w:rsidR="00EF0603" w:rsidRPr="00EF0603">
              <w:rPr>
                <w:webHidden/>
              </w:rPr>
              <w:fldChar w:fldCharType="begin"/>
            </w:r>
            <w:r w:rsidR="00EF0603" w:rsidRPr="00EF0603">
              <w:rPr>
                <w:webHidden/>
              </w:rPr>
              <w:instrText xml:space="preserve"> PAGEREF _Toc75552707 \h </w:instrText>
            </w:r>
            <w:r w:rsidR="00EF0603" w:rsidRPr="00EF0603">
              <w:rPr>
                <w:webHidden/>
              </w:rPr>
            </w:r>
            <w:r w:rsidR="00EF0603" w:rsidRPr="00EF0603">
              <w:rPr>
                <w:webHidden/>
              </w:rPr>
              <w:fldChar w:fldCharType="separate"/>
            </w:r>
            <w:r w:rsidR="00274AE1">
              <w:rPr>
                <w:webHidden/>
              </w:rPr>
              <w:t>33</w:t>
            </w:r>
            <w:r w:rsidR="00EF0603" w:rsidRPr="00EF0603">
              <w:rPr>
                <w:webHidden/>
              </w:rPr>
              <w:fldChar w:fldCharType="end"/>
            </w:r>
          </w:hyperlink>
        </w:p>
        <w:p w14:paraId="43DE8535" w14:textId="502CB818" w:rsidR="00EF0603" w:rsidRPr="00EF0603" w:rsidRDefault="00905E78" w:rsidP="00EF0603">
          <w:pPr>
            <w:pStyle w:val="TDC3"/>
            <w:rPr>
              <w:rFonts w:eastAsiaTheme="minorEastAsia"/>
              <w:spacing w:val="0"/>
              <w:w w:val="100"/>
              <w:lang w:val="es-EC" w:eastAsia="es-EC"/>
            </w:rPr>
          </w:pPr>
          <w:hyperlink w:anchor="_Toc75552708" w:history="1">
            <w:r w:rsidR="00EF0603" w:rsidRPr="00EF0603">
              <w:rPr>
                <w:rStyle w:val="Hipervnculo"/>
              </w:rPr>
              <w:t>4.5.8. Número de plantas por subparcela</w:t>
            </w:r>
            <w:r w:rsidR="00EF0603" w:rsidRPr="00EF0603">
              <w:rPr>
                <w:rStyle w:val="Hipervnculo"/>
                <w:spacing w:val="-7"/>
              </w:rPr>
              <w:t xml:space="preserve"> </w:t>
            </w:r>
            <w:r w:rsidR="00EF0603" w:rsidRPr="00EF0603">
              <w:rPr>
                <w:rStyle w:val="Hipervnculo"/>
              </w:rPr>
              <w:t>(NPSP)</w:t>
            </w:r>
            <w:r w:rsidR="00EF0603" w:rsidRPr="00EF0603">
              <w:rPr>
                <w:webHidden/>
              </w:rPr>
              <w:tab/>
            </w:r>
            <w:r w:rsidR="00EF0603" w:rsidRPr="00EF0603">
              <w:rPr>
                <w:webHidden/>
              </w:rPr>
              <w:fldChar w:fldCharType="begin"/>
            </w:r>
            <w:r w:rsidR="00EF0603" w:rsidRPr="00EF0603">
              <w:rPr>
                <w:webHidden/>
              </w:rPr>
              <w:instrText xml:space="preserve"> PAGEREF _Toc75552708 \h </w:instrText>
            </w:r>
            <w:r w:rsidR="00EF0603" w:rsidRPr="00EF0603">
              <w:rPr>
                <w:webHidden/>
              </w:rPr>
            </w:r>
            <w:r w:rsidR="00EF0603" w:rsidRPr="00EF0603">
              <w:rPr>
                <w:webHidden/>
              </w:rPr>
              <w:fldChar w:fldCharType="separate"/>
            </w:r>
            <w:r w:rsidR="00274AE1">
              <w:rPr>
                <w:webHidden/>
              </w:rPr>
              <w:t>33</w:t>
            </w:r>
            <w:r w:rsidR="00EF0603" w:rsidRPr="00EF0603">
              <w:rPr>
                <w:webHidden/>
              </w:rPr>
              <w:fldChar w:fldCharType="end"/>
            </w:r>
          </w:hyperlink>
        </w:p>
        <w:p w14:paraId="4AA925C2" w14:textId="1F020CE0" w:rsidR="00EF0603" w:rsidRPr="00EF0603" w:rsidRDefault="00905E78" w:rsidP="00EF0603">
          <w:pPr>
            <w:pStyle w:val="TDC3"/>
            <w:rPr>
              <w:rFonts w:eastAsiaTheme="minorEastAsia"/>
              <w:spacing w:val="0"/>
              <w:w w:val="100"/>
              <w:lang w:val="es-EC" w:eastAsia="es-EC"/>
            </w:rPr>
          </w:pPr>
          <w:hyperlink w:anchor="_Toc75552709" w:history="1">
            <w:r w:rsidR="00EF0603" w:rsidRPr="00EF0603">
              <w:rPr>
                <w:rStyle w:val="Hipervnculo"/>
              </w:rPr>
              <w:t>4.5.9. Porcentaje de plantas con mazorca</w:t>
            </w:r>
            <w:r w:rsidR="00EF0603" w:rsidRPr="00EF0603">
              <w:rPr>
                <w:rStyle w:val="Hipervnculo"/>
                <w:spacing w:val="-2"/>
              </w:rPr>
              <w:t xml:space="preserve"> </w:t>
            </w:r>
            <w:r w:rsidR="00EF0603" w:rsidRPr="00EF0603">
              <w:rPr>
                <w:rStyle w:val="Hipervnculo"/>
              </w:rPr>
              <w:t>(PPCM)</w:t>
            </w:r>
            <w:r w:rsidR="00EF0603" w:rsidRPr="00EF0603">
              <w:rPr>
                <w:webHidden/>
              </w:rPr>
              <w:tab/>
            </w:r>
            <w:r w:rsidR="00EF0603" w:rsidRPr="00EF0603">
              <w:rPr>
                <w:webHidden/>
              </w:rPr>
              <w:fldChar w:fldCharType="begin"/>
            </w:r>
            <w:r w:rsidR="00EF0603" w:rsidRPr="00EF0603">
              <w:rPr>
                <w:webHidden/>
              </w:rPr>
              <w:instrText xml:space="preserve"> PAGEREF _Toc75552709 \h </w:instrText>
            </w:r>
            <w:r w:rsidR="00EF0603" w:rsidRPr="00EF0603">
              <w:rPr>
                <w:webHidden/>
              </w:rPr>
            </w:r>
            <w:r w:rsidR="00EF0603" w:rsidRPr="00EF0603">
              <w:rPr>
                <w:webHidden/>
              </w:rPr>
              <w:fldChar w:fldCharType="separate"/>
            </w:r>
            <w:r w:rsidR="00274AE1">
              <w:rPr>
                <w:webHidden/>
              </w:rPr>
              <w:t>33</w:t>
            </w:r>
            <w:r w:rsidR="00EF0603" w:rsidRPr="00EF0603">
              <w:rPr>
                <w:webHidden/>
              </w:rPr>
              <w:fldChar w:fldCharType="end"/>
            </w:r>
          </w:hyperlink>
        </w:p>
        <w:p w14:paraId="561A65B5" w14:textId="2A7726C1" w:rsidR="00EF0603" w:rsidRPr="00EF0603" w:rsidRDefault="00905E78" w:rsidP="00EF0603">
          <w:pPr>
            <w:pStyle w:val="TDC3"/>
            <w:rPr>
              <w:rFonts w:eastAsiaTheme="minorEastAsia"/>
              <w:spacing w:val="0"/>
              <w:w w:val="100"/>
              <w:lang w:val="es-EC" w:eastAsia="es-EC"/>
            </w:rPr>
          </w:pPr>
          <w:hyperlink w:anchor="_Toc75552710" w:history="1">
            <w:r w:rsidR="00EF0603" w:rsidRPr="00EF0603">
              <w:rPr>
                <w:rStyle w:val="Hipervnculo"/>
              </w:rPr>
              <w:t>4.5.10. Porcentaje de plantas sin mazorca</w:t>
            </w:r>
            <w:r w:rsidR="00EF0603" w:rsidRPr="00EF0603">
              <w:rPr>
                <w:rStyle w:val="Hipervnculo"/>
                <w:spacing w:val="4"/>
              </w:rPr>
              <w:t xml:space="preserve"> </w:t>
            </w:r>
            <w:r w:rsidR="00EF0603" w:rsidRPr="00EF0603">
              <w:rPr>
                <w:rStyle w:val="Hipervnculo"/>
              </w:rPr>
              <w:t>(PPSM)</w:t>
            </w:r>
            <w:r w:rsidR="00EF0603" w:rsidRPr="00EF0603">
              <w:rPr>
                <w:webHidden/>
              </w:rPr>
              <w:tab/>
            </w:r>
            <w:r w:rsidR="00EF0603" w:rsidRPr="00EF0603">
              <w:rPr>
                <w:webHidden/>
              </w:rPr>
              <w:fldChar w:fldCharType="begin"/>
            </w:r>
            <w:r w:rsidR="00EF0603" w:rsidRPr="00EF0603">
              <w:rPr>
                <w:webHidden/>
              </w:rPr>
              <w:instrText xml:space="preserve"> PAGEREF _Toc75552710 \h </w:instrText>
            </w:r>
            <w:r w:rsidR="00EF0603" w:rsidRPr="00EF0603">
              <w:rPr>
                <w:webHidden/>
              </w:rPr>
            </w:r>
            <w:r w:rsidR="00EF0603" w:rsidRPr="00EF0603">
              <w:rPr>
                <w:webHidden/>
              </w:rPr>
              <w:fldChar w:fldCharType="separate"/>
            </w:r>
            <w:r w:rsidR="00274AE1">
              <w:rPr>
                <w:webHidden/>
              </w:rPr>
              <w:t>33</w:t>
            </w:r>
            <w:r w:rsidR="00EF0603" w:rsidRPr="00EF0603">
              <w:rPr>
                <w:webHidden/>
              </w:rPr>
              <w:fldChar w:fldCharType="end"/>
            </w:r>
          </w:hyperlink>
        </w:p>
        <w:p w14:paraId="4DBCAF9D" w14:textId="53064288" w:rsidR="00EF0603" w:rsidRPr="00EF0603" w:rsidRDefault="00905E78" w:rsidP="00EF0603">
          <w:pPr>
            <w:pStyle w:val="TDC3"/>
            <w:rPr>
              <w:rFonts w:eastAsiaTheme="minorEastAsia"/>
              <w:spacing w:val="0"/>
              <w:w w:val="100"/>
              <w:lang w:val="es-EC" w:eastAsia="es-EC"/>
            </w:rPr>
          </w:pPr>
          <w:hyperlink w:anchor="_Toc75552711" w:history="1">
            <w:r w:rsidR="00EF0603" w:rsidRPr="00EF0603">
              <w:rPr>
                <w:rStyle w:val="Hipervnculo"/>
              </w:rPr>
              <w:t>4.5.11. Porcentaje de plantas con dos mazorcas (PPCDM)</w:t>
            </w:r>
            <w:r w:rsidR="00EF0603" w:rsidRPr="00EF0603">
              <w:rPr>
                <w:webHidden/>
              </w:rPr>
              <w:tab/>
            </w:r>
            <w:r w:rsidR="00EF0603" w:rsidRPr="00EF0603">
              <w:rPr>
                <w:webHidden/>
              </w:rPr>
              <w:fldChar w:fldCharType="begin"/>
            </w:r>
            <w:r w:rsidR="00EF0603" w:rsidRPr="00EF0603">
              <w:rPr>
                <w:webHidden/>
              </w:rPr>
              <w:instrText xml:space="preserve"> PAGEREF _Toc75552711 \h </w:instrText>
            </w:r>
            <w:r w:rsidR="00EF0603" w:rsidRPr="00EF0603">
              <w:rPr>
                <w:webHidden/>
              </w:rPr>
            </w:r>
            <w:r w:rsidR="00EF0603" w:rsidRPr="00EF0603">
              <w:rPr>
                <w:webHidden/>
              </w:rPr>
              <w:fldChar w:fldCharType="separate"/>
            </w:r>
            <w:r w:rsidR="00274AE1">
              <w:rPr>
                <w:webHidden/>
              </w:rPr>
              <w:t>33</w:t>
            </w:r>
            <w:r w:rsidR="00EF0603" w:rsidRPr="00EF0603">
              <w:rPr>
                <w:webHidden/>
              </w:rPr>
              <w:fldChar w:fldCharType="end"/>
            </w:r>
          </w:hyperlink>
        </w:p>
        <w:p w14:paraId="5AA9F239" w14:textId="712FA7D3" w:rsidR="00EF0603" w:rsidRPr="00EF0603" w:rsidRDefault="00905E78" w:rsidP="00EF0603">
          <w:pPr>
            <w:pStyle w:val="TDC3"/>
            <w:rPr>
              <w:rFonts w:eastAsiaTheme="minorEastAsia"/>
              <w:spacing w:val="0"/>
              <w:w w:val="100"/>
              <w:lang w:val="es-EC" w:eastAsia="es-EC"/>
            </w:rPr>
          </w:pPr>
          <w:hyperlink w:anchor="_Toc75552712" w:history="1">
            <w:r w:rsidR="00EF0603" w:rsidRPr="00EF0603">
              <w:rPr>
                <w:rStyle w:val="Hipervnculo"/>
              </w:rPr>
              <w:t>4.5.12. Longitud de la mazorca</w:t>
            </w:r>
            <w:r w:rsidR="00EF0603" w:rsidRPr="00EF0603">
              <w:rPr>
                <w:rStyle w:val="Hipervnculo"/>
                <w:spacing w:val="-1"/>
              </w:rPr>
              <w:t xml:space="preserve"> </w:t>
            </w:r>
            <w:r w:rsidR="00EF0603" w:rsidRPr="00EF0603">
              <w:rPr>
                <w:rStyle w:val="Hipervnculo"/>
              </w:rPr>
              <w:t>(LM)</w:t>
            </w:r>
            <w:r w:rsidR="00EF0603" w:rsidRPr="00EF0603">
              <w:rPr>
                <w:webHidden/>
              </w:rPr>
              <w:tab/>
            </w:r>
            <w:r w:rsidR="00EF0603" w:rsidRPr="00EF0603">
              <w:rPr>
                <w:webHidden/>
              </w:rPr>
              <w:fldChar w:fldCharType="begin"/>
            </w:r>
            <w:r w:rsidR="00EF0603" w:rsidRPr="00EF0603">
              <w:rPr>
                <w:webHidden/>
              </w:rPr>
              <w:instrText xml:space="preserve"> PAGEREF _Toc75552712 \h </w:instrText>
            </w:r>
            <w:r w:rsidR="00EF0603" w:rsidRPr="00EF0603">
              <w:rPr>
                <w:webHidden/>
              </w:rPr>
            </w:r>
            <w:r w:rsidR="00EF0603" w:rsidRPr="00EF0603">
              <w:rPr>
                <w:webHidden/>
              </w:rPr>
              <w:fldChar w:fldCharType="separate"/>
            </w:r>
            <w:r w:rsidR="00274AE1">
              <w:rPr>
                <w:webHidden/>
              </w:rPr>
              <w:t>33</w:t>
            </w:r>
            <w:r w:rsidR="00EF0603" w:rsidRPr="00EF0603">
              <w:rPr>
                <w:webHidden/>
              </w:rPr>
              <w:fldChar w:fldCharType="end"/>
            </w:r>
          </w:hyperlink>
        </w:p>
        <w:p w14:paraId="44BE6CE4" w14:textId="3CDD2724" w:rsidR="00EF0603" w:rsidRPr="00EF0603" w:rsidRDefault="00905E78" w:rsidP="00EF0603">
          <w:pPr>
            <w:pStyle w:val="TDC3"/>
            <w:rPr>
              <w:rFonts w:eastAsiaTheme="minorEastAsia"/>
              <w:spacing w:val="0"/>
              <w:w w:val="100"/>
              <w:lang w:val="es-EC" w:eastAsia="es-EC"/>
            </w:rPr>
          </w:pPr>
          <w:hyperlink w:anchor="_Toc75552713" w:history="1">
            <w:r w:rsidR="00EF0603" w:rsidRPr="00EF0603">
              <w:rPr>
                <w:rStyle w:val="Hipervnculo"/>
              </w:rPr>
              <w:t>4.5.13. Diámetro de mazorca</w:t>
            </w:r>
            <w:r w:rsidR="00EF0603" w:rsidRPr="00EF0603">
              <w:rPr>
                <w:rStyle w:val="Hipervnculo"/>
                <w:spacing w:val="-16"/>
              </w:rPr>
              <w:t xml:space="preserve"> </w:t>
            </w:r>
            <w:r w:rsidR="00EF0603" w:rsidRPr="00EF0603">
              <w:rPr>
                <w:rStyle w:val="Hipervnculo"/>
              </w:rPr>
              <w:t>(DM)</w:t>
            </w:r>
            <w:r w:rsidR="00EF0603" w:rsidRPr="00EF0603">
              <w:rPr>
                <w:webHidden/>
              </w:rPr>
              <w:tab/>
            </w:r>
            <w:r w:rsidR="00EF0603" w:rsidRPr="00EF0603">
              <w:rPr>
                <w:webHidden/>
              </w:rPr>
              <w:fldChar w:fldCharType="begin"/>
            </w:r>
            <w:r w:rsidR="00EF0603" w:rsidRPr="00EF0603">
              <w:rPr>
                <w:webHidden/>
              </w:rPr>
              <w:instrText xml:space="preserve"> PAGEREF _Toc75552713 \h </w:instrText>
            </w:r>
            <w:r w:rsidR="00EF0603" w:rsidRPr="00EF0603">
              <w:rPr>
                <w:webHidden/>
              </w:rPr>
            </w:r>
            <w:r w:rsidR="00EF0603" w:rsidRPr="00EF0603">
              <w:rPr>
                <w:webHidden/>
              </w:rPr>
              <w:fldChar w:fldCharType="separate"/>
            </w:r>
            <w:r w:rsidR="00274AE1">
              <w:rPr>
                <w:webHidden/>
              </w:rPr>
              <w:t>34</w:t>
            </w:r>
            <w:r w:rsidR="00EF0603" w:rsidRPr="00EF0603">
              <w:rPr>
                <w:webHidden/>
              </w:rPr>
              <w:fldChar w:fldCharType="end"/>
            </w:r>
          </w:hyperlink>
        </w:p>
        <w:p w14:paraId="58644E27" w14:textId="4C81E46A" w:rsidR="00EF0603" w:rsidRPr="00EF0603" w:rsidRDefault="00905E78" w:rsidP="00EF0603">
          <w:pPr>
            <w:pStyle w:val="TDC3"/>
            <w:rPr>
              <w:rFonts w:eastAsiaTheme="minorEastAsia"/>
              <w:spacing w:val="0"/>
              <w:w w:val="100"/>
              <w:lang w:val="es-EC" w:eastAsia="es-EC"/>
            </w:rPr>
          </w:pPr>
          <w:hyperlink w:anchor="_Toc75552714" w:history="1">
            <w:r w:rsidR="00EF0603" w:rsidRPr="00EF0603">
              <w:rPr>
                <w:rStyle w:val="Hipervnculo"/>
              </w:rPr>
              <w:t>4.5.14. Sanidad de mazorca</w:t>
            </w:r>
            <w:r w:rsidR="00EF0603" w:rsidRPr="00EF0603">
              <w:rPr>
                <w:rStyle w:val="Hipervnculo"/>
                <w:spacing w:val="-3"/>
              </w:rPr>
              <w:t xml:space="preserve"> </w:t>
            </w:r>
            <w:r w:rsidR="00EF0603" w:rsidRPr="00EF0603">
              <w:rPr>
                <w:rStyle w:val="Hipervnculo"/>
              </w:rPr>
              <w:t>(SM)</w:t>
            </w:r>
            <w:r w:rsidR="00EF0603" w:rsidRPr="00EF0603">
              <w:rPr>
                <w:webHidden/>
              </w:rPr>
              <w:tab/>
            </w:r>
            <w:r w:rsidR="00EF0603" w:rsidRPr="00EF0603">
              <w:rPr>
                <w:webHidden/>
              </w:rPr>
              <w:fldChar w:fldCharType="begin"/>
            </w:r>
            <w:r w:rsidR="00EF0603" w:rsidRPr="00EF0603">
              <w:rPr>
                <w:webHidden/>
              </w:rPr>
              <w:instrText xml:space="preserve"> PAGEREF _Toc75552714 \h </w:instrText>
            </w:r>
            <w:r w:rsidR="00EF0603" w:rsidRPr="00EF0603">
              <w:rPr>
                <w:webHidden/>
              </w:rPr>
            </w:r>
            <w:r w:rsidR="00EF0603" w:rsidRPr="00EF0603">
              <w:rPr>
                <w:webHidden/>
              </w:rPr>
              <w:fldChar w:fldCharType="separate"/>
            </w:r>
            <w:r w:rsidR="00274AE1">
              <w:rPr>
                <w:webHidden/>
              </w:rPr>
              <w:t>34</w:t>
            </w:r>
            <w:r w:rsidR="00EF0603" w:rsidRPr="00EF0603">
              <w:rPr>
                <w:webHidden/>
              </w:rPr>
              <w:fldChar w:fldCharType="end"/>
            </w:r>
          </w:hyperlink>
        </w:p>
        <w:p w14:paraId="1B171A84" w14:textId="4F0CB21C" w:rsidR="00EF0603" w:rsidRPr="00EF0603" w:rsidRDefault="00905E78" w:rsidP="00EF0603">
          <w:pPr>
            <w:pStyle w:val="TDC3"/>
            <w:rPr>
              <w:rFonts w:eastAsiaTheme="minorEastAsia"/>
              <w:spacing w:val="0"/>
              <w:w w:val="100"/>
              <w:lang w:val="es-EC" w:eastAsia="es-EC"/>
            </w:rPr>
          </w:pPr>
          <w:hyperlink w:anchor="_Toc75552715" w:history="1">
            <w:r w:rsidR="00EF0603" w:rsidRPr="00EF0603">
              <w:rPr>
                <w:rStyle w:val="Hipervnculo"/>
              </w:rPr>
              <w:t>4.5.15. Peso en Kg/parcela (PKP)</w:t>
            </w:r>
            <w:r w:rsidR="00EF0603" w:rsidRPr="00EF0603">
              <w:rPr>
                <w:webHidden/>
              </w:rPr>
              <w:tab/>
            </w:r>
            <w:r w:rsidR="00EF0603" w:rsidRPr="00EF0603">
              <w:rPr>
                <w:webHidden/>
              </w:rPr>
              <w:fldChar w:fldCharType="begin"/>
            </w:r>
            <w:r w:rsidR="00EF0603" w:rsidRPr="00EF0603">
              <w:rPr>
                <w:webHidden/>
              </w:rPr>
              <w:instrText xml:space="preserve"> PAGEREF _Toc75552715 \h </w:instrText>
            </w:r>
            <w:r w:rsidR="00EF0603" w:rsidRPr="00EF0603">
              <w:rPr>
                <w:webHidden/>
              </w:rPr>
            </w:r>
            <w:r w:rsidR="00EF0603" w:rsidRPr="00EF0603">
              <w:rPr>
                <w:webHidden/>
              </w:rPr>
              <w:fldChar w:fldCharType="separate"/>
            </w:r>
            <w:r w:rsidR="00274AE1">
              <w:rPr>
                <w:webHidden/>
              </w:rPr>
              <w:t>34</w:t>
            </w:r>
            <w:r w:rsidR="00EF0603" w:rsidRPr="00EF0603">
              <w:rPr>
                <w:webHidden/>
              </w:rPr>
              <w:fldChar w:fldCharType="end"/>
            </w:r>
          </w:hyperlink>
        </w:p>
        <w:p w14:paraId="60610674" w14:textId="395C60C0" w:rsidR="00EF0603" w:rsidRPr="00EF0603" w:rsidRDefault="00905E78" w:rsidP="00EF0603">
          <w:pPr>
            <w:pStyle w:val="TDC3"/>
            <w:rPr>
              <w:rFonts w:eastAsiaTheme="minorEastAsia"/>
              <w:spacing w:val="0"/>
              <w:w w:val="100"/>
              <w:lang w:val="es-EC" w:eastAsia="es-EC"/>
            </w:rPr>
          </w:pPr>
          <w:hyperlink w:anchor="_Toc75552716" w:history="1">
            <w:r w:rsidR="00EF0603" w:rsidRPr="00EF0603">
              <w:rPr>
                <w:rStyle w:val="Hipervnculo"/>
                <w:bCs/>
              </w:rPr>
              <w:t>4.5.16. Rendimiento de maíz en Kg/ha al 13% de humedad</w:t>
            </w:r>
            <w:r w:rsidR="00EF0603" w:rsidRPr="00EF0603">
              <w:rPr>
                <w:rStyle w:val="Hipervnculo"/>
                <w:bCs/>
                <w:spacing w:val="-14"/>
              </w:rPr>
              <w:t xml:space="preserve"> </w:t>
            </w:r>
            <w:r w:rsidR="00EF0603" w:rsidRPr="00EF0603">
              <w:rPr>
                <w:rStyle w:val="Hipervnculo"/>
                <w:bCs/>
              </w:rPr>
              <w:t>(RH)</w:t>
            </w:r>
            <w:r w:rsidR="00EF0603" w:rsidRPr="00EF0603">
              <w:rPr>
                <w:webHidden/>
              </w:rPr>
              <w:tab/>
            </w:r>
            <w:r w:rsidR="00EF0603" w:rsidRPr="00EF0603">
              <w:rPr>
                <w:webHidden/>
              </w:rPr>
              <w:fldChar w:fldCharType="begin"/>
            </w:r>
            <w:r w:rsidR="00EF0603" w:rsidRPr="00EF0603">
              <w:rPr>
                <w:webHidden/>
              </w:rPr>
              <w:instrText xml:space="preserve"> PAGEREF _Toc75552716 \h </w:instrText>
            </w:r>
            <w:r w:rsidR="00EF0603" w:rsidRPr="00EF0603">
              <w:rPr>
                <w:webHidden/>
              </w:rPr>
            </w:r>
            <w:r w:rsidR="00EF0603" w:rsidRPr="00EF0603">
              <w:rPr>
                <w:webHidden/>
              </w:rPr>
              <w:fldChar w:fldCharType="separate"/>
            </w:r>
            <w:r w:rsidR="00274AE1">
              <w:rPr>
                <w:webHidden/>
              </w:rPr>
              <w:t>35</w:t>
            </w:r>
            <w:r w:rsidR="00EF0603" w:rsidRPr="00EF0603">
              <w:rPr>
                <w:webHidden/>
              </w:rPr>
              <w:fldChar w:fldCharType="end"/>
            </w:r>
          </w:hyperlink>
        </w:p>
        <w:p w14:paraId="05417B71" w14:textId="01BF86FE" w:rsidR="00EF0603" w:rsidRPr="00EF0603" w:rsidRDefault="00905E78" w:rsidP="00EF0603">
          <w:pPr>
            <w:pStyle w:val="TDC3"/>
            <w:rPr>
              <w:rFonts w:eastAsiaTheme="minorEastAsia"/>
              <w:spacing w:val="0"/>
              <w:w w:val="100"/>
              <w:lang w:val="es-EC" w:eastAsia="es-EC"/>
            </w:rPr>
          </w:pPr>
          <w:hyperlink w:anchor="_Toc75552717" w:history="1">
            <w:r w:rsidR="00EF0603" w:rsidRPr="00EF0603">
              <w:rPr>
                <w:rStyle w:val="Hipervnculo"/>
              </w:rPr>
              <w:t>4.5.17. Desgrane</w:t>
            </w:r>
            <w:r w:rsidR="00EF0603" w:rsidRPr="00EF0603">
              <w:rPr>
                <w:rStyle w:val="Hipervnculo"/>
                <w:spacing w:val="-4"/>
              </w:rPr>
              <w:t xml:space="preserve"> </w:t>
            </w:r>
            <w:r w:rsidR="00EF0603" w:rsidRPr="00EF0603">
              <w:rPr>
                <w:rStyle w:val="Hipervnculo"/>
              </w:rPr>
              <w:t>(D)</w:t>
            </w:r>
            <w:r w:rsidR="00EF0603" w:rsidRPr="00EF0603">
              <w:rPr>
                <w:webHidden/>
              </w:rPr>
              <w:tab/>
            </w:r>
            <w:r w:rsidR="00EF0603" w:rsidRPr="00EF0603">
              <w:rPr>
                <w:webHidden/>
              </w:rPr>
              <w:fldChar w:fldCharType="begin"/>
            </w:r>
            <w:r w:rsidR="00EF0603" w:rsidRPr="00EF0603">
              <w:rPr>
                <w:webHidden/>
              </w:rPr>
              <w:instrText xml:space="preserve"> PAGEREF _Toc75552717 \h </w:instrText>
            </w:r>
            <w:r w:rsidR="00EF0603" w:rsidRPr="00EF0603">
              <w:rPr>
                <w:webHidden/>
              </w:rPr>
            </w:r>
            <w:r w:rsidR="00EF0603" w:rsidRPr="00EF0603">
              <w:rPr>
                <w:webHidden/>
              </w:rPr>
              <w:fldChar w:fldCharType="separate"/>
            </w:r>
            <w:r w:rsidR="00274AE1">
              <w:rPr>
                <w:webHidden/>
              </w:rPr>
              <w:t>35</w:t>
            </w:r>
            <w:r w:rsidR="00EF0603" w:rsidRPr="00EF0603">
              <w:rPr>
                <w:webHidden/>
              </w:rPr>
              <w:fldChar w:fldCharType="end"/>
            </w:r>
          </w:hyperlink>
        </w:p>
        <w:p w14:paraId="3C2955B9" w14:textId="41EC662E" w:rsidR="00EF0603" w:rsidRPr="00EF0603" w:rsidRDefault="00905E78" w:rsidP="00EF0603">
          <w:pPr>
            <w:pStyle w:val="TDC3"/>
            <w:rPr>
              <w:rFonts w:eastAsiaTheme="minorEastAsia"/>
              <w:spacing w:val="0"/>
              <w:w w:val="100"/>
              <w:lang w:val="es-EC" w:eastAsia="es-EC"/>
            </w:rPr>
          </w:pPr>
          <w:hyperlink w:anchor="_Toc75552718" w:history="1">
            <w:r w:rsidR="00EF0603" w:rsidRPr="00EF0603">
              <w:rPr>
                <w:rStyle w:val="Hipervnculo"/>
                <w:bCs/>
              </w:rPr>
              <w:t>4.5.18. Contenido de humedad del grano</w:t>
            </w:r>
            <w:r w:rsidR="00EF0603" w:rsidRPr="00EF0603">
              <w:rPr>
                <w:rStyle w:val="Hipervnculo"/>
                <w:bCs/>
                <w:spacing w:val="-6"/>
              </w:rPr>
              <w:t xml:space="preserve"> </w:t>
            </w:r>
            <w:r w:rsidR="00EF0603" w:rsidRPr="00EF0603">
              <w:rPr>
                <w:rStyle w:val="Hipervnculo"/>
                <w:bCs/>
              </w:rPr>
              <w:t>(CHG)</w:t>
            </w:r>
            <w:r w:rsidR="00EF0603" w:rsidRPr="00EF0603">
              <w:rPr>
                <w:webHidden/>
              </w:rPr>
              <w:tab/>
            </w:r>
            <w:r w:rsidR="00EF0603" w:rsidRPr="00EF0603">
              <w:rPr>
                <w:webHidden/>
              </w:rPr>
              <w:fldChar w:fldCharType="begin"/>
            </w:r>
            <w:r w:rsidR="00EF0603" w:rsidRPr="00EF0603">
              <w:rPr>
                <w:webHidden/>
              </w:rPr>
              <w:instrText xml:space="preserve"> PAGEREF _Toc75552718 \h </w:instrText>
            </w:r>
            <w:r w:rsidR="00EF0603" w:rsidRPr="00EF0603">
              <w:rPr>
                <w:webHidden/>
              </w:rPr>
            </w:r>
            <w:r w:rsidR="00EF0603" w:rsidRPr="00EF0603">
              <w:rPr>
                <w:webHidden/>
              </w:rPr>
              <w:fldChar w:fldCharType="separate"/>
            </w:r>
            <w:r w:rsidR="00274AE1">
              <w:rPr>
                <w:webHidden/>
              </w:rPr>
              <w:t>35</w:t>
            </w:r>
            <w:r w:rsidR="00EF0603" w:rsidRPr="00EF0603">
              <w:rPr>
                <w:webHidden/>
              </w:rPr>
              <w:fldChar w:fldCharType="end"/>
            </w:r>
          </w:hyperlink>
        </w:p>
        <w:p w14:paraId="18CA727A" w14:textId="414427BA" w:rsidR="00EF0603" w:rsidRPr="00EF0603" w:rsidRDefault="00905E78" w:rsidP="00EF0603">
          <w:pPr>
            <w:pStyle w:val="TDC3"/>
            <w:rPr>
              <w:rFonts w:eastAsiaTheme="minorEastAsia"/>
              <w:spacing w:val="0"/>
              <w:w w:val="100"/>
              <w:lang w:val="es-EC" w:eastAsia="es-EC"/>
            </w:rPr>
          </w:pPr>
          <w:hyperlink w:anchor="_Toc75552719" w:history="1">
            <w:r w:rsidR="00EF0603" w:rsidRPr="00EF0603">
              <w:rPr>
                <w:rStyle w:val="Hipervnculo"/>
              </w:rPr>
              <w:t>4.5.20. Rendimiento de Biomasa</w:t>
            </w:r>
            <w:r w:rsidR="00EF0603" w:rsidRPr="00EF0603">
              <w:rPr>
                <w:rStyle w:val="Hipervnculo"/>
                <w:spacing w:val="-1"/>
              </w:rPr>
              <w:t xml:space="preserve"> </w:t>
            </w:r>
            <w:r w:rsidR="00EF0603" w:rsidRPr="00EF0603">
              <w:rPr>
                <w:rStyle w:val="Hipervnculo"/>
              </w:rPr>
              <w:t>(BH)</w:t>
            </w:r>
            <w:r w:rsidR="00EF0603" w:rsidRPr="00EF0603">
              <w:rPr>
                <w:webHidden/>
              </w:rPr>
              <w:tab/>
            </w:r>
            <w:r w:rsidR="00EF0603" w:rsidRPr="00EF0603">
              <w:rPr>
                <w:webHidden/>
              </w:rPr>
              <w:fldChar w:fldCharType="begin"/>
            </w:r>
            <w:r w:rsidR="00EF0603" w:rsidRPr="00EF0603">
              <w:rPr>
                <w:webHidden/>
              </w:rPr>
              <w:instrText xml:space="preserve"> PAGEREF _Toc75552719 \h </w:instrText>
            </w:r>
            <w:r w:rsidR="00EF0603" w:rsidRPr="00EF0603">
              <w:rPr>
                <w:webHidden/>
              </w:rPr>
            </w:r>
            <w:r w:rsidR="00EF0603" w:rsidRPr="00EF0603">
              <w:rPr>
                <w:webHidden/>
              </w:rPr>
              <w:fldChar w:fldCharType="separate"/>
            </w:r>
            <w:r w:rsidR="00274AE1">
              <w:rPr>
                <w:webHidden/>
              </w:rPr>
              <w:t>36</w:t>
            </w:r>
            <w:r w:rsidR="00EF0603" w:rsidRPr="00EF0603">
              <w:rPr>
                <w:webHidden/>
              </w:rPr>
              <w:fldChar w:fldCharType="end"/>
            </w:r>
          </w:hyperlink>
        </w:p>
        <w:p w14:paraId="299664C0" w14:textId="2A723B6D" w:rsidR="00EF0603" w:rsidRPr="00EF0603" w:rsidRDefault="00905E78" w:rsidP="00EF0603">
          <w:pPr>
            <w:pStyle w:val="TDC3"/>
            <w:rPr>
              <w:rFonts w:eastAsiaTheme="minorEastAsia"/>
              <w:spacing w:val="0"/>
              <w:w w:val="100"/>
              <w:lang w:val="es-EC" w:eastAsia="es-EC"/>
            </w:rPr>
          </w:pPr>
          <w:hyperlink w:anchor="_Toc75552720" w:history="1">
            <w:r w:rsidR="00EF0603" w:rsidRPr="00EF0603">
              <w:rPr>
                <w:rStyle w:val="Hipervnculo"/>
              </w:rPr>
              <w:t>4.5.</w:t>
            </w:r>
            <w:r w:rsidR="00EF0603" w:rsidRPr="00EF0603">
              <w:rPr>
                <w:rFonts w:eastAsiaTheme="minorEastAsia"/>
                <w:spacing w:val="0"/>
                <w:w w:val="100"/>
                <w:lang w:val="es-EC" w:eastAsia="es-EC"/>
              </w:rPr>
              <w:tab/>
            </w:r>
            <w:r w:rsidR="00EF0603" w:rsidRPr="00EF0603">
              <w:rPr>
                <w:rStyle w:val="Hipervnculo"/>
              </w:rPr>
              <w:t>21. Precipitación</w:t>
            </w:r>
            <w:r w:rsidR="00EF0603" w:rsidRPr="00EF0603">
              <w:rPr>
                <w:webHidden/>
              </w:rPr>
              <w:tab/>
            </w:r>
            <w:r w:rsidR="00EF0603" w:rsidRPr="00EF0603">
              <w:rPr>
                <w:webHidden/>
              </w:rPr>
              <w:fldChar w:fldCharType="begin"/>
            </w:r>
            <w:r w:rsidR="00EF0603" w:rsidRPr="00EF0603">
              <w:rPr>
                <w:webHidden/>
              </w:rPr>
              <w:instrText xml:space="preserve"> PAGEREF _Toc75552720 \h </w:instrText>
            </w:r>
            <w:r w:rsidR="00EF0603" w:rsidRPr="00EF0603">
              <w:rPr>
                <w:webHidden/>
              </w:rPr>
            </w:r>
            <w:r w:rsidR="00EF0603" w:rsidRPr="00EF0603">
              <w:rPr>
                <w:webHidden/>
              </w:rPr>
              <w:fldChar w:fldCharType="separate"/>
            </w:r>
            <w:r w:rsidR="00274AE1">
              <w:rPr>
                <w:webHidden/>
              </w:rPr>
              <w:t>36</w:t>
            </w:r>
            <w:r w:rsidR="00EF0603" w:rsidRPr="00EF0603">
              <w:rPr>
                <w:webHidden/>
              </w:rPr>
              <w:fldChar w:fldCharType="end"/>
            </w:r>
          </w:hyperlink>
        </w:p>
        <w:p w14:paraId="09A3D698" w14:textId="73ACB180" w:rsidR="00EF0603" w:rsidRPr="00EF0603" w:rsidRDefault="00905E78" w:rsidP="00EF0603">
          <w:pPr>
            <w:pStyle w:val="TDC3"/>
            <w:rPr>
              <w:rFonts w:eastAsiaTheme="minorEastAsia"/>
              <w:spacing w:val="0"/>
              <w:w w:val="100"/>
              <w:lang w:val="es-EC" w:eastAsia="es-EC"/>
            </w:rPr>
          </w:pPr>
          <w:hyperlink w:anchor="_Toc75552721" w:history="1">
            <w:r w:rsidR="00EF0603" w:rsidRPr="00EF0603">
              <w:rPr>
                <w:rStyle w:val="Hipervnculo"/>
              </w:rPr>
              <w:t>4.6.</w:t>
            </w:r>
            <w:r w:rsidR="00EF0603" w:rsidRPr="00EF0603">
              <w:rPr>
                <w:rFonts w:eastAsiaTheme="minorEastAsia"/>
                <w:spacing w:val="0"/>
                <w:w w:val="100"/>
                <w:lang w:val="es-EC" w:eastAsia="es-EC"/>
              </w:rPr>
              <w:tab/>
            </w:r>
            <w:r w:rsidR="00EF0603" w:rsidRPr="00EF0603">
              <w:rPr>
                <w:rStyle w:val="Hipervnculo"/>
              </w:rPr>
              <w:t>Manejo del experimento en el</w:t>
            </w:r>
            <w:r w:rsidR="00EF0603" w:rsidRPr="00EF0603">
              <w:rPr>
                <w:rStyle w:val="Hipervnculo"/>
                <w:spacing w:val="-6"/>
              </w:rPr>
              <w:t xml:space="preserve"> </w:t>
            </w:r>
            <w:r w:rsidR="00EF0603" w:rsidRPr="00EF0603">
              <w:rPr>
                <w:rStyle w:val="Hipervnculo"/>
              </w:rPr>
              <w:t>campo</w:t>
            </w:r>
            <w:r w:rsidR="00EF0603" w:rsidRPr="00EF0603">
              <w:rPr>
                <w:webHidden/>
              </w:rPr>
              <w:tab/>
            </w:r>
            <w:r w:rsidR="00EF0603" w:rsidRPr="00EF0603">
              <w:rPr>
                <w:webHidden/>
              </w:rPr>
              <w:fldChar w:fldCharType="begin"/>
            </w:r>
            <w:r w:rsidR="00EF0603" w:rsidRPr="00EF0603">
              <w:rPr>
                <w:webHidden/>
              </w:rPr>
              <w:instrText xml:space="preserve"> PAGEREF _Toc75552721 \h </w:instrText>
            </w:r>
            <w:r w:rsidR="00EF0603" w:rsidRPr="00EF0603">
              <w:rPr>
                <w:webHidden/>
              </w:rPr>
            </w:r>
            <w:r w:rsidR="00EF0603" w:rsidRPr="00EF0603">
              <w:rPr>
                <w:webHidden/>
              </w:rPr>
              <w:fldChar w:fldCharType="separate"/>
            </w:r>
            <w:r w:rsidR="00274AE1">
              <w:rPr>
                <w:webHidden/>
              </w:rPr>
              <w:t>36</w:t>
            </w:r>
            <w:r w:rsidR="00EF0603" w:rsidRPr="00EF0603">
              <w:rPr>
                <w:webHidden/>
              </w:rPr>
              <w:fldChar w:fldCharType="end"/>
            </w:r>
          </w:hyperlink>
        </w:p>
        <w:p w14:paraId="6D6C4B93" w14:textId="1BDC868E" w:rsidR="00EF0603" w:rsidRPr="00EF0603" w:rsidRDefault="00905E78" w:rsidP="00EF0603">
          <w:pPr>
            <w:pStyle w:val="TDC3"/>
            <w:rPr>
              <w:rFonts w:eastAsiaTheme="minorEastAsia"/>
              <w:spacing w:val="0"/>
              <w:w w:val="100"/>
              <w:lang w:val="es-EC" w:eastAsia="es-EC"/>
            </w:rPr>
          </w:pPr>
          <w:hyperlink w:anchor="_Toc75552722" w:history="1">
            <w:r w:rsidR="00EF0603" w:rsidRPr="00EF0603">
              <w:rPr>
                <w:rStyle w:val="Hipervnculo"/>
              </w:rPr>
              <w:t>4.6.1.</w:t>
            </w:r>
            <w:r w:rsidR="00EF0603" w:rsidRPr="00EF0603">
              <w:rPr>
                <w:rFonts w:eastAsiaTheme="minorEastAsia"/>
                <w:spacing w:val="0"/>
                <w:w w:val="100"/>
                <w:lang w:val="es-EC" w:eastAsia="es-EC"/>
              </w:rPr>
              <w:tab/>
            </w:r>
            <w:r w:rsidR="00EF0603" w:rsidRPr="00EF0603">
              <w:rPr>
                <w:rStyle w:val="Hipervnculo"/>
              </w:rPr>
              <w:t>Análisis del</w:t>
            </w:r>
            <w:r w:rsidR="00EF0603" w:rsidRPr="00EF0603">
              <w:rPr>
                <w:rStyle w:val="Hipervnculo"/>
                <w:spacing w:val="-1"/>
              </w:rPr>
              <w:t xml:space="preserve"> </w:t>
            </w:r>
            <w:r w:rsidR="00EF0603" w:rsidRPr="00EF0603">
              <w:rPr>
                <w:rStyle w:val="Hipervnculo"/>
              </w:rPr>
              <w:t>suelo</w:t>
            </w:r>
            <w:r w:rsidR="00EF0603" w:rsidRPr="00EF0603">
              <w:rPr>
                <w:webHidden/>
              </w:rPr>
              <w:tab/>
            </w:r>
            <w:r w:rsidR="00EF0603" w:rsidRPr="00EF0603">
              <w:rPr>
                <w:webHidden/>
              </w:rPr>
              <w:fldChar w:fldCharType="begin"/>
            </w:r>
            <w:r w:rsidR="00EF0603" w:rsidRPr="00EF0603">
              <w:rPr>
                <w:webHidden/>
              </w:rPr>
              <w:instrText xml:space="preserve"> PAGEREF _Toc75552722 \h </w:instrText>
            </w:r>
            <w:r w:rsidR="00EF0603" w:rsidRPr="00EF0603">
              <w:rPr>
                <w:webHidden/>
              </w:rPr>
            </w:r>
            <w:r w:rsidR="00EF0603" w:rsidRPr="00EF0603">
              <w:rPr>
                <w:webHidden/>
              </w:rPr>
              <w:fldChar w:fldCharType="separate"/>
            </w:r>
            <w:r w:rsidR="00274AE1">
              <w:rPr>
                <w:webHidden/>
              </w:rPr>
              <w:t>36</w:t>
            </w:r>
            <w:r w:rsidR="00EF0603" w:rsidRPr="00EF0603">
              <w:rPr>
                <w:webHidden/>
              </w:rPr>
              <w:fldChar w:fldCharType="end"/>
            </w:r>
          </w:hyperlink>
        </w:p>
        <w:p w14:paraId="6E9C35BE" w14:textId="2D829C8B" w:rsidR="00EF0603" w:rsidRPr="00EF0603" w:rsidRDefault="00905E78" w:rsidP="00EF0603">
          <w:pPr>
            <w:pStyle w:val="TDC3"/>
            <w:rPr>
              <w:rFonts w:eastAsiaTheme="minorEastAsia"/>
              <w:spacing w:val="0"/>
              <w:w w:val="100"/>
              <w:lang w:val="es-EC" w:eastAsia="es-EC"/>
            </w:rPr>
          </w:pPr>
          <w:hyperlink w:anchor="_Toc75552723" w:history="1">
            <w:r w:rsidR="00EF0603" w:rsidRPr="00EF0603">
              <w:rPr>
                <w:rStyle w:val="Hipervnculo"/>
              </w:rPr>
              <w:t>4.6.2. Preparación del</w:t>
            </w:r>
            <w:r w:rsidR="00EF0603" w:rsidRPr="00EF0603">
              <w:rPr>
                <w:rStyle w:val="Hipervnculo"/>
                <w:spacing w:val="2"/>
              </w:rPr>
              <w:t xml:space="preserve"> </w:t>
            </w:r>
            <w:r w:rsidR="00EF0603" w:rsidRPr="00EF0603">
              <w:rPr>
                <w:rStyle w:val="Hipervnculo"/>
              </w:rPr>
              <w:t>terreno</w:t>
            </w:r>
            <w:r w:rsidR="00EF0603" w:rsidRPr="00EF0603">
              <w:rPr>
                <w:webHidden/>
              </w:rPr>
              <w:tab/>
            </w:r>
            <w:r w:rsidR="00EF0603" w:rsidRPr="00EF0603">
              <w:rPr>
                <w:webHidden/>
              </w:rPr>
              <w:fldChar w:fldCharType="begin"/>
            </w:r>
            <w:r w:rsidR="00EF0603" w:rsidRPr="00EF0603">
              <w:rPr>
                <w:webHidden/>
              </w:rPr>
              <w:instrText xml:space="preserve"> PAGEREF _Toc75552723 \h </w:instrText>
            </w:r>
            <w:r w:rsidR="00EF0603" w:rsidRPr="00EF0603">
              <w:rPr>
                <w:webHidden/>
              </w:rPr>
            </w:r>
            <w:r w:rsidR="00EF0603" w:rsidRPr="00EF0603">
              <w:rPr>
                <w:webHidden/>
              </w:rPr>
              <w:fldChar w:fldCharType="separate"/>
            </w:r>
            <w:r w:rsidR="00274AE1">
              <w:rPr>
                <w:webHidden/>
              </w:rPr>
              <w:t>37</w:t>
            </w:r>
            <w:r w:rsidR="00EF0603" w:rsidRPr="00EF0603">
              <w:rPr>
                <w:webHidden/>
              </w:rPr>
              <w:fldChar w:fldCharType="end"/>
            </w:r>
          </w:hyperlink>
        </w:p>
        <w:p w14:paraId="79C6B73A" w14:textId="7FC34ADD" w:rsidR="00EF0603" w:rsidRPr="00EF0603" w:rsidRDefault="00905E78" w:rsidP="00EF0603">
          <w:pPr>
            <w:pStyle w:val="TDC3"/>
            <w:rPr>
              <w:rFonts w:eastAsiaTheme="minorEastAsia"/>
              <w:spacing w:val="0"/>
              <w:w w:val="100"/>
              <w:lang w:val="es-EC" w:eastAsia="es-EC"/>
            </w:rPr>
          </w:pPr>
          <w:hyperlink w:anchor="_Toc75552724" w:history="1">
            <w:r w:rsidR="00EF0603" w:rsidRPr="00EF0603">
              <w:rPr>
                <w:rStyle w:val="Hipervnculo"/>
              </w:rPr>
              <w:t>4.6.3. Siembra</w:t>
            </w:r>
            <w:r w:rsidR="00EF0603" w:rsidRPr="00EF0603">
              <w:rPr>
                <w:webHidden/>
              </w:rPr>
              <w:tab/>
            </w:r>
            <w:r w:rsidR="00EF0603" w:rsidRPr="00EF0603">
              <w:rPr>
                <w:webHidden/>
              </w:rPr>
              <w:fldChar w:fldCharType="begin"/>
            </w:r>
            <w:r w:rsidR="00EF0603" w:rsidRPr="00EF0603">
              <w:rPr>
                <w:webHidden/>
              </w:rPr>
              <w:instrText xml:space="preserve"> PAGEREF _Toc75552724 \h </w:instrText>
            </w:r>
            <w:r w:rsidR="00EF0603" w:rsidRPr="00EF0603">
              <w:rPr>
                <w:webHidden/>
              </w:rPr>
            </w:r>
            <w:r w:rsidR="00EF0603" w:rsidRPr="00EF0603">
              <w:rPr>
                <w:webHidden/>
              </w:rPr>
              <w:fldChar w:fldCharType="separate"/>
            </w:r>
            <w:r w:rsidR="00274AE1">
              <w:rPr>
                <w:webHidden/>
              </w:rPr>
              <w:t>37</w:t>
            </w:r>
            <w:r w:rsidR="00EF0603" w:rsidRPr="00EF0603">
              <w:rPr>
                <w:webHidden/>
              </w:rPr>
              <w:fldChar w:fldCharType="end"/>
            </w:r>
          </w:hyperlink>
        </w:p>
        <w:p w14:paraId="577019FD" w14:textId="067116FD" w:rsidR="00EF0603" w:rsidRPr="00EF0603" w:rsidRDefault="00905E78" w:rsidP="00EF0603">
          <w:pPr>
            <w:pStyle w:val="TDC3"/>
            <w:rPr>
              <w:rFonts w:eastAsiaTheme="minorEastAsia"/>
              <w:spacing w:val="0"/>
              <w:w w:val="100"/>
              <w:lang w:val="es-EC" w:eastAsia="es-EC"/>
            </w:rPr>
          </w:pPr>
          <w:hyperlink w:anchor="_Toc75552725" w:history="1">
            <w:r w:rsidR="00EF0603" w:rsidRPr="00EF0603">
              <w:rPr>
                <w:rStyle w:val="Hipervnculo"/>
              </w:rPr>
              <w:t>4.6.4. Control de</w:t>
            </w:r>
            <w:r w:rsidR="00EF0603" w:rsidRPr="00EF0603">
              <w:rPr>
                <w:rStyle w:val="Hipervnculo"/>
                <w:spacing w:val="3"/>
              </w:rPr>
              <w:t xml:space="preserve"> </w:t>
            </w:r>
            <w:r w:rsidR="00EF0603" w:rsidRPr="00EF0603">
              <w:rPr>
                <w:rStyle w:val="Hipervnculo"/>
              </w:rPr>
              <w:t>malezas</w:t>
            </w:r>
            <w:r w:rsidR="00EF0603" w:rsidRPr="00EF0603">
              <w:rPr>
                <w:webHidden/>
              </w:rPr>
              <w:tab/>
            </w:r>
            <w:r w:rsidR="00EF0603" w:rsidRPr="00EF0603">
              <w:rPr>
                <w:webHidden/>
              </w:rPr>
              <w:fldChar w:fldCharType="begin"/>
            </w:r>
            <w:r w:rsidR="00EF0603" w:rsidRPr="00EF0603">
              <w:rPr>
                <w:webHidden/>
              </w:rPr>
              <w:instrText xml:space="preserve"> PAGEREF _Toc75552725 \h </w:instrText>
            </w:r>
            <w:r w:rsidR="00EF0603" w:rsidRPr="00EF0603">
              <w:rPr>
                <w:webHidden/>
              </w:rPr>
            </w:r>
            <w:r w:rsidR="00EF0603" w:rsidRPr="00EF0603">
              <w:rPr>
                <w:webHidden/>
              </w:rPr>
              <w:fldChar w:fldCharType="separate"/>
            </w:r>
            <w:r w:rsidR="00274AE1">
              <w:rPr>
                <w:webHidden/>
              </w:rPr>
              <w:t>37</w:t>
            </w:r>
            <w:r w:rsidR="00EF0603" w:rsidRPr="00EF0603">
              <w:rPr>
                <w:webHidden/>
              </w:rPr>
              <w:fldChar w:fldCharType="end"/>
            </w:r>
          </w:hyperlink>
        </w:p>
        <w:p w14:paraId="02A1EABC" w14:textId="77C09783" w:rsidR="00EF0603" w:rsidRPr="00EF0603" w:rsidRDefault="00905E78" w:rsidP="00EF0603">
          <w:pPr>
            <w:pStyle w:val="TDC3"/>
            <w:rPr>
              <w:rFonts w:eastAsiaTheme="minorEastAsia"/>
              <w:spacing w:val="0"/>
              <w:w w:val="100"/>
              <w:lang w:val="es-EC" w:eastAsia="es-EC"/>
            </w:rPr>
          </w:pPr>
          <w:hyperlink w:anchor="_Toc75552726" w:history="1">
            <w:r w:rsidR="00EF0603" w:rsidRPr="00EF0603">
              <w:rPr>
                <w:rStyle w:val="Hipervnculo"/>
              </w:rPr>
              <w:t>4.6.5. Control de</w:t>
            </w:r>
            <w:r w:rsidR="00EF0603" w:rsidRPr="00EF0603">
              <w:rPr>
                <w:rStyle w:val="Hipervnculo"/>
                <w:spacing w:val="1"/>
              </w:rPr>
              <w:t xml:space="preserve"> </w:t>
            </w:r>
            <w:r w:rsidR="00EF0603" w:rsidRPr="00EF0603">
              <w:rPr>
                <w:rStyle w:val="Hipervnculo"/>
              </w:rPr>
              <w:t>plagas</w:t>
            </w:r>
            <w:r w:rsidR="00EF0603" w:rsidRPr="00EF0603">
              <w:rPr>
                <w:webHidden/>
              </w:rPr>
              <w:tab/>
            </w:r>
            <w:r w:rsidR="00EF0603" w:rsidRPr="00EF0603">
              <w:rPr>
                <w:webHidden/>
              </w:rPr>
              <w:fldChar w:fldCharType="begin"/>
            </w:r>
            <w:r w:rsidR="00EF0603" w:rsidRPr="00EF0603">
              <w:rPr>
                <w:webHidden/>
              </w:rPr>
              <w:instrText xml:space="preserve"> PAGEREF _Toc75552726 \h </w:instrText>
            </w:r>
            <w:r w:rsidR="00EF0603" w:rsidRPr="00EF0603">
              <w:rPr>
                <w:webHidden/>
              </w:rPr>
            </w:r>
            <w:r w:rsidR="00EF0603" w:rsidRPr="00EF0603">
              <w:rPr>
                <w:webHidden/>
              </w:rPr>
              <w:fldChar w:fldCharType="separate"/>
            </w:r>
            <w:r w:rsidR="00274AE1">
              <w:rPr>
                <w:webHidden/>
              </w:rPr>
              <w:t>37</w:t>
            </w:r>
            <w:r w:rsidR="00EF0603" w:rsidRPr="00EF0603">
              <w:rPr>
                <w:webHidden/>
              </w:rPr>
              <w:fldChar w:fldCharType="end"/>
            </w:r>
          </w:hyperlink>
        </w:p>
        <w:p w14:paraId="18B6F063" w14:textId="2C864A87" w:rsidR="00EF0603" w:rsidRPr="00EF0603" w:rsidRDefault="00905E78" w:rsidP="00EF0603">
          <w:pPr>
            <w:pStyle w:val="TDC3"/>
            <w:rPr>
              <w:rFonts w:eastAsiaTheme="minorEastAsia"/>
              <w:spacing w:val="0"/>
              <w:w w:val="100"/>
              <w:lang w:val="es-EC" w:eastAsia="es-EC"/>
            </w:rPr>
          </w:pPr>
          <w:hyperlink w:anchor="_Toc75552727" w:history="1">
            <w:r w:rsidR="00EF0603" w:rsidRPr="00EF0603">
              <w:rPr>
                <w:rStyle w:val="Hipervnculo"/>
              </w:rPr>
              <w:t>4.6.6. Fertilización química y orgánica</w:t>
            </w:r>
            <w:r w:rsidR="00EF0603" w:rsidRPr="00EF0603">
              <w:rPr>
                <w:webHidden/>
              </w:rPr>
              <w:tab/>
            </w:r>
            <w:r w:rsidR="00EF0603" w:rsidRPr="00EF0603">
              <w:rPr>
                <w:webHidden/>
              </w:rPr>
              <w:fldChar w:fldCharType="begin"/>
            </w:r>
            <w:r w:rsidR="00EF0603" w:rsidRPr="00EF0603">
              <w:rPr>
                <w:webHidden/>
              </w:rPr>
              <w:instrText xml:space="preserve"> PAGEREF _Toc75552727 \h </w:instrText>
            </w:r>
            <w:r w:rsidR="00EF0603" w:rsidRPr="00EF0603">
              <w:rPr>
                <w:webHidden/>
              </w:rPr>
            </w:r>
            <w:r w:rsidR="00EF0603" w:rsidRPr="00EF0603">
              <w:rPr>
                <w:webHidden/>
              </w:rPr>
              <w:fldChar w:fldCharType="separate"/>
            </w:r>
            <w:r w:rsidR="00274AE1">
              <w:rPr>
                <w:webHidden/>
              </w:rPr>
              <w:t>38</w:t>
            </w:r>
            <w:r w:rsidR="00EF0603" w:rsidRPr="00EF0603">
              <w:rPr>
                <w:webHidden/>
              </w:rPr>
              <w:fldChar w:fldCharType="end"/>
            </w:r>
          </w:hyperlink>
        </w:p>
        <w:p w14:paraId="3D30C163" w14:textId="2F682BD6" w:rsidR="00EF0603" w:rsidRPr="00EF0603" w:rsidRDefault="00905E78" w:rsidP="00EF0603">
          <w:pPr>
            <w:pStyle w:val="TDC3"/>
            <w:rPr>
              <w:rFonts w:eastAsiaTheme="minorEastAsia"/>
              <w:spacing w:val="0"/>
              <w:w w:val="100"/>
              <w:lang w:val="es-EC" w:eastAsia="es-EC"/>
            </w:rPr>
          </w:pPr>
          <w:hyperlink w:anchor="_Toc75552728" w:history="1">
            <w:r w:rsidR="00EF0603" w:rsidRPr="00EF0603">
              <w:rPr>
                <w:rStyle w:val="Hipervnculo"/>
              </w:rPr>
              <w:t>4.6.8. Cosecha</w:t>
            </w:r>
            <w:r w:rsidR="00EF0603" w:rsidRPr="00EF0603">
              <w:rPr>
                <w:webHidden/>
              </w:rPr>
              <w:tab/>
            </w:r>
            <w:r w:rsidR="00EF0603" w:rsidRPr="00EF0603">
              <w:rPr>
                <w:webHidden/>
              </w:rPr>
              <w:fldChar w:fldCharType="begin"/>
            </w:r>
            <w:r w:rsidR="00EF0603" w:rsidRPr="00EF0603">
              <w:rPr>
                <w:webHidden/>
              </w:rPr>
              <w:instrText xml:space="preserve"> PAGEREF _Toc75552728 \h </w:instrText>
            </w:r>
            <w:r w:rsidR="00EF0603" w:rsidRPr="00EF0603">
              <w:rPr>
                <w:webHidden/>
              </w:rPr>
            </w:r>
            <w:r w:rsidR="00EF0603" w:rsidRPr="00EF0603">
              <w:rPr>
                <w:webHidden/>
              </w:rPr>
              <w:fldChar w:fldCharType="separate"/>
            </w:r>
            <w:r w:rsidR="00274AE1">
              <w:rPr>
                <w:webHidden/>
              </w:rPr>
              <w:t>38</w:t>
            </w:r>
            <w:r w:rsidR="00EF0603" w:rsidRPr="00EF0603">
              <w:rPr>
                <w:webHidden/>
              </w:rPr>
              <w:fldChar w:fldCharType="end"/>
            </w:r>
          </w:hyperlink>
        </w:p>
        <w:p w14:paraId="1277BF05" w14:textId="574A510E" w:rsidR="00EF0603" w:rsidRPr="00EF0603" w:rsidRDefault="00905E78" w:rsidP="00EF0603">
          <w:pPr>
            <w:pStyle w:val="TDC3"/>
            <w:rPr>
              <w:rFonts w:eastAsiaTheme="minorEastAsia"/>
              <w:spacing w:val="0"/>
              <w:w w:val="100"/>
              <w:lang w:val="es-EC" w:eastAsia="es-EC"/>
            </w:rPr>
          </w:pPr>
          <w:hyperlink w:anchor="_Toc75552729" w:history="1">
            <w:r w:rsidR="00EF0603" w:rsidRPr="00EF0603">
              <w:rPr>
                <w:rStyle w:val="Hipervnculo"/>
              </w:rPr>
              <w:t>4.6.9. Secado</w:t>
            </w:r>
            <w:r w:rsidR="00EF0603" w:rsidRPr="00EF0603">
              <w:rPr>
                <w:webHidden/>
              </w:rPr>
              <w:tab/>
            </w:r>
            <w:r w:rsidR="00EF0603" w:rsidRPr="00EF0603">
              <w:rPr>
                <w:webHidden/>
              </w:rPr>
              <w:fldChar w:fldCharType="begin"/>
            </w:r>
            <w:r w:rsidR="00EF0603" w:rsidRPr="00EF0603">
              <w:rPr>
                <w:webHidden/>
              </w:rPr>
              <w:instrText xml:space="preserve"> PAGEREF _Toc75552729 \h </w:instrText>
            </w:r>
            <w:r w:rsidR="00EF0603" w:rsidRPr="00EF0603">
              <w:rPr>
                <w:webHidden/>
              </w:rPr>
            </w:r>
            <w:r w:rsidR="00EF0603" w:rsidRPr="00EF0603">
              <w:rPr>
                <w:webHidden/>
              </w:rPr>
              <w:fldChar w:fldCharType="separate"/>
            </w:r>
            <w:r w:rsidR="00274AE1">
              <w:rPr>
                <w:webHidden/>
              </w:rPr>
              <w:t>38</w:t>
            </w:r>
            <w:r w:rsidR="00EF0603" w:rsidRPr="00EF0603">
              <w:rPr>
                <w:webHidden/>
              </w:rPr>
              <w:fldChar w:fldCharType="end"/>
            </w:r>
          </w:hyperlink>
        </w:p>
        <w:p w14:paraId="16E7E44E" w14:textId="7F2967D3" w:rsidR="00EF0603" w:rsidRPr="00EF0603" w:rsidRDefault="00905E78" w:rsidP="00EF0603">
          <w:pPr>
            <w:pStyle w:val="TDC3"/>
            <w:rPr>
              <w:rFonts w:eastAsiaTheme="minorEastAsia"/>
              <w:spacing w:val="0"/>
              <w:w w:val="100"/>
              <w:lang w:val="es-EC" w:eastAsia="es-EC"/>
            </w:rPr>
          </w:pPr>
          <w:hyperlink w:anchor="_Toc75552730" w:history="1">
            <w:r w:rsidR="00EF0603" w:rsidRPr="00EF0603">
              <w:rPr>
                <w:rStyle w:val="Hipervnculo"/>
              </w:rPr>
              <w:t>4.6.10. Almacenado</w:t>
            </w:r>
            <w:r w:rsidR="00EF0603" w:rsidRPr="00EF0603">
              <w:rPr>
                <w:webHidden/>
              </w:rPr>
              <w:tab/>
            </w:r>
            <w:r w:rsidR="00EF0603" w:rsidRPr="00EF0603">
              <w:rPr>
                <w:webHidden/>
              </w:rPr>
              <w:fldChar w:fldCharType="begin"/>
            </w:r>
            <w:r w:rsidR="00EF0603" w:rsidRPr="00EF0603">
              <w:rPr>
                <w:webHidden/>
              </w:rPr>
              <w:instrText xml:space="preserve"> PAGEREF _Toc75552730 \h </w:instrText>
            </w:r>
            <w:r w:rsidR="00EF0603" w:rsidRPr="00EF0603">
              <w:rPr>
                <w:webHidden/>
              </w:rPr>
            </w:r>
            <w:r w:rsidR="00EF0603" w:rsidRPr="00EF0603">
              <w:rPr>
                <w:webHidden/>
              </w:rPr>
              <w:fldChar w:fldCharType="separate"/>
            </w:r>
            <w:r w:rsidR="00274AE1">
              <w:rPr>
                <w:webHidden/>
              </w:rPr>
              <w:t>39</w:t>
            </w:r>
            <w:r w:rsidR="00EF0603" w:rsidRPr="00EF0603">
              <w:rPr>
                <w:webHidden/>
              </w:rPr>
              <w:fldChar w:fldCharType="end"/>
            </w:r>
          </w:hyperlink>
        </w:p>
        <w:p w14:paraId="592E54BC" w14:textId="5AE84DCA" w:rsidR="00EF0603" w:rsidRPr="00EF0603" w:rsidRDefault="00905E78" w:rsidP="00EF0603">
          <w:pPr>
            <w:pStyle w:val="TDC1"/>
            <w:spacing w:line="360" w:lineRule="auto"/>
            <w:rPr>
              <w:rFonts w:ascii="Times New Roman" w:hAnsi="Times New Roman"/>
              <w:noProof/>
              <w:sz w:val="24"/>
              <w:szCs w:val="24"/>
              <w:lang w:val="es-EC" w:eastAsia="es-EC"/>
            </w:rPr>
          </w:pPr>
          <w:hyperlink w:anchor="_Toc75552731" w:history="1">
            <w:r w:rsidR="00EF0603" w:rsidRPr="00EF0603">
              <w:rPr>
                <w:rStyle w:val="Hipervnculo"/>
                <w:rFonts w:ascii="Times New Roman" w:hAnsi="Times New Roman"/>
                <w:noProof/>
                <w:sz w:val="24"/>
                <w:szCs w:val="24"/>
              </w:rPr>
              <w:t>V.</w:t>
            </w:r>
            <w:r w:rsidR="00EF0603" w:rsidRPr="00EF0603">
              <w:rPr>
                <w:rFonts w:ascii="Times New Roman" w:hAnsi="Times New Roman"/>
                <w:noProof/>
                <w:sz w:val="24"/>
                <w:szCs w:val="24"/>
                <w:lang w:val="es-EC" w:eastAsia="es-EC"/>
              </w:rPr>
              <w:tab/>
            </w:r>
            <w:r w:rsidR="00EF0603" w:rsidRPr="00EF0603">
              <w:rPr>
                <w:rStyle w:val="Hipervnculo"/>
                <w:rFonts w:ascii="Times New Roman" w:hAnsi="Times New Roman"/>
                <w:noProof/>
                <w:sz w:val="24"/>
                <w:szCs w:val="24"/>
              </w:rPr>
              <w:t>RESULTADOS Y DISCUSIÓN</w:t>
            </w:r>
            <w:r w:rsidR="00EF0603" w:rsidRPr="00EF0603">
              <w:rPr>
                <w:rFonts w:ascii="Times New Roman" w:hAnsi="Times New Roman"/>
                <w:noProof/>
                <w:webHidden/>
                <w:sz w:val="24"/>
                <w:szCs w:val="24"/>
              </w:rPr>
              <w:tab/>
            </w:r>
            <w:r w:rsidR="00EF0603" w:rsidRPr="00EF0603">
              <w:rPr>
                <w:rFonts w:ascii="Times New Roman" w:hAnsi="Times New Roman"/>
                <w:noProof/>
                <w:webHidden/>
                <w:sz w:val="24"/>
                <w:szCs w:val="24"/>
              </w:rPr>
              <w:fldChar w:fldCharType="begin"/>
            </w:r>
            <w:r w:rsidR="00EF0603" w:rsidRPr="00EF0603">
              <w:rPr>
                <w:rFonts w:ascii="Times New Roman" w:hAnsi="Times New Roman"/>
                <w:noProof/>
                <w:webHidden/>
                <w:sz w:val="24"/>
                <w:szCs w:val="24"/>
              </w:rPr>
              <w:instrText xml:space="preserve"> PAGEREF _Toc75552731 \h </w:instrText>
            </w:r>
            <w:r w:rsidR="00EF0603" w:rsidRPr="00EF0603">
              <w:rPr>
                <w:rFonts w:ascii="Times New Roman" w:hAnsi="Times New Roman"/>
                <w:noProof/>
                <w:webHidden/>
                <w:sz w:val="24"/>
                <w:szCs w:val="24"/>
              </w:rPr>
            </w:r>
            <w:r w:rsidR="00EF0603" w:rsidRPr="00EF0603">
              <w:rPr>
                <w:rFonts w:ascii="Times New Roman" w:hAnsi="Times New Roman"/>
                <w:noProof/>
                <w:webHidden/>
                <w:sz w:val="24"/>
                <w:szCs w:val="24"/>
              </w:rPr>
              <w:fldChar w:fldCharType="separate"/>
            </w:r>
            <w:r w:rsidR="00274AE1">
              <w:rPr>
                <w:rFonts w:ascii="Times New Roman" w:hAnsi="Times New Roman"/>
                <w:noProof/>
                <w:webHidden/>
                <w:sz w:val="24"/>
                <w:szCs w:val="24"/>
              </w:rPr>
              <w:t>40</w:t>
            </w:r>
            <w:r w:rsidR="00EF0603" w:rsidRPr="00EF0603">
              <w:rPr>
                <w:rFonts w:ascii="Times New Roman" w:hAnsi="Times New Roman"/>
                <w:noProof/>
                <w:webHidden/>
                <w:sz w:val="24"/>
                <w:szCs w:val="24"/>
              </w:rPr>
              <w:fldChar w:fldCharType="end"/>
            </w:r>
          </w:hyperlink>
        </w:p>
        <w:p w14:paraId="61758650" w14:textId="3817EC08" w:rsidR="00EF0603" w:rsidRPr="00EF0603" w:rsidRDefault="00905E78" w:rsidP="00EF0603">
          <w:pPr>
            <w:pStyle w:val="TDC3"/>
            <w:rPr>
              <w:rFonts w:eastAsiaTheme="minorEastAsia"/>
              <w:spacing w:val="0"/>
              <w:w w:val="100"/>
              <w:lang w:val="es-EC" w:eastAsia="es-EC"/>
            </w:rPr>
          </w:pPr>
          <w:hyperlink w:anchor="_Toc75552732" w:history="1">
            <w:r w:rsidR="00EF0603" w:rsidRPr="00EF0603">
              <w:rPr>
                <w:rStyle w:val="Hipervnculo"/>
              </w:rPr>
              <w:t>5.1. Variables agronómicas</w:t>
            </w:r>
            <w:r w:rsidR="00EF0603" w:rsidRPr="00EF0603">
              <w:rPr>
                <w:webHidden/>
              </w:rPr>
              <w:tab/>
            </w:r>
            <w:r w:rsidR="00EF0603" w:rsidRPr="00EF0603">
              <w:rPr>
                <w:webHidden/>
              </w:rPr>
              <w:fldChar w:fldCharType="begin"/>
            </w:r>
            <w:r w:rsidR="00EF0603" w:rsidRPr="00EF0603">
              <w:rPr>
                <w:webHidden/>
              </w:rPr>
              <w:instrText xml:space="preserve"> PAGEREF _Toc75552732 \h </w:instrText>
            </w:r>
            <w:r w:rsidR="00EF0603" w:rsidRPr="00EF0603">
              <w:rPr>
                <w:webHidden/>
              </w:rPr>
            </w:r>
            <w:r w:rsidR="00EF0603" w:rsidRPr="00EF0603">
              <w:rPr>
                <w:webHidden/>
              </w:rPr>
              <w:fldChar w:fldCharType="separate"/>
            </w:r>
            <w:r w:rsidR="00274AE1">
              <w:rPr>
                <w:webHidden/>
              </w:rPr>
              <w:t>40</w:t>
            </w:r>
            <w:r w:rsidR="00EF0603" w:rsidRPr="00EF0603">
              <w:rPr>
                <w:webHidden/>
              </w:rPr>
              <w:fldChar w:fldCharType="end"/>
            </w:r>
          </w:hyperlink>
        </w:p>
        <w:p w14:paraId="74AE98FB" w14:textId="4A07FBFA" w:rsidR="00EF0603" w:rsidRPr="00EF0603" w:rsidRDefault="00905E78" w:rsidP="00EF0603">
          <w:pPr>
            <w:pStyle w:val="TDC3"/>
            <w:rPr>
              <w:rFonts w:eastAsiaTheme="minorEastAsia"/>
              <w:spacing w:val="0"/>
              <w:w w:val="100"/>
              <w:lang w:val="es-EC" w:eastAsia="es-EC"/>
            </w:rPr>
          </w:pPr>
          <w:hyperlink w:anchor="_Toc75552733" w:history="1">
            <w:r w:rsidR="00EF0603" w:rsidRPr="00EF0603">
              <w:rPr>
                <w:rStyle w:val="Hipervnculo"/>
              </w:rPr>
              <w:t>5.2. Coeficiente de Variación (CV).</w:t>
            </w:r>
            <w:r w:rsidR="00EF0603" w:rsidRPr="00EF0603">
              <w:rPr>
                <w:webHidden/>
              </w:rPr>
              <w:tab/>
            </w:r>
            <w:r w:rsidR="00EF0603" w:rsidRPr="00EF0603">
              <w:rPr>
                <w:webHidden/>
              </w:rPr>
              <w:fldChar w:fldCharType="begin"/>
            </w:r>
            <w:r w:rsidR="00EF0603" w:rsidRPr="00EF0603">
              <w:rPr>
                <w:webHidden/>
              </w:rPr>
              <w:instrText xml:space="preserve"> PAGEREF _Toc75552733 \h </w:instrText>
            </w:r>
            <w:r w:rsidR="00EF0603" w:rsidRPr="00EF0603">
              <w:rPr>
                <w:webHidden/>
              </w:rPr>
            </w:r>
            <w:r w:rsidR="00EF0603" w:rsidRPr="00EF0603">
              <w:rPr>
                <w:webHidden/>
              </w:rPr>
              <w:fldChar w:fldCharType="separate"/>
            </w:r>
            <w:r w:rsidR="00274AE1">
              <w:rPr>
                <w:webHidden/>
              </w:rPr>
              <w:t>75</w:t>
            </w:r>
            <w:r w:rsidR="00EF0603" w:rsidRPr="00EF0603">
              <w:rPr>
                <w:webHidden/>
              </w:rPr>
              <w:fldChar w:fldCharType="end"/>
            </w:r>
          </w:hyperlink>
        </w:p>
        <w:p w14:paraId="692FC0EE" w14:textId="3DD4C896" w:rsidR="00EF0603" w:rsidRPr="00EF0603" w:rsidRDefault="00905E78" w:rsidP="00EF0603">
          <w:pPr>
            <w:pStyle w:val="TDC3"/>
            <w:rPr>
              <w:rFonts w:eastAsiaTheme="minorEastAsia"/>
              <w:spacing w:val="0"/>
              <w:w w:val="100"/>
              <w:lang w:val="es-EC" w:eastAsia="es-EC"/>
            </w:rPr>
          </w:pPr>
          <w:hyperlink w:anchor="_Toc75552734" w:history="1">
            <w:r w:rsidR="00EF0603" w:rsidRPr="00EF0603">
              <w:rPr>
                <w:rStyle w:val="Hipervnculo"/>
              </w:rPr>
              <w:t>5.3. Análisis de correlación y regresión lineal.</w:t>
            </w:r>
            <w:r w:rsidR="00EF0603" w:rsidRPr="00EF0603">
              <w:rPr>
                <w:webHidden/>
              </w:rPr>
              <w:tab/>
            </w:r>
            <w:r w:rsidR="00EF0603" w:rsidRPr="00EF0603">
              <w:rPr>
                <w:webHidden/>
              </w:rPr>
              <w:fldChar w:fldCharType="begin"/>
            </w:r>
            <w:r w:rsidR="00EF0603" w:rsidRPr="00EF0603">
              <w:rPr>
                <w:webHidden/>
              </w:rPr>
              <w:instrText xml:space="preserve"> PAGEREF _Toc75552734 \h </w:instrText>
            </w:r>
            <w:r w:rsidR="00EF0603" w:rsidRPr="00EF0603">
              <w:rPr>
                <w:webHidden/>
              </w:rPr>
            </w:r>
            <w:r w:rsidR="00EF0603" w:rsidRPr="00EF0603">
              <w:rPr>
                <w:webHidden/>
              </w:rPr>
              <w:fldChar w:fldCharType="separate"/>
            </w:r>
            <w:r w:rsidR="00274AE1">
              <w:rPr>
                <w:webHidden/>
              </w:rPr>
              <w:t>76</w:t>
            </w:r>
            <w:r w:rsidR="00EF0603" w:rsidRPr="00EF0603">
              <w:rPr>
                <w:webHidden/>
              </w:rPr>
              <w:fldChar w:fldCharType="end"/>
            </w:r>
          </w:hyperlink>
        </w:p>
        <w:p w14:paraId="68094C17" w14:textId="0DC78118" w:rsidR="00EF0603" w:rsidRPr="00EF0603" w:rsidRDefault="00905E78" w:rsidP="00EF0603">
          <w:pPr>
            <w:pStyle w:val="TDC3"/>
            <w:rPr>
              <w:rFonts w:eastAsiaTheme="minorEastAsia"/>
              <w:spacing w:val="0"/>
              <w:w w:val="100"/>
              <w:lang w:val="es-EC" w:eastAsia="es-EC"/>
            </w:rPr>
          </w:pPr>
          <w:hyperlink w:anchor="_Toc75552735" w:history="1">
            <w:r w:rsidR="00EF0603" w:rsidRPr="00EF0603">
              <w:rPr>
                <w:rStyle w:val="Hipervnculo"/>
              </w:rPr>
              <w:t>5.4. Análisis económico</w:t>
            </w:r>
            <w:r w:rsidR="00EF0603" w:rsidRPr="00EF0603">
              <w:rPr>
                <w:webHidden/>
              </w:rPr>
              <w:tab/>
            </w:r>
            <w:r w:rsidR="00EF0603" w:rsidRPr="00EF0603">
              <w:rPr>
                <w:webHidden/>
              </w:rPr>
              <w:fldChar w:fldCharType="begin"/>
            </w:r>
            <w:r w:rsidR="00EF0603" w:rsidRPr="00EF0603">
              <w:rPr>
                <w:webHidden/>
              </w:rPr>
              <w:instrText xml:space="preserve"> PAGEREF _Toc75552735 \h </w:instrText>
            </w:r>
            <w:r w:rsidR="00EF0603" w:rsidRPr="00EF0603">
              <w:rPr>
                <w:webHidden/>
              </w:rPr>
            </w:r>
            <w:r w:rsidR="00EF0603" w:rsidRPr="00EF0603">
              <w:rPr>
                <w:webHidden/>
              </w:rPr>
              <w:fldChar w:fldCharType="separate"/>
            </w:r>
            <w:r w:rsidR="00274AE1">
              <w:rPr>
                <w:webHidden/>
              </w:rPr>
              <w:t>84</w:t>
            </w:r>
            <w:r w:rsidR="00EF0603" w:rsidRPr="00EF0603">
              <w:rPr>
                <w:webHidden/>
              </w:rPr>
              <w:fldChar w:fldCharType="end"/>
            </w:r>
          </w:hyperlink>
        </w:p>
        <w:p w14:paraId="47B90232" w14:textId="362934D6" w:rsidR="00EF0603" w:rsidRPr="00EF0603" w:rsidRDefault="00905E78" w:rsidP="00EF0603">
          <w:pPr>
            <w:pStyle w:val="TDC1"/>
            <w:spacing w:line="360" w:lineRule="auto"/>
            <w:rPr>
              <w:rFonts w:ascii="Times New Roman" w:hAnsi="Times New Roman"/>
              <w:noProof/>
              <w:sz w:val="24"/>
              <w:szCs w:val="24"/>
              <w:lang w:val="es-EC" w:eastAsia="es-EC"/>
            </w:rPr>
          </w:pPr>
          <w:hyperlink w:anchor="_Toc75552736" w:history="1">
            <w:r w:rsidR="00EF0603" w:rsidRPr="00EF0603">
              <w:rPr>
                <w:rStyle w:val="Hipervnculo"/>
                <w:rFonts w:ascii="Times New Roman" w:hAnsi="Times New Roman"/>
                <w:noProof/>
                <w:sz w:val="24"/>
                <w:szCs w:val="24"/>
              </w:rPr>
              <w:t>VI.</w:t>
            </w:r>
            <w:r w:rsidR="00EF0603" w:rsidRPr="00EF0603">
              <w:rPr>
                <w:rFonts w:ascii="Times New Roman" w:hAnsi="Times New Roman"/>
                <w:noProof/>
                <w:sz w:val="24"/>
                <w:szCs w:val="24"/>
                <w:lang w:val="es-EC" w:eastAsia="es-EC"/>
              </w:rPr>
              <w:tab/>
            </w:r>
            <w:r w:rsidR="00EF0603" w:rsidRPr="00EF0603">
              <w:rPr>
                <w:rStyle w:val="Hipervnculo"/>
                <w:rFonts w:ascii="Times New Roman" w:hAnsi="Times New Roman"/>
                <w:noProof/>
                <w:sz w:val="24"/>
                <w:szCs w:val="24"/>
              </w:rPr>
              <w:t>COMPROBACIÓN DE HIPÓTESIS</w:t>
            </w:r>
            <w:r w:rsidR="00EF0603" w:rsidRPr="00EF0603">
              <w:rPr>
                <w:rFonts w:ascii="Times New Roman" w:hAnsi="Times New Roman"/>
                <w:noProof/>
                <w:webHidden/>
                <w:sz w:val="24"/>
                <w:szCs w:val="24"/>
              </w:rPr>
              <w:tab/>
            </w:r>
            <w:r w:rsidR="00EF0603" w:rsidRPr="00EF0603">
              <w:rPr>
                <w:rFonts w:ascii="Times New Roman" w:hAnsi="Times New Roman"/>
                <w:noProof/>
                <w:webHidden/>
                <w:sz w:val="24"/>
                <w:szCs w:val="24"/>
              </w:rPr>
              <w:fldChar w:fldCharType="begin"/>
            </w:r>
            <w:r w:rsidR="00EF0603" w:rsidRPr="00EF0603">
              <w:rPr>
                <w:rFonts w:ascii="Times New Roman" w:hAnsi="Times New Roman"/>
                <w:noProof/>
                <w:webHidden/>
                <w:sz w:val="24"/>
                <w:szCs w:val="24"/>
              </w:rPr>
              <w:instrText xml:space="preserve"> PAGEREF _Toc75552736 \h </w:instrText>
            </w:r>
            <w:r w:rsidR="00EF0603" w:rsidRPr="00EF0603">
              <w:rPr>
                <w:rFonts w:ascii="Times New Roman" w:hAnsi="Times New Roman"/>
                <w:noProof/>
                <w:webHidden/>
                <w:sz w:val="24"/>
                <w:szCs w:val="24"/>
              </w:rPr>
            </w:r>
            <w:r w:rsidR="00EF0603" w:rsidRPr="00EF0603">
              <w:rPr>
                <w:rFonts w:ascii="Times New Roman" w:hAnsi="Times New Roman"/>
                <w:noProof/>
                <w:webHidden/>
                <w:sz w:val="24"/>
                <w:szCs w:val="24"/>
              </w:rPr>
              <w:fldChar w:fldCharType="separate"/>
            </w:r>
            <w:r w:rsidR="00274AE1">
              <w:rPr>
                <w:rFonts w:ascii="Times New Roman" w:hAnsi="Times New Roman"/>
                <w:noProof/>
                <w:webHidden/>
                <w:sz w:val="24"/>
                <w:szCs w:val="24"/>
              </w:rPr>
              <w:t>90</w:t>
            </w:r>
            <w:r w:rsidR="00EF0603" w:rsidRPr="00EF0603">
              <w:rPr>
                <w:rFonts w:ascii="Times New Roman" w:hAnsi="Times New Roman"/>
                <w:noProof/>
                <w:webHidden/>
                <w:sz w:val="24"/>
                <w:szCs w:val="24"/>
              </w:rPr>
              <w:fldChar w:fldCharType="end"/>
            </w:r>
          </w:hyperlink>
        </w:p>
        <w:p w14:paraId="1F960AF6" w14:textId="63031993" w:rsidR="00EF0603" w:rsidRPr="00EF0603" w:rsidRDefault="00905E78" w:rsidP="00EF0603">
          <w:pPr>
            <w:pStyle w:val="TDC1"/>
            <w:spacing w:line="360" w:lineRule="auto"/>
            <w:rPr>
              <w:rFonts w:ascii="Times New Roman" w:hAnsi="Times New Roman"/>
              <w:noProof/>
              <w:sz w:val="24"/>
              <w:szCs w:val="24"/>
              <w:lang w:val="es-EC" w:eastAsia="es-EC"/>
            </w:rPr>
          </w:pPr>
          <w:hyperlink w:anchor="_Toc75552737" w:history="1">
            <w:r w:rsidR="00EF0603" w:rsidRPr="00EF0603">
              <w:rPr>
                <w:rStyle w:val="Hipervnculo"/>
                <w:rFonts w:ascii="Times New Roman" w:hAnsi="Times New Roman"/>
                <w:noProof/>
                <w:sz w:val="24"/>
                <w:szCs w:val="24"/>
              </w:rPr>
              <w:t>VII.</w:t>
            </w:r>
            <w:r w:rsidR="00EF0603" w:rsidRPr="00EF0603">
              <w:rPr>
                <w:rFonts w:ascii="Times New Roman" w:hAnsi="Times New Roman"/>
                <w:noProof/>
                <w:sz w:val="24"/>
                <w:szCs w:val="24"/>
                <w:lang w:val="es-EC" w:eastAsia="es-EC"/>
              </w:rPr>
              <w:tab/>
            </w:r>
            <w:r w:rsidR="00EF0603" w:rsidRPr="00EF0603">
              <w:rPr>
                <w:rStyle w:val="Hipervnculo"/>
                <w:rFonts w:ascii="Times New Roman" w:hAnsi="Times New Roman"/>
                <w:noProof/>
                <w:sz w:val="24"/>
                <w:szCs w:val="24"/>
              </w:rPr>
              <w:t>CONCLUSIONES Y RECOMENDACIONES</w:t>
            </w:r>
            <w:r w:rsidR="00EF0603" w:rsidRPr="00EF0603">
              <w:rPr>
                <w:rFonts w:ascii="Times New Roman" w:hAnsi="Times New Roman"/>
                <w:noProof/>
                <w:webHidden/>
                <w:sz w:val="24"/>
                <w:szCs w:val="24"/>
              </w:rPr>
              <w:tab/>
            </w:r>
            <w:r w:rsidR="00EF0603" w:rsidRPr="00EF0603">
              <w:rPr>
                <w:rFonts w:ascii="Times New Roman" w:hAnsi="Times New Roman"/>
                <w:noProof/>
                <w:webHidden/>
                <w:sz w:val="24"/>
                <w:szCs w:val="24"/>
              </w:rPr>
              <w:fldChar w:fldCharType="begin"/>
            </w:r>
            <w:r w:rsidR="00EF0603" w:rsidRPr="00EF0603">
              <w:rPr>
                <w:rFonts w:ascii="Times New Roman" w:hAnsi="Times New Roman"/>
                <w:noProof/>
                <w:webHidden/>
                <w:sz w:val="24"/>
                <w:szCs w:val="24"/>
              </w:rPr>
              <w:instrText xml:space="preserve"> PAGEREF _Toc75552737 \h </w:instrText>
            </w:r>
            <w:r w:rsidR="00EF0603" w:rsidRPr="00EF0603">
              <w:rPr>
                <w:rFonts w:ascii="Times New Roman" w:hAnsi="Times New Roman"/>
                <w:noProof/>
                <w:webHidden/>
                <w:sz w:val="24"/>
                <w:szCs w:val="24"/>
              </w:rPr>
            </w:r>
            <w:r w:rsidR="00EF0603" w:rsidRPr="00EF0603">
              <w:rPr>
                <w:rFonts w:ascii="Times New Roman" w:hAnsi="Times New Roman"/>
                <w:noProof/>
                <w:webHidden/>
                <w:sz w:val="24"/>
                <w:szCs w:val="24"/>
              </w:rPr>
              <w:fldChar w:fldCharType="separate"/>
            </w:r>
            <w:r w:rsidR="00274AE1">
              <w:rPr>
                <w:rFonts w:ascii="Times New Roman" w:hAnsi="Times New Roman"/>
                <w:noProof/>
                <w:webHidden/>
                <w:sz w:val="24"/>
                <w:szCs w:val="24"/>
              </w:rPr>
              <w:t>91</w:t>
            </w:r>
            <w:r w:rsidR="00EF0603" w:rsidRPr="00EF0603">
              <w:rPr>
                <w:rFonts w:ascii="Times New Roman" w:hAnsi="Times New Roman"/>
                <w:noProof/>
                <w:webHidden/>
                <w:sz w:val="24"/>
                <w:szCs w:val="24"/>
              </w:rPr>
              <w:fldChar w:fldCharType="end"/>
            </w:r>
          </w:hyperlink>
        </w:p>
        <w:p w14:paraId="5A2F4E31" w14:textId="55AED04B" w:rsidR="00EF0603" w:rsidRPr="00EF0603" w:rsidRDefault="00905E78" w:rsidP="00EF0603">
          <w:pPr>
            <w:pStyle w:val="TDC3"/>
            <w:rPr>
              <w:rFonts w:eastAsiaTheme="minorEastAsia"/>
              <w:spacing w:val="0"/>
              <w:w w:val="100"/>
              <w:lang w:val="es-EC" w:eastAsia="es-EC"/>
            </w:rPr>
          </w:pPr>
          <w:hyperlink w:anchor="_Toc75552738" w:history="1">
            <w:r w:rsidR="00EF0603" w:rsidRPr="00EF0603">
              <w:rPr>
                <w:rStyle w:val="Hipervnculo"/>
              </w:rPr>
              <w:t>7.1. Conclusiones</w:t>
            </w:r>
            <w:r w:rsidR="00EF0603" w:rsidRPr="00EF0603">
              <w:rPr>
                <w:webHidden/>
              </w:rPr>
              <w:tab/>
            </w:r>
            <w:r w:rsidR="00EF0603" w:rsidRPr="00EF0603">
              <w:rPr>
                <w:webHidden/>
              </w:rPr>
              <w:fldChar w:fldCharType="begin"/>
            </w:r>
            <w:r w:rsidR="00EF0603" w:rsidRPr="00EF0603">
              <w:rPr>
                <w:webHidden/>
              </w:rPr>
              <w:instrText xml:space="preserve"> PAGEREF _Toc75552738 \h </w:instrText>
            </w:r>
            <w:r w:rsidR="00EF0603" w:rsidRPr="00EF0603">
              <w:rPr>
                <w:webHidden/>
              </w:rPr>
            </w:r>
            <w:r w:rsidR="00EF0603" w:rsidRPr="00EF0603">
              <w:rPr>
                <w:webHidden/>
              </w:rPr>
              <w:fldChar w:fldCharType="separate"/>
            </w:r>
            <w:r w:rsidR="00274AE1">
              <w:rPr>
                <w:webHidden/>
              </w:rPr>
              <w:t>91</w:t>
            </w:r>
            <w:r w:rsidR="00EF0603" w:rsidRPr="00EF0603">
              <w:rPr>
                <w:webHidden/>
              </w:rPr>
              <w:fldChar w:fldCharType="end"/>
            </w:r>
          </w:hyperlink>
        </w:p>
        <w:p w14:paraId="63D78AEF" w14:textId="0D19FC83" w:rsidR="00EF0603" w:rsidRPr="00EF0603" w:rsidRDefault="00905E78" w:rsidP="00EF0603">
          <w:pPr>
            <w:pStyle w:val="TDC3"/>
            <w:rPr>
              <w:rFonts w:eastAsiaTheme="minorEastAsia"/>
              <w:spacing w:val="0"/>
              <w:w w:val="100"/>
              <w:lang w:val="es-EC" w:eastAsia="es-EC"/>
            </w:rPr>
          </w:pPr>
          <w:hyperlink w:anchor="_Toc75552739" w:history="1">
            <w:r w:rsidR="00EF0603" w:rsidRPr="00EF0603">
              <w:rPr>
                <w:rStyle w:val="Hipervnculo"/>
              </w:rPr>
              <w:t>7.2.  Recomendaciones</w:t>
            </w:r>
            <w:r w:rsidR="00EF0603" w:rsidRPr="00EF0603">
              <w:rPr>
                <w:webHidden/>
              </w:rPr>
              <w:tab/>
            </w:r>
            <w:r w:rsidR="00EF0603" w:rsidRPr="00EF0603">
              <w:rPr>
                <w:webHidden/>
              </w:rPr>
              <w:fldChar w:fldCharType="begin"/>
            </w:r>
            <w:r w:rsidR="00EF0603" w:rsidRPr="00EF0603">
              <w:rPr>
                <w:webHidden/>
              </w:rPr>
              <w:instrText xml:space="preserve"> PAGEREF _Toc75552739 \h </w:instrText>
            </w:r>
            <w:r w:rsidR="00EF0603" w:rsidRPr="00EF0603">
              <w:rPr>
                <w:webHidden/>
              </w:rPr>
            </w:r>
            <w:r w:rsidR="00EF0603" w:rsidRPr="00EF0603">
              <w:rPr>
                <w:webHidden/>
              </w:rPr>
              <w:fldChar w:fldCharType="separate"/>
            </w:r>
            <w:r w:rsidR="00274AE1">
              <w:rPr>
                <w:webHidden/>
              </w:rPr>
              <w:t>93</w:t>
            </w:r>
            <w:r w:rsidR="00EF0603" w:rsidRPr="00EF0603">
              <w:rPr>
                <w:webHidden/>
              </w:rPr>
              <w:fldChar w:fldCharType="end"/>
            </w:r>
          </w:hyperlink>
        </w:p>
        <w:p w14:paraId="5EF9EA8F" w14:textId="3E3E2217" w:rsidR="00EF0603" w:rsidRPr="00EF0603" w:rsidRDefault="00905E78" w:rsidP="00EF0603">
          <w:pPr>
            <w:pStyle w:val="TDC1"/>
            <w:spacing w:line="360" w:lineRule="auto"/>
            <w:rPr>
              <w:rFonts w:ascii="Times New Roman" w:hAnsi="Times New Roman"/>
              <w:noProof/>
              <w:sz w:val="24"/>
              <w:szCs w:val="24"/>
              <w:lang w:val="es-EC" w:eastAsia="es-EC"/>
            </w:rPr>
          </w:pPr>
          <w:hyperlink w:anchor="_Toc75552740" w:history="1">
            <w:r w:rsidR="00EF0603" w:rsidRPr="00EF0603">
              <w:rPr>
                <w:rStyle w:val="Hipervnculo"/>
                <w:rFonts w:ascii="Times New Roman" w:eastAsiaTheme="minorHAnsi" w:hAnsi="Times New Roman"/>
                <w:noProof/>
                <w:sz w:val="24"/>
                <w:szCs w:val="24"/>
              </w:rPr>
              <w:t>BIBLIOGRAFIA</w:t>
            </w:r>
            <w:r w:rsidR="00EF0603" w:rsidRPr="00EF0603">
              <w:rPr>
                <w:rFonts w:ascii="Times New Roman" w:hAnsi="Times New Roman"/>
                <w:noProof/>
                <w:webHidden/>
                <w:sz w:val="24"/>
                <w:szCs w:val="24"/>
              </w:rPr>
              <w:tab/>
            </w:r>
            <w:r w:rsidR="00EF0603" w:rsidRPr="00EF0603">
              <w:rPr>
                <w:rFonts w:ascii="Times New Roman" w:hAnsi="Times New Roman"/>
                <w:noProof/>
                <w:webHidden/>
                <w:sz w:val="24"/>
                <w:szCs w:val="24"/>
              </w:rPr>
              <w:fldChar w:fldCharType="begin"/>
            </w:r>
            <w:r w:rsidR="00EF0603" w:rsidRPr="00EF0603">
              <w:rPr>
                <w:rFonts w:ascii="Times New Roman" w:hAnsi="Times New Roman"/>
                <w:noProof/>
                <w:webHidden/>
                <w:sz w:val="24"/>
                <w:szCs w:val="24"/>
              </w:rPr>
              <w:instrText xml:space="preserve"> PAGEREF _Toc75552740 \h </w:instrText>
            </w:r>
            <w:r w:rsidR="00EF0603" w:rsidRPr="00EF0603">
              <w:rPr>
                <w:rFonts w:ascii="Times New Roman" w:hAnsi="Times New Roman"/>
                <w:noProof/>
                <w:webHidden/>
                <w:sz w:val="24"/>
                <w:szCs w:val="24"/>
              </w:rPr>
            </w:r>
            <w:r w:rsidR="00EF0603" w:rsidRPr="00EF0603">
              <w:rPr>
                <w:rFonts w:ascii="Times New Roman" w:hAnsi="Times New Roman"/>
                <w:noProof/>
                <w:webHidden/>
                <w:sz w:val="24"/>
                <w:szCs w:val="24"/>
              </w:rPr>
              <w:fldChar w:fldCharType="separate"/>
            </w:r>
            <w:r w:rsidR="00274AE1">
              <w:rPr>
                <w:rFonts w:ascii="Times New Roman" w:hAnsi="Times New Roman"/>
                <w:noProof/>
                <w:webHidden/>
                <w:sz w:val="24"/>
                <w:szCs w:val="24"/>
              </w:rPr>
              <w:t>95</w:t>
            </w:r>
            <w:r w:rsidR="00EF0603" w:rsidRPr="00EF0603">
              <w:rPr>
                <w:rFonts w:ascii="Times New Roman" w:hAnsi="Times New Roman"/>
                <w:noProof/>
                <w:webHidden/>
                <w:sz w:val="24"/>
                <w:szCs w:val="24"/>
              </w:rPr>
              <w:fldChar w:fldCharType="end"/>
            </w:r>
          </w:hyperlink>
        </w:p>
        <w:p w14:paraId="34A853D4" w14:textId="3618D1D9" w:rsidR="00EF0603" w:rsidRPr="00D63205" w:rsidRDefault="00905E78" w:rsidP="00EF0603">
          <w:pPr>
            <w:pStyle w:val="TDC2"/>
            <w:tabs>
              <w:tab w:val="right" w:leader="dot" w:pos="7928"/>
            </w:tabs>
            <w:spacing w:line="360" w:lineRule="auto"/>
            <w:rPr>
              <w:rFonts w:ascii="Times New Roman" w:hAnsi="Times New Roman"/>
              <w:noProof/>
              <w:sz w:val="24"/>
              <w:szCs w:val="24"/>
              <w:lang w:val="es-EC" w:eastAsia="es-EC"/>
            </w:rPr>
          </w:pPr>
          <w:hyperlink w:anchor="_Toc75552741" w:history="1">
            <w:r w:rsidR="00EF0603" w:rsidRPr="00EF0603">
              <w:rPr>
                <w:rStyle w:val="Hipervnculo"/>
                <w:rFonts w:ascii="Times New Roman" w:hAnsi="Times New Roman"/>
                <w:bCs/>
                <w:noProof/>
                <w:sz w:val="24"/>
                <w:szCs w:val="24"/>
              </w:rPr>
              <w:t>ANEXOS</w:t>
            </w:r>
          </w:hyperlink>
          <w:r w:rsidR="00D63205" w:rsidRPr="00D63205">
            <w:rPr>
              <w:rStyle w:val="Hipervnculo"/>
              <w:rFonts w:ascii="Times New Roman" w:hAnsi="Times New Roman"/>
              <w:bCs/>
              <w:noProof/>
              <w:color w:val="auto"/>
              <w:sz w:val="24"/>
              <w:szCs w:val="24"/>
              <w:u w:val="none"/>
            </w:rPr>
            <w:t>…………………………………………………………………</w:t>
          </w:r>
          <w:r w:rsidR="00D63205">
            <w:rPr>
              <w:rStyle w:val="Hipervnculo"/>
              <w:rFonts w:ascii="Times New Roman" w:hAnsi="Times New Roman"/>
              <w:bCs/>
              <w:noProof/>
              <w:color w:val="auto"/>
              <w:sz w:val="24"/>
              <w:szCs w:val="24"/>
              <w:u w:val="none"/>
            </w:rPr>
            <w:t>..</w:t>
          </w:r>
          <w:r w:rsidR="00D63205" w:rsidRPr="00D63205">
            <w:rPr>
              <w:rStyle w:val="Hipervnculo"/>
              <w:rFonts w:ascii="Times New Roman" w:hAnsi="Times New Roman"/>
              <w:bCs/>
              <w:noProof/>
              <w:color w:val="auto"/>
              <w:sz w:val="24"/>
              <w:szCs w:val="24"/>
              <w:u w:val="none"/>
            </w:rPr>
            <w:t>…</w:t>
          </w:r>
          <w:r w:rsidR="00D63205">
            <w:rPr>
              <w:rStyle w:val="Hipervnculo"/>
              <w:rFonts w:ascii="Times New Roman" w:hAnsi="Times New Roman"/>
              <w:bCs/>
              <w:noProof/>
              <w:color w:val="auto"/>
              <w:sz w:val="24"/>
              <w:szCs w:val="24"/>
              <w:u w:val="none"/>
            </w:rPr>
            <w:t>100</w:t>
          </w:r>
        </w:p>
        <w:p w14:paraId="714CC5F6" w14:textId="4BC8A497" w:rsidR="00671D1C" w:rsidRDefault="00B54828" w:rsidP="00EF0603">
          <w:pPr>
            <w:spacing w:line="360" w:lineRule="auto"/>
            <w:ind w:right="1285"/>
            <w:jc w:val="center"/>
            <w:rPr>
              <w:rFonts w:ascii="Times New Roman" w:hAnsi="Times New Roman" w:cs="Times New Roman"/>
              <w:b/>
            </w:rPr>
          </w:pPr>
          <w:r w:rsidRPr="00EF0603">
            <w:rPr>
              <w:rFonts w:ascii="Times New Roman" w:hAnsi="Times New Roman" w:cs="Times New Roman"/>
              <w:b/>
              <w:sz w:val="24"/>
              <w:szCs w:val="24"/>
            </w:rPr>
            <w:fldChar w:fldCharType="end"/>
          </w:r>
        </w:p>
      </w:sdtContent>
    </w:sdt>
    <w:p w14:paraId="44C015A4" w14:textId="180B0820" w:rsidR="007108C1" w:rsidRDefault="007108C1" w:rsidP="007108C1">
      <w:pPr>
        <w:pStyle w:val="Ttulo1"/>
        <w:jc w:val="center"/>
        <w:rPr>
          <w:rFonts w:cs="Times New Roman"/>
          <w:bCs/>
          <w:sz w:val="24"/>
          <w:szCs w:val="24"/>
        </w:rPr>
      </w:pPr>
    </w:p>
    <w:p w14:paraId="7A437B67" w14:textId="09E21F13" w:rsidR="007108C1" w:rsidRDefault="007108C1" w:rsidP="007108C1"/>
    <w:p w14:paraId="42CECABC" w14:textId="124455EE" w:rsidR="007108C1" w:rsidRDefault="007108C1" w:rsidP="007108C1"/>
    <w:p w14:paraId="62A157D0" w14:textId="62B2A3EC" w:rsidR="007108C1" w:rsidRDefault="007108C1" w:rsidP="007108C1"/>
    <w:p w14:paraId="7A477B02" w14:textId="2346F99C" w:rsidR="007108C1" w:rsidRDefault="007108C1" w:rsidP="007108C1"/>
    <w:p w14:paraId="74E28F24" w14:textId="329A3E22" w:rsidR="007108C1" w:rsidRDefault="007108C1" w:rsidP="007108C1"/>
    <w:p w14:paraId="624E611C" w14:textId="73F0694D" w:rsidR="007108C1" w:rsidRDefault="007108C1" w:rsidP="007108C1"/>
    <w:p w14:paraId="6904B205" w14:textId="742E5E2D" w:rsidR="007108C1" w:rsidRDefault="007108C1" w:rsidP="007108C1"/>
    <w:p w14:paraId="31DFE7EC" w14:textId="75D12112" w:rsidR="007108C1" w:rsidRDefault="007108C1" w:rsidP="007108C1"/>
    <w:p w14:paraId="72EEB5A8" w14:textId="4ABBF3A1" w:rsidR="007108C1" w:rsidRDefault="007108C1" w:rsidP="007108C1"/>
    <w:p w14:paraId="277E3C3C" w14:textId="30D98DFC" w:rsidR="007108C1" w:rsidRDefault="007108C1" w:rsidP="007108C1"/>
    <w:p w14:paraId="2528BB44" w14:textId="26A4D474" w:rsidR="007108C1" w:rsidRDefault="007108C1" w:rsidP="007108C1"/>
    <w:p w14:paraId="1C773B30" w14:textId="77777777" w:rsidR="007108C1" w:rsidRPr="007108C1" w:rsidRDefault="007108C1" w:rsidP="007108C1"/>
    <w:p w14:paraId="4B5C9EF2" w14:textId="77777777" w:rsidR="007108C1" w:rsidRDefault="007108C1" w:rsidP="007108C1">
      <w:pPr>
        <w:pStyle w:val="Ttulo1"/>
        <w:jc w:val="center"/>
        <w:rPr>
          <w:rFonts w:cs="Times New Roman"/>
          <w:bCs/>
          <w:sz w:val="24"/>
          <w:szCs w:val="24"/>
        </w:rPr>
      </w:pPr>
    </w:p>
    <w:p w14:paraId="3517B000" w14:textId="77777777" w:rsidR="007108C1" w:rsidRDefault="007108C1" w:rsidP="007108C1">
      <w:pPr>
        <w:pStyle w:val="Ttulo1"/>
        <w:jc w:val="center"/>
        <w:rPr>
          <w:rFonts w:cs="Times New Roman"/>
          <w:bCs/>
          <w:sz w:val="24"/>
          <w:szCs w:val="24"/>
        </w:rPr>
      </w:pPr>
    </w:p>
    <w:p w14:paraId="53AB2DDF" w14:textId="77777777" w:rsidR="007108C1" w:rsidRDefault="007108C1" w:rsidP="007108C1">
      <w:pPr>
        <w:pStyle w:val="Ttulo1"/>
        <w:jc w:val="center"/>
        <w:rPr>
          <w:rFonts w:cs="Times New Roman"/>
          <w:bCs/>
          <w:sz w:val="24"/>
          <w:szCs w:val="24"/>
        </w:rPr>
      </w:pPr>
    </w:p>
    <w:p w14:paraId="4A9D54BE" w14:textId="51CB642C" w:rsidR="007108C1" w:rsidRDefault="007108C1" w:rsidP="007108C1"/>
    <w:p w14:paraId="02CEC6CD" w14:textId="51AD5FA4" w:rsidR="00EF0603" w:rsidRDefault="00EF0603" w:rsidP="007108C1"/>
    <w:p w14:paraId="033B0720" w14:textId="77777777" w:rsidR="00EF0603" w:rsidRPr="007108C1" w:rsidRDefault="00EF0603" w:rsidP="007108C1"/>
    <w:p w14:paraId="7D1D3C07" w14:textId="24CF45B7" w:rsidR="007108C1" w:rsidRDefault="00D87B57" w:rsidP="007108C1">
      <w:pPr>
        <w:pStyle w:val="Ttulo1"/>
        <w:jc w:val="center"/>
        <w:rPr>
          <w:rFonts w:cs="Times New Roman"/>
          <w:bCs/>
          <w:sz w:val="24"/>
          <w:szCs w:val="24"/>
        </w:rPr>
      </w:pPr>
      <w:bookmarkStart w:id="1" w:name="_Toc75552633"/>
      <w:r w:rsidRPr="007108C1">
        <w:rPr>
          <w:rFonts w:cs="Times New Roman"/>
          <w:bCs/>
          <w:sz w:val="24"/>
          <w:szCs w:val="24"/>
        </w:rPr>
        <w:lastRenderedPageBreak/>
        <w:t>Í</w:t>
      </w:r>
      <w:r w:rsidR="003C5CBE" w:rsidRPr="007108C1">
        <w:rPr>
          <w:rFonts w:cs="Times New Roman"/>
          <w:bCs/>
          <w:sz w:val="24"/>
          <w:szCs w:val="24"/>
        </w:rPr>
        <w:t>NDICE DE CUADROS</w:t>
      </w:r>
      <w:bookmarkEnd w:id="1"/>
    </w:p>
    <w:p w14:paraId="3EB25167" w14:textId="77777777" w:rsidR="00C6146E" w:rsidRPr="00C6146E" w:rsidRDefault="00C6146E" w:rsidP="00C6146E"/>
    <w:p w14:paraId="08A18E27" w14:textId="36D8021D" w:rsidR="00FA53AF" w:rsidRPr="007108C1" w:rsidRDefault="00FA53AF" w:rsidP="001E1585">
      <w:pPr>
        <w:spacing w:line="360" w:lineRule="auto"/>
        <w:ind w:right="1285"/>
        <w:rPr>
          <w:rFonts w:ascii="Times New Roman" w:hAnsi="Times New Roman" w:cs="Times New Roman"/>
          <w:b/>
          <w:sz w:val="24"/>
          <w:szCs w:val="24"/>
        </w:rPr>
      </w:pPr>
      <w:r w:rsidRPr="007108C1">
        <w:rPr>
          <w:rFonts w:ascii="Times New Roman" w:hAnsi="Times New Roman" w:cs="Times New Roman"/>
          <w:b/>
          <w:sz w:val="24"/>
          <w:szCs w:val="24"/>
        </w:rPr>
        <w:t>CUADRO N</w:t>
      </w:r>
      <w:r w:rsidR="007108C1" w:rsidRPr="007108C1">
        <w:rPr>
          <w:rStyle w:val="hgkelc"/>
          <w:rFonts w:ascii="Times New Roman" w:hAnsi="Times New Roman" w:cs="Times New Roman"/>
          <w:b/>
          <w:sz w:val="24"/>
          <w:szCs w:val="24"/>
        </w:rPr>
        <w:t>°</w:t>
      </w:r>
    </w:p>
    <w:p w14:paraId="2BB1E6CA" w14:textId="723EB833" w:rsidR="00B1030F" w:rsidRDefault="003C5CBE" w:rsidP="00B1030F">
      <w:pPr>
        <w:pStyle w:val="Textoindependiente"/>
        <w:tabs>
          <w:tab w:val="left" w:pos="3074"/>
        </w:tabs>
        <w:spacing w:before="8"/>
        <w:rPr>
          <w:b/>
        </w:rPr>
      </w:pPr>
      <w:r w:rsidRPr="00D87B57">
        <w:rPr>
          <w:b/>
        </w:rPr>
        <w:t>Contenido</w:t>
      </w:r>
      <w:r w:rsidR="00D87B57">
        <w:rPr>
          <w:b/>
        </w:rPr>
        <w:t xml:space="preserve">                    </w:t>
      </w:r>
      <w:r w:rsidR="00C6146E">
        <w:rPr>
          <w:b/>
        </w:rPr>
        <w:t xml:space="preserve">      </w:t>
      </w:r>
      <w:r w:rsidR="00D87B57">
        <w:rPr>
          <w:b/>
        </w:rPr>
        <w:t xml:space="preserve">                                                                           </w:t>
      </w:r>
      <w:r w:rsidRPr="00D87B57">
        <w:rPr>
          <w:b/>
        </w:rPr>
        <w:t>P</w:t>
      </w:r>
      <w:r w:rsidR="00D87B57">
        <w:rPr>
          <w:b/>
        </w:rPr>
        <w:t>á</w:t>
      </w:r>
      <w:r w:rsidRPr="00D87B57">
        <w:rPr>
          <w:b/>
        </w:rPr>
        <w:t>gina</w:t>
      </w:r>
    </w:p>
    <w:p w14:paraId="0735F77E" w14:textId="77777777" w:rsidR="00B1030F" w:rsidRPr="00D87B57" w:rsidRDefault="00B1030F" w:rsidP="00C6146E">
      <w:pPr>
        <w:tabs>
          <w:tab w:val="left" w:pos="7833"/>
        </w:tabs>
        <w:spacing w:before="1"/>
        <w:rPr>
          <w:rFonts w:ascii="Times New Roman" w:hAnsi="Times New Roman" w:cs="Times New Roman"/>
          <w:b/>
          <w:sz w:val="24"/>
          <w:szCs w:val="24"/>
        </w:rPr>
      </w:pPr>
    </w:p>
    <w:p w14:paraId="3E459125" w14:textId="0870372B" w:rsidR="00C6146E" w:rsidRPr="00976624" w:rsidRDefault="0031222E" w:rsidP="00C6146E">
      <w:pPr>
        <w:pStyle w:val="Tabladeilustraciones"/>
        <w:tabs>
          <w:tab w:val="right" w:leader="dot" w:pos="7928"/>
        </w:tabs>
        <w:spacing w:line="360" w:lineRule="auto"/>
        <w:jc w:val="both"/>
        <w:rPr>
          <w:rStyle w:val="Hipervnculo"/>
          <w:bCs/>
          <w:noProof/>
          <w:sz w:val="24"/>
          <w:szCs w:val="24"/>
        </w:rPr>
      </w:pPr>
      <w:r w:rsidRPr="00976624">
        <w:rPr>
          <w:rFonts w:ascii="Times New Roman" w:hAnsi="Times New Roman" w:cs="Times New Roman"/>
          <w:bCs/>
          <w:sz w:val="24"/>
          <w:szCs w:val="24"/>
        </w:rPr>
        <w:fldChar w:fldCharType="begin"/>
      </w:r>
      <w:r w:rsidRPr="00976624">
        <w:rPr>
          <w:rFonts w:ascii="Times New Roman" w:hAnsi="Times New Roman" w:cs="Times New Roman"/>
          <w:bCs/>
          <w:sz w:val="24"/>
          <w:szCs w:val="24"/>
        </w:rPr>
        <w:instrText xml:space="preserve"> TOC \h \z \c "Cuadro" </w:instrText>
      </w:r>
      <w:r w:rsidRPr="00976624">
        <w:rPr>
          <w:rFonts w:ascii="Times New Roman" w:hAnsi="Times New Roman" w:cs="Times New Roman"/>
          <w:bCs/>
          <w:sz w:val="24"/>
          <w:szCs w:val="24"/>
        </w:rPr>
        <w:fldChar w:fldCharType="separate"/>
      </w:r>
      <w:hyperlink w:anchor="_Toc75638163" w:history="1">
        <w:r w:rsidR="00C6146E" w:rsidRPr="00976624">
          <w:rPr>
            <w:rStyle w:val="Hipervnculo"/>
            <w:rFonts w:ascii="Times New Roman" w:hAnsi="Times New Roman" w:cs="Times New Roman"/>
            <w:bCs/>
            <w:noProof/>
            <w:sz w:val="24"/>
            <w:szCs w:val="24"/>
          </w:rPr>
          <w:t>1. Características Agronómicas y Morfológicas de INIAP 111</w:t>
        </w:r>
        <w:r w:rsidR="00C6146E" w:rsidRPr="00976624">
          <w:rPr>
            <w:bCs/>
            <w:noProof/>
            <w:webHidden/>
            <w:sz w:val="24"/>
            <w:szCs w:val="24"/>
          </w:rPr>
          <w:tab/>
        </w:r>
        <w:r w:rsidR="00C6146E" w:rsidRPr="00976624">
          <w:rPr>
            <w:bCs/>
            <w:noProof/>
            <w:webHidden/>
            <w:sz w:val="24"/>
            <w:szCs w:val="24"/>
          </w:rPr>
          <w:fldChar w:fldCharType="begin"/>
        </w:r>
        <w:r w:rsidR="00C6146E" w:rsidRPr="00976624">
          <w:rPr>
            <w:bCs/>
            <w:noProof/>
            <w:webHidden/>
            <w:sz w:val="24"/>
            <w:szCs w:val="24"/>
          </w:rPr>
          <w:instrText xml:space="preserve"> PAGEREF _Toc75638163 \h </w:instrText>
        </w:r>
        <w:r w:rsidR="00C6146E" w:rsidRPr="00976624">
          <w:rPr>
            <w:bCs/>
            <w:noProof/>
            <w:webHidden/>
            <w:sz w:val="24"/>
            <w:szCs w:val="24"/>
          </w:rPr>
        </w:r>
        <w:r w:rsidR="00C6146E" w:rsidRPr="00976624">
          <w:rPr>
            <w:bCs/>
            <w:noProof/>
            <w:webHidden/>
            <w:sz w:val="24"/>
            <w:szCs w:val="24"/>
          </w:rPr>
          <w:fldChar w:fldCharType="separate"/>
        </w:r>
        <w:r w:rsidR="00274AE1" w:rsidRPr="00976624">
          <w:rPr>
            <w:bCs/>
            <w:noProof/>
            <w:webHidden/>
            <w:sz w:val="24"/>
            <w:szCs w:val="24"/>
          </w:rPr>
          <w:t>8</w:t>
        </w:r>
        <w:r w:rsidR="00C6146E" w:rsidRPr="00976624">
          <w:rPr>
            <w:bCs/>
            <w:noProof/>
            <w:webHidden/>
            <w:sz w:val="24"/>
            <w:szCs w:val="24"/>
          </w:rPr>
          <w:fldChar w:fldCharType="end"/>
        </w:r>
      </w:hyperlink>
    </w:p>
    <w:p w14:paraId="474A72A4" w14:textId="77777777" w:rsidR="00C6146E" w:rsidRPr="00976624" w:rsidRDefault="00C6146E" w:rsidP="00B1030F">
      <w:pPr>
        <w:spacing w:line="240" w:lineRule="auto"/>
        <w:rPr>
          <w:bCs/>
          <w:noProof/>
          <w:sz w:val="24"/>
          <w:szCs w:val="24"/>
        </w:rPr>
      </w:pPr>
    </w:p>
    <w:p w14:paraId="47604C20" w14:textId="4A7B4DC7" w:rsidR="00C6146E" w:rsidRPr="00976624" w:rsidRDefault="00905E78" w:rsidP="00C6146E">
      <w:pPr>
        <w:pStyle w:val="Tabladeilustraciones"/>
        <w:tabs>
          <w:tab w:val="right" w:leader="dot" w:pos="7928"/>
        </w:tabs>
        <w:spacing w:line="360" w:lineRule="auto"/>
        <w:jc w:val="both"/>
        <w:rPr>
          <w:rStyle w:val="Hipervnculo"/>
          <w:bCs/>
          <w:noProof/>
          <w:sz w:val="24"/>
          <w:szCs w:val="24"/>
        </w:rPr>
      </w:pPr>
      <w:hyperlink w:anchor="_Toc75638164" w:history="1">
        <w:r w:rsidR="00C6146E" w:rsidRPr="00976624">
          <w:rPr>
            <w:rStyle w:val="Hipervnculo"/>
            <w:rFonts w:ascii="Times New Roman" w:hAnsi="Times New Roman" w:cs="Times New Roman"/>
            <w:bCs/>
            <w:noProof/>
            <w:sz w:val="24"/>
            <w:szCs w:val="24"/>
          </w:rPr>
          <w:t>2. Contenido de nitrógeno asimilable.</w:t>
        </w:r>
        <w:r w:rsidR="00C6146E" w:rsidRPr="00976624">
          <w:rPr>
            <w:bCs/>
            <w:noProof/>
            <w:webHidden/>
            <w:sz w:val="24"/>
            <w:szCs w:val="24"/>
          </w:rPr>
          <w:tab/>
        </w:r>
        <w:r w:rsidR="00C6146E" w:rsidRPr="00976624">
          <w:rPr>
            <w:bCs/>
            <w:noProof/>
            <w:webHidden/>
            <w:sz w:val="24"/>
            <w:szCs w:val="24"/>
          </w:rPr>
          <w:fldChar w:fldCharType="begin"/>
        </w:r>
        <w:r w:rsidR="00C6146E" w:rsidRPr="00976624">
          <w:rPr>
            <w:bCs/>
            <w:noProof/>
            <w:webHidden/>
            <w:sz w:val="24"/>
            <w:szCs w:val="24"/>
          </w:rPr>
          <w:instrText xml:space="preserve"> PAGEREF _Toc75638164 \h </w:instrText>
        </w:r>
        <w:r w:rsidR="00C6146E" w:rsidRPr="00976624">
          <w:rPr>
            <w:bCs/>
            <w:noProof/>
            <w:webHidden/>
            <w:sz w:val="24"/>
            <w:szCs w:val="24"/>
          </w:rPr>
        </w:r>
        <w:r w:rsidR="00C6146E" w:rsidRPr="00976624">
          <w:rPr>
            <w:bCs/>
            <w:noProof/>
            <w:webHidden/>
            <w:sz w:val="24"/>
            <w:szCs w:val="24"/>
          </w:rPr>
          <w:fldChar w:fldCharType="separate"/>
        </w:r>
        <w:r w:rsidR="00274AE1" w:rsidRPr="00976624">
          <w:rPr>
            <w:bCs/>
            <w:noProof/>
            <w:webHidden/>
            <w:sz w:val="24"/>
            <w:szCs w:val="24"/>
          </w:rPr>
          <w:t>23</w:t>
        </w:r>
        <w:r w:rsidR="00C6146E" w:rsidRPr="00976624">
          <w:rPr>
            <w:bCs/>
            <w:noProof/>
            <w:webHidden/>
            <w:sz w:val="24"/>
            <w:szCs w:val="24"/>
          </w:rPr>
          <w:fldChar w:fldCharType="end"/>
        </w:r>
      </w:hyperlink>
    </w:p>
    <w:p w14:paraId="1BE221A1" w14:textId="77777777" w:rsidR="00C6146E" w:rsidRPr="00976624" w:rsidRDefault="00C6146E" w:rsidP="001E4BE0">
      <w:pPr>
        <w:spacing w:line="240" w:lineRule="auto"/>
        <w:rPr>
          <w:bCs/>
          <w:noProof/>
          <w:sz w:val="24"/>
          <w:szCs w:val="24"/>
        </w:rPr>
      </w:pPr>
    </w:p>
    <w:p w14:paraId="5455492E" w14:textId="47BC98C0" w:rsidR="00C6146E" w:rsidRPr="00976624" w:rsidRDefault="00905E78" w:rsidP="00C6146E">
      <w:pPr>
        <w:pStyle w:val="Tabladeilustraciones"/>
        <w:tabs>
          <w:tab w:val="right" w:leader="dot" w:pos="7928"/>
        </w:tabs>
        <w:spacing w:line="360" w:lineRule="auto"/>
        <w:jc w:val="both"/>
        <w:rPr>
          <w:rStyle w:val="Hipervnculo"/>
          <w:bCs/>
          <w:noProof/>
          <w:sz w:val="24"/>
          <w:szCs w:val="24"/>
        </w:rPr>
      </w:pPr>
      <w:hyperlink w:anchor="_Toc75638165" w:history="1">
        <w:r w:rsidR="00C6146E" w:rsidRPr="00976624">
          <w:rPr>
            <w:rStyle w:val="Hipervnculo"/>
            <w:rFonts w:ascii="Times New Roman" w:hAnsi="Times New Roman" w:cs="Times New Roman"/>
            <w:bCs/>
            <w:noProof/>
            <w:sz w:val="24"/>
            <w:szCs w:val="24"/>
          </w:rPr>
          <w:t>3. Sanidad de mazorca</w:t>
        </w:r>
        <w:r w:rsidR="00C6146E" w:rsidRPr="00976624">
          <w:rPr>
            <w:bCs/>
            <w:noProof/>
            <w:webHidden/>
            <w:sz w:val="24"/>
            <w:szCs w:val="24"/>
          </w:rPr>
          <w:tab/>
        </w:r>
        <w:r w:rsidR="00C6146E" w:rsidRPr="00976624">
          <w:rPr>
            <w:bCs/>
            <w:noProof/>
            <w:webHidden/>
            <w:sz w:val="24"/>
            <w:szCs w:val="24"/>
          </w:rPr>
          <w:fldChar w:fldCharType="begin"/>
        </w:r>
        <w:r w:rsidR="00C6146E" w:rsidRPr="00976624">
          <w:rPr>
            <w:bCs/>
            <w:noProof/>
            <w:webHidden/>
            <w:sz w:val="24"/>
            <w:szCs w:val="24"/>
          </w:rPr>
          <w:instrText xml:space="preserve"> PAGEREF _Toc75638165 \h </w:instrText>
        </w:r>
        <w:r w:rsidR="00C6146E" w:rsidRPr="00976624">
          <w:rPr>
            <w:bCs/>
            <w:noProof/>
            <w:webHidden/>
            <w:sz w:val="24"/>
            <w:szCs w:val="24"/>
          </w:rPr>
        </w:r>
        <w:r w:rsidR="00C6146E" w:rsidRPr="00976624">
          <w:rPr>
            <w:bCs/>
            <w:noProof/>
            <w:webHidden/>
            <w:sz w:val="24"/>
            <w:szCs w:val="24"/>
          </w:rPr>
          <w:fldChar w:fldCharType="separate"/>
        </w:r>
        <w:r w:rsidR="00274AE1" w:rsidRPr="00976624">
          <w:rPr>
            <w:bCs/>
            <w:noProof/>
            <w:webHidden/>
            <w:sz w:val="24"/>
            <w:szCs w:val="24"/>
          </w:rPr>
          <w:t>34</w:t>
        </w:r>
        <w:r w:rsidR="00C6146E" w:rsidRPr="00976624">
          <w:rPr>
            <w:bCs/>
            <w:noProof/>
            <w:webHidden/>
            <w:sz w:val="24"/>
            <w:szCs w:val="24"/>
          </w:rPr>
          <w:fldChar w:fldCharType="end"/>
        </w:r>
      </w:hyperlink>
    </w:p>
    <w:p w14:paraId="6548FFD7" w14:textId="77777777" w:rsidR="00C6146E" w:rsidRPr="00976624" w:rsidRDefault="00C6146E" w:rsidP="001E4BE0">
      <w:pPr>
        <w:spacing w:line="240" w:lineRule="auto"/>
        <w:rPr>
          <w:bCs/>
          <w:noProof/>
          <w:sz w:val="24"/>
          <w:szCs w:val="24"/>
        </w:rPr>
      </w:pPr>
    </w:p>
    <w:p w14:paraId="26074549" w14:textId="2129EADF" w:rsidR="00C6146E" w:rsidRPr="00976624" w:rsidRDefault="00905E78" w:rsidP="00C6146E">
      <w:pPr>
        <w:pStyle w:val="Tabladeilustraciones"/>
        <w:tabs>
          <w:tab w:val="right" w:leader="dot" w:pos="7928"/>
        </w:tabs>
        <w:spacing w:line="360" w:lineRule="auto"/>
        <w:jc w:val="both"/>
        <w:rPr>
          <w:rStyle w:val="Hipervnculo"/>
          <w:bCs/>
          <w:noProof/>
          <w:sz w:val="24"/>
          <w:szCs w:val="24"/>
        </w:rPr>
      </w:pPr>
      <w:hyperlink w:anchor="_Toc75638166" w:history="1">
        <w:r w:rsidR="00C6146E" w:rsidRPr="00976624">
          <w:rPr>
            <w:rStyle w:val="Hipervnculo"/>
            <w:rFonts w:ascii="Times New Roman" w:hAnsi="Times New Roman" w:cs="Times New Roman"/>
            <w:bCs/>
            <w:noProof/>
            <w:sz w:val="24"/>
            <w:szCs w:val="24"/>
          </w:rPr>
          <w:t>4. Resultados promedios del Factor A: Sistemas de Labranza de las variables agronómicas que no presentaron diferencias estadísticas significativas (NS). Laguacoto II. 2020</w:t>
        </w:r>
        <w:r w:rsidR="00C6146E" w:rsidRPr="00976624">
          <w:rPr>
            <w:rStyle w:val="Hipervnculo"/>
            <w:bCs/>
            <w:noProof/>
            <w:sz w:val="24"/>
            <w:szCs w:val="24"/>
          </w:rPr>
          <w:t>.</w:t>
        </w:r>
        <w:r w:rsidR="00C6146E" w:rsidRPr="00976624">
          <w:rPr>
            <w:bCs/>
            <w:noProof/>
            <w:webHidden/>
            <w:sz w:val="24"/>
            <w:szCs w:val="24"/>
          </w:rPr>
          <w:tab/>
        </w:r>
        <w:r w:rsidR="00C6146E" w:rsidRPr="00976624">
          <w:rPr>
            <w:bCs/>
            <w:noProof/>
            <w:webHidden/>
            <w:sz w:val="24"/>
            <w:szCs w:val="24"/>
          </w:rPr>
          <w:fldChar w:fldCharType="begin"/>
        </w:r>
        <w:r w:rsidR="00C6146E" w:rsidRPr="00976624">
          <w:rPr>
            <w:bCs/>
            <w:noProof/>
            <w:webHidden/>
            <w:sz w:val="24"/>
            <w:szCs w:val="24"/>
          </w:rPr>
          <w:instrText xml:space="preserve"> PAGEREF _Toc75638166 \h </w:instrText>
        </w:r>
        <w:r w:rsidR="00C6146E" w:rsidRPr="00976624">
          <w:rPr>
            <w:bCs/>
            <w:noProof/>
            <w:webHidden/>
            <w:sz w:val="24"/>
            <w:szCs w:val="24"/>
          </w:rPr>
        </w:r>
        <w:r w:rsidR="00C6146E" w:rsidRPr="00976624">
          <w:rPr>
            <w:bCs/>
            <w:noProof/>
            <w:webHidden/>
            <w:sz w:val="24"/>
            <w:szCs w:val="24"/>
          </w:rPr>
          <w:fldChar w:fldCharType="separate"/>
        </w:r>
        <w:r w:rsidR="00274AE1" w:rsidRPr="00976624">
          <w:rPr>
            <w:bCs/>
            <w:noProof/>
            <w:webHidden/>
            <w:sz w:val="24"/>
            <w:szCs w:val="24"/>
          </w:rPr>
          <w:t>40</w:t>
        </w:r>
        <w:r w:rsidR="00C6146E" w:rsidRPr="00976624">
          <w:rPr>
            <w:bCs/>
            <w:noProof/>
            <w:webHidden/>
            <w:sz w:val="24"/>
            <w:szCs w:val="24"/>
          </w:rPr>
          <w:fldChar w:fldCharType="end"/>
        </w:r>
      </w:hyperlink>
    </w:p>
    <w:p w14:paraId="58C8C124" w14:textId="77777777" w:rsidR="00C6146E" w:rsidRPr="00976624" w:rsidRDefault="00C6146E" w:rsidP="001E4BE0">
      <w:pPr>
        <w:spacing w:line="240" w:lineRule="auto"/>
        <w:rPr>
          <w:bCs/>
          <w:noProof/>
          <w:sz w:val="24"/>
          <w:szCs w:val="24"/>
        </w:rPr>
      </w:pPr>
    </w:p>
    <w:p w14:paraId="0737690D" w14:textId="66245FE4" w:rsidR="00C6146E" w:rsidRPr="00976624" w:rsidRDefault="00905E78" w:rsidP="00C6146E">
      <w:pPr>
        <w:pStyle w:val="Tabladeilustraciones"/>
        <w:tabs>
          <w:tab w:val="right" w:leader="dot" w:pos="7928"/>
        </w:tabs>
        <w:spacing w:line="360" w:lineRule="auto"/>
        <w:jc w:val="both"/>
        <w:rPr>
          <w:rStyle w:val="Hipervnculo"/>
          <w:bCs/>
          <w:noProof/>
          <w:sz w:val="24"/>
          <w:szCs w:val="24"/>
        </w:rPr>
      </w:pPr>
      <w:hyperlink w:anchor="_Toc75638167" w:history="1">
        <w:r w:rsidR="00C6146E" w:rsidRPr="00976624">
          <w:rPr>
            <w:rStyle w:val="Hipervnculo"/>
            <w:rFonts w:ascii="Times New Roman" w:hAnsi="Times New Roman" w:cs="Times New Roman"/>
            <w:bCs/>
            <w:noProof/>
            <w:sz w:val="24"/>
            <w:szCs w:val="24"/>
          </w:rPr>
          <w:t>5. Resultados promedios de la prueba de Tukey al 5% del Factor A: Sistemas de Labranza de las variables: Días a la Cosecha en Seco (DCS), Porcentaje Acame de Raíz (PAR), Porcentaje Grano de Primera (PGP), Porcentaje Grano de Segunda (PGS), Porcentaje Grano de Tercera (PGT), Rendimiento de maíz en kg/ha al 13% de humedad (RH) y el Rendimiento de Biomasa en kg/ha al 12% de humedad (BH). Laguacoto. 2020.</w:t>
        </w:r>
        <w:r w:rsidR="00C6146E" w:rsidRPr="00976624">
          <w:rPr>
            <w:bCs/>
            <w:noProof/>
            <w:webHidden/>
            <w:sz w:val="24"/>
            <w:szCs w:val="24"/>
          </w:rPr>
          <w:tab/>
        </w:r>
        <w:r w:rsidR="00C6146E" w:rsidRPr="00976624">
          <w:rPr>
            <w:bCs/>
            <w:noProof/>
            <w:webHidden/>
            <w:sz w:val="24"/>
            <w:szCs w:val="24"/>
          </w:rPr>
          <w:fldChar w:fldCharType="begin"/>
        </w:r>
        <w:r w:rsidR="00C6146E" w:rsidRPr="00976624">
          <w:rPr>
            <w:bCs/>
            <w:noProof/>
            <w:webHidden/>
            <w:sz w:val="24"/>
            <w:szCs w:val="24"/>
          </w:rPr>
          <w:instrText xml:space="preserve"> PAGEREF _Toc75638167 \h </w:instrText>
        </w:r>
        <w:r w:rsidR="00C6146E" w:rsidRPr="00976624">
          <w:rPr>
            <w:bCs/>
            <w:noProof/>
            <w:webHidden/>
            <w:sz w:val="24"/>
            <w:szCs w:val="24"/>
          </w:rPr>
        </w:r>
        <w:r w:rsidR="00C6146E" w:rsidRPr="00976624">
          <w:rPr>
            <w:bCs/>
            <w:noProof/>
            <w:webHidden/>
            <w:sz w:val="24"/>
            <w:szCs w:val="24"/>
          </w:rPr>
          <w:fldChar w:fldCharType="separate"/>
        </w:r>
        <w:r w:rsidR="00274AE1" w:rsidRPr="00976624">
          <w:rPr>
            <w:bCs/>
            <w:noProof/>
            <w:webHidden/>
            <w:sz w:val="24"/>
            <w:szCs w:val="24"/>
          </w:rPr>
          <w:t>44</w:t>
        </w:r>
        <w:r w:rsidR="00C6146E" w:rsidRPr="00976624">
          <w:rPr>
            <w:bCs/>
            <w:noProof/>
            <w:webHidden/>
            <w:sz w:val="24"/>
            <w:szCs w:val="24"/>
          </w:rPr>
          <w:fldChar w:fldCharType="end"/>
        </w:r>
      </w:hyperlink>
    </w:p>
    <w:p w14:paraId="15120AA7" w14:textId="77777777" w:rsidR="00C6146E" w:rsidRPr="00976624" w:rsidRDefault="00C6146E" w:rsidP="001E4BE0">
      <w:pPr>
        <w:spacing w:line="240" w:lineRule="auto"/>
        <w:rPr>
          <w:bCs/>
          <w:noProof/>
          <w:sz w:val="24"/>
          <w:szCs w:val="24"/>
        </w:rPr>
      </w:pPr>
    </w:p>
    <w:p w14:paraId="73C5BFCE" w14:textId="63B27AB9" w:rsidR="00C6146E" w:rsidRPr="00976624" w:rsidRDefault="00905E78" w:rsidP="00C6146E">
      <w:pPr>
        <w:pStyle w:val="Tabladeilustraciones"/>
        <w:tabs>
          <w:tab w:val="right" w:leader="dot" w:pos="7928"/>
        </w:tabs>
        <w:spacing w:line="360" w:lineRule="auto"/>
        <w:jc w:val="both"/>
        <w:rPr>
          <w:rStyle w:val="Hipervnculo"/>
          <w:bCs/>
          <w:noProof/>
          <w:sz w:val="24"/>
          <w:szCs w:val="24"/>
        </w:rPr>
      </w:pPr>
      <w:hyperlink w:anchor="_Toc75638168" w:history="1">
        <w:r w:rsidR="00C6146E" w:rsidRPr="00976624">
          <w:rPr>
            <w:rStyle w:val="Hipervnculo"/>
            <w:rFonts w:ascii="Times New Roman" w:hAnsi="Times New Roman" w:cs="Times New Roman"/>
            <w:bCs/>
            <w:noProof/>
            <w:sz w:val="24"/>
            <w:szCs w:val="24"/>
          </w:rPr>
          <w:t xml:space="preserve">6. Resultados de la Prueba de Tendencial Polinomiales del factor B (Dosis de Nitrógeno en kg/ha) para comparar los promedios de las variables: Porcentaje de Emergencia (PE); Altura de Planta (AP); Altura de Inserción de la Mazorca (AIM) ; Diámetro del Tallo (DT); Días a la Cosecha en Seco (DCS); Porcentaje de Acame de Raíz (PAR); Porcentaje de Acame del Tallo (PAT); Número de Plantas por Parcela (NPP); Porcentaje de Plantas Con Mazorca (PPCM); Porcentaje de Plantas Sin Mazorca (PPSM); Porcentaje de Plantas Con Dos Mazorcas (PPCDM); Longitud de Mazorca (LM); Diámetro de Mazorca (DM); Desgrane (D); Sanidad de Mazorca (SM); Porcentaje Grano de Primera (PGP); Porcentaje Grano de Segunda (PGS); Porcentaje Grano de Tercera (PGT); Rendimiento de maíz Seco en </w:t>
        </w:r>
        <w:r w:rsidR="00C6146E" w:rsidRPr="00976624">
          <w:rPr>
            <w:rStyle w:val="Hipervnculo"/>
            <w:rFonts w:ascii="Times New Roman" w:hAnsi="Times New Roman" w:cs="Times New Roman"/>
            <w:bCs/>
            <w:noProof/>
            <w:sz w:val="24"/>
            <w:szCs w:val="24"/>
          </w:rPr>
          <w:lastRenderedPageBreak/>
          <w:t>kg/ha (RH) al 13% de humedad y Rendimiento de Biomasa en kg/ha (BH) al 12% de humedad. Laguacoto. 2020.</w:t>
        </w:r>
        <w:r w:rsidR="00C6146E" w:rsidRPr="00976624">
          <w:rPr>
            <w:bCs/>
            <w:noProof/>
            <w:webHidden/>
            <w:sz w:val="24"/>
            <w:szCs w:val="24"/>
          </w:rPr>
          <w:tab/>
        </w:r>
        <w:r w:rsidR="00C6146E" w:rsidRPr="00976624">
          <w:rPr>
            <w:bCs/>
            <w:noProof/>
            <w:webHidden/>
            <w:sz w:val="24"/>
            <w:szCs w:val="24"/>
          </w:rPr>
          <w:fldChar w:fldCharType="begin"/>
        </w:r>
        <w:r w:rsidR="00C6146E" w:rsidRPr="00976624">
          <w:rPr>
            <w:bCs/>
            <w:noProof/>
            <w:webHidden/>
            <w:sz w:val="24"/>
            <w:szCs w:val="24"/>
          </w:rPr>
          <w:instrText xml:space="preserve"> PAGEREF _Toc75638168 \h </w:instrText>
        </w:r>
        <w:r w:rsidR="00C6146E" w:rsidRPr="00976624">
          <w:rPr>
            <w:bCs/>
            <w:noProof/>
            <w:webHidden/>
            <w:sz w:val="24"/>
            <w:szCs w:val="24"/>
          </w:rPr>
        </w:r>
        <w:r w:rsidR="00C6146E" w:rsidRPr="00976624">
          <w:rPr>
            <w:bCs/>
            <w:noProof/>
            <w:webHidden/>
            <w:sz w:val="24"/>
            <w:szCs w:val="24"/>
          </w:rPr>
          <w:fldChar w:fldCharType="separate"/>
        </w:r>
        <w:r w:rsidR="00274AE1" w:rsidRPr="00976624">
          <w:rPr>
            <w:bCs/>
            <w:noProof/>
            <w:webHidden/>
            <w:sz w:val="24"/>
            <w:szCs w:val="24"/>
          </w:rPr>
          <w:t>52</w:t>
        </w:r>
        <w:r w:rsidR="00C6146E" w:rsidRPr="00976624">
          <w:rPr>
            <w:bCs/>
            <w:noProof/>
            <w:webHidden/>
            <w:sz w:val="24"/>
            <w:szCs w:val="24"/>
          </w:rPr>
          <w:fldChar w:fldCharType="end"/>
        </w:r>
      </w:hyperlink>
    </w:p>
    <w:p w14:paraId="658F965C" w14:textId="77777777" w:rsidR="00C6146E" w:rsidRPr="00976624" w:rsidRDefault="00C6146E" w:rsidP="001E4BE0">
      <w:pPr>
        <w:spacing w:line="240" w:lineRule="auto"/>
        <w:rPr>
          <w:bCs/>
          <w:noProof/>
          <w:sz w:val="24"/>
          <w:szCs w:val="24"/>
        </w:rPr>
      </w:pPr>
    </w:p>
    <w:p w14:paraId="045C48DC" w14:textId="115E7D30" w:rsidR="00C6146E" w:rsidRPr="00976624" w:rsidRDefault="00905E78" w:rsidP="00C6146E">
      <w:pPr>
        <w:pStyle w:val="Tabladeilustraciones"/>
        <w:tabs>
          <w:tab w:val="right" w:leader="dot" w:pos="7928"/>
        </w:tabs>
        <w:spacing w:line="360" w:lineRule="auto"/>
        <w:jc w:val="both"/>
        <w:rPr>
          <w:rStyle w:val="Hipervnculo"/>
          <w:bCs/>
          <w:noProof/>
          <w:sz w:val="24"/>
          <w:szCs w:val="24"/>
        </w:rPr>
      </w:pPr>
      <w:hyperlink w:anchor="_Toc75638169" w:history="1">
        <w:r w:rsidR="00C6146E" w:rsidRPr="00976624">
          <w:rPr>
            <w:rStyle w:val="Hipervnculo"/>
            <w:rFonts w:ascii="Times New Roman" w:hAnsi="Times New Roman" w:cs="Times New Roman"/>
            <w:bCs/>
            <w:noProof/>
            <w:sz w:val="24"/>
            <w:szCs w:val="24"/>
          </w:rPr>
          <w:t>7. Resultados de la Prueba de Tukey al 5% para comparar los promedios en la interacción de factores AxB (Sistemas de Labranza por Dosis de Nitrógeno), que presentaron dependencia significativa de factores en las variables: Días a la Cosecha en Seco (DCS), Porcentaje de Grano de Primera (PGP), Porcentaje de Grano de Segunda (PGS), Porcentaje de Grano de Tercera (PGT), Rendimiento de maíz al 13% de humedad en kg/ha (RH) y el Rendimiento de Biomasa al 12% de humedad en kg/ha (BH). Laguacoto. 2020.</w:t>
        </w:r>
        <w:r w:rsidR="00C6146E" w:rsidRPr="00976624">
          <w:rPr>
            <w:bCs/>
            <w:noProof/>
            <w:webHidden/>
            <w:sz w:val="24"/>
            <w:szCs w:val="24"/>
          </w:rPr>
          <w:tab/>
        </w:r>
        <w:r w:rsidR="00C6146E" w:rsidRPr="00976624">
          <w:rPr>
            <w:bCs/>
            <w:noProof/>
            <w:webHidden/>
            <w:sz w:val="24"/>
            <w:szCs w:val="24"/>
          </w:rPr>
          <w:fldChar w:fldCharType="begin"/>
        </w:r>
        <w:r w:rsidR="00C6146E" w:rsidRPr="00976624">
          <w:rPr>
            <w:bCs/>
            <w:noProof/>
            <w:webHidden/>
            <w:sz w:val="24"/>
            <w:szCs w:val="24"/>
          </w:rPr>
          <w:instrText xml:space="preserve"> PAGEREF _Toc75638169 \h </w:instrText>
        </w:r>
        <w:r w:rsidR="00C6146E" w:rsidRPr="00976624">
          <w:rPr>
            <w:bCs/>
            <w:noProof/>
            <w:webHidden/>
            <w:sz w:val="24"/>
            <w:szCs w:val="24"/>
          </w:rPr>
        </w:r>
        <w:r w:rsidR="00C6146E" w:rsidRPr="00976624">
          <w:rPr>
            <w:bCs/>
            <w:noProof/>
            <w:webHidden/>
            <w:sz w:val="24"/>
            <w:szCs w:val="24"/>
          </w:rPr>
          <w:fldChar w:fldCharType="separate"/>
        </w:r>
        <w:r w:rsidR="00274AE1" w:rsidRPr="00976624">
          <w:rPr>
            <w:bCs/>
            <w:noProof/>
            <w:webHidden/>
            <w:sz w:val="24"/>
            <w:szCs w:val="24"/>
          </w:rPr>
          <w:t>66</w:t>
        </w:r>
        <w:r w:rsidR="00C6146E" w:rsidRPr="00976624">
          <w:rPr>
            <w:bCs/>
            <w:noProof/>
            <w:webHidden/>
            <w:sz w:val="24"/>
            <w:szCs w:val="24"/>
          </w:rPr>
          <w:fldChar w:fldCharType="end"/>
        </w:r>
      </w:hyperlink>
    </w:p>
    <w:p w14:paraId="78D80C6E" w14:textId="77777777" w:rsidR="001E4BE0" w:rsidRPr="00976624" w:rsidRDefault="001E4BE0" w:rsidP="001E4BE0">
      <w:pPr>
        <w:spacing w:line="240" w:lineRule="auto"/>
        <w:rPr>
          <w:bCs/>
          <w:noProof/>
          <w:sz w:val="24"/>
          <w:szCs w:val="24"/>
        </w:rPr>
      </w:pPr>
    </w:p>
    <w:p w14:paraId="6363DFAF" w14:textId="0EAC50D2" w:rsidR="00C6146E" w:rsidRPr="00976624" w:rsidRDefault="00905E78" w:rsidP="00C6146E">
      <w:pPr>
        <w:pStyle w:val="Tabladeilustraciones"/>
        <w:tabs>
          <w:tab w:val="right" w:leader="dot" w:pos="7928"/>
        </w:tabs>
        <w:spacing w:line="360" w:lineRule="auto"/>
        <w:jc w:val="both"/>
        <w:rPr>
          <w:rStyle w:val="Hipervnculo"/>
          <w:bCs/>
          <w:noProof/>
          <w:sz w:val="24"/>
          <w:szCs w:val="24"/>
        </w:rPr>
      </w:pPr>
      <w:hyperlink w:anchor="_Toc75638170" w:history="1">
        <w:r w:rsidR="00C6146E" w:rsidRPr="00976624">
          <w:rPr>
            <w:rStyle w:val="Hipervnculo"/>
            <w:rFonts w:ascii="Times New Roman" w:hAnsi="Times New Roman" w:cs="Times New Roman"/>
            <w:bCs/>
            <w:noProof/>
            <w:sz w:val="24"/>
            <w:szCs w:val="24"/>
          </w:rPr>
          <w:t>8. Análisis de correlación y regresión lineal de las variables independientes que presentaron significancia estadística positiva o negativa con la variable dependiente rendimiento de maíz en kg/ha al 13% de humedad.</w:t>
        </w:r>
        <w:r w:rsidR="00C6146E" w:rsidRPr="00976624">
          <w:rPr>
            <w:bCs/>
            <w:noProof/>
            <w:webHidden/>
            <w:sz w:val="24"/>
            <w:szCs w:val="24"/>
          </w:rPr>
          <w:tab/>
        </w:r>
        <w:r w:rsidR="00C6146E" w:rsidRPr="00976624">
          <w:rPr>
            <w:bCs/>
            <w:noProof/>
            <w:webHidden/>
            <w:sz w:val="24"/>
            <w:szCs w:val="24"/>
          </w:rPr>
          <w:fldChar w:fldCharType="begin"/>
        </w:r>
        <w:r w:rsidR="00C6146E" w:rsidRPr="00976624">
          <w:rPr>
            <w:bCs/>
            <w:noProof/>
            <w:webHidden/>
            <w:sz w:val="24"/>
            <w:szCs w:val="24"/>
          </w:rPr>
          <w:instrText xml:space="preserve"> PAGEREF _Toc75638170 \h </w:instrText>
        </w:r>
        <w:r w:rsidR="00C6146E" w:rsidRPr="00976624">
          <w:rPr>
            <w:bCs/>
            <w:noProof/>
            <w:webHidden/>
            <w:sz w:val="24"/>
            <w:szCs w:val="24"/>
          </w:rPr>
        </w:r>
        <w:r w:rsidR="00C6146E" w:rsidRPr="00976624">
          <w:rPr>
            <w:bCs/>
            <w:noProof/>
            <w:webHidden/>
            <w:sz w:val="24"/>
            <w:szCs w:val="24"/>
          </w:rPr>
          <w:fldChar w:fldCharType="separate"/>
        </w:r>
        <w:r w:rsidR="00274AE1" w:rsidRPr="00976624">
          <w:rPr>
            <w:bCs/>
            <w:noProof/>
            <w:webHidden/>
            <w:sz w:val="24"/>
            <w:szCs w:val="24"/>
          </w:rPr>
          <w:t>76</w:t>
        </w:r>
        <w:r w:rsidR="00C6146E" w:rsidRPr="00976624">
          <w:rPr>
            <w:bCs/>
            <w:noProof/>
            <w:webHidden/>
            <w:sz w:val="24"/>
            <w:szCs w:val="24"/>
          </w:rPr>
          <w:fldChar w:fldCharType="end"/>
        </w:r>
      </w:hyperlink>
    </w:p>
    <w:p w14:paraId="2AA3411C" w14:textId="77777777" w:rsidR="001E4BE0" w:rsidRPr="00976624" w:rsidRDefault="001E4BE0" w:rsidP="001E4BE0">
      <w:pPr>
        <w:spacing w:line="240" w:lineRule="auto"/>
        <w:rPr>
          <w:bCs/>
          <w:noProof/>
          <w:sz w:val="24"/>
          <w:szCs w:val="24"/>
        </w:rPr>
      </w:pPr>
    </w:p>
    <w:p w14:paraId="09892C85" w14:textId="74C4A1F1" w:rsidR="00C6146E" w:rsidRPr="00976624" w:rsidRDefault="00905E78" w:rsidP="00C6146E">
      <w:pPr>
        <w:pStyle w:val="Tabladeilustraciones"/>
        <w:tabs>
          <w:tab w:val="right" w:leader="dot" w:pos="7928"/>
        </w:tabs>
        <w:spacing w:line="360" w:lineRule="auto"/>
        <w:jc w:val="both"/>
        <w:rPr>
          <w:rStyle w:val="Hipervnculo"/>
          <w:bCs/>
          <w:noProof/>
          <w:sz w:val="24"/>
          <w:szCs w:val="24"/>
        </w:rPr>
      </w:pPr>
      <w:hyperlink w:anchor="_Toc75638171" w:history="1">
        <w:r w:rsidR="00C6146E" w:rsidRPr="00976624">
          <w:rPr>
            <w:rStyle w:val="Hipervnculo"/>
            <w:rFonts w:ascii="Times New Roman" w:hAnsi="Times New Roman" w:cs="Times New Roman"/>
            <w:bCs/>
            <w:noProof/>
            <w:sz w:val="24"/>
            <w:szCs w:val="24"/>
          </w:rPr>
          <w:t xml:space="preserve"> 9. Análisis Económico de Presupuesto Parcial (AEPP). Cultivo: maíz en seco variedad INIAP 111. Laguacoto, Guaranda. 2021.</w:t>
        </w:r>
        <w:r w:rsidR="00C6146E" w:rsidRPr="00976624">
          <w:rPr>
            <w:bCs/>
            <w:noProof/>
            <w:webHidden/>
            <w:sz w:val="24"/>
            <w:szCs w:val="24"/>
          </w:rPr>
          <w:tab/>
        </w:r>
        <w:r w:rsidR="00C6146E" w:rsidRPr="00976624">
          <w:rPr>
            <w:bCs/>
            <w:noProof/>
            <w:webHidden/>
            <w:sz w:val="24"/>
            <w:szCs w:val="24"/>
          </w:rPr>
          <w:fldChar w:fldCharType="begin"/>
        </w:r>
        <w:r w:rsidR="00C6146E" w:rsidRPr="00976624">
          <w:rPr>
            <w:bCs/>
            <w:noProof/>
            <w:webHidden/>
            <w:sz w:val="24"/>
            <w:szCs w:val="24"/>
          </w:rPr>
          <w:instrText xml:space="preserve"> PAGEREF _Toc75638171 \h </w:instrText>
        </w:r>
        <w:r w:rsidR="00C6146E" w:rsidRPr="00976624">
          <w:rPr>
            <w:bCs/>
            <w:noProof/>
            <w:webHidden/>
            <w:sz w:val="24"/>
            <w:szCs w:val="24"/>
          </w:rPr>
        </w:r>
        <w:r w:rsidR="00C6146E" w:rsidRPr="00976624">
          <w:rPr>
            <w:bCs/>
            <w:noProof/>
            <w:webHidden/>
            <w:sz w:val="24"/>
            <w:szCs w:val="24"/>
          </w:rPr>
          <w:fldChar w:fldCharType="separate"/>
        </w:r>
        <w:r w:rsidR="00274AE1" w:rsidRPr="00976624">
          <w:rPr>
            <w:bCs/>
            <w:noProof/>
            <w:webHidden/>
            <w:sz w:val="24"/>
            <w:szCs w:val="24"/>
          </w:rPr>
          <w:t>84</w:t>
        </w:r>
        <w:r w:rsidR="00C6146E" w:rsidRPr="00976624">
          <w:rPr>
            <w:bCs/>
            <w:noProof/>
            <w:webHidden/>
            <w:sz w:val="24"/>
            <w:szCs w:val="24"/>
          </w:rPr>
          <w:fldChar w:fldCharType="end"/>
        </w:r>
      </w:hyperlink>
    </w:p>
    <w:p w14:paraId="7468F557" w14:textId="77777777" w:rsidR="001E4BE0" w:rsidRPr="00976624" w:rsidRDefault="001E4BE0" w:rsidP="001E4BE0">
      <w:pPr>
        <w:spacing w:line="240" w:lineRule="auto"/>
        <w:rPr>
          <w:bCs/>
          <w:noProof/>
          <w:sz w:val="24"/>
          <w:szCs w:val="24"/>
        </w:rPr>
      </w:pPr>
    </w:p>
    <w:p w14:paraId="6604B69D" w14:textId="3CDF8342" w:rsidR="00C6146E" w:rsidRPr="00976624" w:rsidRDefault="00905E78" w:rsidP="00C6146E">
      <w:pPr>
        <w:pStyle w:val="Tabladeilustraciones"/>
        <w:tabs>
          <w:tab w:val="right" w:leader="dot" w:pos="7928"/>
        </w:tabs>
        <w:spacing w:line="360" w:lineRule="auto"/>
        <w:jc w:val="both"/>
        <w:rPr>
          <w:rStyle w:val="Hipervnculo"/>
          <w:bCs/>
          <w:noProof/>
          <w:sz w:val="24"/>
          <w:szCs w:val="24"/>
        </w:rPr>
      </w:pPr>
      <w:hyperlink w:anchor="_Toc75638172" w:history="1">
        <w:r w:rsidR="00C6146E" w:rsidRPr="00976624">
          <w:rPr>
            <w:rStyle w:val="Hipervnculo"/>
            <w:rFonts w:ascii="Times New Roman" w:hAnsi="Times New Roman" w:cs="Times New Roman"/>
            <w:bCs/>
            <w:noProof/>
            <w:sz w:val="24"/>
            <w:szCs w:val="24"/>
          </w:rPr>
          <w:t>10. Análisis de Dominancia</w:t>
        </w:r>
        <w:r w:rsidR="00C6146E" w:rsidRPr="00976624">
          <w:rPr>
            <w:bCs/>
            <w:noProof/>
            <w:webHidden/>
            <w:sz w:val="24"/>
            <w:szCs w:val="24"/>
          </w:rPr>
          <w:tab/>
        </w:r>
        <w:r w:rsidR="00C6146E" w:rsidRPr="00976624">
          <w:rPr>
            <w:bCs/>
            <w:noProof/>
            <w:webHidden/>
            <w:sz w:val="24"/>
            <w:szCs w:val="24"/>
          </w:rPr>
          <w:fldChar w:fldCharType="begin"/>
        </w:r>
        <w:r w:rsidR="00C6146E" w:rsidRPr="00976624">
          <w:rPr>
            <w:bCs/>
            <w:noProof/>
            <w:webHidden/>
            <w:sz w:val="24"/>
            <w:szCs w:val="24"/>
          </w:rPr>
          <w:instrText xml:space="preserve"> PAGEREF _Toc75638172 \h </w:instrText>
        </w:r>
        <w:r w:rsidR="00C6146E" w:rsidRPr="00976624">
          <w:rPr>
            <w:bCs/>
            <w:noProof/>
            <w:webHidden/>
            <w:sz w:val="24"/>
            <w:szCs w:val="24"/>
          </w:rPr>
        </w:r>
        <w:r w:rsidR="00C6146E" w:rsidRPr="00976624">
          <w:rPr>
            <w:bCs/>
            <w:noProof/>
            <w:webHidden/>
            <w:sz w:val="24"/>
            <w:szCs w:val="24"/>
          </w:rPr>
          <w:fldChar w:fldCharType="separate"/>
        </w:r>
        <w:r w:rsidR="00274AE1" w:rsidRPr="00976624">
          <w:rPr>
            <w:bCs/>
            <w:noProof/>
            <w:webHidden/>
            <w:sz w:val="24"/>
            <w:szCs w:val="24"/>
          </w:rPr>
          <w:t>86</w:t>
        </w:r>
        <w:r w:rsidR="00C6146E" w:rsidRPr="00976624">
          <w:rPr>
            <w:bCs/>
            <w:noProof/>
            <w:webHidden/>
            <w:sz w:val="24"/>
            <w:szCs w:val="24"/>
          </w:rPr>
          <w:fldChar w:fldCharType="end"/>
        </w:r>
      </w:hyperlink>
    </w:p>
    <w:p w14:paraId="00574C55" w14:textId="77777777" w:rsidR="001E4BE0" w:rsidRPr="00976624" w:rsidRDefault="001E4BE0" w:rsidP="001E4BE0">
      <w:pPr>
        <w:spacing w:line="240" w:lineRule="auto"/>
        <w:rPr>
          <w:bCs/>
          <w:noProof/>
          <w:sz w:val="24"/>
          <w:szCs w:val="24"/>
        </w:rPr>
      </w:pPr>
    </w:p>
    <w:p w14:paraId="690B5723" w14:textId="605274D8" w:rsidR="00C6146E" w:rsidRPr="00976624" w:rsidRDefault="00905E78" w:rsidP="00C6146E">
      <w:pPr>
        <w:pStyle w:val="Tabladeilustraciones"/>
        <w:tabs>
          <w:tab w:val="right" w:leader="dot" w:pos="7928"/>
        </w:tabs>
        <w:spacing w:line="360" w:lineRule="auto"/>
        <w:jc w:val="both"/>
        <w:rPr>
          <w:rStyle w:val="Hipervnculo"/>
          <w:bCs/>
          <w:noProof/>
          <w:sz w:val="24"/>
          <w:szCs w:val="24"/>
        </w:rPr>
      </w:pPr>
      <w:hyperlink w:anchor="_Toc75638173" w:history="1">
        <w:r w:rsidR="00C6146E" w:rsidRPr="00976624">
          <w:rPr>
            <w:rStyle w:val="Hipervnculo"/>
            <w:rFonts w:ascii="Times New Roman" w:hAnsi="Times New Roman" w:cs="Times New Roman"/>
            <w:bCs/>
            <w:noProof/>
            <w:sz w:val="24"/>
            <w:szCs w:val="24"/>
          </w:rPr>
          <w:t>11. Cálculo de la Tasa Marginal de Retorno (TMR %).</w:t>
        </w:r>
        <w:r w:rsidR="00C6146E" w:rsidRPr="00976624">
          <w:rPr>
            <w:bCs/>
            <w:noProof/>
            <w:webHidden/>
            <w:sz w:val="24"/>
            <w:szCs w:val="24"/>
          </w:rPr>
          <w:tab/>
        </w:r>
        <w:r w:rsidR="00C6146E" w:rsidRPr="00976624">
          <w:rPr>
            <w:bCs/>
            <w:noProof/>
            <w:webHidden/>
            <w:sz w:val="24"/>
            <w:szCs w:val="24"/>
          </w:rPr>
          <w:fldChar w:fldCharType="begin"/>
        </w:r>
        <w:r w:rsidR="00C6146E" w:rsidRPr="00976624">
          <w:rPr>
            <w:bCs/>
            <w:noProof/>
            <w:webHidden/>
            <w:sz w:val="24"/>
            <w:szCs w:val="24"/>
          </w:rPr>
          <w:instrText xml:space="preserve"> PAGEREF _Toc75638173 \h </w:instrText>
        </w:r>
        <w:r w:rsidR="00C6146E" w:rsidRPr="00976624">
          <w:rPr>
            <w:bCs/>
            <w:noProof/>
            <w:webHidden/>
            <w:sz w:val="24"/>
            <w:szCs w:val="24"/>
          </w:rPr>
        </w:r>
        <w:r w:rsidR="00C6146E" w:rsidRPr="00976624">
          <w:rPr>
            <w:bCs/>
            <w:noProof/>
            <w:webHidden/>
            <w:sz w:val="24"/>
            <w:szCs w:val="24"/>
          </w:rPr>
          <w:fldChar w:fldCharType="separate"/>
        </w:r>
        <w:r w:rsidR="00274AE1" w:rsidRPr="00976624">
          <w:rPr>
            <w:bCs/>
            <w:noProof/>
            <w:webHidden/>
            <w:sz w:val="24"/>
            <w:szCs w:val="24"/>
          </w:rPr>
          <w:t>86</w:t>
        </w:r>
        <w:r w:rsidR="00C6146E" w:rsidRPr="00976624">
          <w:rPr>
            <w:bCs/>
            <w:noProof/>
            <w:webHidden/>
            <w:sz w:val="24"/>
            <w:szCs w:val="24"/>
          </w:rPr>
          <w:fldChar w:fldCharType="end"/>
        </w:r>
      </w:hyperlink>
    </w:p>
    <w:p w14:paraId="23266D30" w14:textId="77777777" w:rsidR="001E4BE0" w:rsidRPr="00976624" w:rsidRDefault="001E4BE0" w:rsidP="001E4BE0">
      <w:pPr>
        <w:spacing w:line="240" w:lineRule="auto"/>
        <w:rPr>
          <w:bCs/>
          <w:noProof/>
          <w:sz w:val="24"/>
          <w:szCs w:val="24"/>
        </w:rPr>
      </w:pPr>
    </w:p>
    <w:p w14:paraId="5DABE77C" w14:textId="3F959915" w:rsidR="00C6146E" w:rsidRPr="00976624" w:rsidRDefault="00905E78" w:rsidP="00C6146E">
      <w:pPr>
        <w:pStyle w:val="Tabladeilustraciones"/>
        <w:tabs>
          <w:tab w:val="right" w:leader="dot" w:pos="7928"/>
        </w:tabs>
        <w:spacing w:line="360" w:lineRule="auto"/>
        <w:jc w:val="both"/>
        <w:rPr>
          <w:rFonts w:eastAsiaTheme="minorEastAsia"/>
          <w:bCs/>
          <w:noProof/>
          <w:sz w:val="24"/>
          <w:szCs w:val="24"/>
          <w:lang w:val="es-EC" w:eastAsia="es-EC"/>
        </w:rPr>
      </w:pPr>
      <w:hyperlink w:anchor="_Toc75638174" w:history="1">
        <w:r w:rsidR="00C6146E" w:rsidRPr="00976624">
          <w:rPr>
            <w:rStyle w:val="Hipervnculo"/>
            <w:rFonts w:ascii="Times New Roman" w:hAnsi="Times New Roman" w:cs="Times New Roman"/>
            <w:bCs/>
            <w:noProof/>
            <w:sz w:val="24"/>
            <w:szCs w:val="24"/>
          </w:rPr>
          <w:t>12. Estimación de la Tasa Mínima de Retorno (TAMIR %).</w:t>
        </w:r>
        <w:r w:rsidR="00C6146E" w:rsidRPr="00976624">
          <w:rPr>
            <w:bCs/>
            <w:noProof/>
            <w:webHidden/>
            <w:sz w:val="24"/>
            <w:szCs w:val="24"/>
          </w:rPr>
          <w:tab/>
        </w:r>
        <w:r w:rsidR="00C6146E" w:rsidRPr="00976624">
          <w:rPr>
            <w:bCs/>
            <w:noProof/>
            <w:webHidden/>
            <w:sz w:val="24"/>
            <w:szCs w:val="24"/>
          </w:rPr>
          <w:fldChar w:fldCharType="begin"/>
        </w:r>
        <w:r w:rsidR="00C6146E" w:rsidRPr="00976624">
          <w:rPr>
            <w:bCs/>
            <w:noProof/>
            <w:webHidden/>
            <w:sz w:val="24"/>
            <w:szCs w:val="24"/>
          </w:rPr>
          <w:instrText xml:space="preserve"> PAGEREF _Toc75638174 \h </w:instrText>
        </w:r>
        <w:r w:rsidR="00C6146E" w:rsidRPr="00976624">
          <w:rPr>
            <w:bCs/>
            <w:noProof/>
            <w:webHidden/>
            <w:sz w:val="24"/>
            <w:szCs w:val="24"/>
          </w:rPr>
        </w:r>
        <w:r w:rsidR="00C6146E" w:rsidRPr="00976624">
          <w:rPr>
            <w:bCs/>
            <w:noProof/>
            <w:webHidden/>
            <w:sz w:val="24"/>
            <w:szCs w:val="24"/>
          </w:rPr>
          <w:fldChar w:fldCharType="separate"/>
        </w:r>
        <w:r w:rsidR="00274AE1" w:rsidRPr="00976624">
          <w:rPr>
            <w:bCs/>
            <w:noProof/>
            <w:webHidden/>
            <w:sz w:val="24"/>
            <w:szCs w:val="24"/>
          </w:rPr>
          <w:t>87</w:t>
        </w:r>
        <w:r w:rsidR="00C6146E" w:rsidRPr="00976624">
          <w:rPr>
            <w:bCs/>
            <w:noProof/>
            <w:webHidden/>
            <w:sz w:val="24"/>
            <w:szCs w:val="24"/>
          </w:rPr>
          <w:fldChar w:fldCharType="end"/>
        </w:r>
      </w:hyperlink>
    </w:p>
    <w:p w14:paraId="7C420AAA" w14:textId="4030F669" w:rsidR="007D1F4A" w:rsidRPr="00B1030F" w:rsidRDefault="0031222E" w:rsidP="00C6146E">
      <w:pPr>
        <w:pStyle w:val="Descripcin"/>
        <w:spacing w:after="0" w:line="360" w:lineRule="auto"/>
        <w:jc w:val="both"/>
        <w:rPr>
          <w:b/>
          <w:bCs/>
          <w:sz w:val="24"/>
          <w:szCs w:val="24"/>
        </w:rPr>
      </w:pPr>
      <w:r w:rsidRPr="00976624">
        <w:rPr>
          <w:rFonts w:ascii="Times New Roman" w:hAnsi="Times New Roman" w:cs="Times New Roman"/>
          <w:bCs/>
          <w:sz w:val="24"/>
          <w:szCs w:val="24"/>
        </w:rPr>
        <w:fldChar w:fldCharType="end"/>
      </w:r>
    </w:p>
    <w:p w14:paraId="586FDC50" w14:textId="77777777" w:rsidR="007D1F4A" w:rsidRPr="00B1030F" w:rsidRDefault="007D1F4A" w:rsidP="007D1F4A">
      <w:pPr>
        <w:rPr>
          <w:sz w:val="24"/>
          <w:szCs w:val="24"/>
        </w:rPr>
      </w:pPr>
    </w:p>
    <w:p w14:paraId="265DE37A" w14:textId="77777777" w:rsidR="00827C66" w:rsidRDefault="00827C66" w:rsidP="0031222E">
      <w:pPr>
        <w:ind w:left="3109"/>
        <w:rPr>
          <w:rFonts w:ascii="Times New Roman" w:hAnsi="Times New Roman" w:cs="Times New Roman"/>
          <w:b/>
          <w:sz w:val="24"/>
          <w:szCs w:val="24"/>
        </w:rPr>
      </w:pPr>
    </w:p>
    <w:p w14:paraId="604C9C1E" w14:textId="1B4D3D16" w:rsidR="00827C66" w:rsidRDefault="00827C66" w:rsidP="0031222E">
      <w:pPr>
        <w:ind w:left="3109"/>
        <w:rPr>
          <w:rFonts w:ascii="Times New Roman" w:hAnsi="Times New Roman" w:cs="Times New Roman"/>
          <w:b/>
          <w:sz w:val="24"/>
          <w:szCs w:val="24"/>
        </w:rPr>
      </w:pPr>
    </w:p>
    <w:p w14:paraId="7D2D4011" w14:textId="77777777" w:rsidR="00976624" w:rsidRDefault="00976624" w:rsidP="0031222E">
      <w:pPr>
        <w:ind w:left="3109"/>
        <w:rPr>
          <w:rFonts w:ascii="Times New Roman" w:hAnsi="Times New Roman" w:cs="Times New Roman"/>
          <w:b/>
          <w:sz w:val="24"/>
          <w:szCs w:val="24"/>
        </w:rPr>
      </w:pPr>
    </w:p>
    <w:p w14:paraId="4DC72394" w14:textId="6B2D7576" w:rsidR="00A92251" w:rsidRDefault="00A92251" w:rsidP="00A92251">
      <w:pPr>
        <w:rPr>
          <w:rFonts w:ascii="Times New Roman" w:hAnsi="Times New Roman" w:cs="Times New Roman"/>
          <w:b/>
          <w:sz w:val="24"/>
          <w:szCs w:val="24"/>
        </w:rPr>
      </w:pPr>
      <w:bookmarkStart w:id="2" w:name="_Toc75552634"/>
    </w:p>
    <w:p w14:paraId="4A00104D" w14:textId="77777777" w:rsidR="00B1030F" w:rsidRPr="00A92251" w:rsidRDefault="00B1030F" w:rsidP="00A92251"/>
    <w:p w14:paraId="3CCA4EFE" w14:textId="52CBD369" w:rsidR="0031222E" w:rsidRPr="007108C1" w:rsidRDefault="00D87B57" w:rsidP="001E4BE0">
      <w:pPr>
        <w:pStyle w:val="Ttulo1"/>
        <w:jc w:val="center"/>
        <w:rPr>
          <w:rFonts w:cs="Times New Roman"/>
          <w:bCs/>
          <w:sz w:val="24"/>
          <w:szCs w:val="24"/>
        </w:rPr>
      </w:pPr>
      <w:r w:rsidRPr="007108C1">
        <w:rPr>
          <w:rFonts w:cs="Times New Roman"/>
          <w:bCs/>
          <w:sz w:val="24"/>
          <w:szCs w:val="24"/>
        </w:rPr>
        <w:lastRenderedPageBreak/>
        <w:t>Í</w:t>
      </w:r>
      <w:r w:rsidR="0031222E" w:rsidRPr="007108C1">
        <w:rPr>
          <w:rFonts w:cs="Times New Roman"/>
          <w:bCs/>
          <w:sz w:val="24"/>
          <w:szCs w:val="24"/>
        </w:rPr>
        <w:t>NDICE DE GR</w:t>
      </w:r>
      <w:r w:rsidRPr="007108C1">
        <w:rPr>
          <w:rFonts w:cs="Times New Roman"/>
          <w:bCs/>
          <w:sz w:val="24"/>
          <w:szCs w:val="24"/>
        </w:rPr>
        <w:t>Á</w:t>
      </w:r>
      <w:r w:rsidR="0031222E" w:rsidRPr="007108C1">
        <w:rPr>
          <w:rFonts w:cs="Times New Roman"/>
          <w:bCs/>
          <w:sz w:val="24"/>
          <w:szCs w:val="24"/>
        </w:rPr>
        <w:t>FICOS</w:t>
      </w:r>
      <w:bookmarkEnd w:id="2"/>
    </w:p>
    <w:p w14:paraId="6D3E6323" w14:textId="653957EB" w:rsidR="008B0C49" w:rsidRPr="006365BB" w:rsidRDefault="008B0C49" w:rsidP="006365BB">
      <w:pPr>
        <w:rPr>
          <w:rFonts w:ascii="Times New Roman" w:hAnsi="Times New Roman" w:cs="Times New Roman"/>
          <w:b/>
          <w:sz w:val="24"/>
          <w:szCs w:val="24"/>
        </w:rPr>
      </w:pPr>
      <w:r w:rsidRPr="006365BB">
        <w:rPr>
          <w:rFonts w:ascii="Times New Roman" w:hAnsi="Times New Roman" w:cs="Times New Roman"/>
          <w:b/>
          <w:sz w:val="24"/>
          <w:szCs w:val="24"/>
        </w:rPr>
        <w:t>GRAFICO</w:t>
      </w:r>
      <w:r w:rsidR="006365BB" w:rsidRPr="006365BB">
        <w:rPr>
          <w:rFonts w:ascii="Times New Roman" w:hAnsi="Times New Roman" w:cs="Times New Roman"/>
          <w:b/>
          <w:sz w:val="24"/>
          <w:szCs w:val="24"/>
        </w:rPr>
        <w:t xml:space="preserve"> N</w:t>
      </w:r>
      <w:r w:rsidR="006365BB" w:rsidRPr="006365BB">
        <w:rPr>
          <w:rStyle w:val="hgkelc"/>
          <w:rFonts w:ascii="Times New Roman" w:hAnsi="Times New Roman" w:cs="Times New Roman"/>
          <w:sz w:val="24"/>
          <w:szCs w:val="24"/>
        </w:rPr>
        <w:t>°</w:t>
      </w:r>
    </w:p>
    <w:p w14:paraId="153C5DA6" w14:textId="47E5315E" w:rsidR="001E4BE0" w:rsidRDefault="0031222E" w:rsidP="00EA3DE8">
      <w:pPr>
        <w:pStyle w:val="Textoindependiente"/>
        <w:tabs>
          <w:tab w:val="left" w:pos="0"/>
          <w:tab w:val="left" w:pos="851"/>
        </w:tabs>
        <w:jc w:val="both"/>
        <w:rPr>
          <w:b/>
        </w:rPr>
      </w:pPr>
      <w:r w:rsidRPr="00D87B57">
        <w:rPr>
          <w:b/>
        </w:rPr>
        <w:t>Contenido</w:t>
      </w:r>
      <w:r w:rsidR="00FA5C6F" w:rsidRPr="00D87B57">
        <w:rPr>
          <w:b/>
        </w:rPr>
        <w:t xml:space="preserve">                                                                             </w:t>
      </w:r>
      <w:r w:rsidR="00B1030F">
        <w:rPr>
          <w:b/>
        </w:rPr>
        <w:t xml:space="preserve">   </w:t>
      </w:r>
      <w:r w:rsidR="00FA5C6F" w:rsidRPr="00D87B57">
        <w:rPr>
          <w:b/>
        </w:rPr>
        <w:t xml:space="preserve">                       Página</w:t>
      </w:r>
    </w:p>
    <w:p w14:paraId="620026E2" w14:textId="77777777" w:rsidR="00B1030F" w:rsidRDefault="00B1030F" w:rsidP="00EA3DE8">
      <w:pPr>
        <w:pStyle w:val="Textoindependiente"/>
        <w:tabs>
          <w:tab w:val="left" w:pos="0"/>
          <w:tab w:val="left" w:pos="851"/>
        </w:tabs>
        <w:jc w:val="both"/>
        <w:rPr>
          <w:b/>
        </w:rPr>
      </w:pPr>
    </w:p>
    <w:p w14:paraId="7C034C6C" w14:textId="1FB59C5D" w:rsidR="006365BB" w:rsidRDefault="00FA5C6F" w:rsidP="00EA3DE8">
      <w:pPr>
        <w:pStyle w:val="Textoindependiente"/>
        <w:tabs>
          <w:tab w:val="left" w:pos="0"/>
          <w:tab w:val="left" w:pos="851"/>
        </w:tabs>
        <w:jc w:val="both"/>
        <w:rPr>
          <w:b/>
        </w:rPr>
      </w:pPr>
      <w:r w:rsidRPr="00D87B57">
        <w:rPr>
          <w:b/>
        </w:rPr>
        <w:t xml:space="preserve">   </w:t>
      </w:r>
    </w:p>
    <w:p w14:paraId="4BC53EDF" w14:textId="570CDBED" w:rsidR="00A92251" w:rsidRPr="00976624" w:rsidRDefault="001E4BE0" w:rsidP="00A92251">
      <w:pPr>
        <w:pStyle w:val="Tabladeilustraciones"/>
        <w:tabs>
          <w:tab w:val="right" w:leader="dot" w:pos="7928"/>
        </w:tabs>
        <w:spacing w:line="360" w:lineRule="auto"/>
        <w:jc w:val="both"/>
        <w:rPr>
          <w:rStyle w:val="Hipervnculo"/>
          <w:rFonts w:ascii="Times New Roman" w:hAnsi="Times New Roman" w:cs="Times New Roman"/>
          <w:noProof/>
          <w:sz w:val="24"/>
          <w:szCs w:val="24"/>
        </w:rPr>
      </w:pPr>
      <w:r w:rsidRPr="00976624">
        <w:rPr>
          <w:rFonts w:ascii="Times New Roman" w:hAnsi="Times New Roman" w:cs="Times New Roman"/>
          <w:sz w:val="24"/>
          <w:szCs w:val="24"/>
        </w:rPr>
        <w:fldChar w:fldCharType="begin"/>
      </w:r>
      <w:r w:rsidRPr="00976624">
        <w:rPr>
          <w:rFonts w:ascii="Times New Roman" w:hAnsi="Times New Roman" w:cs="Times New Roman"/>
          <w:sz w:val="24"/>
          <w:szCs w:val="24"/>
        </w:rPr>
        <w:instrText xml:space="preserve"> TOC \h \z \c "Grafico" </w:instrText>
      </w:r>
      <w:r w:rsidRPr="00976624">
        <w:rPr>
          <w:rFonts w:ascii="Times New Roman" w:hAnsi="Times New Roman" w:cs="Times New Roman"/>
          <w:sz w:val="24"/>
          <w:szCs w:val="24"/>
        </w:rPr>
        <w:fldChar w:fldCharType="separate"/>
      </w:r>
      <w:hyperlink w:anchor="_Toc75642827" w:history="1">
        <w:r w:rsidR="00A92251" w:rsidRPr="00976624">
          <w:rPr>
            <w:rStyle w:val="Hipervnculo"/>
            <w:rFonts w:ascii="Times New Roman" w:hAnsi="Times New Roman" w:cs="Times New Roman"/>
            <w:bCs/>
            <w:noProof/>
            <w:sz w:val="24"/>
            <w:szCs w:val="24"/>
          </w:rPr>
          <w:t>1.</w:t>
        </w:r>
        <w:r w:rsidR="00D6776B" w:rsidRPr="00976624">
          <w:rPr>
            <w:rStyle w:val="Hipervnculo"/>
            <w:rFonts w:ascii="Times New Roman" w:hAnsi="Times New Roman" w:cs="Times New Roman"/>
            <w:bCs/>
            <w:noProof/>
            <w:sz w:val="24"/>
            <w:szCs w:val="24"/>
          </w:rPr>
          <w:t xml:space="preserve"> </w:t>
        </w:r>
        <w:r w:rsidR="00A92251" w:rsidRPr="00976624">
          <w:rPr>
            <w:rStyle w:val="Hipervnculo"/>
            <w:rFonts w:ascii="Times New Roman" w:hAnsi="Times New Roman" w:cs="Times New Roman"/>
            <w:bCs/>
            <w:noProof/>
            <w:sz w:val="24"/>
            <w:szCs w:val="24"/>
          </w:rPr>
          <w:t>Resultados promedios del Factor A: Sistemas de Labranza en la variable Días a la Cosecha en Seco (DCS). Laguacoto II. 2020.</w:t>
        </w:r>
        <w:r w:rsidR="00A92251" w:rsidRPr="00976624">
          <w:rPr>
            <w:rFonts w:ascii="Times New Roman" w:hAnsi="Times New Roman" w:cs="Times New Roman"/>
            <w:noProof/>
            <w:webHidden/>
            <w:sz w:val="24"/>
            <w:szCs w:val="24"/>
          </w:rPr>
          <w:tab/>
        </w:r>
        <w:r w:rsidR="00A92251" w:rsidRPr="00976624">
          <w:rPr>
            <w:rFonts w:ascii="Times New Roman" w:hAnsi="Times New Roman" w:cs="Times New Roman"/>
            <w:noProof/>
            <w:webHidden/>
            <w:sz w:val="24"/>
            <w:szCs w:val="24"/>
          </w:rPr>
          <w:fldChar w:fldCharType="begin"/>
        </w:r>
        <w:r w:rsidR="00A92251" w:rsidRPr="00976624">
          <w:rPr>
            <w:rFonts w:ascii="Times New Roman" w:hAnsi="Times New Roman" w:cs="Times New Roman"/>
            <w:noProof/>
            <w:webHidden/>
            <w:sz w:val="24"/>
            <w:szCs w:val="24"/>
          </w:rPr>
          <w:instrText xml:space="preserve"> PAGEREF _Toc75642827 \h </w:instrText>
        </w:r>
        <w:r w:rsidR="00A92251" w:rsidRPr="00976624">
          <w:rPr>
            <w:rFonts w:ascii="Times New Roman" w:hAnsi="Times New Roman" w:cs="Times New Roman"/>
            <w:noProof/>
            <w:webHidden/>
            <w:sz w:val="24"/>
            <w:szCs w:val="24"/>
          </w:rPr>
        </w:r>
        <w:r w:rsidR="00A92251" w:rsidRPr="00976624">
          <w:rPr>
            <w:rFonts w:ascii="Times New Roman" w:hAnsi="Times New Roman" w:cs="Times New Roman"/>
            <w:noProof/>
            <w:webHidden/>
            <w:sz w:val="24"/>
            <w:szCs w:val="24"/>
          </w:rPr>
          <w:fldChar w:fldCharType="separate"/>
        </w:r>
        <w:r w:rsidR="00274AE1" w:rsidRPr="00976624">
          <w:rPr>
            <w:rFonts w:ascii="Times New Roman" w:hAnsi="Times New Roman" w:cs="Times New Roman"/>
            <w:noProof/>
            <w:webHidden/>
            <w:sz w:val="24"/>
            <w:szCs w:val="24"/>
          </w:rPr>
          <w:t>46</w:t>
        </w:r>
        <w:r w:rsidR="00A92251" w:rsidRPr="00976624">
          <w:rPr>
            <w:rFonts w:ascii="Times New Roman" w:hAnsi="Times New Roman" w:cs="Times New Roman"/>
            <w:noProof/>
            <w:webHidden/>
            <w:sz w:val="24"/>
            <w:szCs w:val="24"/>
          </w:rPr>
          <w:fldChar w:fldCharType="end"/>
        </w:r>
      </w:hyperlink>
    </w:p>
    <w:p w14:paraId="242B0CD4" w14:textId="4610C2FE" w:rsidR="00A92251" w:rsidRPr="00976624" w:rsidRDefault="00A92251" w:rsidP="00A92251">
      <w:pPr>
        <w:spacing w:line="240" w:lineRule="auto"/>
        <w:rPr>
          <w:noProof/>
          <w:sz w:val="24"/>
          <w:szCs w:val="24"/>
        </w:rPr>
      </w:pPr>
    </w:p>
    <w:p w14:paraId="6909C8C0" w14:textId="66DB9366" w:rsidR="00A92251" w:rsidRPr="00976624" w:rsidRDefault="00905E78" w:rsidP="00A92251">
      <w:pPr>
        <w:pStyle w:val="Tabladeilustraciones"/>
        <w:tabs>
          <w:tab w:val="right" w:leader="dot" w:pos="7928"/>
        </w:tabs>
        <w:spacing w:line="360" w:lineRule="auto"/>
        <w:jc w:val="both"/>
        <w:rPr>
          <w:rStyle w:val="Hipervnculo"/>
          <w:rFonts w:ascii="Times New Roman" w:hAnsi="Times New Roman" w:cs="Times New Roman"/>
          <w:noProof/>
          <w:sz w:val="24"/>
          <w:szCs w:val="24"/>
        </w:rPr>
      </w:pPr>
      <w:hyperlink w:anchor="_Toc75642828" w:history="1">
        <w:r w:rsidR="00A92251" w:rsidRPr="00976624">
          <w:rPr>
            <w:rStyle w:val="Hipervnculo"/>
            <w:rFonts w:ascii="Times New Roman" w:hAnsi="Times New Roman" w:cs="Times New Roman"/>
            <w:bCs/>
            <w:noProof/>
            <w:sz w:val="24"/>
            <w:szCs w:val="24"/>
          </w:rPr>
          <w:t>2. Resultados promedios del Factor A: Sistemas de Labranza en la variable Porcentaje de Acame de Raíz (PAR). Laguacoto II. 2020.</w:t>
        </w:r>
        <w:r w:rsidR="00A92251" w:rsidRPr="00976624">
          <w:rPr>
            <w:rFonts w:ascii="Times New Roman" w:hAnsi="Times New Roman" w:cs="Times New Roman"/>
            <w:noProof/>
            <w:webHidden/>
            <w:sz w:val="24"/>
            <w:szCs w:val="24"/>
          </w:rPr>
          <w:tab/>
        </w:r>
        <w:r w:rsidR="00A92251" w:rsidRPr="00976624">
          <w:rPr>
            <w:rFonts w:ascii="Times New Roman" w:hAnsi="Times New Roman" w:cs="Times New Roman"/>
            <w:noProof/>
            <w:webHidden/>
            <w:sz w:val="24"/>
            <w:szCs w:val="24"/>
          </w:rPr>
          <w:fldChar w:fldCharType="begin"/>
        </w:r>
        <w:r w:rsidR="00A92251" w:rsidRPr="00976624">
          <w:rPr>
            <w:rFonts w:ascii="Times New Roman" w:hAnsi="Times New Roman" w:cs="Times New Roman"/>
            <w:noProof/>
            <w:webHidden/>
            <w:sz w:val="24"/>
            <w:szCs w:val="24"/>
          </w:rPr>
          <w:instrText xml:space="preserve"> PAGEREF _Toc75642828 \h </w:instrText>
        </w:r>
        <w:r w:rsidR="00A92251" w:rsidRPr="00976624">
          <w:rPr>
            <w:rFonts w:ascii="Times New Roman" w:hAnsi="Times New Roman" w:cs="Times New Roman"/>
            <w:noProof/>
            <w:webHidden/>
            <w:sz w:val="24"/>
            <w:szCs w:val="24"/>
          </w:rPr>
        </w:r>
        <w:r w:rsidR="00A92251" w:rsidRPr="00976624">
          <w:rPr>
            <w:rFonts w:ascii="Times New Roman" w:hAnsi="Times New Roman" w:cs="Times New Roman"/>
            <w:noProof/>
            <w:webHidden/>
            <w:sz w:val="24"/>
            <w:szCs w:val="24"/>
          </w:rPr>
          <w:fldChar w:fldCharType="separate"/>
        </w:r>
        <w:r w:rsidR="00274AE1" w:rsidRPr="00976624">
          <w:rPr>
            <w:rFonts w:ascii="Times New Roman" w:hAnsi="Times New Roman" w:cs="Times New Roman"/>
            <w:noProof/>
            <w:webHidden/>
            <w:sz w:val="24"/>
            <w:szCs w:val="24"/>
          </w:rPr>
          <w:t>47</w:t>
        </w:r>
        <w:r w:rsidR="00A92251" w:rsidRPr="00976624">
          <w:rPr>
            <w:rFonts w:ascii="Times New Roman" w:hAnsi="Times New Roman" w:cs="Times New Roman"/>
            <w:noProof/>
            <w:webHidden/>
            <w:sz w:val="24"/>
            <w:szCs w:val="24"/>
          </w:rPr>
          <w:fldChar w:fldCharType="end"/>
        </w:r>
      </w:hyperlink>
    </w:p>
    <w:p w14:paraId="662C6BC4" w14:textId="77777777" w:rsidR="00A92251" w:rsidRPr="00976624" w:rsidRDefault="00A92251" w:rsidP="00A92251">
      <w:pPr>
        <w:spacing w:line="240" w:lineRule="auto"/>
        <w:rPr>
          <w:noProof/>
          <w:sz w:val="24"/>
          <w:szCs w:val="24"/>
        </w:rPr>
      </w:pPr>
    </w:p>
    <w:p w14:paraId="3767627D" w14:textId="2F2CA7AA" w:rsidR="00A92251" w:rsidRPr="00976624" w:rsidRDefault="00905E78" w:rsidP="00A92251">
      <w:pPr>
        <w:pStyle w:val="Tabladeilustraciones"/>
        <w:tabs>
          <w:tab w:val="right" w:leader="dot" w:pos="7928"/>
        </w:tabs>
        <w:spacing w:line="360" w:lineRule="auto"/>
        <w:jc w:val="both"/>
        <w:rPr>
          <w:rStyle w:val="Hipervnculo"/>
          <w:rFonts w:ascii="Times New Roman" w:hAnsi="Times New Roman" w:cs="Times New Roman"/>
          <w:noProof/>
          <w:sz w:val="24"/>
          <w:szCs w:val="24"/>
        </w:rPr>
      </w:pPr>
      <w:hyperlink w:anchor="_Toc75642829" w:history="1">
        <w:r w:rsidR="00A92251" w:rsidRPr="00976624">
          <w:rPr>
            <w:rStyle w:val="Hipervnculo"/>
            <w:rFonts w:ascii="Times New Roman" w:hAnsi="Times New Roman" w:cs="Times New Roman"/>
            <w:bCs/>
            <w:noProof/>
            <w:sz w:val="24"/>
            <w:szCs w:val="24"/>
          </w:rPr>
          <w:t>3. Resultados promedios del Factor A: Sistemas de Labranza en las variables Porcentaje Grano de Primera (PGP) y Porcentaje Grano de Tercera (PGT). Laguacoto II. 2020.</w:t>
        </w:r>
        <w:r w:rsidR="00A92251" w:rsidRPr="00976624">
          <w:rPr>
            <w:rFonts w:ascii="Times New Roman" w:hAnsi="Times New Roman" w:cs="Times New Roman"/>
            <w:noProof/>
            <w:webHidden/>
            <w:sz w:val="24"/>
            <w:szCs w:val="24"/>
          </w:rPr>
          <w:tab/>
        </w:r>
        <w:r w:rsidR="00A92251" w:rsidRPr="00976624">
          <w:rPr>
            <w:rFonts w:ascii="Times New Roman" w:hAnsi="Times New Roman" w:cs="Times New Roman"/>
            <w:noProof/>
            <w:webHidden/>
            <w:sz w:val="24"/>
            <w:szCs w:val="24"/>
          </w:rPr>
          <w:fldChar w:fldCharType="begin"/>
        </w:r>
        <w:r w:rsidR="00A92251" w:rsidRPr="00976624">
          <w:rPr>
            <w:rFonts w:ascii="Times New Roman" w:hAnsi="Times New Roman" w:cs="Times New Roman"/>
            <w:noProof/>
            <w:webHidden/>
            <w:sz w:val="24"/>
            <w:szCs w:val="24"/>
          </w:rPr>
          <w:instrText xml:space="preserve"> PAGEREF _Toc75642829 \h </w:instrText>
        </w:r>
        <w:r w:rsidR="00A92251" w:rsidRPr="00976624">
          <w:rPr>
            <w:rFonts w:ascii="Times New Roman" w:hAnsi="Times New Roman" w:cs="Times New Roman"/>
            <w:noProof/>
            <w:webHidden/>
            <w:sz w:val="24"/>
            <w:szCs w:val="24"/>
          </w:rPr>
        </w:r>
        <w:r w:rsidR="00A92251" w:rsidRPr="00976624">
          <w:rPr>
            <w:rFonts w:ascii="Times New Roman" w:hAnsi="Times New Roman" w:cs="Times New Roman"/>
            <w:noProof/>
            <w:webHidden/>
            <w:sz w:val="24"/>
            <w:szCs w:val="24"/>
          </w:rPr>
          <w:fldChar w:fldCharType="separate"/>
        </w:r>
        <w:r w:rsidR="00274AE1" w:rsidRPr="00976624">
          <w:rPr>
            <w:rFonts w:ascii="Times New Roman" w:hAnsi="Times New Roman" w:cs="Times New Roman"/>
            <w:noProof/>
            <w:webHidden/>
            <w:sz w:val="24"/>
            <w:szCs w:val="24"/>
          </w:rPr>
          <w:t>48</w:t>
        </w:r>
        <w:r w:rsidR="00A92251" w:rsidRPr="00976624">
          <w:rPr>
            <w:rFonts w:ascii="Times New Roman" w:hAnsi="Times New Roman" w:cs="Times New Roman"/>
            <w:noProof/>
            <w:webHidden/>
            <w:sz w:val="24"/>
            <w:szCs w:val="24"/>
          </w:rPr>
          <w:fldChar w:fldCharType="end"/>
        </w:r>
      </w:hyperlink>
    </w:p>
    <w:p w14:paraId="19B9AD24" w14:textId="77777777" w:rsidR="00A92251" w:rsidRPr="00976624" w:rsidRDefault="00A92251" w:rsidP="00A92251">
      <w:pPr>
        <w:spacing w:line="240" w:lineRule="auto"/>
        <w:rPr>
          <w:noProof/>
          <w:sz w:val="24"/>
          <w:szCs w:val="24"/>
        </w:rPr>
      </w:pPr>
    </w:p>
    <w:p w14:paraId="143A2F1A" w14:textId="3E5DD790" w:rsidR="00A92251" w:rsidRPr="00976624" w:rsidRDefault="00905E78" w:rsidP="00A92251">
      <w:pPr>
        <w:pStyle w:val="Tabladeilustraciones"/>
        <w:tabs>
          <w:tab w:val="right" w:leader="dot" w:pos="7928"/>
        </w:tabs>
        <w:spacing w:line="360" w:lineRule="auto"/>
        <w:jc w:val="both"/>
        <w:rPr>
          <w:rStyle w:val="Hipervnculo"/>
          <w:rFonts w:ascii="Times New Roman" w:hAnsi="Times New Roman" w:cs="Times New Roman"/>
          <w:noProof/>
          <w:sz w:val="24"/>
          <w:szCs w:val="24"/>
        </w:rPr>
      </w:pPr>
      <w:hyperlink w:anchor="_Toc75642830" w:history="1">
        <w:r w:rsidR="00A92251" w:rsidRPr="00976624">
          <w:rPr>
            <w:rStyle w:val="Hipervnculo"/>
            <w:rFonts w:ascii="Times New Roman" w:hAnsi="Times New Roman" w:cs="Times New Roman"/>
            <w:bCs/>
            <w:noProof/>
            <w:sz w:val="24"/>
            <w:szCs w:val="24"/>
          </w:rPr>
          <w:t>4. Resultados promedios del Factor A: Sistemas de Labranza en la variable Porcentaje Grano de Segunda (PGS). Laguacoto II. 2020.</w:t>
        </w:r>
        <w:r w:rsidR="00A92251" w:rsidRPr="00976624">
          <w:rPr>
            <w:rFonts w:ascii="Times New Roman" w:hAnsi="Times New Roman" w:cs="Times New Roman"/>
            <w:noProof/>
            <w:webHidden/>
            <w:sz w:val="24"/>
            <w:szCs w:val="24"/>
          </w:rPr>
          <w:tab/>
        </w:r>
        <w:r w:rsidR="00A92251" w:rsidRPr="00976624">
          <w:rPr>
            <w:rFonts w:ascii="Times New Roman" w:hAnsi="Times New Roman" w:cs="Times New Roman"/>
            <w:noProof/>
            <w:webHidden/>
            <w:sz w:val="24"/>
            <w:szCs w:val="24"/>
          </w:rPr>
          <w:fldChar w:fldCharType="begin"/>
        </w:r>
        <w:r w:rsidR="00A92251" w:rsidRPr="00976624">
          <w:rPr>
            <w:rFonts w:ascii="Times New Roman" w:hAnsi="Times New Roman" w:cs="Times New Roman"/>
            <w:noProof/>
            <w:webHidden/>
            <w:sz w:val="24"/>
            <w:szCs w:val="24"/>
          </w:rPr>
          <w:instrText xml:space="preserve"> PAGEREF _Toc75642830 \h </w:instrText>
        </w:r>
        <w:r w:rsidR="00A92251" w:rsidRPr="00976624">
          <w:rPr>
            <w:rFonts w:ascii="Times New Roman" w:hAnsi="Times New Roman" w:cs="Times New Roman"/>
            <w:noProof/>
            <w:webHidden/>
            <w:sz w:val="24"/>
            <w:szCs w:val="24"/>
          </w:rPr>
        </w:r>
        <w:r w:rsidR="00A92251" w:rsidRPr="00976624">
          <w:rPr>
            <w:rFonts w:ascii="Times New Roman" w:hAnsi="Times New Roman" w:cs="Times New Roman"/>
            <w:noProof/>
            <w:webHidden/>
            <w:sz w:val="24"/>
            <w:szCs w:val="24"/>
          </w:rPr>
          <w:fldChar w:fldCharType="separate"/>
        </w:r>
        <w:r w:rsidR="00274AE1" w:rsidRPr="00976624">
          <w:rPr>
            <w:rFonts w:ascii="Times New Roman" w:hAnsi="Times New Roman" w:cs="Times New Roman"/>
            <w:noProof/>
            <w:webHidden/>
            <w:sz w:val="24"/>
            <w:szCs w:val="24"/>
          </w:rPr>
          <w:t>49</w:t>
        </w:r>
        <w:r w:rsidR="00A92251" w:rsidRPr="00976624">
          <w:rPr>
            <w:rFonts w:ascii="Times New Roman" w:hAnsi="Times New Roman" w:cs="Times New Roman"/>
            <w:noProof/>
            <w:webHidden/>
            <w:sz w:val="24"/>
            <w:szCs w:val="24"/>
          </w:rPr>
          <w:fldChar w:fldCharType="end"/>
        </w:r>
      </w:hyperlink>
    </w:p>
    <w:p w14:paraId="7C89F1F3" w14:textId="77777777" w:rsidR="00A92251" w:rsidRPr="00976624" w:rsidRDefault="00A92251" w:rsidP="00A92251">
      <w:pPr>
        <w:spacing w:line="240" w:lineRule="auto"/>
        <w:rPr>
          <w:noProof/>
          <w:sz w:val="24"/>
          <w:szCs w:val="24"/>
        </w:rPr>
      </w:pPr>
    </w:p>
    <w:p w14:paraId="172DBC2F" w14:textId="3A06DDB7" w:rsidR="00A92251" w:rsidRPr="00976624" w:rsidRDefault="00905E78" w:rsidP="00A92251">
      <w:pPr>
        <w:pStyle w:val="Tabladeilustraciones"/>
        <w:tabs>
          <w:tab w:val="right" w:leader="dot" w:pos="7928"/>
        </w:tabs>
        <w:spacing w:line="360" w:lineRule="auto"/>
        <w:jc w:val="both"/>
        <w:rPr>
          <w:rStyle w:val="Hipervnculo"/>
          <w:rFonts w:ascii="Times New Roman" w:hAnsi="Times New Roman" w:cs="Times New Roman"/>
          <w:noProof/>
          <w:sz w:val="24"/>
          <w:szCs w:val="24"/>
        </w:rPr>
      </w:pPr>
      <w:hyperlink w:anchor="_Toc75642831" w:history="1">
        <w:r w:rsidR="00A92251" w:rsidRPr="00976624">
          <w:rPr>
            <w:rStyle w:val="Hipervnculo"/>
            <w:rFonts w:ascii="Times New Roman" w:hAnsi="Times New Roman" w:cs="Times New Roman"/>
            <w:bCs/>
            <w:noProof/>
            <w:sz w:val="24"/>
            <w:szCs w:val="24"/>
          </w:rPr>
          <w:t>5. Resultados promedios del Factor A: Sistemas de Labranza en las variables Rendimiento de maíz y de Biomasa en kg/ha. Laguacoto II. 2020.</w:t>
        </w:r>
        <w:r w:rsidR="00A92251" w:rsidRPr="00976624">
          <w:rPr>
            <w:rFonts w:ascii="Times New Roman" w:hAnsi="Times New Roman" w:cs="Times New Roman"/>
            <w:noProof/>
            <w:webHidden/>
            <w:sz w:val="24"/>
            <w:szCs w:val="24"/>
          </w:rPr>
          <w:tab/>
        </w:r>
        <w:r w:rsidR="00A92251" w:rsidRPr="00976624">
          <w:rPr>
            <w:rFonts w:ascii="Times New Roman" w:hAnsi="Times New Roman" w:cs="Times New Roman"/>
            <w:noProof/>
            <w:webHidden/>
            <w:sz w:val="24"/>
            <w:szCs w:val="24"/>
          </w:rPr>
          <w:fldChar w:fldCharType="begin"/>
        </w:r>
        <w:r w:rsidR="00A92251" w:rsidRPr="00976624">
          <w:rPr>
            <w:rFonts w:ascii="Times New Roman" w:hAnsi="Times New Roman" w:cs="Times New Roman"/>
            <w:noProof/>
            <w:webHidden/>
            <w:sz w:val="24"/>
            <w:szCs w:val="24"/>
          </w:rPr>
          <w:instrText xml:space="preserve"> PAGEREF _Toc75642831 \h </w:instrText>
        </w:r>
        <w:r w:rsidR="00A92251" w:rsidRPr="00976624">
          <w:rPr>
            <w:rFonts w:ascii="Times New Roman" w:hAnsi="Times New Roman" w:cs="Times New Roman"/>
            <w:noProof/>
            <w:webHidden/>
            <w:sz w:val="24"/>
            <w:szCs w:val="24"/>
          </w:rPr>
        </w:r>
        <w:r w:rsidR="00A92251" w:rsidRPr="00976624">
          <w:rPr>
            <w:rFonts w:ascii="Times New Roman" w:hAnsi="Times New Roman" w:cs="Times New Roman"/>
            <w:noProof/>
            <w:webHidden/>
            <w:sz w:val="24"/>
            <w:szCs w:val="24"/>
          </w:rPr>
          <w:fldChar w:fldCharType="separate"/>
        </w:r>
        <w:r w:rsidR="00274AE1" w:rsidRPr="00976624">
          <w:rPr>
            <w:rFonts w:ascii="Times New Roman" w:hAnsi="Times New Roman" w:cs="Times New Roman"/>
            <w:noProof/>
            <w:webHidden/>
            <w:sz w:val="24"/>
            <w:szCs w:val="24"/>
          </w:rPr>
          <w:t>50</w:t>
        </w:r>
        <w:r w:rsidR="00A92251" w:rsidRPr="00976624">
          <w:rPr>
            <w:rFonts w:ascii="Times New Roman" w:hAnsi="Times New Roman" w:cs="Times New Roman"/>
            <w:noProof/>
            <w:webHidden/>
            <w:sz w:val="24"/>
            <w:szCs w:val="24"/>
          </w:rPr>
          <w:fldChar w:fldCharType="end"/>
        </w:r>
      </w:hyperlink>
    </w:p>
    <w:p w14:paraId="40BF2A49" w14:textId="77777777" w:rsidR="00A92251" w:rsidRPr="00976624" w:rsidRDefault="00A92251" w:rsidP="00A92251">
      <w:pPr>
        <w:spacing w:line="240" w:lineRule="auto"/>
        <w:rPr>
          <w:noProof/>
          <w:sz w:val="24"/>
          <w:szCs w:val="24"/>
        </w:rPr>
      </w:pPr>
    </w:p>
    <w:p w14:paraId="50991258" w14:textId="72E25A0A" w:rsidR="00A92251" w:rsidRPr="00976624" w:rsidRDefault="00905E78" w:rsidP="00A92251">
      <w:pPr>
        <w:pStyle w:val="Tabladeilustraciones"/>
        <w:tabs>
          <w:tab w:val="right" w:leader="dot" w:pos="7928"/>
        </w:tabs>
        <w:spacing w:line="360" w:lineRule="auto"/>
        <w:jc w:val="both"/>
        <w:rPr>
          <w:rStyle w:val="Hipervnculo"/>
          <w:rFonts w:ascii="Times New Roman" w:hAnsi="Times New Roman" w:cs="Times New Roman"/>
          <w:noProof/>
          <w:sz w:val="24"/>
          <w:szCs w:val="24"/>
        </w:rPr>
      </w:pPr>
      <w:hyperlink w:anchor="_Toc75642832" w:history="1">
        <w:r w:rsidR="00A92251" w:rsidRPr="00976624">
          <w:rPr>
            <w:rStyle w:val="Hipervnculo"/>
            <w:rFonts w:ascii="Times New Roman" w:hAnsi="Times New Roman" w:cs="Times New Roman"/>
            <w:bCs/>
            <w:noProof/>
            <w:sz w:val="24"/>
            <w:szCs w:val="24"/>
          </w:rPr>
          <w:t>6. Resultados promedios del Factor B: Dosis de N en kg/ha en las variables Altura de Planta (AP) (Respuesta lineal y cuadrática) y Altura Inserción de Mazorca (AIM) (Respuesta lineal). Laguacoto II. 2020.</w:t>
        </w:r>
        <w:r w:rsidR="00A92251" w:rsidRPr="00976624">
          <w:rPr>
            <w:rFonts w:ascii="Times New Roman" w:hAnsi="Times New Roman" w:cs="Times New Roman"/>
            <w:noProof/>
            <w:webHidden/>
            <w:sz w:val="24"/>
            <w:szCs w:val="24"/>
          </w:rPr>
          <w:tab/>
        </w:r>
        <w:r w:rsidR="00A92251" w:rsidRPr="00976624">
          <w:rPr>
            <w:rFonts w:ascii="Times New Roman" w:hAnsi="Times New Roman" w:cs="Times New Roman"/>
            <w:noProof/>
            <w:webHidden/>
            <w:sz w:val="24"/>
            <w:szCs w:val="24"/>
          </w:rPr>
          <w:fldChar w:fldCharType="begin"/>
        </w:r>
        <w:r w:rsidR="00A92251" w:rsidRPr="00976624">
          <w:rPr>
            <w:rFonts w:ascii="Times New Roman" w:hAnsi="Times New Roman" w:cs="Times New Roman"/>
            <w:noProof/>
            <w:webHidden/>
            <w:sz w:val="24"/>
            <w:szCs w:val="24"/>
          </w:rPr>
          <w:instrText xml:space="preserve"> PAGEREF _Toc75642832 \h </w:instrText>
        </w:r>
        <w:r w:rsidR="00A92251" w:rsidRPr="00976624">
          <w:rPr>
            <w:rFonts w:ascii="Times New Roman" w:hAnsi="Times New Roman" w:cs="Times New Roman"/>
            <w:noProof/>
            <w:webHidden/>
            <w:sz w:val="24"/>
            <w:szCs w:val="24"/>
          </w:rPr>
        </w:r>
        <w:r w:rsidR="00A92251" w:rsidRPr="00976624">
          <w:rPr>
            <w:rFonts w:ascii="Times New Roman" w:hAnsi="Times New Roman" w:cs="Times New Roman"/>
            <w:noProof/>
            <w:webHidden/>
            <w:sz w:val="24"/>
            <w:szCs w:val="24"/>
          </w:rPr>
          <w:fldChar w:fldCharType="separate"/>
        </w:r>
        <w:r w:rsidR="00274AE1" w:rsidRPr="00976624">
          <w:rPr>
            <w:rFonts w:ascii="Times New Roman" w:hAnsi="Times New Roman" w:cs="Times New Roman"/>
            <w:noProof/>
            <w:webHidden/>
            <w:sz w:val="24"/>
            <w:szCs w:val="24"/>
          </w:rPr>
          <w:t>58</w:t>
        </w:r>
        <w:r w:rsidR="00A92251" w:rsidRPr="00976624">
          <w:rPr>
            <w:rFonts w:ascii="Times New Roman" w:hAnsi="Times New Roman" w:cs="Times New Roman"/>
            <w:noProof/>
            <w:webHidden/>
            <w:sz w:val="24"/>
            <w:szCs w:val="24"/>
          </w:rPr>
          <w:fldChar w:fldCharType="end"/>
        </w:r>
      </w:hyperlink>
    </w:p>
    <w:p w14:paraId="49C94C1A" w14:textId="77777777" w:rsidR="00A92251" w:rsidRPr="00976624" w:rsidRDefault="00A92251" w:rsidP="00A92251">
      <w:pPr>
        <w:spacing w:line="240" w:lineRule="auto"/>
        <w:rPr>
          <w:noProof/>
          <w:sz w:val="24"/>
          <w:szCs w:val="24"/>
        </w:rPr>
      </w:pPr>
    </w:p>
    <w:p w14:paraId="1B618772" w14:textId="0D8C83DF" w:rsidR="00A92251" w:rsidRPr="00976624" w:rsidRDefault="00905E78" w:rsidP="00A92251">
      <w:pPr>
        <w:pStyle w:val="Tabladeilustraciones"/>
        <w:tabs>
          <w:tab w:val="right" w:leader="dot" w:pos="7928"/>
        </w:tabs>
        <w:spacing w:line="360" w:lineRule="auto"/>
        <w:jc w:val="both"/>
        <w:rPr>
          <w:rStyle w:val="Hipervnculo"/>
          <w:rFonts w:ascii="Times New Roman" w:hAnsi="Times New Roman" w:cs="Times New Roman"/>
          <w:noProof/>
          <w:sz w:val="24"/>
          <w:szCs w:val="24"/>
        </w:rPr>
      </w:pPr>
      <w:hyperlink w:anchor="_Toc75642833" w:history="1">
        <w:r w:rsidR="00A92251" w:rsidRPr="00976624">
          <w:rPr>
            <w:rStyle w:val="Hipervnculo"/>
            <w:rFonts w:ascii="Times New Roman" w:hAnsi="Times New Roman" w:cs="Times New Roman"/>
            <w:bCs/>
            <w:noProof/>
            <w:sz w:val="24"/>
            <w:szCs w:val="24"/>
          </w:rPr>
          <w:t>7.  Resultados promedios del Factor B: Dosis de N en kg/ha en la variable Días a la Cosecha en Seco (DCS) (Respuesta cúbica). Laguacoto II. 2020.</w:t>
        </w:r>
        <w:r w:rsidR="00A92251" w:rsidRPr="00976624">
          <w:rPr>
            <w:rFonts w:ascii="Times New Roman" w:hAnsi="Times New Roman" w:cs="Times New Roman"/>
            <w:noProof/>
            <w:webHidden/>
            <w:sz w:val="24"/>
            <w:szCs w:val="24"/>
          </w:rPr>
          <w:tab/>
        </w:r>
        <w:r w:rsidR="00A92251" w:rsidRPr="00976624">
          <w:rPr>
            <w:rFonts w:ascii="Times New Roman" w:hAnsi="Times New Roman" w:cs="Times New Roman"/>
            <w:noProof/>
            <w:webHidden/>
            <w:sz w:val="24"/>
            <w:szCs w:val="24"/>
          </w:rPr>
          <w:fldChar w:fldCharType="begin"/>
        </w:r>
        <w:r w:rsidR="00A92251" w:rsidRPr="00976624">
          <w:rPr>
            <w:rFonts w:ascii="Times New Roman" w:hAnsi="Times New Roman" w:cs="Times New Roman"/>
            <w:noProof/>
            <w:webHidden/>
            <w:sz w:val="24"/>
            <w:szCs w:val="24"/>
          </w:rPr>
          <w:instrText xml:space="preserve"> PAGEREF _Toc75642833 \h </w:instrText>
        </w:r>
        <w:r w:rsidR="00A92251" w:rsidRPr="00976624">
          <w:rPr>
            <w:rFonts w:ascii="Times New Roman" w:hAnsi="Times New Roman" w:cs="Times New Roman"/>
            <w:noProof/>
            <w:webHidden/>
            <w:sz w:val="24"/>
            <w:szCs w:val="24"/>
          </w:rPr>
        </w:r>
        <w:r w:rsidR="00A92251" w:rsidRPr="00976624">
          <w:rPr>
            <w:rFonts w:ascii="Times New Roman" w:hAnsi="Times New Roman" w:cs="Times New Roman"/>
            <w:noProof/>
            <w:webHidden/>
            <w:sz w:val="24"/>
            <w:szCs w:val="24"/>
          </w:rPr>
          <w:fldChar w:fldCharType="separate"/>
        </w:r>
        <w:r w:rsidR="00274AE1" w:rsidRPr="00976624">
          <w:rPr>
            <w:rFonts w:ascii="Times New Roman" w:hAnsi="Times New Roman" w:cs="Times New Roman"/>
            <w:noProof/>
            <w:webHidden/>
            <w:sz w:val="24"/>
            <w:szCs w:val="24"/>
          </w:rPr>
          <w:t>59</w:t>
        </w:r>
        <w:r w:rsidR="00A92251" w:rsidRPr="00976624">
          <w:rPr>
            <w:rFonts w:ascii="Times New Roman" w:hAnsi="Times New Roman" w:cs="Times New Roman"/>
            <w:noProof/>
            <w:webHidden/>
            <w:sz w:val="24"/>
            <w:szCs w:val="24"/>
          </w:rPr>
          <w:fldChar w:fldCharType="end"/>
        </w:r>
      </w:hyperlink>
    </w:p>
    <w:p w14:paraId="2BDE0619" w14:textId="77777777" w:rsidR="00A92251" w:rsidRPr="00976624" w:rsidRDefault="00A92251" w:rsidP="00A92251">
      <w:pPr>
        <w:spacing w:line="240" w:lineRule="auto"/>
        <w:rPr>
          <w:noProof/>
          <w:sz w:val="24"/>
          <w:szCs w:val="24"/>
        </w:rPr>
      </w:pPr>
    </w:p>
    <w:p w14:paraId="0795F337" w14:textId="73A5A851" w:rsidR="00A92251" w:rsidRPr="00976624" w:rsidRDefault="00905E78" w:rsidP="00A92251">
      <w:pPr>
        <w:pStyle w:val="Tabladeilustraciones"/>
        <w:tabs>
          <w:tab w:val="right" w:leader="dot" w:pos="7928"/>
        </w:tabs>
        <w:spacing w:line="360" w:lineRule="auto"/>
        <w:jc w:val="both"/>
        <w:rPr>
          <w:rStyle w:val="Hipervnculo"/>
          <w:rFonts w:ascii="Times New Roman" w:hAnsi="Times New Roman" w:cs="Times New Roman"/>
          <w:noProof/>
          <w:sz w:val="24"/>
          <w:szCs w:val="24"/>
        </w:rPr>
      </w:pPr>
      <w:hyperlink w:anchor="_Toc75642834" w:history="1">
        <w:r w:rsidR="00A92251" w:rsidRPr="00976624">
          <w:rPr>
            <w:rStyle w:val="Hipervnculo"/>
            <w:rFonts w:ascii="Times New Roman" w:hAnsi="Times New Roman" w:cs="Times New Roman"/>
            <w:bCs/>
            <w:noProof/>
            <w:sz w:val="24"/>
            <w:szCs w:val="24"/>
          </w:rPr>
          <w:t>8. Resultados promedios del Factor B: Dosis de N en kg/ha en la variable Longitud de la Mazorca (Respuesta lineal y cuadrática). Laguacoto II. 2020.</w:t>
        </w:r>
        <w:r w:rsidR="00A92251" w:rsidRPr="00976624">
          <w:rPr>
            <w:rFonts w:ascii="Times New Roman" w:hAnsi="Times New Roman" w:cs="Times New Roman"/>
            <w:noProof/>
            <w:webHidden/>
            <w:sz w:val="24"/>
            <w:szCs w:val="24"/>
          </w:rPr>
          <w:tab/>
        </w:r>
        <w:r w:rsidR="00A92251" w:rsidRPr="00976624">
          <w:rPr>
            <w:rFonts w:ascii="Times New Roman" w:hAnsi="Times New Roman" w:cs="Times New Roman"/>
            <w:noProof/>
            <w:webHidden/>
            <w:sz w:val="24"/>
            <w:szCs w:val="24"/>
          </w:rPr>
          <w:fldChar w:fldCharType="begin"/>
        </w:r>
        <w:r w:rsidR="00A92251" w:rsidRPr="00976624">
          <w:rPr>
            <w:rFonts w:ascii="Times New Roman" w:hAnsi="Times New Roman" w:cs="Times New Roman"/>
            <w:noProof/>
            <w:webHidden/>
            <w:sz w:val="24"/>
            <w:szCs w:val="24"/>
          </w:rPr>
          <w:instrText xml:space="preserve"> PAGEREF _Toc75642834 \h </w:instrText>
        </w:r>
        <w:r w:rsidR="00A92251" w:rsidRPr="00976624">
          <w:rPr>
            <w:rFonts w:ascii="Times New Roman" w:hAnsi="Times New Roman" w:cs="Times New Roman"/>
            <w:noProof/>
            <w:webHidden/>
            <w:sz w:val="24"/>
            <w:szCs w:val="24"/>
          </w:rPr>
        </w:r>
        <w:r w:rsidR="00A92251" w:rsidRPr="00976624">
          <w:rPr>
            <w:rFonts w:ascii="Times New Roman" w:hAnsi="Times New Roman" w:cs="Times New Roman"/>
            <w:noProof/>
            <w:webHidden/>
            <w:sz w:val="24"/>
            <w:szCs w:val="24"/>
          </w:rPr>
          <w:fldChar w:fldCharType="separate"/>
        </w:r>
        <w:r w:rsidR="00274AE1" w:rsidRPr="00976624">
          <w:rPr>
            <w:rFonts w:ascii="Times New Roman" w:hAnsi="Times New Roman" w:cs="Times New Roman"/>
            <w:noProof/>
            <w:webHidden/>
            <w:sz w:val="24"/>
            <w:szCs w:val="24"/>
          </w:rPr>
          <w:t>60</w:t>
        </w:r>
        <w:r w:rsidR="00A92251" w:rsidRPr="00976624">
          <w:rPr>
            <w:rFonts w:ascii="Times New Roman" w:hAnsi="Times New Roman" w:cs="Times New Roman"/>
            <w:noProof/>
            <w:webHidden/>
            <w:sz w:val="24"/>
            <w:szCs w:val="24"/>
          </w:rPr>
          <w:fldChar w:fldCharType="end"/>
        </w:r>
      </w:hyperlink>
    </w:p>
    <w:p w14:paraId="5AA80F98" w14:textId="77777777" w:rsidR="00D6776B" w:rsidRPr="00976624" w:rsidRDefault="00D6776B" w:rsidP="00D6776B">
      <w:pPr>
        <w:rPr>
          <w:noProof/>
          <w:sz w:val="24"/>
          <w:szCs w:val="24"/>
        </w:rPr>
      </w:pPr>
    </w:p>
    <w:p w14:paraId="1EA02D72" w14:textId="1E63EA54" w:rsidR="00A92251" w:rsidRPr="00976624" w:rsidRDefault="00905E78" w:rsidP="00A92251">
      <w:pPr>
        <w:pStyle w:val="Tabladeilustraciones"/>
        <w:tabs>
          <w:tab w:val="right" w:leader="dot" w:pos="7928"/>
        </w:tabs>
        <w:spacing w:line="360" w:lineRule="auto"/>
        <w:jc w:val="both"/>
        <w:rPr>
          <w:rStyle w:val="Hipervnculo"/>
          <w:rFonts w:ascii="Times New Roman" w:hAnsi="Times New Roman" w:cs="Times New Roman"/>
          <w:noProof/>
          <w:sz w:val="24"/>
          <w:szCs w:val="24"/>
        </w:rPr>
      </w:pPr>
      <w:hyperlink w:anchor="_Toc75642835" w:history="1">
        <w:r w:rsidR="00A92251" w:rsidRPr="00976624">
          <w:rPr>
            <w:rStyle w:val="Hipervnculo"/>
            <w:rFonts w:ascii="Times New Roman" w:hAnsi="Times New Roman" w:cs="Times New Roman"/>
            <w:bCs/>
            <w:noProof/>
            <w:sz w:val="24"/>
            <w:szCs w:val="24"/>
          </w:rPr>
          <w:t>9. Resultados promedios del Factor B: Dosis de N en kg/ha en las variables Porcentaje de Grano de Primera (PGP) y Porcentaje de Grano de Tercera categoría (PGT) (Respuesta lineal y cuadrática). Laguacoto II. 2020.</w:t>
        </w:r>
        <w:r w:rsidR="00A92251" w:rsidRPr="00976624">
          <w:rPr>
            <w:rFonts w:ascii="Times New Roman" w:hAnsi="Times New Roman" w:cs="Times New Roman"/>
            <w:noProof/>
            <w:webHidden/>
            <w:sz w:val="24"/>
            <w:szCs w:val="24"/>
          </w:rPr>
          <w:tab/>
        </w:r>
        <w:r w:rsidR="00A92251" w:rsidRPr="00976624">
          <w:rPr>
            <w:rFonts w:ascii="Times New Roman" w:hAnsi="Times New Roman" w:cs="Times New Roman"/>
            <w:noProof/>
            <w:webHidden/>
            <w:sz w:val="24"/>
            <w:szCs w:val="24"/>
          </w:rPr>
          <w:fldChar w:fldCharType="begin"/>
        </w:r>
        <w:r w:rsidR="00A92251" w:rsidRPr="00976624">
          <w:rPr>
            <w:rFonts w:ascii="Times New Roman" w:hAnsi="Times New Roman" w:cs="Times New Roman"/>
            <w:noProof/>
            <w:webHidden/>
            <w:sz w:val="24"/>
            <w:szCs w:val="24"/>
          </w:rPr>
          <w:instrText xml:space="preserve"> PAGEREF _Toc75642835 \h </w:instrText>
        </w:r>
        <w:r w:rsidR="00A92251" w:rsidRPr="00976624">
          <w:rPr>
            <w:rFonts w:ascii="Times New Roman" w:hAnsi="Times New Roman" w:cs="Times New Roman"/>
            <w:noProof/>
            <w:webHidden/>
            <w:sz w:val="24"/>
            <w:szCs w:val="24"/>
          </w:rPr>
        </w:r>
        <w:r w:rsidR="00A92251" w:rsidRPr="00976624">
          <w:rPr>
            <w:rFonts w:ascii="Times New Roman" w:hAnsi="Times New Roman" w:cs="Times New Roman"/>
            <w:noProof/>
            <w:webHidden/>
            <w:sz w:val="24"/>
            <w:szCs w:val="24"/>
          </w:rPr>
          <w:fldChar w:fldCharType="separate"/>
        </w:r>
        <w:r w:rsidR="00274AE1" w:rsidRPr="00976624">
          <w:rPr>
            <w:rFonts w:ascii="Times New Roman" w:hAnsi="Times New Roman" w:cs="Times New Roman"/>
            <w:noProof/>
            <w:webHidden/>
            <w:sz w:val="24"/>
            <w:szCs w:val="24"/>
          </w:rPr>
          <w:t>61</w:t>
        </w:r>
        <w:r w:rsidR="00A92251" w:rsidRPr="00976624">
          <w:rPr>
            <w:rFonts w:ascii="Times New Roman" w:hAnsi="Times New Roman" w:cs="Times New Roman"/>
            <w:noProof/>
            <w:webHidden/>
            <w:sz w:val="24"/>
            <w:szCs w:val="24"/>
          </w:rPr>
          <w:fldChar w:fldCharType="end"/>
        </w:r>
      </w:hyperlink>
    </w:p>
    <w:p w14:paraId="3A5A767F" w14:textId="77777777" w:rsidR="00A92251" w:rsidRPr="00976624" w:rsidRDefault="00A92251" w:rsidP="00A92251">
      <w:pPr>
        <w:spacing w:line="240" w:lineRule="auto"/>
        <w:rPr>
          <w:noProof/>
          <w:sz w:val="24"/>
          <w:szCs w:val="24"/>
        </w:rPr>
      </w:pPr>
    </w:p>
    <w:p w14:paraId="01FC2531" w14:textId="6A7B804C" w:rsidR="00A92251" w:rsidRPr="00976624" w:rsidRDefault="00905E78" w:rsidP="00A92251">
      <w:pPr>
        <w:pStyle w:val="Tabladeilustraciones"/>
        <w:tabs>
          <w:tab w:val="right" w:leader="dot" w:pos="7928"/>
        </w:tabs>
        <w:spacing w:line="360" w:lineRule="auto"/>
        <w:jc w:val="both"/>
        <w:rPr>
          <w:rStyle w:val="Hipervnculo"/>
          <w:rFonts w:ascii="Times New Roman" w:hAnsi="Times New Roman" w:cs="Times New Roman"/>
          <w:noProof/>
          <w:sz w:val="24"/>
          <w:szCs w:val="24"/>
        </w:rPr>
      </w:pPr>
      <w:hyperlink w:anchor="_Toc75642836" w:history="1">
        <w:r w:rsidR="00A92251" w:rsidRPr="00976624">
          <w:rPr>
            <w:rStyle w:val="Hipervnculo"/>
            <w:rFonts w:ascii="Times New Roman" w:hAnsi="Times New Roman" w:cs="Times New Roman"/>
            <w:bCs/>
            <w:noProof/>
            <w:sz w:val="24"/>
            <w:szCs w:val="24"/>
          </w:rPr>
          <w:t>10. Resultados promedios del Factor B: Dosis de N en kg/ha en la variable Porcentaje de Grano de Segunda categoría (PGS) (Respuesta lineal y cuadrática). Laguacoto II. 2020.</w:t>
        </w:r>
        <w:r w:rsidR="00A92251" w:rsidRPr="00976624">
          <w:rPr>
            <w:rFonts w:ascii="Times New Roman" w:hAnsi="Times New Roman" w:cs="Times New Roman"/>
            <w:noProof/>
            <w:webHidden/>
            <w:sz w:val="24"/>
            <w:szCs w:val="24"/>
          </w:rPr>
          <w:tab/>
        </w:r>
        <w:r w:rsidR="00A92251" w:rsidRPr="00976624">
          <w:rPr>
            <w:rFonts w:ascii="Times New Roman" w:hAnsi="Times New Roman" w:cs="Times New Roman"/>
            <w:noProof/>
            <w:webHidden/>
            <w:sz w:val="24"/>
            <w:szCs w:val="24"/>
          </w:rPr>
          <w:fldChar w:fldCharType="begin"/>
        </w:r>
        <w:r w:rsidR="00A92251" w:rsidRPr="00976624">
          <w:rPr>
            <w:rFonts w:ascii="Times New Roman" w:hAnsi="Times New Roman" w:cs="Times New Roman"/>
            <w:noProof/>
            <w:webHidden/>
            <w:sz w:val="24"/>
            <w:szCs w:val="24"/>
          </w:rPr>
          <w:instrText xml:space="preserve"> PAGEREF _Toc75642836 \h </w:instrText>
        </w:r>
        <w:r w:rsidR="00A92251" w:rsidRPr="00976624">
          <w:rPr>
            <w:rFonts w:ascii="Times New Roman" w:hAnsi="Times New Roman" w:cs="Times New Roman"/>
            <w:noProof/>
            <w:webHidden/>
            <w:sz w:val="24"/>
            <w:szCs w:val="24"/>
          </w:rPr>
        </w:r>
        <w:r w:rsidR="00A92251" w:rsidRPr="00976624">
          <w:rPr>
            <w:rFonts w:ascii="Times New Roman" w:hAnsi="Times New Roman" w:cs="Times New Roman"/>
            <w:noProof/>
            <w:webHidden/>
            <w:sz w:val="24"/>
            <w:szCs w:val="24"/>
          </w:rPr>
          <w:fldChar w:fldCharType="separate"/>
        </w:r>
        <w:r w:rsidR="00274AE1" w:rsidRPr="00976624">
          <w:rPr>
            <w:rFonts w:ascii="Times New Roman" w:hAnsi="Times New Roman" w:cs="Times New Roman"/>
            <w:noProof/>
            <w:webHidden/>
            <w:sz w:val="24"/>
            <w:szCs w:val="24"/>
          </w:rPr>
          <w:t>62</w:t>
        </w:r>
        <w:r w:rsidR="00A92251" w:rsidRPr="00976624">
          <w:rPr>
            <w:rFonts w:ascii="Times New Roman" w:hAnsi="Times New Roman" w:cs="Times New Roman"/>
            <w:noProof/>
            <w:webHidden/>
            <w:sz w:val="24"/>
            <w:szCs w:val="24"/>
          </w:rPr>
          <w:fldChar w:fldCharType="end"/>
        </w:r>
      </w:hyperlink>
    </w:p>
    <w:p w14:paraId="5454B6DF" w14:textId="77777777" w:rsidR="00A92251" w:rsidRPr="00976624" w:rsidRDefault="00A92251" w:rsidP="00A92251">
      <w:pPr>
        <w:spacing w:line="240" w:lineRule="auto"/>
        <w:rPr>
          <w:noProof/>
          <w:sz w:val="24"/>
          <w:szCs w:val="24"/>
        </w:rPr>
      </w:pPr>
    </w:p>
    <w:p w14:paraId="412B73CF" w14:textId="570C9872" w:rsidR="00A92251" w:rsidRPr="00976624" w:rsidRDefault="00905E78" w:rsidP="00A92251">
      <w:pPr>
        <w:pStyle w:val="Tabladeilustraciones"/>
        <w:tabs>
          <w:tab w:val="right" w:leader="dot" w:pos="7928"/>
        </w:tabs>
        <w:spacing w:line="360" w:lineRule="auto"/>
        <w:jc w:val="both"/>
        <w:rPr>
          <w:rStyle w:val="Hipervnculo"/>
          <w:rFonts w:ascii="Times New Roman" w:hAnsi="Times New Roman" w:cs="Times New Roman"/>
          <w:noProof/>
          <w:sz w:val="24"/>
          <w:szCs w:val="24"/>
        </w:rPr>
      </w:pPr>
      <w:hyperlink w:anchor="_Toc75642837" w:history="1">
        <w:r w:rsidR="00A92251" w:rsidRPr="00976624">
          <w:rPr>
            <w:rStyle w:val="Hipervnculo"/>
            <w:rFonts w:ascii="Times New Roman" w:hAnsi="Times New Roman" w:cs="Times New Roman"/>
            <w:bCs/>
            <w:noProof/>
            <w:sz w:val="24"/>
            <w:szCs w:val="24"/>
          </w:rPr>
          <w:t>11. Resultados promedios del Factor B: Dosis de N en kg/ha en las variables Rendimiento de maíz en kg/ha al 13% de humedad (RH) y Rendimiento de Biomasa en kg/ha al 12% de humedad (BH). (Respuesta lineal y cuadrática). Laguacoto II. 2020.</w:t>
        </w:r>
        <w:r w:rsidR="00A92251" w:rsidRPr="00976624">
          <w:rPr>
            <w:rFonts w:ascii="Times New Roman" w:hAnsi="Times New Roman" w:cs="Times New Roman"/>
            <w:noProof/>
            <w:webHidden/>
            <w:sz w:val="24"/>
            <w:szCs w:val="24"/>
          </w:rPr>
          <w:tab/>
        </w:r>
        <w:r w:rsidR="00A92251" w:rsidRPr="00976624">
          <w:rPr>
            <w:rFonts w:ascii="Times New Roman" w:hAnsi="Times New Roman" w:cs="Times New Roman"/>
            <w:noProof/>
            <w:webHidden/>
            <w:sz w:val="24"/>
            <w:szCs w:val="24"/>
          </w:rPr>
          <w:fldChar w:fldCharType="begin"/>
        </w:r>
        <w:r w:rsidR="00A92251" w:rsidRPr="00976624">
          <w:rPr>
            <w:rFonts w:ascii="Times New Roman" w:hAnsi="Times New Roman" w:cs="Times New Roman"/>
            <w:noProof/>
            <w:webHidden/>
            <w:sz w:val="24"/>
            <w:szCs w:val="24"/>
          </w:rPr>
          <w:instrText xml:space="preserve"> PAGEREF _Toc75642837 \h </w:instrText>
        </w:r>
        <w:r w:rsidR="00A92251" w:rsidRPr="00976624">
          <w:rPr>
            <w:rFonts w:ascii="Times New Roman" w:hAnsi="Times New Roman" w:cs="Times New Roman"/>
            <w:noProof/>
            <w:webHidden/>
            <w:sz w:val="24"/>
            <w:szCs w:val="24"/>
          </w:rPr>
        </w:r>
        <w:r w:rsidR="00A92251" w:rsidRPr="00976624">
          <w:rPr>
            <w:rFonts w:ascii="Times New Roman" w:hAnsi="Times New Roman" w:cs="Times New Roman"/>
            <w:noProof/>
            <w:webHidden/>
            <w:sz w:val="24"/>
            <w:szCs w:val="24"/>
          </w:rPr>
          <w:fldChar w:fldCharType="separate"/>
        </w:r>
        <w:r w:rsidR="00274AE1" w:rsidRPr="00976624">
          <w:rPr>
            <w:rFonts w:ascii="Times New Roman" w:hAnsi="Times New Roman" w:cs="Times New Roman"/>
            <w:noProof/>
            <w:webHidden/>
            <w:sz w:val="24"/>
            <w:szCs w:val="24"/>
          </w:rPr>
          <w:t>65</w:t>
        </w:r>
        <w:r w:rsidR="00A92251" w:rsidRPr="00976624">
          <w:rPr>
            <w:rFonts w:ascii="Times New Roman" w:hAnsi="Times New Roman" w:cs="Times New Roman"/>
            <w:noProof/>
            <w:webHidden/>
            <w:sz w:val="24"/>
            <w:szCs w:val="24"/>
          </w:rPr>
          <w:fldChar w:fldCharType="end"/>
        </w:r>
      </w:hyperlink>
    </w:p>
    <w:p w14:paraId="667EB9A3" w14:textId="77777777" w:rsidR="00A92251" w:rsidRPr="00976624" w:rsidRDefault="00A92251" w:rsidP="00A92251">
      <w:pPr>
        <w:spacing w:line="240" w:lineRule="auto"/>
        <w:rPr>
          <w:noProof/>
          <w:sz w:val="24"/>
          <w:szCs w:val="24"/>
        </w:rPr>
      </w:pPr>
    </w:p>
    <w:p w14:paraId="3B06B015" w14:textId="73ED75E3" w:rsidR="00A92251" w:rsidRPr="00976624" w:rsidRDefault="00905E78" w:rsidP="00A92251">
      <w:pPr>
        <w:pStyle w:val="Tabladeilustraciones"/>
        <w:tabs>
          <w:tab w:val="right" w:leader="dot" w:pos="7928"/>
        </w:tabs>
        <w:spacing w:line="360" w:lineRule="auto"/>
        <w:jc w:val="both"/>
        <w:rPr>
          <w:rStyle w:val="Hipervnculo"/>
          <w:rFonts w:ascii="Times New Roman" w:hAnsi="Times New Roman" w:cs="Times New Roman"/>
          <w:noProof/>
          <w:sz w:val="24"/>
          <w:szCs w:val="24"/>
        </w:rPr>
      </w:pPr>
      <w:hyperlink w:anchor="_Toc75642838" w:history="1">
        <w:r w:rsidR="00A92251" w:rsidRPr="00976624">
          <w:rPr>
            <w:rStyle w:val="Hipervnculo"/>
            <w:rFonts w:ascii="Times New Roman" w:hAnsi="Times New Roman" w:cs="Times New Roman"/>
            <w:bCs/>
            <w:noProof/>
            <w:sz w:val="24"/>
            <w:szCs w:val="24"/>
          </w:rPr>
          <w:t>12. Resultados promedios de la interacción de factores: Sistemas de Labranza por Dosis de N en la variable Porcentaje de Grano de Primera. Laguacoto II. 2020.</w:t>
        </w:r>
        <w:r w:rsidR="00A92251" w:rsidRPr="00976624">
          <w:rPr>
            <w:rFonts w:ascii="Times New Roman" w:hAnsi="Times New Roman" w:cs="Times New Roman"/>
            <w:noProof/>
            <w:webHidden/>
            <w:sz w:val="24"/>
            <w:szCs w:val="24"/>
          </w:rPr>
          <w:tab/>
        </w:r>
        <w:r w:rsidR="00A92251" w:rsidRPr="00976624">
          <w:rPr>
            <w:rFonts w:ascii="Times New Roman" w:hAnsi="Times New Roman" w:cs="Times New Roman"/>
            <w:noProof/>
            <w:webHidden/>
            <w:sz w:val="24"/>
            <w:szCs w:val="24"/>
          </w:rPr>
          <w:fldChar w:fldCharType="begin"/>
        </w:r>
        <w:r w:rsidR="00A92251" w:rsidRPr="00976624">
          <w:rPr>
            <w:rFonts w:ascii="Times New Roman" w:hAnsi="Times New Roman" w:cs="Times New Roman"/>
            <w:noProof/>
            <w:webHidden/>
            <w:sz w:val="24"/>
            <w:szCs w:val="24"/>
          </w:rPr>
          <w:instrText xml:space="preserve"> PAGEREF _Toc75642838 \h </w:instrText>
        </w:r>
        <w:r w:rsidR="00A92251" w:rsidRPr="00976624">
          <w:rPr>
            <w:rFonts w:ascii="Times New Roman" w:hAnsi="Times New Roman" w:cs="Times New Roman"/>
            <w:noProof/>
            <w:webHidden/>
            <w:sz w:val="24"/>
            <w:szCs w:val="24"/>
          </w:rPr>
        </w:r>
        <w:r w:rsidR="00A92251" w:rsidRPr="00976624">
          <w:rPr>
            <w:rFonts w:ascii="Times New Roman" w:hAnsi="Times New Roman" w:cs="Times New Roman"/>
            <w:noProof/>
            <w:webHidden/>
            <w:sz w:val="24"/>
            <w:szCs w:val="24"/>
          </w:rPr>
          <w:fldChar w:fldCharType="separate"/>
        </w:r>
        <w:r w:rsidR="00274AE1" w:rsidRPr="00976624">
          <w:rPr>
            <w:rFonts w:ascii="Times New Roman" w:hAnsi="Times New Roman" w:cs="Times New Roman"/>
            <w:noProof/>
            <w:webHidden/>
            <w:sz w:val="24"/>
            <w:szCs w:val="24"/>
          </w:rPr>
          <w:t>68</w:t>
        </w:r>
        <w:r w:rsidR="00A92251" w:rsidRPr="00976624">
          <w:rPr>
            <w:rFonts w:ascii="Times New Roman" w:hAnsi="Times New Roman" w:cs="Times New Roman"/>
            <w:noProof/>
            <w:webHidden/>
            <w:sz w:val="24"/>
            <w:szCs w:val="24"/>
          </w:rPr>
          <w:fldChar w:fldCharType="end"/>
        </w:r>
      </w:hyperlink>
    </w:p>
    <w:p w14:paraId="134E47B0" w14:textId="77777777" w:rsidR="00A92251" w:rsidRPr="00976624" w:rsidRDefault="00A92251" w:rsidP="00A92251">
      <w:pPr>
        <w:spacing w:line="240" w:lineRule="auto"/>
        <w:rPr>
          <w:noProof/>
          <w:sz w:val="24"/>
          <w:szCs w:val="24"/>
        </w:rPr>
      </w:pPr>
    </w:p>
    <w:p w14:paraId="0A9DE4FB" w14:textId="11D36ED8" w:rsidR="00A92251" w:rsidRPr="00976624" w:rsidRDefault="00905E78" w:rsidP="00A92251">
      <w:pPr>
        <w:pStyle w:val="Tabladeilustraciones"/>
        <w:tabs>
          <w:tab w:val="right" w:leader="dot" w:pos="7928"/>
        </w:tabs>
        <w:spacing w:line="360" w:lineRule="auto"/>
        <w:jc w:val="both"/>
        <w:rPr>
          <w:rStyle w:val="Hipervnculo"/>
          <w:rFonts w:ascii="Times New Roman" w:hAnsi="Times New Roman" w:cs="Times New Roman"/>
          <w:noProof/>
          <w:sz w:val="24"/>
          <w:szCs w:val="24"/>
        </w:rPr>
      </w:pPr>
      <w:hyperlink w:anchor="_Toc75642839" w:history="1">
        <w:r w:rsidR="00A92251" w:rsidRPr="00976624">
          <w:rPr>
            <w:rStyle w:val="Hipervnculo"/>
            <w:rFonts w:ascii="Times New Roman" w:hAnsi="Times New Roman" w:cs="Times New Roman"/>
            <w:bCs/>
            <w:noProof/>
            <w:sz w:val="24"/>
            <w:szCs w:val="24"/>
          </w:rPr>
          <w:t>13.  Resultados promedios de la interacción de factores: Sistemas de Labranza por Dosis de N en la variable Porcentaje de Grano de Segunda. Laguacoto II. 2020</w:t>
        </w:r>
        <w:r w:rsidR="00A92251" w:rsidRPr="00976624">
          <w:rPr>
            <w:rFonts w:ascii="Times New Roman" w:hAnsi="Times New Roman" w:cs="Times New Roman"/>
            <w:noProof/>
            <w:webHidden/>
            <w:sz w:val="24"/>
            <w:szCs w:val="24"/>
          </w:rPr>
          <w:tab/>
        </w:r>
        <w:r w:rsidR="00A92251" w:rsidRPr="00976624">
          <w:rPr>
            <w:rFonts w:ascii="Times New Roman" w:hAnsi="Times New Roman" w:cs="Times New Roman"/>
            <w:noProof/>
            <w:webHidden/>
            <w:sz w:val="24"/>
            <w:szCs w:val="24"/>
          </w:rPr>
          <w:fldChar w:fldCharType="begin"/>
        </w:r>
        <w:r w:rsidR="00A92251" w:rsidRPr="00976624">
          <w:rPr>
            <w:rFonts w:ascii="Times New Roman" w:hAnsi="Times New Roman" w:cs="Times New Roman"/>
            <w:noProof/>
            <w:webHidden/>
            <w:sz w:val="24"/>
            <w:szCs w:val="24"/>
          </w:rPr>
          <w:instrText xml:space="preserve"> PAGEREF _Toc75642839 \h </w:instrText>
        </w:r>
        <w:r w:rsidR="00A92251" w:rsidRPr="00976624">
          <w:rPr>
            <w:rFonts w:ascii="Times New Roman" w:hAnsi="Times New Roman" w:cs="Times New Roman"/>
            <w:noProof/>
            <w:webHidden/>
            <w:sz w:val="24"/>
            <w:szCs w:val="24"/>
          </w:rPr>
        </w:r>
        <w:r w:rsidR="00A92251" w:rsidRPr="00976624">
          <w:rPr>
            <w:rFonts w:ascii="Times New Roman" w:hAnsi="Times New Roman" w:cs="Times New Roman"/>
            <w:noProof/>
            <w:webHidden/>
            <w:sz w:val="24"/>
            <w:szCs w:val="24"/>
          </w:rPr>
          <w:fldChar w:fldCharType="separate"/>
        </w:r>
        <w:r w:rsidR="00274AE1" w:rsidRPr="00976624">
          <w:rPr>
            <w:rFonts w:ascii="Times New Roman" w:hAnsi="Times New Roman" w:cs="Times New Roman"/>
            <w:noProof/>
            <w:webHidden/>
            <w:sz w:val="24"/>
            <w:szCs w:val="24"/>
          </w:rPr>
          <w:t>69</w:t>
        </w:r>
        <w:r w:rsidR="00A92251" w:rsidRPr="00976624">
          <w:rPr>
            <w:rFonts w:ascii="Times New Roman" w:hAnsi="Times New Roman" w:cs="Times New Roman"/>
            <w:noProof/>
            <w:webHidden/>
            <w:sz w:val="24"/>
            <w:szCs w:val="24"/>
          </w:rPr>
          <w:fldChar w:fldCharType="end"/>
        </w:r>
      </w:hyperlink>
    </w:p>
    <w:p w14:paraId="305AA1AF" w14:textId="77777777" w:rsidR="00A92251" w:rsidRPr="00976624" w:rsidRDefault="00A92251" w:rsidP="00A92251">
      <w:pPr>
        <w:spacing w:line="240" w:lineRule="auto"/>
        <w:rPr>
          <w:noProof/>
          <w:sz w:val="24"/>
          <w:szCs w:val="24"/>
        </w:rPr>
      </w:pPr>
    </w:p>
    <w:p w14:paraId="6666325F" w14:textId="528D34C3" w:rsidR="00A92251" w:rsidRPr="00976624" w:rsidRDefault="00905E78" w:rsidP="00A92251">
      <w:pPr>
        <w:pStyle w:val="Tabladeilustraciones"/>
        <w:tabs>
          <w:tab w:val="right" w:leader="dot" w:pos="7928"/>
        </w:tabs>
        <w:spacing w:line="360" w:lineRule="auto"/>
        <w:jc w:val="both"/>
        <w:rPr>
          <w:rStyle w:val="Hipervnculo"/>
          <w:rFonts w:ascii="Times New Roman" w:hAnsi="Times New Roman" w:cs="Times New Roman"/>
          <w:noProof/>
          <w:sz w:val="24"/>
          <w:szCs w:val="24"/>
        </w:rPr>
      </w:pPr>
      <w:hyperlink w:anchor="_Toc75642840" w:history="1">
        <w:r w:rsidR="00A92251" w:rsidRPr="00976624">
          <w:rPr>
            <w:rStyle w:val="Hipervnculo"/>
            <w:rFonts w:ascii="Times New Roman" w:hAnsi="Times New Roman" w:cs="Times New Roman"/>
            <w:bCs/>
            <w:noProof/>
            <w:sz w:val="24"/>
            <w:szCs w:val="24"/>
          </w:rPr>
          <w:t>14. Resultados promedios de la interacción de factores: Sistemas de Labranza por Dosis de N en la variable Porcentaje de Grano de Tercera. Laguacoto II. 2020</w:t>
        </w:r>
        <w:r w:rsidR="00A92251" w:rsidRPr="00976624">
          <w:rPr>
            <w:rFonts w:ascii="Times New Roman" w:hAnsi="Times New Roman" w:cs="Times New Roman"/>
            <w:noProof/>
            <w:webHidden/>
            <w:sz w:val="24"/>
            <w:szCs w:val="24"/>
          </w:rPr>
          <w:tab/>
        </w:r>
        <w:r w:rsidR="00A92251" w:rsidRPr="00976624">
          <w:rPr>
            <w:rFonts w:ascii="Times New Roman" w:hAnsi="Times New Roman" w:cs="Times New Roman"/>
            <w:noProof/>
            <w:webHidden/>
            <w:sz w:val="24"/>
            <w:szCs w:val="24"/>
          </w:rPr>
          <w:fldChar w:fldCharType="begin"/>
        </w:r>
        <w:r w:rsidR="00A92251" w:rsidRPr="00976624">
          <w:rPr>
            <w:rFonts w:ascii="Times New Roman" w:hAnsi="Times New Roman" w:cs="Times New Roman"/>
            <w:noProof/>
            <w:webHidden/>
            <w:sz w:val="24"/>
            <w:szCs w:val="24"/>
          </w:rPr>
          <w:instrText xml:space="preserve"> PAGEREF _Toc75642840 \h </w:instrText>
        </w:r>
        <w:r w:rsidR="00A92251" w:rsidRPr="00976624">
          <w:rPr>
            <w:rFonts w:ascii="Times New Roman" w:hAnsi="Times New Roman" w:cs="Times New Roman"/>
            <w:noProof/>
            <w:webHidden/>
            <w:sz w:val="24"/>
            <w:szCs w:val="24"/>
          </w:rPr>
        </w:r>
        <w:r w:rsidR="00A92251" w:rsidRPr="00976624">
          <w:rPr>
            <w:rFonts w:ascii="Times New Roman" w:hAnsi="Times New Roman" w:cs="Times New Roman"/>
            <w:noProof/>
            <w:webHidden/>
            <w:sz w:val="24"/>
            <w:szCs w:val="24"/>
          </w:rPr>
          <w:fldChar w:fldCharType="separate"/>
        </w:r>
        <w:r w:rsidR="00274AE1" w:rsidRPr="00976624">
          <w:rPr>
            <w:rFonts w:ascii="Times New Roman" w:hAnsi="Times New Roman" w:cs="Times New Roman"/>
            <w:noProof/>
            <w:webHidden/>
            <w:sz w:val="24"/>
            <w:szCs w:val="24"/>
          </w:rPr>
          <w:t>71</w:t>
        </w:r>
        <w:r w:rsidR="00A92251" w:rsidRPr="00976624">
          <w:rPr>
            <w:rFonts w:ascii="Times New Roman" w:hAnsi="Times New Roman" w:cs="Times New Roman"/>
            <w:noProof/>
            <w:webHidden/>
            <w:sz w:val="24"/>
            <w:szCs w:val="24"/>
          </w:rPr>
          <w:fldChar w:fldCharType="end"/>
        </w:r>
      </w:hyperlink>
    </w:p>
    <w:p w14:paraId="3FA837E9" w14:textId="77777777" w:rsidR="00A92251" w:rsidRPr="00976624" w:rsidRDefault="00A92251" w:rsidP="00A92251">
      <w:pPr>
        <w:spacing w:line="240" w:lineRule="auto"/>
        <w:rPr>
          <w:noProof/>
          <w:sz w:val="24"/>
          <w:szCs w:val="24"/>
        </w:rPr>
      </w:pPr>
    </w:p>
    <w:p w14:paraId="79A74166" w14:textId="12ED5371" w:rsidR="00A92251" w:rsidRPr="00976624" w:rsidRDefault="00905E78" w:rsidP="00A92251">
      <w:pPr>
        <w:pStyle w:val="Tabladeilustraciones"/>
        <w:tabs>
          <w:tab w:val="right" w:leader="dot" w:pos="7928"/>
        </w:tabs>
        <w:spacing w:line="360" w:lineRule="auto"/>
        <w:jc w:val="both"/>
        <w:rPr>
          <w:rStyle w:val="Hipervnculo"/>
          <w:rFonts w:ascii="Times New Roman" w:hAnsi="Times New Roman" w:cs="Times New Roman"/>
          <w:noProof/>
          <w:sz w:val="24"/>
          <w:szCs w:val="24"/>
        </w:rPr>
      </w:pPr>
      <w:hyperlink w:anchor="_Toc75642841" w:history="1">
        <w:r w:rsidR="00A92251" w:rsidRPr="00976624">
          <w:rPr>
            <w:rStyle w:val="Hipervnculo"/>
            <w:rFonts w:ascii="Times New Roman" w:hAnsi="Times New Roman" w:cs="Times New Roman"/>
            <w:bCs/>
            <w:noProof/>
            <w:sz w:val="24"/>
            <w:szCs w:val="24"/>
          </w:rPr>
          <w:t>15. Resultados promedios de la interacción de factores: Sistemas de Labranza por Dosis de N en la variable Rendimiento de Maíz en kg/ha al 13% de humedad. Laguacoto II. 2020</w:t>
        </w:r>
        <w:r w:rsidR="00A92251" w:rsidRPr="00976624">
          <w:rPr>
            <w:rFonts w:ascii="Times New Roman" w:hAnsi="Times New Roman" w:cs="Times New Roman"/>
            <w:noProof/>
            <w:webHidden/>
            <w:sz w:val="24"/>
            <w:szCs w:val="24"/>
          </w:rPr>
          <w:tab/>
        </w:r>
        <w:r w:rsidR="00A92251" w:rsidRPr="00976624">
          <w:rPr>
            <w:rFonts w:ascii="Times New Roman" w:hAnsi="Times New Roman" w:cs="Times New Roman"/>
            <w:noProof/>
            <w:webHidden/>
            <w:sz w:val="24"/>
            <w:szCs w:val="24"/>
          </w:rPr>
          <w:fldChar w:fldCharType="begin"/>
        </w:r>
        <w:r w:rsidR="00A92251" w:rsidRPr="00976624">
          <w:rPr>
            <w:rFonts w:ascii="Times New Roman" w:hAnsi="Times New Roman" w:cs="Times New Roman"/>
            <w:noProof/>
            <w:webHidden/>
            <w:sz w:val="24"/>
            <w:szCs w:val="24"/>
          </w:rPr>
          <w:instrText xml:space="preserve"> PAGEREF _Toc75642841 \h </w:instrText>
        </w:r>
        <w:r w:rsidR="00A92251" w:rsidRPr="00976624">
          <w:rPr>
            <w:rFonts w:ascii="Times New Roman" w:hAnsi="Times New Roman" w:cs="Times New Roman"/>
            <w:noProof/>
            <w:webHidden/>
            <w:sz w:val="24"/>
            <w:szCs w:val="24"/>
          </w:rPr>
        </w:r>
        <w:r w:rsidR="00A92251" w:rsidRPr="00976624">
          <w:rPr>
            <w:rFonts w:ascii="Times New Roman" w:hAnsi="Times New Roman" w:cs="Times New Roman"/>
            <w:noProof/>
            <w:webHidden/>
            <w:sz w:val="24"/>
            <w:szCs w:val="24"/>
          </w:rPr>
          <w:fldChar w:fldCharType="separate"/>
        </w:r>
        <w:r w:rsidR="00274AE1" w:rsidRPr="00976624">
          <w:rPr>
            <w:rFonts w:ascii="Times New Roman" w:hAnsi="Times New Roman" w:cs="Times New Roman"/>
            <w:noProof/>
            <w:webHidden/>
            <w:sz w:val="24"/>
            <w:szCs w:val="24"/>
          </w:rPr>
          <w:t>73</w:t>
        </w:r>
        <w:r w:rsidR="00A92251" w:rsidRPr="00976624">
          <w:rPr>
            <w:rFonts w:ascii="Times New Roman" w:hAnsi="Times New Roman" w:cs="Times New Roman"/>
            <w:noProof/>
            <w:webHidden/>
            <w:sz w:val="24"/>
            <w:szCs w:val="24"/>
          </w:rPr>
          <w:fldChar w:fldCharType="end"/>
        </w:r>
      </w:hyperlink>
    </w:p>
    <w:p w14:paraId="47008C90" w14:textId="77777777" w:rsidR="00A92251" w:rsidRPr="00976624" w:rsidRDefault="00A92251" w:rsidP="00A92251">
      <w:pPr>
        <w:spacing w:line="240" w:lineRule="auto"/>
        <w:rPr>
          <w:noProof/>
          <w:sz w:val="24"/>
          <w:szCs w:val="24"/>
        </w:rPr>
      </w:pPr>
    </w:p>
    <w:p w14:paraId="2084CC8F" w14:textId="590CE30B" w:rsidR="00A92251" w:rsidRPr="00976624" w:rsidRDefault="00905E78" w:rsidP="00A92251">
      <w:pPr>
        <w:pStyle w:val="Tabladeilustraciones"/>
        <w:tabs>
          <w:tab w:val="right" w:leader="dot" w:pos="7928"/>
        </w:tabs>
        <w:spacing w:line="360" w:lineRule="auto"/>
        <w:jc w:val="both"/>
        <w:rPr>
          <w:rStyle w:val="Hipervnculo"/>
          <w:rFonts w:ascii="Times New Roman" w:hAnsi="Times New Roman" w:cs="Times New Roman"/>
          <w:noProof/>
          <w:sz w:val="24"/>
          <w:szCs w:val="24"/>
        </w:rPr>
      </w:pPr>
      <w:hyperlink w:anchor="_Toc75642842" w:history="1">
        <w:r w:rsidR="00A92251" w:rsidRPr="00976624">
          <w:rPr>
            <w:rStyle w:val="Hipervnculo"/>
            <w:rFonts w:ascii="Times New Roman" w:hAnsi="Times New Roman" w:cs="Times New Roman"/>
            <w:bCs/>
            <w:noProof/>
            <w:sz w:val="24"/>
            <w:szCs w:val="24"/>
          </w:rPr>
          <w:t>16. Resultados promedios de la interacción de factores: Sistemas de Labranza por Dosis de N en la variable Rendimiento de Biomasa al 12% de humedad en kg/ha. Laguacoto II. 2020.</w:t>
        </w:r>
        <w:r w:rsidR="00A92251" w:rsidRPr="00976624">
          <w:rPr>
            <w:rFonts w:ascii="Times New Roman" w:hAnsi="Times New Roman" w:cs="Times New Roman"/>
            <w:noProof/>
            <w:webHidden/>
            <w:sz w:val="24"/>
            <w:szCs w:val="24"/>
          </w:rPr>
          <w:tab/>
        </w:r>
        <w:r w:rsidR="00A92251" w:rsidRPr="00976624">
          <w:rPr>
            <w:rFonts w:ascii="Times New Roman" w:hAnsi="Times New Roman" w:cs="Times New Roman"/>
            <w:noProof/>
            <w:webHidden/>
            <w:sz w:val="24"/>
            <w:szCs w:val="24"/>
          </w:rPr>
          <w:fldChar w:fldCharType="begin"/>
        </w:r>
        <w:r w:rsidR="00A92251" w:rsidRPr="00976624">
          <w:rPr>
            <w:rFonts w:ascii="Times New Roman" w:hAnsi="Times New Roman" w:cs="Times New Roman"/>
            <w:noProof/>
            <w:webHidden/>
            <w:sz w:val="24"/>
            <w:szCs w:val="24"/>
          </w:rPr>
          <w:instrText xml:space="preserve"> PAGEREF _Toc75642842 \h </w:instrText>
        </w:r>
        <w:r w:rsidR="00A92251" w:rsidRPr="00976624">
          <w:rPr>
            <w:rFonts w:ascii="Times New Roman" w:hAnsi="Times New Roman" w:cs="Times New Roman"/>
            <w:noProof/>
            <w:webHidden/>
            <w:sz w:val="24"/>
            <w:szCs w:val="24"/>
          </w:rPr>
        </w:r>
        <w:r w:rsidR="00A92251" w:rsidRPr="00976624">
          <w:rPr>
            <w:rFonts w:ascii="Times New Roman" w:hAnsi="Times New Roman" w:cs="Times New Roman"/>
            <w:noProof/>
            <w:webHidden/>
            <w:sz w:val="24"/>
            <w:szCs w:val="24"/>
          </w:rPr>
          <w:fldChar w:fldCharType="separate"/>
        </w:r>
        <w:r w:rsidR="00274AE1" w:rsidRPr="00976624">
          <w:rPr>
            <w:rFonts w:ascii="Times New Roman" w:hAnsi="Times New Roman" w:cs="Times New Roman"/>
            <w:noProof/>
            <w:webHidden/>
            <w:sz w:val="24"/>
            <w:szCs w:val="24"/>
          </w:rPr>
          <w:t>74</w:t>
        </w:r>
        <w:r w:rsidR="00A92251" w:rsidRPr="00976624">
          <w:rPr>
            <w:rFonts w:ascii="Times New Roman" w:hAnsi="Times New Roman" w:cs="Times New Roman"/>
            <w:noProof/>
            <w:webHidden/>
            <w:sz w:val="24"/>
            <w:szCs w:val="24"/>
          </w:rPr>
          <w:fldChar w:fldCharType="end"/>
        </w:r>
      </w:hyperlink>
    </w:p>
    <w:p w14:paraId="2FB7F490" w14:textId="77777777" w:rsidR="00A92251" w:rsidRPr="00976624" w:rsidRDefault="00A92251" w:rsidP="00A92251">
      <w:pPr>
        <w:spacing w:line="240" w:lineRule="auto"/>
        <w:rPr>
          <w:noProof/>
          <w:sz w:val="24"/>
          <w:szCs w:val="24"/>
        </w:rPr>
      </w:pPr>
    </w:p>
    <w:p w14:paraId="21A85002" w14:textId="6433A810" w:rsidR="00A92251" w:rsidRPr="00976624" w:rsidRDefault="00905E78" w:rsidP="00A92251">
      <w:pPr>
        <w:pStyle w:val="Tabladeilustraciones"/>
        <w:tabs>
          <w:tab w:val="right" w:leader="dot" w:pos="7928"/>
        </w:tabs>
        <w:spacing w:line="360" w:lineRule="auto"/>
        <w:jc w:val="both"/>
        <w:rPr>
          <w:rStyle w:val="Hipervnculo"/>
          <w:rFonts w:ascii="Times New Roman" w:hAnsi="Times New Roman" w:cs="Times New Roman"/>
          <w:noProof/>
          <w:sz w:val="24"/>
          <w:szCs w:val="24"/>
        </w:rPr>
      </w:pPr>
      <w:hyperlink w:anchor="_Toc75642843" w:history="1">
        <w:r w:rsidR="00A92251" w:rsidRPr="00976624">
          <w:rPr>
            <w:rStyle w:val="Hipervnculo"/>
            <w:rFonts w:ascii="Times New Roman" w:hAnsi="Times New Roman" w:cs="Times New Roman"/>
            <w:bCs/>
            <w:noProof/>
            <w:sz w:val="24"/>
            <w:szCs w:val="24"/>
          </w:rPr>
          <w:t>17. Regresión lineal: Altura de Plantas versus el Rendimiento de Maíz en kg/ha al 13% de humedad. Laguacoto II. 2020.</w:t>
        </w:r>
        <w:r w:rsidR="00A92251" w:rsidRPr="00976624">
          <w:rPr>
            <w:rFonts w:ascii="Times New Roman" w:hAnsi="Times New Roman" w:cs="Times New Roman"/>
            <w:noProof/>
            <w:webHidden/>
            <w:sz w:val="24"/>
            <w:szCs w:val="24"/>
          </w:rPr>
          <w:tab/>
        </w:r>
        <w:r w:rsidR="00A92251" w:rsidRPr="00976624">
          <w:rPr>
            <w:rFonts w:ascii="Times New Roman" w:hAnsi="Times New Roman" w:cs="Times New Roman"/>
            <w:noProof/>
            <w:webHidden/>
            <w:sz w:val="24"/>
            <w:szCs w:val="24"/>
          </w:rPr>
          <w:fldChar w:fldCharType="begin"/>
        </w:r>
        <w:r w:rsidR="00A92251" w:rsidRPr="00976624">
          <w:rPr>
            <w:rFonts w:ascii="Times New Roman" w:hAnsi="Times New Roman" w:cs="Times New Roman"/>
            <w:noProof/>
            <w:webHidden/>
            <w:sz w:val="24"/>
            <w:szCs w:val="24"/>
          </w:rPr>
          <w:instrText xml:space="preserve"> PAGEREF _Toc75642843 \h </w:instrText>
        </w:r>
        <w:r w:rsidR="00A92251" w:rsidRPr="00976624">
          <w:rPr>
            <w:rFonts w:ascii="Times New Roman" w:hAnsi="Times New Roman" w:cs="Times New Roman"/>
            <w:noProof/>
            <w:webHidden/>
            <w:sz w:val="24"/>
            <w:szCs w:val="24"/>
          </w:rPr>
        </w:r>
        <w:r w:rsidR="00A92251" w:rsidRPr="00976624">
          <w:rPr>
            <w:rFonts w:ascii="Times New Roman" w:hAnsi="Times New Roman" w:cs="Times New Roman"/>
            <w:noProof/>
            <w:webHidden/>
            <w:sz w:val="24"/>
            <w:szCs w:val="24"/>
          </w:rPr>
          <w:fldChar w:fldCharType="separate"/>
        </w:r>
        <w:r w:rsidR="00274AE1" w:rsidRPr="00976624">
          <w:rPr>
            <w:rFonts w:ascii="Times New Roman" w:hAnsi="Times New Roman" w:cs="Times New Roman"/>
            <w:noProof/>
            <w:webHidden/>
            <w:sz w:val="24"/>
            <w:szCs w:val="24"/>
          </w:rPr>
          <w:t>78</w:t>
        </w:r>
        <w:r w:rsidR="00A92251" w:rsidRPr="00976624">
          <w:rPr>
            <w:rFonts w:ascii="Times New Roman" w:hAnsi="Times New Roman" w:cs="Times New Roman"/>
            <w:noProof/>
            <w:webHidden/>
            <w:sz w:val="24"/>
            <w:szCs w:val="24"/>
          </w:rPr>
          <w:fldChar w:fldCharType="end"/>
        </w:r>
      </w:hyperlink>
    </w:p>
    <w:p w14:paraId="63814A99" w14:textId="77777777" w:rsidR="00A92251" w:rsidRPr="00976624" w:rsidRDefault="00A92251" w:rsidP="00A92251">
      <w:pPr>
        <w:spacing w:line="240" w:lineRule="auto"/>
        <w:rPr>
          <w:noProof/>
          <w:sz w:val="24"/>
          <w:szCs w:val="24"/>
        </w:rPr>
      </w:pPr>
    </w:p>
    <w:p w14:paraId="15EFEAAE" w14:textId="5FFEA585" w:rsidR="00A92251" w:rsidRPr="00976624" w:rsidRDefault="00905E78" w:rsidP="00A92251">
      <w:pPr>
        <w:pStyle w:val="Tabladeilustraciones"/>
        <w:tabs>
          <w:tab w:val="right" w:leader="dot" w:pos="7928"/>
        </w:tabs>
        <w:spacing w:line="360" w:lineRule="auto"/>
        <w:jc w:val="both"/>
        <w:rPr>
          <w:rFonts w:ascii="Times New Roman" w:hAnsi="Times New Roman" w:cs="Times New Roman"/>
          <w:noProof/>
          <w:color w:val="0563C1" w:themeColor="hyperlink"/>
          <w:sz w:val="24"/>
          <w:szCs w:val="24"/>
          <w:u w:val="single"/>
        </w:rPr>
      </w:pPr>
      <w:hyperlink w:anchor="_Toc75642844" w:history="1">
        <w:r w:rsidR="00A92251" w:rsidRPr="00976624">
          <w:rPr>
            <w:rStyle w:val="Hipervnculo"/>
            <w:rFonts w:ascii="Times New Roman" w:hAnsi="Times New Roman" w:cs="Times New Roman"/>
            <w:bCs/>
            <w:noProof/>
            <w:sz w:val="24"/>
            <w:szCs w:val="24"/>
          </w:rPr>
          <w:t>18. Regresión lineal: Altura Inserción de Mazorca versus el Rendimiento de Maíz en kg/ha al 13% de humedad. Laguacoto II. 2020.</w:t>
        </w:r>
        <w:r w:rsidR="00A92251" w:rsidRPr="00976624">
          <w:rPr>
            <w:rFonts w:ascii="Times New Roman" w:hAnsi="Times New Roman" w:cs="Times New Roman"/>
            <w:noProof/>
            <w:webHidden/>
            <w:sz w:val="24"/>
            <w:szCs w:val="24"/>
          </w:rPr>
          <w:tab/>
        </w:r>
        <w:r w:rsidR="00A92251" w:rsidRPr="00976624">
          <w:rPr>
            <w:rFonts w:ascii="Times New Roman" w:hAnsi="Times New Roman" w:cs="Times New Roman"/>
            <w:noProof/>
            <w:webHidden/>
            <w:sz w:val="24"/>
            <w:szCs w:val="24"/>
          </w:rPr>
          <w:fldChar w:fldCharType="begin"/>
        </w:r>
        <w:r w:rsidR="00A92251" w:rsidRPr="00976624">
          <w:rPr>
            <w:rFonts w:ascii="Times New Roman" w:hAnsi="Times New Roman" w:cs="Times New Roman"/>
            <w:noProof/>
            <w:webHidden/>
            <w:sz w:val="24"/>
            <w:szCs w:val="24"/>
          </w:rPr>
          <w:instrText xml:space="preserve"> PAGEREF _Toc75642844 \h </w:instrText>
        </w:r>
        <w:r w:rsidR="00A92251" w:rsidRPr="00976624">
          <w:rPr>
            <w:rFonts w:ascii="Times New Roman" w:hAnsi="Times New Roman" w:cs="Times New Roman"/>
            <w:noProof/>
            <w:webHidden/>
            <w:sz w:val="24"/>
            <w:szCs w:val="24"/>
          </w:rPr>
        </w:r>
        <w:r w:rsidR="00A92251" w:rsidRPr="00976624">
          <w:rPr>
            <w:rFonts w:ascii="Times New Roman" w:hAnsi="Times New Roman" w:cs="Times New Roman"/>
            <w:noProof/>
            <w:webHidden/>
            <w:sz w:val="24"/>
            <w:szCs w:val="24"/>
          </w:rPr>
          <w:fldChar w:fldCharType="separate"/>
        </w:r>
        <w:r w:rsidR="00274AE1" w:rsidRPr="00976624">
          <w:rPr>
            <w:rFonts w:ascii="Times New Roman" w:hAnsi="Times New Roman" w:cs="Times New Roman"/>
            <w:noProof/>
            <w:webHidden/>
            <w:sz w:val="24"/>
            <w:szCs w:val="24"/>
          </w:rPr>
          <w:t>78</w:t>
        </w:r>
        <w:r w:rsidR="00A92251" w:rsidRPr="00976624">
          <w:rPr>
            <w:rFonts w:ascii="Times New Roman" w:hAnsi="Times New Roman" w:cs="Times New Roman"/>
            <w:noProof/>
            <w:webHidden/>
            <w:sz w:val="24"/>
            <w:szCs w:val="24"/>
          </w:rPr>
          <w:fldChar w:fldCharType="end"/>
        </w:r>
      </w:hyperlink>
    </w:p>
    <w:p w14:paraId="41CFD557" w14:textId="511ADAC9" w:rsidR="00A92251" w:rsidRPr="00976624" w:rsidRDefault="00905E78" w:rsidP="00A92251">
      <w:pPr>
        <w:pStyle w:val="Tabladeilustraciones"/>
        <w:tabs>
          <w:tab w:val="right" w:leader="dot" w:pos="7928"/>
        </w:tabs>
        <w:spacing w:line="360" w:lineRule="auto"/>
        <w:jc w:val="both"/>
        <w:rPr>
          <w:rStyle w:val="Hipervnculo"/>
          <w:rFonts w:ascii="Times New Roman" w:hAnsi="Times New Roman" w:cs="Times New Roman"/>
          <w:noProof/>
          <w:sz w:val="24"/>
          <w:szCs w:val="24"/>
        </w:rPr>
      </w:pPr>
      <w:hyperlink w:anchor="_Toc75642845" w:history="1">
        <w:r w:rsidR="00A92251" w:rsidRPr="00976624">
          <w:rPr>
            <w:rStyle w:val="Hipervnculo"/>
            <w:rFonts w:ascii="Times New Roman" w:hAnsi="Times New Roman" w:cs="Times New Roman"/>
            <w:bCs/>
            <w:noProof/>
            <w:sz w:val="24"/>
            <w:szCs w:val="24"/>
          </w:rPr>
          <w:t>19. Regresión lineal: Rendimiento de Biomasa versus el Rendimiento de Maíz en kg/ha al 13% de humedad. Laguacoto II. 2020.</w:t>
        </w:r>
        <w:r w:rsidR="00A92251" w:rsidRPr="00976624">
          <w:rPr>
            <w:rFonts w:ascii="Times New Roman" w:hAnsi="Times New Roman" w:cs="Times New Roman"/>
            <w:noProof/>
            <w:webHidden/>
            <w:sz w:val="24"/>
            <w:szCs w:val="24"/>
          </w:rPr>
          <w:tab/>
        </w:r>
        <w:r w:rsidR="00A92251" w:rsidRPr="00976624">
          <w:rPr>
            <w:rFonts w:ascii="Times New Roman" w:hAnsi="Times New Roman" w:cs="Times New Roman"/>
            <w:noProof/>
            <w:webHidden/>
            <w:sz w:val="24"/>
            <w:szCs w:val="24"/>
          </w:rPr>
          <w:fldChar w:fldCharType="begin"/>
        </w:r>
        <w:r w:rsidR="00A92251" w:rsidRPr="00976624">
          <w:rPr>
            <w:rFonts w:ascii="Times New Roman" w:hAnsi="Times New Roman" w:cs="Times New Roman"/>
            <w:noProof/>
            <w:webHidden/>
            <w:sz w:val="24"/>
            <w:szCs w:val="24"/>
          </w:rPr>
          <w:instrText xml:space="preserve"> PAGEREF _Toc75642845 \h </w:instrText>
        </w:r>
        <w:r w:rsidR="00A92251" w:rsidRPr="00976624">
          <w:rPr>
            <w:rFonts w:ascii="Times New Roman" w:hAnsi="Times New Roman" w:cs="Times New Roman"/>
            <w:noProof/>
            <w:webHidden/>
            <w:sz w:val="24"/>
            <w:szCs w:val="24"/>
          </w:rPr>
        </w:r>
        <w:r w:rsidR="00A92251" w:rsidRPr="00976624">
          <w:rPr>
            <w:rFonts w:ascii="Times New Roman" w:hAnsi="Times New Roman" w:cs="Times New Roman"/>
            <w:noProof/>
            <w:webHidden/>
            <w:sz w:val="24"/>
            <w:szCs w:val="24"/>
          </w:rPr>
          <w:fldChar w:fldCharType="separate"/>
        </w:r>
        <w:r w:rsidR="00274AE1" w:rsidRPr="00976624">
          <w:rPr>
            <w:rFonts w:ascii="Times New Roman" w:hAnsi="Times New Roman" w:cs="Times New Roman"/>
            <w:noProof/>
            <w:webHidden/>
            <w:sz w:val="24"/>
            <w:szCs w:val="24"/>
          </w:rPr>
          <w:t>79</w:t>
        </w:r>
        <w:r w:rsidR="00A92251" w:rsidRPr="00976624">
          <w:rPr>
            <w:rFonts w:ascii="Times New Roman" w:hAnsi="Times New Roman" w:cs="Times New Roman"/>
            <w:noProof/>
            <w:webHidden/>
            <w:sz w:val="24"/>
            <w:szCs w:val="24"/>
          </w:rPr>
          <w:fldChar w:fldCharType="end"/>
        </w:r>
      </w:hyperlink>
    </w:p>
    <w:p w14:paraId="278B6794" w14:textId="77777777" w:rsidR="00A92251" w:rsidRPr="00976624" w:rsidRDefault="00A92251" w:rsidP="00A92251">
      <w:pPr>
        <w:spacing w:line="240" w:lineRule="auto"/>
        <w:rPr>
          <w:noProof/>
          <w:sz w:val="24"/>
          <w:szCs w:val="24"/>
        </w:rPr>
      </w:pPr>
    </w:p>
    <w:p w14:paraId="5D384903" w14:textId="0036DBE5" w:rsidR="00A92251" w:rsidRPr="00976624" w:rsidRDefault="00905E78" w:rsidP="00A92251">
      <w:pPr>
        <w:pStyle w:val="Tabladeilustraciones"/>
        <w:tabs>
          <w:tab w:val="right" w:leader="dot" w:pos="7928"/>
        </w:tabs>
        <w:spacing w:line="360" w:lineRule="auto"/>
        <w:jc w:val="both"/>
        <w:rPr>
          <w:rStyle w:val="Hipervnculo"/>
          <w:rFonts w:ascii="Times New Roman" w:hAnsi="Times New Roman" w:cs="Times New Roman"/>
          <w:noProof/>
          <w:sz w:val="24"/>
          <w:szCs w:val="24"/>
        </w:rPr>
      </w:pPr>
      <w:hyperlink w:anchor="_Toc75642846" w:history="1">
        <w:r w:rsidR="00A92251" w:rsidRPr="00976624">
          <w:rPr>
            <w:rStyle w:val="Hipervnculo"/>
            <w:rFonts w:ascii="Times New Roman" w:hAnsi="Times New Roman" w:cs="Times New Roman"/>
            <w:bCs/>
            <w:noProof/>
            <w:sz w:val="24"/>
            <w:szCs w:val="24"/>
          </w:rPr>
          <w:t>20. Regresión lineal: Diámetro del Tallo versus el Rendimiento de Maíz en kg/ha al 13% de humedad. Laguacoto II. 2020.</w:t>
        </w:r>
        <w:r w:rsidR="00A92251" w:rsidRPr="00976624">
          <w:rPr>
            <w:rFonts w:ascii="Times New Roman" w:hAnsi="Times New Roman" w:cs="Times New Roman"/>
            <w:noProof/>
            <w:webHidden/>
            <w:sz w:val="24"/>
            <w:szCs w:val="24"/>
          </w:rPr>
          <w:tab/>
        </w:r>
        <w:r w:rsidR="00A92251" w:rsidRPr="00976624">
          <w:rPr>
            <w:rFonts w:ascii="Times New Roman" w:hAnsi="Times New Roman" w:cs="Times New Roman"/>
            <w:noProof/>
            <w:webHidden/>
            <w:sz w:val="24"/>
            <w:szCs w:val="24"/>
          </w:rPr>
          <w:fldChar w:fldCharType="begin"/>
        </w:r>
        <w:r w:rsidR="00A92251" w:rsidRPr="00976624">
          <w:rPr>
            <w:rFonts w:ascii="Times New Roman" w:hAnsi="Times New Roman" w:cs="Times New Roman"/>
            <w:noProof/>
            <w:webHidden/>
            <w:sz w:val="24"/>
            <w:szCs w:val="24"/>
          </w:rPr>
          <w:instrText xml:space="preserve"> PAGEREF _Toc75642846 \h </w:instrText>
        </w:r>
        <w:r w:rsidR="00A92251" w:rsidRPr="00976624">
          <w:rPr>
            <w:rFonts w:ascii="Times New Roman" w:hAnsi="Times New Roman" w:cs="Times New Roman"/>
            <w:noProof/>
            <w:webHidden/>
            <w:sz w:val="24"/>
            <w:szCs w:val="24"/>
          </w:rPr>
        </w:r>
        <w:r w:rsidR="00A92251" w:rsidRPr="00976624">
          <w:rPr>
            <w:rFonts w:ascii="Times New Roman" w:hAnsi="Times New Roman" w:cs="Times New Roman"/>
            <w:noProof/>
            <w:webHidden/>
            <w:sz w:val="24"/>
            <w:szCs w:val="24"/>
          </w:rPr>
          <w:fldChar w:fldCharType="separate"/>
        </w:r>
        <w:r w:rsidR="00274AE1" w:rsidRPr="00976624">
          <w:rPr>
            <w:rFonts w:ascii="Times New Roman" w:hAnsi="Times New Roman" w:cs="Times New Roman"/>
            <w:noProof/>
            <w:webHidden/>
            <w:sz w:val="24"/>
            <w:szCs w:val="24"/>
          </w:rPr>
          <w:t>79</w:t>
        </w:r>
        <w:r w:rsidR="00A92251" w:rsidRPr="00976624">
          <w:rPr>
            <w:rFonts w:ascii="Times New Roman" w:hAnsi="Times New Roman" w:cs="Times New Roman"/>
            <w:noProof/>
            <w:webHidden/>
            <w:sz w:val="24"/>
            <w:szCs w:val="24"/>
          </w:rPr>
          <w:fldChar w:fldCharType="end"/>
        </w:r>
      </w:hyperlink>
    </w:p>
    <w:p w14:paraId="780AD123" w14:textId="77777777" w:rsidR="00A92251" w:rsidRPr="00976624" w:rsidRDefault="00A92251" w:rsidP="00D6776B">
      <w:pPr>
        <w:spacing w:line="240" w:lineRule="auto"/>
        <w:rPr>
          <w:noProof/>
          <w:sz w:val="24"/>
          <w:szCs w:val="24"/>
        </w:rPr>
      </w:pPr>
    </w:p>
    <w:p w14:paraId="5355F332" w14:textId="02D6785B" w:rsidR="00A92251" w:rsidRPr="00976624" w:rsidRDefault="00905E78" w:rsidP="00A92251">
      <w:pPr>
        <w:pStyle w:val="Tabladeilustraciones"/>
        <w:tabs>
          <w:tab w:val="right" w:leader="dot" w:pos="7928"/>
        </w:tabs>
        <w:spacing w:line="360" w:lineRule="auto"/>
        <w:jc w:val="both"/>
        <w:rPr>
          <w:rStyle w:val="Hipervnculo"/>
          <w:rFonts w:ascii="Times New Roman" w:hAnsi="Times New Roman" w:cs="Times New Roman"/>
          <w:noProof/>
          <w:sz w:val="24"/>
          <w:szCs w:val="24"/>
        </w:rPr>
      </w:pPr>
      <w:hyperlink w:anchor="_Toc75642847" w:history="1">
        <w:r w:rsidR="00A92251" w:rsidRPr="00976624">
          <w:rPr>
            <w:rStyle w:val="Hipervnculo"/>
            <w:rFonts w:ascii="Times New Roman" w:hAnsi="Times New Roman" w:cs="Times New Roman"/>
            <w:bCs/>
            <w:noProof/>
            <w:sz w:val="24"/>
            <w:szCs w:val="24"/>
          </w:rPr>
          <w:t>21. Regresión lineal: Dosis de Nitrógeno versus el Rendimiento de Maíz en kg/ha al 13% de humedad. Laguacoto II. 2020.</w:t>
        </w:r>
        <w:r w:rsidR="00A92251" w:rsidRPr="00976624">
          <w:rPr>
            <w:rFonts w:ascii="Times New Roman" w:hAnsi="Times New Roman" w:cs="Times New Roman"/>
            <w:noProof/>
            <w:webHidden/>
            <w:sz w:val="24"/>
            <w:szCs w:val="24"/>
          </w:rPr>
          <w:tab/>
        </w:r>
        <w:r w:rsidR="00A92251" w:rsidRPr="00976624">
          <w:rPr>
            <w:rFonts w:ascii="Times New Roman" w:hAnsi="Times New Roman" w:cs="Times New Roman"/>
            <w:noProof/>
            <w:webHidden/>
            <w:sz w:val="24"/>
            <w:szCs w:val="24"/>
          </w:rPr>
          <w:fldChar w:fldCharType="begin"/>
        </w:r>
        <w:r w:rsidR="00A92251" w:rsidRPr="00976624">
          <w:rPr>
            <w:rFonts w:ascii="Times New Roman" w:hAnsi="Times New Roman" w:cs="Times New Roman"/>
            <w:noProof/>
            <w:webHidden/>
            <w:sz w:val="24"/>
            <w:szCs w:val="24"/>
          </w:rPr>
          <w:instrText xml:space="preserve"> PAGEREF _Toc75642847 \h </w:instrText>
        </w:r>
        <w:r w:rsidR="00A92251" w:rsidRPr="00976624">
          <w:rPr>
            <w:rFonts w:ascii="Times New Roman" w:hAnsi="Times New Roman" w:cs="Times New Roman"/>
            <w:noProof/>
            <w:webHidden/>
            <w:sz w:val="24"/>
            <w:szCs w:val="24"/>
          </w:rPr>
        </w:r>
        <w:r w:rsidR="00A92251" w:rsidRPr="00976624">
          <w:rPr>
            <w:rFonts w:ascii="Times New Roman" w:hAnsi="Times New Roman" w:cs="Times New Roman"/>
            <w:noProof/>
            <w:webHidden/>
            <w:sz w:val="24"/>
            <w:szCs w:val="24"/>
          </w:rPr>
          <w:fldChar w:fldCharType="separate"/>
        </w:r>
        <w:r w:rsidR="00274AE1" w:rsidRPr="00976624">
          <w:rPr>
            <w:rFonts w:ascii="Times New Roman" w:hAnsi="Times New Roman" w:cs="Times New Roman"/>
            <w:noProof/>
            <w:webHidden/>
            <w:sz w:val="24"/>
            <w:szCs w:val="24"/>
          </w:rPr>
          <w:t>80</w:t>
        </w:r>
        <w:r w:rsidR="00A92251" w:rsidRPr="00976624">
          <w:rPr>
            <w:rFonts w:ascii="Times New Roman" w:hAnsi="Times New Roman" w:cs="Times New Roman"/>
            <w:noProof/>
            <w:webHidden/>
            <w:sz w:val="24"/>
            <w:szCs w:val="24"/>
          </w:rPr>
          <w:fldChar w:fldCharType="end"/>
        </w:r>
      </w:hyperlink>
    </w:p>
    <w:p w14:paraId="4F34C61F" w14:textId="77777777" w:rsidR="00A92251" w:rsidRPr="00976624" w:rsidRDefault="00A92251" w:rsidP="00D6776B">
      <w:pPr>
        <w:spacing w:line="240" w:lineRule="auto"/>
        <w:rPr>
          <w:noProof/>
          <w:sz w:val="24"/>
          <w:szCs w:val="24"/>
        </w:rPr>
      </w:pPr>
    </w:p>
    <w:p w14:paraId="235FAFB7" w14:textId="73002BA2" w:rsidR="00A92251" w:rsidRPr="00976624" w:rsidRDefault="00905E78" w:rsidP="00A92251">
      <w:pPr>
        <w:pStyle w:val="Tabladeilustraciones"/>
        <w:tabs>
          <w:tab w:val="right" w:leader="dot" w:pos="7928"/>
        </w:tabs>
        <w:spacing w:line="360" w:lineRule="auto"/>
        <w:jc w:val="both"/>
        <w:rPr>
          <w:rStyle w:val="Hipervnculo"/>
          <w:rFonts w:ascii="Times New Roman" w:hAnsi="Times New Roman" w:cs="Times New Roman"/>
          <w:noProof/>
          <w:sz w:val="24"/>
          <w:szCs w:val="24"/>
        </w:rPr>
      </w:pPr>
      <w:hyperlink w:anchor="_Toc75642848" w:history="1">
        <w:r w:rsidR="00A92251" w:rsidRPr="00976624">
          <w:rPr>
            <w:rStyle w:val="Hipervnculo"/>
            <w:rFonts w:ascii="Times New Roman" w:hAnsi="Times New Roman" w:cs="Times New Roman"/>
            <w:bCs/>
            <w:noProof/>
            <w:sz w:val="24"/>
            <w:szCs w:val="24"/>
          </w:rPr>
          <w:t>22. Regresión lineal: Longitud de Mazorcas versus el Rendimiento de Maíz en kg/ha al 13% de humedad. Laguacoto II. 2020.</w:t>
        </w:r>
        <w:r w:rsidR="00A92251" w:rsidRPr="00976624">
          <w:rPr>
            <w:rFonts w:ascii="Times New Roman" w:hAnsi="Times New Roman" w:cs="Times New Roman"/>
            <w:noProof/>
            <w:webHidden/>
            <w:sz w:val="24"/>
            <w:szCs w:val="24"/>
          </w:rPr>
          <w:tab/>
        </w:r>
        <w:r w:rsidR="00A92251" w:rsidRPr="00976624">
          <w:rPr>
            <w:rFonts w:ascii="Times New Roman" w:hAnsi="Times New Roman" w:cs="Times New Roman"/>
            <w:noProof/>
            <w:webHidden/>
            <w:sz w:val="24"/>
            <w:szCs w:val="24"/>
          </w:rPr>
          <w:fldChar w:fldCharType="begin"/>
        </w:r>
        <w:r w:rsidR="00A92251" w:rsidRPr="00976624">
          <w:rPr>
            <w:rFonts w:ascii="Times New Roman" w:hAnsi="Times New Roman" w:cs="Times New Roman"/>
            <w:noProof/>
            <w:webHidden/>
            <w:sz w:val="24"/>
            <w:szCs w:val="24"/>
          </w:rPr>
          <w:instrText xml:space="preserve"> PAGEREF _Toc75642848 \h </w:instrText>
        </w:r>
        <w:r w:rsidR="00A92251" w:rsidRPr="00976624">
          <w:rPr>
            <w:rFonts w:ascii="Times New Roman" w:hAnsi="Times New Roman" w:cs="Times New Roman"/>
            <w:noProof/>
            <w:webHidden/>
            <w:sz w:val="24"/>
            <w:szCs w:val="24"/>
          </w:rPr>
        </w:r>
        <w:r w:rsidR="00A92251" w:rsidRPr="00976624">
          <w:rPr>
            <w:rFonts w:ascii="Times New Roman" w:hAnsi="Times New Roman" w:cs="Times New Roman"/>
            <w:noProof/>
            <w:webHidden/>
            <w:sz w:val="24"/>
            <w:szCs w:val="24"/>
          </w:rPr>
          <w:fldChar w:fldCharType="separate"/>
        </w:r>
        <w:r w:rsidR="00274AE1" w:rsidRPr="00976624">
          <w:rPr>
            <w:rFonts w:ascii="Times New Roman" w:hAnsi="Times New Roman" w:cs="Times New Roman"/>
            <w:noProof/>
            <w:webHidden/>
            <w:sz w:val="24"/>
            <w:szCs w:val="24"/>
          </w:rPr>
          <w:t>81</w:t>
        </w:r>
        <w:r w:rsidR="00A92251" w:rsidRPr="00976624">
          <w:rPr>
            <w:rFonts w:ascii="Times New Roman" w:hAnsi="Times New Roman" w:cs="Times New Roman"/>
            <w:noProof/>
            <w:webHidden/>
            <w:sz w:val="24"/>
            <w:szCs w:val="24"/>
          </w:rPr>
          <w:fldChar w:fldCharType="end"/>
        </w:r>
      </w:hyperlink>
    </w:p>
    <w:p w14:paraId="6A6A6A09" w14:textId="77777777" w:rsidR="00A92251" w:rsidRPr="00976624" w:rsidRDefault="00A92251" w:rsidP="00D6776B">
      <w:pPr>
        <w:spacing w:line="240" w:lineRule="auto"/>
        <w:rPr>
          <w:noProof/>
          <w:sz w:val="24"/>
          <w:szCs w:val="24"/>
        </w:rPr>
      </w:pPr>
    </w:p>
    <w:p w14:paraId="28E4BE32" w14:textId="000FF852" w:rsidR="00A92251" w:rsidRPr="00976624" w:rsidRDefault="00905E78" w:rsidP="00A92251">
      <w:pPr>
        <w:pStyle w:val="Tabladeilustraciones"/>
        <w:tabs>
          <w:tab w:val="right" w:leader="dot" w:pos="7928"/>
        </w:tabs>
        <w:spacing w:line="360" w:lineRule="auto"/>
        <w:jc w:val="both"/>
        <w:rPr>
          <w:rStyle w:val="Hipervnculo"/>
          <w:rFonts w:ascii="Times New Roman" w:hAnsi="Times New Roman" w:cs="Times New Roman"/>
          <w:noProof/>
          <w:sz w:val="24"/>
          <w:szCs w:val="24"/>
        </w:rPr>
      </w:pPr>
      <w:hyperlink w:anchor="_Toc75642849" w:history="1">
        <w:r w:rsidR="00A92251" w:rsidRPr="00976624">
          <w:rPr>
            <w:rStyle w:val="Hipervnculo"/>
            <w:rFonts w:ascii="Times New Roman" w:hAnsi="Times New Roman" w:cs="Times New Roman"/>
            <w:bCs/>
            <w:noProof/>
            <w:sz w:val="24"/>
            <w:szCs w:val="24"/>
          </w:rPr>
          <w:t>23.  Regresión lineal: Porcentaje de Plantas Con Dos mazorcas versus el Rendimiento de Maíz en kg/ha al 13% de humedad. Laguacoto II. 2020.</w:t>
        </w:r>
        <w:r w:rsidR="00A92251" w:rsidRPr="00976624">
          <w:rPr>
            <w:rFonts w:ascii="Times New Roman" w:hAnsi="Times New Roman" w:cs="Times New Roman"/>
            <w:noProof/>
            <w:webHidden/>
            <w:sz w:val="24"/>
            <w:szCs w:val="24"/>
          </w:rPr>
          <w:tab/>
        </w:r>
        <w:r w:rsidR="00A92251" w:rsidRPr="00976624">
          <w:rPr>
            <w:rFonts w:ascii="Times New Roman" w:hAnsi="Times New Roman" w:cs="Times New Roman"/>
            <w:noProof/>
            <w:webHidden/>
            <w:sz w:val="24"/>
            <w:szCs w:val="24"/>
          </w:rPr>
          <w:fldChar w:fldCharType="begin"/>
        </w:r>
        <w:r w:rsidR="00A92251" w:rsidRPr="00976624">
          <w:rPr>
            <w:rFonts w:ascii="Times New Roman" w:hAnsi="Times New Roman" w:cs="Times New Roman"/>
            <w:noProof/>
            <w:webHidden/>
            <w:sz w:val="24"/>
            <w:szCs w:val="24"/>
          </w:rPr>
          <w:instrText xml:space="preserve"> PAGEREF _Toc75642849 \h </w:instrText>
        </w:r>
        <w:r w:rsidR="00A92251" w:rsidRPr="00976624">
          <w:rPr>
            <w:rFonts w:ascii="Times New Roman" w:hAnsi="Times New Roman" w:cs="Times New Roman"/>
            <w:noProof/>
            <w:webHidden/>
            <w:sz w:val="24"/>
            <w:szCs w:val="24"/>
          </w:rPr>
        </w:r>
        <w:r w:rsidR="00A92251" w:rsidRPr="00976624">
          <w:rPr>
            <w:rFonts w:ascii="Times New Roman" w:hAnsi="Times New Roman" w:cs="Times New Roman"/>
            <w:noProof/>
            <w:webHidden/>
            <w:sz w:val="24"/>
            <w:szCs w:val="24"/>
          </w:rPr>
          <w:fldChar w:fldCharType="separate"/>
        </w:r>
        <w:r w:rsidR="00274AE1" w:rsidRPr="00976624">
          <w:rPr>
            <w:rFonts w:ascii="Times New Roman" w:hAnsi="Times New Roman" w:cs="Times New Roman"/>
            <w:noProof/>
            <w:webHidden/>
            <w:sz w:val="24"/>
            <w:szCs w:val="24"/>
          </w:rPr>
          <w:t>81</w:t>
        </w:r>
        <w:r w:rsidR="00A92251" w:rsidRPr="00976624">
          <w:rPr>
            <w:rFonts w:ascii="Times New Roman" w:hAnsi="Times New Roman" w:cs="Times New Roman"/>
            <w:noProof/>
            <w:webHidden/>
            <w:sz w:val="24"/>
            <w:szCs w:val="24"/>
          </w:rPr>
          <w:fldChar w:fldCharType="end"/>
        </w:r>
      </w:hyperlink>
    </w:p>
    <w:p w14:paraId="440166A3" w14:textId="77777777" w:rsidR="00A92251" w:rsidRPr="00976624" w:rsidRDefault="00A92251" w:rsidP="00D6776B">
      <w:pPr>
        <w:spacing w:line="240" w:lineRule="auto"/>
        <w:rPr>
          <w:noProof/>
          <w:sz w:val="24"/>
          <w:szCs w:val="24"/>
        </w:rPr>
      </w:pPr>
    </w:p>
    <w:p w14:paraId="6A615F46" w14:textId="05DC5495" w:rsidR="00A92251" w:rsidRPr="00976624" w:rsidRDefault="00905E78" w:rsidP="00A92251">
      <w:pPr>
        <w:pStyle w:val="Tabladeilustraciones"/>
        <w:tabs>
          <w:tab w:val="right" w:leader="dot" w:pos="7928"/>
        </w:tabs>
        <w:spacing w:line="360" w:lineRule="auto"/>
        <w:jc w:val="both"/>
        <w:rPr>
          <w:rStyle w:val="Hipervnculo"/>
          <w:rFonts w:ascii="Times New Roman" w:hAnsi="Times New Roman" w:cs="Times New Roman"/>
          <w:noProof/>
          <w:sz w:val="24"/>
          <w:szCs w:val="24"/>
        </w:rPr>
      </w:pPr>
      <w:hyperlink w:anchor="_Toc75642850" w:history="1">
        <w:r w:rsidR="00A92251" w:rsidRPr="00976624">
          <w:rPr>
            <w:rStyle w:val="Hipervnculo"/>
            <w:rFonts w:ascii="Times New Roman" w:hAnsi="Times New Roman" w:cs="Times New Roman"/>
            <w:bCs/>
            <w:noProof/>
            <w:sz w:val="24"/>
            <w:szCs w:val="24"/>
          </w:rPr>
          <w:t>24.  Regresión lineal: Porcentaje de Grano de Primera versus el Rendimiento de Maíz en kg/ha al 13% de humedad. Laguacoto II. 2020.</w:t>
        </w:r>
        <w:r w:rsidR="00A92251" w:rsidRPr="00976624">
          <w:rPr>
            <w:rFonts w:ascii="Times New Roman" w:hAnsi="Times New Roman" w:cs="Times New Roman"/>
            <w:noProof/>
            <w:webHidden/>
            <w:sz w:val="24"/>
            <w:szCs w:val="24"/>
          </w:rPr>
          <w:tab/>
        </w:r>
        <w:r w:rsidR="00A92251" w:rsidRPr="00976624">
          <w:rPr>
            <w:rFonts w:ascii="Times New Roman" w:hAnsi="Times New Roman" w:cs="Times New Roman"/>
            <w:noProof/>
            <w:webHidden/>
            <w:sz w:val="24"/>
            <w:szCs w:val="24"/>
          </w:rPr>
          <w:fldChar w:fldCharType="begin"/>
        </w:r>
        <w:r w:rsidR="00A92251" w:rsidRPr="00976624">
          <w:rPr>
            <w:rFonts w:ascii="Times New Roman" w:hAnsi="Times New Roman" w:cs="Times New Roman"/>
            <w:noProof/>
            <w:webHidden/>
            <w:sz w:val="24"/>
            <w:szCs w:val="24"/>
          </w:rPr>
          <w:instrText xml:space="preserve"> PAGEREF _Toc75642850 \h </w:instrText>
        </w:r>
        <w:r w:rsidR="00A92251" w:rsidRPr="00976624">
          <w:rPr>
            <w:rFonts w:ascii="Times New Roman" w:hAnsi="Times New Roman" w:cs="Times New Roman"/>
            <w:noProof/>
            <w:webHidden/>
            <w:sz w:val="24"/>
            <w:szCs w:val="24"/>
          </w:rPr>
        </w:r>
        <w:r w:rsidR="00A92251" w:rsidRPr="00976624">
          <w:rPr>
            <w:rFonts w:ascii="Times New Roman" w:hAnsi="Times New Roman" w:cs="Times New Roman"/>
            <w:noProof/>
            <w:webHidden/>
            <w:sz w:val="24"/>
            <w:szCs w:val="24"/>
          </w:rPr>
          <w:fldChar w:fldCharType="separate"/>
        </w:r>
        <w:r w:rsidR="00274AE1" w:rsidRPr="00976624">
          <w:rPr>
            <w:rFonts w:ascii="Times New Roman" w:hAnsi="Times New Roman" w:cs="Times New Roman"/>
            <w:noProof/>
            <w:webHidden/>
            <w:sz w:val="24"/>
            <w:szCs w:val="24"/>
          </w:rPr>
          <w:t>82</w:t>
        </w:r>
        <w:r w:rsidR="00A92251" w:rsidRPr="00976624">
          <w:rPr>
            <w:rFonts w:ascii="Times New Roman" w:hAnsi="Times New Roman" w:cs="Times New Roman"/>
            <w:noProof/>
            <w:webHidden/>
            <w:sz w:val="24"/>
            <w:szCs w:val="24"/>
          </w:rPr>
          <w:fldChar w:fldCharType="end"/>
        </w:r>
      </w:hyperlink>
    </w:p>
    <w:p w14:paraId="095F56AE" w14:textId="77777777" w:rsidR="00A92251" w:rsidRPr="00976624" w:rsidRDefault="00A92251" w:rsidP="00D6776B">
      <w:pPr>
        <w:spacing w:line="240" w:lineRule="auto"/>
        <w:rPr>
          <w:noProof/>
          <w:sz w:val="24"/>
          <w:szCs w:val="24"/>
        </w:rPr>
      </w:pPr>
    </w:p>
    <w:p w14:paraId="0AB68247" w14:textId="17CD234C" w:rsidR="00A92251" w:rsidRPr="00976624" w:rsidRDefault="00905E78" w:rsidP="00A92251">
      <w:pPr>
        <w:pStyle w:val="Tabladeilustraciones"/>
        <w:tabs>
          <w:tab w:val="right" w:leader="dot" w:pos="7928"/>
        </w:tabs>
        <w:spacing w:line="360" w:lineRule="auto"/>
        <w:jc w:val="both"/>
        <w:rPr>
          <w:rFonts w:eastAsiaTheme="minorEastAsia"/>
          <w:noProof/>
          <w:sz w:val="24"/>
          <w:szCs w:val="24"/>
          <w:lang w:val="es-EC" w:eastAsia="es-EC"/>
        </w:rPr>
      </w:pPr>
      <w:hyperlink w:anchor="_Toc75642851" w:history="1">
        <w:r w:rsidR="00A92251" w:rsidRPr="00976624">
          <w:rPr>
            <w:rStyle w:val="Hipervnculo"/>
            <w:rFonts w:ascii="Times New Roman" w:hAnsi="Times New Roman" w:cs="Times New Roman"/>
            <w:bCs/>
            <w:noProof/>
            <w:sz w:val="24"/>
            <w:szCs w:val="24"/>
          </w:rPr>
          <w:t>25.  Regresión lineal: Porcentaje Grano de Segunda versus el Rendimiento de Maíz en kg/ha al 13% de humedad. Laguacoto II. 2020.</w:t>
        </w:r>
        <w:r w:rsidR="00A92251" w:rsidRPr="00976624">
          <w:rPr>
            <w:rFonts w:ascii="Times New Roman" w:hAnsi="Times New Roman" w:cs="Times New Roman"/>
            <w:noProof/>
            <w:webHidden/>
            <w:sz w:val="24"/>
            <w:szCs w:val="24"/>
          </w:rPr>
          <w:tab/>
        </w:r>
        <w:r w:rsidR="00A92251" w:rsidRPr="00976624">
          <w:rPr>
            <w:rFonts w:ascii="Times New Roman" w:hAnsi="Times New Roman" w:cs="Times New Roman"/>
            <w:noProof/>
            <w:webHidden/>
            <w:sz w:val="24"/>
            <w:szCs w:val="24"/>
          </w:rPr>
          <w:fldChar w:fldCharType="begin"/>
        </w:r>
        <w:r w:rsidR="00A92251" w:rsidRPr="00976624">
          <w:rPr>
            <w:rFonts w:ascii="Times New Roman" w:hAnsi="Times New Roman" w:cs="Times New Roman"/>
            <w:noProof/>
            <w:webHidden/>
            <w:sz w:val="24"/>
            <w:szCs w:val="24"/>
          </w:rPr>
          <w:instrText xml:space="preserve"> PAGEREF _Toc75642851 \h </w:instrText>
        </w:r>
        <w:r w:rsidR="00A92251" w:rsidRPr="00976624">
          <w:rPr>
            <w:rFonts w:ascii="Times New Roman" w:hAnsi="Times New Roman" w:cs="Times New Roman"/>
            <w:noProof/>
            <w:webHidden/>
            <w:sz w:val="24"/>
            <w:szCs w:val="24"/>
          </w:rPr>
        </w:r>
        <w:r w:rsidR="00A92251" w:rsidRPr="00976624">
          <w:rPr>
            <w:rFonts w:ascii="Times New Roman" w:hAnsi="Times New Roman" w:cs="Times New Roman"/>
            <w:noProof/>
            <w:webHidden/>
            <w:sz w:val="24"/>
            <w:szCs w:val="24"/>
          </w:rPr>
          <w:fldChar w:fldCharType="separate"/>
        </w:r>
        <w:r w:rsidR="00274AE1" w:rsidRPr="00976624">
          <w:rPr>
            <w:rFonts w:ascii="Times New Roman" w:hAnsi="Times New Roman" w:cs="Times New Roman"/>
            <w:noProof/>
            <w:webHidden/>
            <w:sz w:val="24"/>
            <w:szCs w:val="24"/>
          </w:rPr>
          <w:t>82</w:t>
        </w:r>
        <w:r w:rsidR="00A92251" w:rsidRPr="00976624">
          <w:rPr>
            <w:rFonts w:ascii="Times New Roman" w:hAnsi="Times New Roman" w:cs="Times New Roman"/>
            <w:noProof/>
            <w:webHidden/>
            <w:sz w:val="24"/>
            <w:szCs w:val="24"/>
          </w:rPr>
          <w:fldChar w:fldCharType="end"/>
        </w:r>
      </w:hyperlink>
    </w:p>
    <w:p w14:paraId="4992AE63" w14:textId="24B9E5ED" w:rsidR="006365BB" w:rsidRPr="005B4D59" w:rsidRDefault="001E4BE0" w:rsidP="00A92251">
      <w:pPr>
        <w:pStyle w:val="Tabladeilustraciones"/>
        <w:tabs>
          <w:tab w:val="right" w:leader="dot" w:pos="7928"/>
        </w:tabs>
        <w:spacing w:line="360" w:lineRule="auto"/>
        <w:jc w:val="both"/>
        <w:rPr>
          <w:rFonts w:ascii="Times New Roman" w:hAnsi="Times New Roman" w:cs="Times New Roman"/>
          <w:b/>
        </w:rPr>
      </w:pPr>
      <w:r w:rsidRPr="00976624">
        <w:rPr>
          <w:rFonts w:ascii="Times New Roman" w:hAnsi="Times New Roman" w:cs="Times New Roman"/>
          <w:sz w:val="24"/>
          <w:szCs w:val="24"/>
        </w:rPr>
        <w:fldChar w:fldCharType="end"/>
      </w:r>
    </w:p>
    <w:p w14:paraId="50B8B96A" w14:textId="59ADF4B8" w:rsidR="00D72334" w:rsidRDefault="00D72334" w:rsidP="00246106">
      <w:pPr>
        <w:ind w:right="1285"/>
      </w:pPr>
    </w:p>
    <w:p w14:paraId="1AFB5697" w14:textId="139B0464" w:rsidR="00DF2011" w:rsidRDefault="00DF2011" w:rsidP="00246106">
      <w:pPr>
        <w:ind w:right="1285"/>
      </w:pPr>
    </w:p>
    <w:p w14:paraId="3D043676" w14:textId="6E19B64A" w:rsidR="00976624" w:rsidRDefault="00976624" w:rsidP="00246106">
      <w:pPr>
        <w:ind w:right="1285"/>
      </w:pPr>
    </w:p>
    <w:p w14:paraId="79BA02A9" w14:textId="7DB4B1BE" w:rsidR="00976624" w:rsidRDefault="00976624" w:rsidP="00246106">
      <w:pPr>
        <w:ind w:right="1285"/>
      </w:pPr>
    </w:p>
    <w:p w14:paraId="1813CFF8" w14:textId="77777777" w:rsidR="00976624" w:rsidRDefault="00976624" w:rsidP="00246106">
      <w:pPr>
        <w:ind w:right="1285"/>
      </w:pPr>
    </w:p>
    <w:p w14:paraId="2F3517C8" w14:textId="77777777" w:rsidR="00B1030F" w:rsidRDefault="00B1030F" w:rsidP="00246106">
      <w:pPr>
        <w:ind w:right="1285"/>
      </w:pPr>
    </w:p>
    <w:p w14:paraId="2654A9EE" w14:textId="4A1606FB" w:rsidR="0031222E" w:rsidRPr="007108C1" w:rsidRDefault="009E610F" w:rsidP="007108C1">
      <w:pPr>
        <w:pStyle w:val="Ttulo1"/>
        <w:jc w:val="center"/>
        <w:rPr>
          <w:rFonts w:cs="Times New Roman"/>
          <w:bCs/>
          <w:sz w:val="24"/>
        </w:rPr>
      </w:pPr>
      <w:bookmarkStart w:id="3" w:name="_Toc75552635"/>
      <w:r w:rsidRPr="007108C1">
        <w:rPr>
          <w:rFonts w:cs="Times New Roman"/>
          <w:bCs/>
          <w:sz w:val="24"/>
        </w:rPr>
        <w:lastRenderedPageBreak/>
        <w:t>Í</w:t>
      </w:r>
      <w:r w:rsidR="0031222E" w:rsidRPr="007108C1">
        <w:rPr>
          <w:rFonts w:cs="Times New Roman"/>
          <w:bCs/>
          <w:sz w:val="24"/>
        </w:rPr>
        <w:t>NDICE DE ANEXOS</w:t>
      </w:r>
      <w:bookmarkEnd w:id="3"/>
    </w:p>
    <w:p w14:paraId="5A807AD7" w14:textId="0FF8837D" w:rsidR="0031222E" w:rsidRPr="00405455" w:rsidRDefault="0031222E" w:rsidP="00405455">
      <w:pPr>
        <w:tabs>
          <w:tab w:val="left" w:pos="7833"/>
        </w:tabs>
        <w:spacing w:before="1"/>
        <w:rPr>
          <w:rFonts w:ascii="Times New Roman" w:hAnsi="Times New Roman" w:cs="Times New Roman"/>
          <w:b/>
          <w:sz w:val="24"/>
          <w:szCs w:val="24"/>
        </w:rPr>
      </w:pPr>
      <w:r w:rsidRPr="00405455">
        <w:rPr>
          <w:rFonts w:ascii="Times New Roman" w:hAnsi="Times New Roman" w:cs="Times New Roman"/>
          <w:b/>
          <w:sz w:val="24"/>
          <w:szCs w:val="24"/>
        </w:rPr>
        <w:t>Contenido</w:t>
      </w:r>
      <w:r w:rsidRPr="00405455">
        <w:rPr>
          <w:rFonts w:ascii="Times New Roman" w:hAnsi="Times New Roman" w:cs="Times New Roman"/>
          <w:b/>
          <w:sz w:val="24"/>
          <w:szCs w:val="24"/>
        </w:rPr>
        <w:tab/>
      </w:r>
    </w:p>
    <w:p w14:paraId="1BEAF6DD" w14:textId="75B04A62" w:rsidR="00D22368" w:rsidRPr="00405455" w:rsidRDefault="008F7325" w:rsidP="00976624">
      <w:pPr>
        <w:pStyle w:val="Tabladeilustraciones"/>
        <w:tabs>
          <w:tab w:val="right" w:leader="dot" w:pos="8516"/>
        </w:tabs>
        <w:spacing w:line="360" w:lineRule="auto"/>
        <w:jc w:val="both"/>
        <w:rPr>
          <w:rFonts w:ascii="Times New Roman" w:eastAsiaTheme="minorEastAsia" w:hAnsi="Times New Roman" w:cs="Times New Roman"/>
          <w:noProof/>
          <w:sz w:val="24"/>
          <w:szCs w:val="24"/>
          <w:lang w:val="es-EC" w:eastAsia="es-EC"/>
        </w:rPr>
      </w:pPr>
      <w:r w:rsidRPr="00405455">
        <w:rPr>
          <w:rFonts w:ascii="Times New Roman" w:hAnsi="Times New Roman" w:cs="Times New Roman"/>
          <w:sz w:val="24"/>
          <w:szCs w:val="24"/>
        </w:rPr>
        <w:fldChar w:fldCharType="begin"/>
      </w:r>
      <w:r w:rsidRPr="00405455">
        <w:rPr>
          <w:rFonts w:ascii="Times New Roman" w:hAnsi="Times New Roman" w:cs="Times New Roman"/>
          <w:sz w:val="24"/>
          <w:szCs w:val="24"/>
        </w:rPr>
        <w:instrText xml:space="preserve"> TOC \h \z \c "Anexo" </w:instrText>
      </w:r>
      <w:r w:rsidRPr="00405455">
        <w:rPr>
          <w:rFonts w:ascii="Times New Roman" w:hAnsi="Times New Roman" w:cs="Times New Roman"/>
          <w:sz w:val="24"/>
          <w:szCs w:val="24"/>
        </w:rPr>
        <w:fldChar w:fldCharType="separate"/>
      </w:r>
      <w:hyperlink r:id="rId14" w:anchor="_Toc48686769" w:history="1">
        <w:r w:rsidR="00D22368" w:rsidRPr="00405455">
          <w:rPr>
            <w:rStyle w:val="Hipervnculo"/>
            <w:rFonts w:ascii="Times New Roman" w:hAnsi="Times New Roman" w:cs="Times New Roman"/>
            <w:b/>
            <w:bCs/>
            <w:noProof/>
            <w:sz w:val="24"/>
            <w:szCs w:val="24"/>
          </w:rPr>
          <w:t>1.</w:t>
        </w:r>
        <w:r w:rsidR="00D22368" w:rsidRPr="00405455">
          <w:rPr>
            <w:rStyle w:val="Hipervnculo"/>
            <w:rFonts w:ascii="Times New Roman" w:hAnsi="Times New Roman" w:cs="Times New Roman"/>
            <w:noProof/>
            <w:sz w:val="24"/>
            <w:szCs w:val="24"/>
          </w:rPr>
          <w:t xml:space="preserve"> Ubicación de la Investigación</w:t>
        </w:r>
      </w:hyperlink>
    </w:p>
    <w:p w14:paraId="200D2D84" w14:textId="6145C48C" w:rsidR="00D22368" w:rsidRPr="00405455" w:rsidRDefault="00905E78" w:rsidP="00976624">
      <w:pPr>
        <w:pStyle w:val="Tabladeilustraciones"/>
        <w:tabs>
          <w:tab w:val="right" w:leader="dot" w:pos="8516"/>
        </w:tabs>
        <w:spacing w:line="360" w:lineRule="auto"/>
        <w:jc w:val="both"/>
        <w:rPr>
          <w:rFonts w:ascii="Times New Roman" w:eastAsiaTheme="minorEastAsia" w:hAnsi="Times New Roman" w:cs="Times New Roman"/>
          <w:noProof/>
          <w:sz w:val="24"/>
          <w:szCs w:val="24"/>
          <w:lang w:val="es-EC" w:eastAsia="es-EC"/>
        </w:rPr>
      </w:pPr>
      <w:hyperlink w:anchor="_Toc48686770" w:history="1">
        <w:r w:rsidR="00D22368" w:rsidRPr="00405455">
          <w:rPr>
            <w:rStyle w:val="Hipervnculo"/>
            <w:rFonts w:ascii="Times New Roman" w:hAnsi="Times New Roman" w:cs="Times New Roman"/>
            <w:b/>
            <w:bCs/>
            <w:noProof/>
            <w:sz w:val="24"/>
            <w:szCs w:val="24"/>
          </w:rPr>
          <w:t>2</w:t>
        </w:r>
      </w:hyperlink>
      <w:r w:rsidR="00D87B57" w:rsidRPr="00405455">
        <w:rPr>
          <w:rFonts w:ascii="Times New Roman" w:hAnsi="Times New Roman" w:cs="Times New Roman"/>
          <w:noProof/>
          <w:sz w:val="24"/>
          <w:szCs w:val="24"/>
        </w:rPr>
        <w:t>. Base de datos completa</w:t>
      </w:r>
    </w:p>
    <w:p w14:paraId="3497E164" w14:textId="095C6127" w:rsidR="00D22368" w:rsidRPr="00405455" w:rsidRDefault="00905E78" w:rsidP="00976624">
      <w:pPr>
        <w:pStyle w:val="Tabladeilustraciones"/>
        <w:tabs>
          <w:tab w:val="right" w:leader="dot" w:pos="8516"/>
        </w:tabs>
        <w:spacing w:line="360" w:lineRule="auto"/>
        <w:jc w:val="both"/>
        <w:rPr>
          <w:rFonts w:ascii="Times New Roman" w:eastAsiaTheme="minorEastAsia" w:hAnsi="Times New Roman" w:cs="Times New Roman"/>
          <w:noProof/>
          <w:sz w:val="24"/>
          <w:szCs w:val="24"/>
          <w:lang w:val="es-EC" w:eastAsia="es-EC"/>
        </w:rPr>
      </w:pPr>
      <w:hyperlink w:anchor="_Toc48686771" w:history="1">
        <w:r w:rsidR="00D22368" w:rsidRPr="00405455">
          <w:rPr>
            <w:rStyle w:val="Hipervnculo"/>
            <w:rFonts w:ascii="Times New Roman" w:hAnsi="Times New Roman" w:cs="Times New Roman"/>
            <w:b/>
            <w:bCs/>
            <w:noProof/>
            <w:sz w:val="24"/>
            <w:szCs w:val="24"/>
          </w:rPr>
          <w:t>3</w:t>
        </w:r>
      </w:hyperlink>
      <w:r w:rsidR="00D87B57" w:rsidRPr="00405455">
        <w:rPr>
          <w:rFonts w:ascii="Times New Roman" w:hAnsi="Times New Roman" w:cs="Times New Roman"/>
          <w:b/>
          <w:bCs/>
          <w:noProof/>
          <w:sz w:val="24"/>
          <w:szCs w:val="24"/>
        </w:rPr>
        <w:t>.</w:t>
      </w:r>
      <w:r w:rsidR="00D87B57" w:rsidRPr="00405455">
        <w:rPr>
          <w:rFonts w:ascii="Times New Roman" w:hAnsi="Times New Roman" w:cs="Times New Roman"/>
          <w:noProof/>
          <w:sz w:val="24"/>
          <w:szCs w:val="24"/>
        </w:rPr>
        <w:t xml:space="preserve"> Análisis Físico químico del suelo</w:t>
      </w:r>
    </w:p>
    <w:p w14:paraId="41AE9B42" w14:textId="0004E2C6" w:rsidR="00D22368" w:rsidRPr="00405455" w:rsidRDefault="00905E78" w:rsidP="00976624">
      <w:pPr>
        <w:pStyle w:val="Tabladeilustraciones"/>
        <w:tabs>
          <w:tab w:val="right" w:leader="dot" w:pos="8516"/>
        </w:tabs>
        <w:spacing w:line="360" w:lineRule="auto"/>
        <w:jc w:val="both"/>
        <w:rPr>
          <w:rFonts w:ascii="Times New Roman" w:eastAsiaTheme="minorEastAsia" w:hAnsi="Times New Roman" w:cs="Times New Roman"/>
          <w:noProof/>
          <w:sz w:val="24"/>
          <w:szCs w:val="24"/>
          <w:lang w:val="es-EC" w:eastAsia="es-EC"/>
        </w:rPr>
      </w:pPr>
      <w:hyperlink w:anchor="_Toc48686772" w:history="1">
        <w:r w:rsidR="00D22368" w:rsidRPr="00405455">
          <w:rPr>
            <w:rStyle w:val="Hipervnculo"/>
            <w:rFonts w:ascii="Times New Roman" w:hAnsi="Times New Roman" w:cs="Times New Roman"/>
            <w:b/>
            <w:bCs/>
            <w:noProof/>
            <w:sz w:val="24"/>
            <w:szCs w:val="24"/>
          </w:rPr>
          <w:t>4</w:t>
        </w:r>
      </w:hyperlink>
      <w:r w:rsidR="00D87B57" w:rsidRPr="00405455">
        <w:rPr>
          <w:rFonts w:ascii="Times New Roman" w:hAnsi="Times New Roman" w:cs="Times New Roman"/>
          <w:b/>
          <w:bCs/>
          <w:noProof/>
          <w:sz w:val="24"/>
          <w:szCs w:val="24"/>
        </w:rPr>
        <w:t>.</w:t>
      </w:r>
      <w:r w:rsidR="00D87B57" w:rsidRPr="00405455">
        <w:rPr>
          <w:rFonts w:ascii="Times New Roman" w:hAnsi="Times New Roman" w:cs="Times New Roman"/>
          <w:noProof/>
          <w:sz w:val="24"/>
          <w:szCs w:val="24"/>
        </w:rPr>
        <w:t xml:space="preserve"> Fotografías de la </w:t>
      </w:r>
      <w:r w:rsidR="004C28E0">
        <w:rPr>
          <w:rFonts w:ascii="Times New Roman" w:hAnsi="Times New Roman" w:cs="Times New Roman"/>
          <w:noProof/>
          <w:sz w:val="24"/>
          <w:szCs w:val="24"/>
        </w:rPr>
        <w:t xml:space="preserve">fase experimental </w:t>
      </w:r>
    </w:p>
    <w:p w14:paraId="62871C53" w14:textId="4E1F001C" w:rsidR="00D22368" w:rsidRPr="00555FD5" w:rsidRDefault="00905E78" w:rsidP="00976624">
      <w:pPr>
        <w:pStyle w:val="Tabladeilustraciones"/>
        <w:tabs>
          <w:tab w:val="right" w:leader="dot" w:pos="8516"/>
        </w:tabs>
        <w:spacing w:line="360" w:lineRule="auto"/>
        <w:jc w:val="both"/>
        <w:rPr>
          <w:rFonts w:ascii="Times New Roman" w:hAnsi="Times New Roman" w:cs="Times New Roman"/>
          <w:noProof/>
          <w:sz w:val="24"/>
          <w:szCs w:val="24"/>
        </w:rPr>
      </w:pPr>
      <w:hyperlink w:anchor="_Toc48686773" w:history="1">
        <w:r w:rsidR="00D22368" w:rsidRPr="00405455">
          <w:rPr>
            <w:rStyle w:val="Hipervnculo"/>
            <w:rFonts w:ascii="Times New Roman" w:hAnsi="Times New Roman" w:cs="Times New Roman"/>
            <w:b/>
            <w:bCs/>
            <w:noProof/>
            <w:sz w:val="24"/>
            <w:szCs w:val="24"/>
          </w:rPr>
          <w:t>5</w:t>
        </w:r>
        <w:r w:rsidR="00405455" w:rsidRPr="00405455">
          <w:rPr>
            <w:rStyle w:val="Hipervnculo"/>
            <w:rFonts w:ascii="Times New Roman" w:hAnsi="Times New Roman" w:cs="Times New Roman"/>
            <w:b/>
            <w:bCs/>
            <w:noProof/>
            <w:sz w:val="24"/>
            <w:szCs w:val="24"/>
          </w:rPr>
          <w:t>.</w:t>
        </w:r>
        <w:r w:rsidR="00D22368" w:rsidRPr="00405455">
          <w:rPr>
            <w:rStyle w:val="Hipervnculo"/>
            <w:rFonts w:ascii="Times New Roman" w:hAnsi="Times New Roman" w:cs="Times New Roman"/>
            <w:b/>
            <w:bCs/>
            <w:noProof/>
            <w:sz w:val="24"/>
            <w:szCs w:val="24"/>
          </w:rPr>
          <w:t xml:space="preserve"> </w:t>
        </w:r>
        <w:r w:rsidR="00D22368" w:rsidRPr="00405455">
          <w:rPr>
            <w:rStyle w:val="Hipervnculo"/>
            <w:rFonts w:ascii="Times New Roman" w:hAnsi="Times New Roman" w:cs="Times New Roman"/>
            <w:noProof/>
            <w:sz w:val="24"/>
            <w:szCs w:val="24"/>
          </w:rPr>
          <w:t>Glosario de términos</w:t>
        </w:r>
      </w:hyperlink>
      <w:r w:rsidR="00555FD5">
        <w:rPr>
          <w:rFonts w:ascii="Times New Roman" w:hAnsi="Times New Roman" w:cs="Times New Roman"/>
          <w:b/>
          <w:bCs/>
          <w:noProof/>
          <w:sz w:val="24"/>
          <w:szCs w:val="24"/>
        </w:rPr>
        <w:t xml:space="preserve"> </w:t>
      </w:r>
      <w:r w:rsidR="00555FD5" w:rsidRPr="00555FD5">
        <w:rPr>
          <w:rFonts w:ascii="Times New Roman" w:hAnsi="Times New Roman" w:cs="Times New Roman"/>
          <w:noProof/>
          <w:sz w:val="24"/>
          <w:szCs w:val="24"/>
        </w:rPr>
        <w:t>técnicos</w:t>
      </w:r>
    </w:p>
    <w:p w14:paraId="15356BF8" w14:textId="2CA74216" w:rsidR="00405455" w:rsidRPr="00405455" w:rsidRDefault="00405455" w:rsidP="00976624">
      <w:pPr>
        <w:spacing w:line="360" w:lineRule="auto"/>
        <w:jc w:val="both"/>
        <w:rPr>
          <w:rFonts w:ascii="Times New Roman" w:hAnsi="Times New Roman" w:cs="Times New Roman"/>
          <w:sz w:val="24"/>
          <w:szCs w:val="24"/>
        </w:rPr>
      </w:pPr>
      <w:r w:rsidRPr="00405455">
        <w:rPr>
          <w:rFonts w:ascii="Times New Roman" w:hAnsi="Times New Roman" w:cs="Times New Roman"/>
          <w:b/>
          <w:bCs/>
          <w:sz w:val="24"/>
          <w:szCs w:val="24"/>
        </w:rPr>
        <w:t>6.</w:t>
      </w:r>
      <w:r w:rsidRPr="00405455">
        <w:rPr>
          <w:rFonts w:ascii="Times New Roman" w:hAnsi="Times New Roman" w:cs="Times New Roman"/>
          <w:sz w:val="24"/>
          <w:szCs w:val="24"/>
        </w:rPr>
        <w:t xml:space="preserve"> Registro de la pre</w:t>
      </w:r>
      <w:r>
        <w:rPr>
          <w:rFonts w:ascii="Times New Roman" w:hAnsi="Times New Roman" w:cs="Times New Roman"/>
          <w:sz w:val="24"/>
          <w:szCs w:val="24"/>
        </w:rPr>
        <w:t>cipitación durante el ciclo de cultivo</w:t>
      </w:r>
    </w:p>
    <w:p w14:paraId="745684D3" w14:textId="2398ECE1" w:rsidR="00555FD5" w:rsidRDefault="008F7325" w:rsidP="00976624">
      <w:pPr>
        <w:spacing w:line="360" w:lineRule="auto"/>
        <w:ind w:right="1285"/>
        <w:rPr>
          <w:rFonts w:ascii="Times New Roman" w:hAnsi="Times New Roman" w:cs="Times New Roman"/>
          <w:sz w:val="24"/>
          <w:szCs w:val="24"/>
        </w:rPr>
      </w:pPr>
      <w:r w:rsidRPr="00405455">
        <w:rPr>
          <w:rFonts w:ascii="Times New Roman" w:hAnsi="Times New Roman" w:cs="Times New Roman"/>
          <w:sz w:val="24"/>
          <w:szCs w:val="24"/>
        </w:rPr>
        <w:fldChar w:fldCharType="end"/>
      </w:r>
    </w:p>
    <w:p w14:paraId="3CC430A8" w14:textId="25C14C3C" w:rsidR="00555FD5" w:rsidRDefault="00555FD5">
      <w:pPr>
        <w:rPr>
          <w:rFonts w:ascii="Times New Roman" w:hAnsi="Times New Roman" w:cs="Times New Roman"/>
          <w:sz w:val="24"/>
          <w:szCs w:val="24"/>
        </w:rPr>
      </w:pPr>
      <w:r>
        <w:rPr>
          <w:rFonts w:ascii="Times New Roman" w:hAnsi="Times New Roman" w:cs="Times New Roman"/>
          <w:sz w:val="24"/>
          <w:szCs w:val="24"/>
        </w:rPr>
        <w:br w:type="page"/>
      </w:r>
    </w:p>
    <w:p w14:paraId="65F33711" w14:textId="320A0601" w:rsidR="00CB4778" w:rsidRPr="007108C1" w:rsidRDefault="00CB4778" w:rsidP="007108C1">
      <w:pPr>
        <w:pStyle w:val="Ttulo1"/>
        <w:jc w:val="center"/>
        <w:rPr>
          <w:rFonts w:eastAsia="Times New Roman" w:cs="Times New Roman"/>
          <w:szCs w:val="28"/>
        </w:rPr>
      </w:pPr>
      <w:bookmarkStart w:id="4" w:name="_Toc75552636"/>
      <w:r w:rsidRPr="007108C1">
        <w:rPr>
          <w:rFonts w:eastAsia="Times New Roman" w:cs="Times New Roman"/>
          <w:szCs w:val="28"/>
        </w:rPr>
        <w:lastRenderedPageBreak/>
        <w:t>RESUMEN</w:t>
      </w:r>
      <w:bookmarkEnd w:id="4"/>
      <w:r w:rsidR="00274AE1">
        <w:rPr>
          <w:rFonts w:eastAsia="Times New Roman" w:cs="Times New Roman"/>
          <w:szCs w:val="28"/>
        </w:rPr>
        <w:t xml:space="preserve"> Y SUMMARY</w:t>
      </w:r>
    </w:p>
    <w:p w14:paraId="3E948342" w14:textId="77777777" w:rsidR="00CB4778" w:rsidRDefault="00CB4778" w:rsidP="00CB4778">
      <w:pPr>
        <w:spacing w:after="0" w:line="240" w:lineRule="auto"/>
        <w:jc w:val="both"/>
        <w:rPr>
          <w:rFonts w:ascii="Times New Roman" w:eastAsia="Times New Roman" w:hAnsi="Times New Roman" w:cs="Times New Roman"/>
          <w:sz w:val="24"/>
          <w:szCs w:val="24"/>
        </w:rPr>
      </w:pPr>
    </w:p>
    <w:p w14:paraId="627C4D05" w14:textId="77777777" w:rsidR="00CB4778" w:rsidRPr="00452DAC" w:rsidRDefault="00CB4778" w:rsidP="00CB4778">
      <w:pPr>
        <w:spacing w:after="0" w:line="240" w:lineRule="auto"/>
        <w:jc w:val="both"/>
        <w:rPr>
          <w:rFonts w:ascii="Times New Roman" w:eastAsia="Times New Roman" w:hAnsi="Times New Roman" w:cs="Times New Roman"/>
          <w:b/>
          <w:bCs/>
          <w:sz w:val="24"/>
          <w:szCs w:val="24"/>
        </w:rPr>
      </w:pPr>
      <w:r w:rsidRPr="00452DAC">
        <w:rPr>
          <w:rFonts w:ascii="Times New Roman" w:eastAsia="Times New Roman" w:hAnsi="Times New Roman" w:cs="Times New Roman"/>
          <w:b/>
          <w:bCs/>
          <w:sz w:val="24"/>
          <w:szCs w:val="24"/>
        </w:rPr>
        <w:t>Resumen.</w:t>
      </w:r>
    </w:p>
    <w:p w14:paraId="55A3B50C" w14:textId="77777777" w:rsidR="00CB4778" w:rsidRDefault="00CB4778" w:rsidP="00CB4778">
      <w:pPr>
        <w:spacing w:after="0" w:line="240" w:lineRule="auto"/>
        <w:jc w:val="both"/>
        <w:rPr>
          <w:rFonts w:ascii="Times New Roman" w:eastAsia="Times New Roman" w:hAnsi="Times New Roman" w:cs="Times New Roman"/>
          <w:sz w:val="24"/>
          <w:szCs w:val="24"/>
        </w:rPr>
      </w:pPr>
    </w:p>
    <w:p w14:paraId="04656D59" w14:textId="68035627" w:rsidR="00CB4778" w:rsidRDefault="00CB4778" w:rsidP="00CB477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cultivo de maíz a nivel global está entre los cuatro alimentos básicos por su contribución a la seguridad y soberanía alimentaria. En Ecuador el cultivo de maíz suave se concentra en la sierra y es el principal componente de los sistemas de producción (SP). La provincia Bolívar, es la mayor productora de maíz suave con el 36%. Sin embargo, debido a varios factores adversos como el Cambio Climático (CC), deterioro de los recursos naturales, erosión genética, monocultivos intensivos en labranza convencional y una alta dependencia de insumos externos, ponen en grave riesgo la sostenibilidad de los SP locales. Este proceso de investigación de la implementación de la Agricultura de Conservación (AC), se realizó por tercer año en la Granja Experimental Laguacoto II de la Universidad Estatal de Bolívar, siendo sus objetivos: i) Evaluar cinco Sistemas de Labranza (SL) con y sin Ecoabonaza sobre los principales componentes agronómicos del maíz variedad INIAP 111. ii) Medir el efecto de cuatro dosis de Nitrógeno (N) sobre el rendimiento de maíz INIAP 111 y iii) Realizar el Análisis Económico de Presupuesto Parcial (AEPP) y de la Tasa Marginal de Retorno (TMR). Se aplicó el Diseño de Bloques Completos al Azar en arreglo factorial y en Parcela Dividida. El Factor A correspondió a cinco SL con y sin Ecoabonaza, y éstas fueron las parcelas grandes o principales y el Factor B las subparcelas con cuatro dosis de N en kg/ha. Se realizaron los correspondientes análisis de varianza, prueba de Tukey al 5% para SL e interacciones, prueba de Tendencias Polinomiales para las dosis de N, correlación, regresión lineal, AEPP y TMR. Los principales resultados estadísticos y económicos fueron diferentes a los reportados en los dos primeros años de estudio quizá debido al evidente CC. Se determinaron diferencias altamente significativas de los factores principales: Sistemas de Labranza y Dosis de N sobre el rendimiento de maíz y de biomasa. Para el N, principalmente se presentaron respuestas con mayor fuerza lineal y cuadrática. Se calculó una dependencia significativa de factores principales especialmente para el rendimiento de maíz y de la biomasa. En el tercer año de este estudio, no se evidenció un efecto económico significativo de la Ecoabonaza, mismo que será a mediano y largo plazo. Los principales componentes agronómicos que contribuyeron a incrementar el rendimiento de maíz fueron las dosis de N, altura de plantas, biomasa, diámetro del tallo, porcentaje de plantas con dos mazorcas, longitud de la mazorca y el porcentaje de grano de primera. Económicamente las mejores opciones tecnológicas para la zona agroecológica de Laguacoto fueron los tratamientos T10: A3B2 (Cama ancha + 40 kg/ha de N) y el T11: A3B3 (Cama ancha + 80 kg/ha de N) con valores de la TMR de 365 y 156% respectivamente. Finalmente, y en este tercer año del proceso de investigación de la implementación de la AC los componentes tecnológicos más importantes para contribuir a mejorar la productividad de los SP de maíz suave fueron: maíz variedad INIAP 111, SL en cama ancha y en función del análisis químico del suelo y la rotación de cultivos aplicar el N entre 40 y 80 kg/ha fraccionado en tres momentos: 30; 60 y 90 días después de la siembra.</w:t>
      </w:r>
    </w:p>
    <w:p w14:paraId="630D17B8" w14:textId="77777777" w:rsidR="00094B3F" w:rsidRDefault="00094B3F" w:rsidP="00CB4778">
      <w:pPr>
        <w:spacing w:after="0" w:line="240" w:lineRule="auto"/>
        <w:jc w:val="both"/>
        <w:rPr>
          <w:rFonts w:ascii="Times New Roman" w:eastAsia="Times New Roman" w:hAnsi="Times New Roman" w:cs="Times New Roman"/>
          <w:sz w:val="24"/>
          <w:szCs w:val="24"/>
        </w:rPr>
      </w:pPr>
    </w:p>
    <w:p w14:paraId="2462D1DF" w14:textId="5E87A9FA" w:rsidR="00094B3F" w:rsidRDefault="00094B3F" w:rsidP="00CB477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Palabras claves. Nitrógeno, Ecoabonaza, Biomasa, Cama ancha.</w:t>
      </w:r>
    </w:p>
    <w:p w14:paraId="42209698" w14:textId="77777777" w:rsidR="00CB4778" w:rsidRDefault="00CB4778" w:rsidP="00CB4778">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773E25F3" w14:textId="77777777" w:rsidR="00CB4778" w:rsidRPr="007108C1" w:rsidRDefault="00CB4778" w:rsidP="007108C1">
      <w:pPr>
        <w:pStyle w:val="Ttulo1"/>
        <w:jc w:val="center"/>
        <w:rPr>
          <w:rFonts w:eastAsia="Times New Roman" w:cs="Times New Roman"/>
          <w:sz w:val="24"/>
          <w:szCs w:val="24"/>
          <w:lang w:val="en-US"/>
        </w:rPr>
      </w:pPr>
      <w:bookmarkStart w:id="5" w:name="_Toc75552637"/>
      <w:r w:rsidRPr="007108C1">
        <w:rPr>
          <w:rFonts w:eastAsia="Times New Roman" w:cs="Times New Roman"/>
          <w:sz w:val="24"/>
          <w:szCs w:val="24"/>
          <w:lang w:val="en-US"/>
        </w:rPr>
        <w:lastRenderedPageBreak/>
        <w:t>Summary</w:t>
      </w:r>
      <w:bookmarkEnd w:id="5"/>
    </w:p>
    <w:p w14:paraId="2642C83A" w14:textId="77777777" w:rsidR="00CB4778" w:rsidRPr="00303033" w:rsidRDefault="00CB4778" w:rsidP="00CB4778">
      <w:pPr>
        <w:spacing w:after="0" w:line="240" w:lineRule="auto"/>
        <w:jc w:val="both"/>
        <w:rPr>
          <w:rFonts w:ascii="Times New Roman" w:eastAsia="Times New Roman" w:hAnsi="Times New Roman" w:cs="Times New Roman"/>
          <w:sz w:val="24"/>
          <w:szCs w:val="24"/>
          <w:lang w:val="en-US"/>
        </w:rPr>
      </w:pPr>
    </w:p>
    <w:p w14:paraId="6B0810BD" w14:textId="77777777" w:rsidR="00CB4778" w:rsidRPr="00896D30" w:rsidRDefault="00CB4778" w:rsidP="00CB4778">
      <w:pPr>
        <w:spacing w:after="0" w:line="240" w:lineRule="auto"/>
        <w:jc w:val="both"/>
        <w:rPr>
          <w:rFonts w:ascii="Times New Roman" w:eastAsia="Times New Roman" w:hAnsi="Times New Roman" w:cs="Times New Roman"/>
          <w:sz w:val="24"/>
          <w:szCs w:val="24"/>
          <w:lang w:val="en-US"/>
        </w:rPr>
      </w:pPr>
      <w:r w:rsidRPr="00896D30">
        <w:rPr>
          <w:rFonts w:ascii="Times New Roman" w:hAnsi="Times New Roman" w:cs="Times New Roman"/>
          <w:sz w:val="24"/>
          <w:szCs w:val="24"/>
          <w:lang w:val="en"/>
        </w:rPr>
        <w:t xml:space="preserve">Global maize cultivation is among the four staple foods for their contribution to food security and sovereignty. In Ecuador, soft maize cultivation is concentrated in the </w:t>
      </w:r>
      <w:r>
        <w:rPr>
          <w:rFonts w:ascii="Times New Roman" w:hAnsi="Times New Roman" w:cs="Times New Roman"/>
          <w:sz w:val="24"/>
          <w:szCs w:val="24"/>
          <w:lang w:val="en"/>
        </w:rPr>
        <w:t xml:space="preserve">high land </w:t>
      </w:r>
      <w:r w:rsidRPr="00896D30">
        <w:rPr>
          <w:rFonts w:ascii="Times New Roman" w:hAnsi="Times New Roman" w:cs="Times New Roman"/>
          <w:sz w:val="24"/>
          <w:szCs w:val="24"/>
          <w:lang w:val="en"/>
        </w:rPr>
        <w:t>and is the main component of production systems (</w:t>
      </w:r>
      <w:r>
        <w:rPr>
          <w:rFonts w:ascii="Times New Roman" w:hAnsi="Times New Roman" w:cs="Times New Roman"/>
          <w:sz w:val="24"/>
          <w:szCs w:val="24"/>
          <w:lang w:val="en"/>
        </w:rPr>
        <w:t>PS</w:t>
      </w:r>
      <w:r w:rsidRPr="00896D30">
        <w:rPr>
          <w:rFonts w:ascii="Times New Roman" w:hAnsi="Times New Roman" w:cs="Times New Roman"/>
          <w:sz w:val="24"/>
          <w:szCs w:val="24"/>
          <w:lang w:val="en"/>
        </w:rPr>
        <w:t xml:space="preserve">). Bolivar Province is the largest producer of soft maize with 36%. However, due to several adverse factors such as Climate Change (CC), deterioration of natural resources, genetic erosion, conventional farm-intensive monocultures and high dependence on external inputs, they seriously jeopardize the sustainability of local </w:t>
      </w:r>
      <w:r>
        <w:rPr>
          <w:rFonts w:ascii="Times New Roman" w:hAnsi="Times New Roman" w:cs="Times New Roman"/>
          <w:sz w:val="24"/>
          <w:szCs w:val="24"/>
          <w:lang w:val="en"/>
        </w:rPr>
        <w:t>PS</w:t>
      </w:r>
      <w:r w:rsidRPr="00896D30">
        <w:rPr>
          <w:rFonts w:ascii="Times New Roman" w:hAnsi="Times New Roman" w:cs="Times New Roman"/>
          <w:sz w:val="24"/>
          <w:szCs w:val="24"/>
          <w:lang w:val="en"/>
        </w:rPr>
        <w:t>. This research process of the implementation of Conservation Agriculture (</w:t>
      </w:r>
      <w:r>
        <w:rPr>
          <w:rFonts w:ascii="Times New Roman" w:hAnsi="Times New Roman" w:cs="Times New Roman"/>
          <w:sz w:val="24"/>
          <w:szCs w:val="24"/>
          <w:lang w:val="en"/>
        </w:rPr>
        <w:t>CA</w:t>
      </w:r>
      <w:r w:rsidRPr="00896D30">
        <w:rPr>
          <w:rFonts w:ascii="Times New Roman" w:hAnsi="Times New Roman" w:cs="Times New Roman"/>
          <w:sz w:val="24"/>
          <w:szCs w:val="24"/>
          <w:lang w:val="en"/>
        </w:rPr>
        <w:t xml:space="preserve">), was carried out for the third year in the Laguacoto II Experimental Farm of </w:t>
      </w:r>
      <w:r>
        <w:rPr>
          <w:rFonts w:ascii="Times New Roman" w:hAnsi="Times New Roman" w:cs="Times New Roman"/>
          <w:sz w:val="24"/>
          <w:szCs w:val="24"/>
          <w:lang w:val="en"/>
        </w:rPr>
        <w:t>B</w:t>
      </w:r>
      <w:r w:rsidRPr="00896D30">
        <w:rPr>
          <w:rFonts w:ascii="Times New Roman" w:hAnsi="Times New Roman" w:cs="Times New Roman"/>
          <w:sz w:val="24"/>
          <w:szCs w:val="24"/>
          <w:lang w:val="en"/>
        </w:rPr>
        <w:t xml:space="preserve">olivar State University, being its objectives: (i) Evaluate five </w:t>
      </w:r>
      <w:r>
        <w:rPr>
          <w:rFonts w:ascii="Times New Roman" w:hAnsi="Times New Roman" w:cs="Times New Roman"/>
          <w:sz w:val="24"/>
          <w:szCs w:val="24"/>
          <w:lang w:val="en"/>
        </w:rPr>
        <w:t>Tillage</w:t>
      </w:r>
      <w:r w:rsidRPr="00896D30">
        <w:rPr>
          <w:rFonts w:ascii="Times New Roman" w:hAnsi="Times New Roman" w:cs="Times New Roman"/>
          <w:sz w:val="24"/>
          <w:szCs w:val="24"/>
          <w:lang w:val="en"/>
        </w:rPr>
        <w:t xml:space="preserve"> Systems (</w:t>
      </w:r>
      <w:r>
        <w:rPr>
          <w:rFonts w:ascii="Times New Roman" w:hAnsi="Times New Roman" w:cs="Times New Roman"/>
          <w:sz w:val="24"/>
          <w:szCs w:val="24"/>
          <w:lang w:val="en"/>
        </w:rPr>
        <w:t>TS</w:t>
      </w:r>
      <w:r w:rsidRPr="00896D30">
        <w:rPr>
          <w:rFonts w:ascii="Times New Roman" w:hAnsi="Times New Roman" w:cs="Times New Roman"/>
          <w:sz w:val="24"/>
          <w:szCs w:val="24"/>
          <w:lang w:val="en"/>
        </w:rPr>
        <w:t xml:space="preserve">) with and without Ecoabonaza on the main agronomic components of the maize variety INIAP 111. (ii) Measure the effect of four doses of Nitrogen (N) on the yield of </w:t>
      </w:r>
      <w:r>
        <w:rPr>
          <w:rFonts w:ascii="Times New Roman" w:hAnsi="Times New Roman" w:cs="Times New Roman"/>
          <w:sz w:val="24"/>
          <w:szCs w:val="24"/>
          <w:lang w:val="en"/>
        </w:rPr>
        <w:t xml:space="preserve">maize </w:t>
      </w:r>
      <w:r w:rsidRPr="00896D30">
        <w:rPr>
          <w:rFonts w:ascii="Times New Roman" w:hAnsi="Times New Roman" w:cs="Times New Roman"/>
          <w:sz w:val="24"/>
          <w:szCs w:val="24"/>
          <w:lang w:val="en"/>
        </w:rPr>
        <w:t xml:space="preserve">INIAP </w:t>
      </w:r>
      <w:r>
        <w:rPr>
          <w:rFonts w:ascii="Times New Roman" w:hAnsi="Times New Roman" w:cs="Times New Roman"/>
          <w:sz w:val="24"/>
          <w:szCs w:val="24"/>
          <w:lang w:val="en"/>
        </w:rPr>
        <w:t>111</w:t>
      </w:r>
      <w:r w:rsidRPr="00896D30">
        <w:rPr>
          <w:rFonts w:ascii="Times New Roman" w:hAnsi="Times New Roman" w:cs="Times New Roman"/>
          <w:sz w:val="24"/>
          <w:szCs w:val="24"/>
          <w:lang w:val="en"/>
        </w:rPr>
        <w:t xml:space="preserve"> and (iii) Perform the Partial Budget Economic Analysis (AEPP) and </w:t>
      </w:r>
      <w:r>
        <w:rPr>
          <w:rFonts w:ascii="Times New Roman" w:hAnsi="Times New Roman" w:cs="Times New Roman"/>
          <w:sz w:val="24"/>
          <w:szCs w:val="24"/>
          <w:lang w:val="en"/>
        </w:rPr>
        <w:t>M</w:t>
      </w:r>
      <w:r w:rsidRPr="00896D30">
        <w:rPr>
          <w:rFonts w:ascii="Times New Roman" w:hAnsi="Times New Roman" w:cs="Times New Roman"/>
          <w:sz w:val="24"/>
          <w:szCs w:val="24"/>
          <w:lang w:val="en"/>
        </w:rPr>
        <w:t xml:space="preserve">arginal </w:t>
      </w:r>
      <w:r>
        <w:rPr>
          <w:rFonts w:ascii="Times New Roman" w:hAnsi="Times New Roman" w:cs="Times New Roman"/>
          <w:sz w:val="24"/>
          <w:szCs w:val="24"/>
          <w:lang w:val="en"/>
        </w:rPr>
        <w:t>R</w:t>
      </w:r>
      <w:r w:rsidRPr="00896D30">
        <w:rPr>
          <w:rFonts w:ascii="Times New Roman" w:hAnsi="Times New Roman" w:cs="Times New Roman"/>
          <w:sz w:val="24"/>
          <w:szCs w:val="24"/>
          <w:lang w:val="en"/>
        </w:rPr>
        <w:t xml:space="preserve">ate of </w:t>
      </w:r>
      <w:r>
        <w:rPr>
          <w:rFonts w:ascii="Times New Roman" w:hAnsi="Times New Roman" w:cs="Times New Roman"/>
          <w:sz w:val="24"/>
          <w:szCs w:val="24"/>
          <w:lang w:val="en"/>
        </w:rPr>
        <w:t>R</w:t>
      </w:r>
      <w:r w:rsidRPr="00896D30">
        <w:rPr>
          <w:rFonts w:ascii="Times New Roman" w:hAnsi="Times New Roman" w:cs="Times New Roman"/>
          <w:sz w:val="24"/>
          <w:szCs w:val="24"/>
          <w:lang w:val="en"/>
        </w:rPr>
        <w:t xml:space="preserve">eturn (TMR). Random Complete Block Design was applied in factorial arrangement and Split Plot. Factor A corresponded to five </w:t>
      </w:r>
      <w:r>
        <w:rPr>
          <w:rFonts w:ascii="Times New Roman" w:hAnsi="Times New Roman" w:cs="Times New Roman"/>
          <w:sz w:val="24"/>
          <w:szCs w:val="24"/>
          <w:lang w:val="en"/>
        </w:rPr>
        <w:t>TS</w:t>
      </w:r>
      <w:r w:rsidRPr="00896D30">
        <w:rPr>
          <w:rFonts w:ascii="Times New Roman" w:hAnsi="Times New Roman" w:cs="Times New Roman"/>
          <w:sz w:val="24"/>
          <w:szCs w:val="24"/>
          <w:lang w:val="en"/>
        </w:rPr>
        <w:t xml:space="preserve"> with and without Ecoabonaza, and these were large or major plots and Factor B subplots with four doses of N in kg/ha. Corresponding variance analyses, 5% Tukey test for </w:t>
      </w:r>
      <w:r>
        <w:rPr>
          <w:rFonts w:ascii="Times New Roman" w:hAnsi="Times New Roman" w:cs="Times New Roman"/>
          <w:sz w:val="24"/>
          <w:szCs w:val="24"/>
          <w:lang w:val="en"/>
        </w:rPr>
        <w:t>T</w:t>
      </w:r>
      <w:r w:rsidRPr="00896D30">
        <w:rPr>
          <w:rFonts w:ascii="Times New Roman" w:hAnsi="Times New Roman" w:cs="Times New Roman"/>
          <w:sz w:val="24"/>
          <w:szCs w:val="24"/>
          <w:lang w:val="en"/>
        </w:rPr>
        <w:t xml:space="preserve">L and interactions, Polynomial Trends test for N doses, correlation, linear regression, AEPP and TMR were performed. The main statistical and economic results were different from those reported in the first two years of study perhaps due to the obvious CC. Highly significant differences in the main factors were determined: Tillage Systems and N Doses on maize and biomass yield. For the N, responses with greater linear and quadratic force were mainly presented. Significant dependence on major factors was estimated especially for maize and biomass yield. In the third year of this study, there was no evidence of a significant economic effect of Ecoabonaza, which will be medium and long term. The main agronomic components that contributed to increasing maize yield were doses of N, plant height, biomass, stem diameter, percentage of plants with two </w:t>
      </w:r>
      <w:r>
        <w:rPr>
          <w:rFonts w:ascii="Times New Roman" w:hAnsi="Times New Roman" w:cs="Times New Roman"/>
          <w:sz w:val="24"/>
          <w:szCs w:val="24"/>
          <w:lang w:val="en"/>
        </w:rPr>
        <w:t>ears</w:t>
      </w:r>
      <w:r w:rsidRPr="00896D30">
        <w:rPr>
          <w:rFonts w:ascii="Times New Roman" w:hAnsi="Times New Roman" w:cs="Times New Roman"/>
          <w:sz w:val="24"/>
          <w:szCs w:val="24"/>
          <w:lang w:val="en"/>
        </w:rPr>
        <w:t xml:space="preserve">, length of </w:t>
      </w:r>
      <w:r>
        <w:rPr>
          <w:rFonts w:ascii="Times New Roman" w:hAnsi="Times New Roman" w:cs="Times New Roman"/>
          <w:sz w:val="24"/>
          <w:szCs w:val="24"/>
          <w:lang w:val="en"/>
        </w:rPr>
        <w:t>ear</w:t>
      </w:r>
      <w:r w:rsidRPr="00896D30">
        <w:rPr>
          <w:rFonts w:ascii="Times New Roman" w:hAnsi="Times New Roman" w:cs="Times New Roman"/>
          <w:sz w:val="24"/>
          <w:szCs w:val="24"/>
          <w:lang w:val="en"/>
        </w:rPr>
        <w:t xml:space="preserve"> and percentage of grain first. Economically the best technological options for the agroecological area of Laguacoto were the treatments T10: A3B2 (wide bed + 40 kg/ha of N) and the T11: A3B3 (wide bed + 80 kg/ha of N) with TMR values of 365 and 156% respectively. Finally, and in this third year of the research process of the implementation of </w:t>
      </w:r>
      <w:r>
        <w:rPr>
          <w:rFonts w:ascii="Times New Roman" w:hAnsi="Times New Roman" w:cs="Times New Roman"/>
          <w:sz w:val="24"/>
          <w:szCs w:val="24"/>
          <w:lang w:val="en"/>
        </w:rPr>
        <w:t>AC</w:t>
      </w:r>
      <w:r w:rsidRPr="00896D30">
        <w:rPr>
          <w:rFonts w:ascii="Times New Roman" w:hAnsi="Times New Roman" w:cs="Times New Roman"/>
          <w:sz w:val="24"/>
          <w:szCs w:val="24"/>
          <w:lang w:val="en"/>
        </w:rPr>
        <w:t xml:space="preserve"> the most important technological components to contribute to improve the productivity of soft maize </w:t>
      </w:r>
      <w:r>
        <w:rPr>
          <w:rFonts w:ascii="Times New Roman" w:hAnsi="Times New Roman" w:cs="Times New Roman"/>
          <w:sz w:val="24"/>
          <w:szCs w:val="24"/>
          <w:lang w:val="en"/>
        </w:rPr>
        <w:t xml:space="preserve">PS </w:t>
      </w:r>
      <w:r w:rsidRPr="00896D30">
        <w:rPr>
          <w:rFonts w:ascii="Times New Roman" w:hAnsi="Times New Roman" w:cs="Times New Roman"/>
          <w:sz w:val="24"/>
          <w:szCs w:val="24"/>
          <w:lang w:val="en"/>
        </w:rPr>
        <w:t xml:space="preserve">were: </w:t>
      </w:r>
      <w:r>
        <w:rPr>
          <w:rFonts w:ascii="Times New Roman" w:hAnsi="Times New Roman" w:cs="Times New Roman"/>
          <w:sz w:val="24"/>
          <w:szCs w:val="24"/>
          <w:lang w:val="en"/>
        </w:rPr>
        <w:t>IN</w:t>
      </w:r>
      <w:r w:rsidRPr="00896D30">
        <w:rPr>
          <w:rFonts w:ascii="Times New Roman" w:hAnsi="Times New Roman" w:cs="Times New Roman"/>
          <w:sz w:val="24"/>
          <w:szCs w:val="24"/>
          <w:lang w:val="en"/>
        </w:rPr>
        <w:t xml:space="preserve">IAP 111 variety maize, </w:t>
      </w:r>
      <w:r>
        <w:rPr>
          <w:rFonts w:ascii="Times New Roman" w:hAnsi="Times New Roman" w:cs="Times New Roman"/>
          <w:sz w:val="24"/>
          <w:szCs w:val="24"/>
          <w:lang w:val="en"/>
        </w:rPr>
        <w:t>T</w:t>
      </w:r>
      <w:r w:rsidRPr="00896D30">
        <w:rPr>
          <w:rFonts w:ascii="Times New Roman" w:hAnsi="Times New Roman" w:cs="Times New Roman"/>
          <w:sz w:val="24"/>
          <w:szCs w:val="24"/>
          <w:lang w:val="en"/>
        </w:rPr>
        <w:t>L in a wide bed and depending on the chemical analysis of the soil and the rotation of crops apply the N between 40 and 80 kg/ha split at three times: 30; 60 and 90 days after planting.</w:t>
      </w:r>
    </w:p>
    <w:p w14:paraId="5D6C01B5" w14:textId="77777777" w:rsidR="00D949D2" w:rsidRPr="00CB4778" w:rsidRDefault="00D949D2" w:rsidP="00246106">
      <w:pPr>
        <w:ind w:right="1285"/>
        <w:rPr>
          <w:lang w:val="en-US"/>
        </w:rPr>
      </w:pPr>
    </w:p>
    <w:p w14:paraId="37B653C6" w14:textId="77777777" w:rsidR="00094B3F" w:rsidRPr="004C6F02" w:rsidRDefault="00094B3F" w:rsidP="00094B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4"/>
          <w:szCs w:val="24"/>
          <w:lang w:val="en-US" w:eastAsia="es-EC"/>
        </w:rPr>
      </w:pPr>
      <w:r w:rsidRPr="00094B3F">
        <w:rPr>
          <w:rFonts w:ascii="Times New Roman" w:eastAsia="Times New Roman" w:hAnsi="Times New Roman" w:cs="Times New Roman"/>
          <w:sz w:val="24"/>
          <w:szCs w:val="24"/>
          <w:lang w:val="en" w:eastAsia="es-EC"/>
        </w:rPr>
        <w:t>Keywords. Nitrogen, Ecoabonaza, Biomass, Wide bed.</w:t>
      </w:r>
    </w:p>
    <w:p w14:paraId="138A6821" w14:textId="77777777" w:rsidR="00D949D2" w:rsidRPr="00CB4778" w:rsidRDefault="00D949D2" w:rsidP="00246106">
      <w:pPr>
        <w:ind w:right="1285"/>
        <w:rPr>
          <w:lang w:val="en-US"/>
        </w:rPr>
      </w:pPr>
    </w:p>
    <w:p w14:paraId="3FC978A1" w14:textId="77777777" w:rsidR="00D949D2" w:rsidRPr="00CB4778" w:rsidRDefault="00D949D2" w:rsidP="00246106">
      <w:pPr>
        <w:ind w:right="1285"/>
        <w:rPr>
          <w:lang w:val="en-US"/>
        </w:rPr>
      </w:pPr>
    </w:p>
    <w:p w14:paraId="2F258CA2" w14:textId="77777777" w:rsidR="00D949D2" w:rsidRPr="00CB4778" w:rsidRDefault="00D949D2" w:rsidP="00246106">
      <w:pPr>
        <w:ind w:right="1285"/>
        <w:rPr>
          <w:lang w:val="en-US"/>
        </w:rPr>
      </w:pPr>
    </w:p>
    <w:p w14:paraId="4E90FC04" w14:textId="77777777" w:rsidR="00D949D2" w:rsidRPr="00CB4778" w:rsidRDefault="00D949D2" w:rsidP="00246106">
      <w:pPr>
        <w:ind w:right="1285"/>
        <w:rPr>
          <w:lang w:val="en-US"/>
        </w:rPr>
      </w:pPr>
    </w:p>
    <w:p w14:paraId="19B3F390" w14:textId="77777777" w:rsidR="00183E53" w:rsidRPr="00CB4778" w:rsidRDefault="00183E53" w:rsidP="00246106">
      <w:pPr>
        <w:ind w:right="1285"/>
        <w:rPr>
          <w:lang w:val="en-US"/>
        </w:rPr>
        <w:sectPr w:rsidR="00183E53" w:rsidRPr="00CB4778" w:rsidSect="0095429A">
          <w:footerReference w:type="default" r:id="rId15"/>
          <w:pgSz w:w="11907" w:h="16840" w:code="9"/>
          <w:pgMar w:top="1701" w:right="1701" w:bottom="1701" w:left="2268" w:header="0" w:footer="777" w:gutter="0"/>
          <w:pgNumType w:fmt="upperRoman" w:start="1"/>
          <w:cols w:space="720"/>
        </w:sectPr>
      </w:pPr>
    </w:p>
    <w:p w14:paraId="6540D161" w14:textId="12B15214" w:rsidR="00B54828" w:rsidRPr="009E610F" w:rsidRDefault="00B54828" w:rsidP="00F77CDE">
      <w:pPr>
        <w:pStyle w:val="Ttulo1"/>
        <w:numPr>
          <w:ilvl w:val="0"/>
          <w:numId w:val="17"/>
        </w:numPr>
        <w:spacing w:before="0" w:line="360" w:lineRule="auto"/>
        <w:rPr>
          <w:rFonts w:cs="Times New Roman"/>
          <w:szCs w:val="28"/>
        </w:rPr>
      </w:pPr>
      <w:bookmarkStart w:id="6" w:name="_Toc32912229"/>
      <w:bookmarkStart w:id="7" w:name="_Toc42775754"/>
      <w:bookmarkStart w:id="8" w:name="_Toc75552638"/>
      <w:r w:rsidRPr="009E610F">
        <w:rPr>
          <w:rFonts w:cs="Times New Roman"/>
          <w:szCs w:val="28"/>
        </w:rPr>
        <w:lastRenderedPageBreak/>
        <w:t>INTRODUCCI</w:t>
      </w:r>
      <w:r w:rsidR="00FA5C6F" w:rsidRPr="009E610F">
        <w:rPr>
          <w:rFonts w:cs="Times New Roman"/>
          <w:szCs w:val="28"/>
        </w:rPr>
        <w:t>Ó</w:t>
      </w:r>
      <w:r w:rsidRPr="009E610F">
        <w:rPr>
          <w:rFonts w:cs="Times New Roman"/>
          <w:szCs w:val="28"/>
        </w:rPr>
        <w:t>N</w:t>
      </w:r>
      <w:bookmarkEnd w:id="6"/>
      <w:bookmarkEnd w:id="7"/>
      <w:bookmarkEnd w:id="8"/>
      <w:r w:rsidRPr="009E610F">
        <w:rPr>
          <w:rFonts w:cs="Times New Roman"/>
          <w:szCs w:val="28"/>
        </w:rPr>
        <w:t xml:space="preserve"> </w:t>
      </w:r>
    </w:p>
    <w:p w14:paraId="06F33095" w14:textId="658E25BD" w:rsidR="00026CAC" w:rsidRDefault="003041B5" w:rsidP="000D3A9C">
      <w:pPr>
        <w:pStyle w:val="Textoindependiente"/>
        <w:spacing w:before="244" w:line="360" w:lineRule="auto"/>
        <w:jc w:val="both"/>
      </w:pPr>
      <w:r>
        <w:rPr>
          <w:spacing w:val="-4"/>
        </w:rPr>
        <w:t xml:space="preserve">La </w:t>
      </w:r>
      <w:r>
        <w:t xml:space="preserve">producción mundial de maíz suave se estima en 9.76 millones de toneladas. Alrededor del 50% de la producción se concentra en dos países de América del Norte: Estados Unidos (4.10 </w:t>
      </w:r>
      <w:r w:rsidR="00BF27C3">
        <w:t>mm</w:t>
      </w:r>
      <w:r>
        <w:t xml:space="preserve">) y México (0.77 </w:t>
      </w:r>
      <w:r w:rsidR="00BF27C3">
        <w:t>mm</w:t>
      </w:r>
      <w:r>
        <w:t xml:space="preserve">). Estados Unidos es el principal productor mundial de maíz suave, debido a la gran inversión que destina a las investigaciones de mejoramiento de semillas, control de plagas y enfermedades. Esto se realiza con el fin de obtener </w:t>
      </w:r>
      <w:r w:rsidR="004C57EB">
        <w:t>mayores rendimientos</w:t>
      </w:r>
      <w:r>
        <w:t>. Es por</w:t>
      </w:r>
      <w:r>
        <w:rPr>
          <w:spacing w:val="-12"/>
        </w:rPr>
        <w:t xml:space="preserve"> </w:t>
      </w:r>
      <w:r>
        <w:t>ello</w:t>
      </w:r>
      <w:r>
        <w:rPr>
          <w:spacing w:val="-11"/>
        </w:rPr>
        <w:t xml:space="preserve"> </w:t>
      </w:r>
      <w:r>
        <w:t>que</w:t>
      </w:r>
      <w:r>
        <w:rPr>
          <w:spacing w:val="-11"/>
        </w:rPr>
        <w:t xml:space="preserve"> </w:t>
      </w:r>
      <w:r>
        <w:t>este</w:t>
      </w:r>
      <w:r>
        <w:rPr>
          <w:spacing w:val="-11"/>
        </w:rPr>
        <w:t xml:space="preserve"> </w:t>
      </w:r>
      <w:r>
        <w:t>país</w:t>
      </w:r>
      <w:r>
        <w:rPr>
          <w:spacing w:val="-9"/>
        </w:rPr>
        <w:t xml:space="preserve"> </w:t>
      </w:r>
      <w:r>
        <w:t>posee</w:t>
      </w:r>
      <w:r>
        <w:rPr>
          <w:spacing w:val="-12"/>
        </w:rPr>
        <w:t xml:space="preserve"> </w:t>
      </w:r>
      <w:r>
        <w:t>el</w:t>
      </w:r>
      <w:r>
        <w:rPr>
          <w:spacing w:val="-10"/>
        </w:rPr>
        <w:t xml:space="preserve"> </w:t>
      </w:r>
      <w:r>
        <w:t>mayor</w:t>
      </w:r>
      <w:r>
        <w:rPr>
          <w:spacing w:val="-12"/>
        </w:rPr>
        <w:t xml:space="preserve"> </w:t>
      </w:r>
      <w:r>
        <w:t>porcentaje</w:t>
      </w:r>
      <w:r>
        <w:rPr>
          <w:spacing w:val="-11"/>
        </w:rPr>
        <w:t xml:space="preserve"> </w:t>
      </w:r>
      <w:r>
        <w:t>de</w:t>
      </w:r>
      <w:r>
        <w:rPr>
          <w:spacing w:val="-10"/>
        </w:rPr>
        <w:t xml:space="preserve"> </w:t>
      </w:r>
      <w:r>
        <w:t>producción</w:t>
      </w:r>
      <w:r>
        <w:rPr>
          <w:spacing w:val="-10"/>
        </w:rPr>
        <w:t xml:space="preserve"> </w:t>
      </w:r>
      <w:r>
        <w:t>exportable</w:t>
      </w:r>
      <w:r>
        <w:rPr>
          <w:spacing w:val="-12"/>
        </w:rPr>
        <w:t xml:space="preserve"> </w:t>
      </w:r>
      <w:r>
        <w:t>a</w:t>
      </w:r>
      <w:r>
        <w:rPr>
          <w:spacing w:val="-9"/>
        </w:rPr>
        <w:t xml:space="preserve"> </w:t>
      </w:r>
      <w:r>
        <w:t>nivel mundial. Ministerio de Agricultura, Ganadería, Acuacultura y Pesca</w:t>
      </w:r>
      <w:r w:rsidR="00242F7B">
        <w:t>.</w:t>
      </w:r>
      <w:r>
        <w:t xml:space="preserve"> </w:t>
      </w:r>
      <w:sdt>
        <w:sdtPr>
          <w:id w:val="1388538475"/>
          <w:citation/>
        </w:sdtPr>
        <w:sdtEndPr/>
        <w:sdtContent>
          <w:r>
            <w:fldChar w:fldCharType="begin"/>
          </w:r>
          <w:r>
            <w:rPr>
              <w:lang w:val="es-EC"/>
            </w:rPr>
            <w:instrText xml:space="preserve"> CITATION MAG13 \l 12298 </w:instrText>
          </w:r>
          <w:r>
            <w:fldChar w:fldCharType="separate"/>
          </w:r>
          <w:r w:rsidR="00242F7B" w:rsidRPr="00242F7B">
            <w:rPr>
              <w:noProof/>
              <w:lang w:val="es-EC"/>
            </w:rPr>
            <w:t>(MAGAP, 2013)</w:t>
          </w:r>
          <w:r>
            <w:fldChar w:fldCharType="end"/>
          </w:r>
        </w:sdtContent>
      </w:sdt>
    </w:p>
    <w:p w14:paraId="194AB448" w14:textId="77777777" w:rsidR="000D3A9C" w:rsidRPr="000D3A9C" w:rsidRDefault="000D3A9C" w:rsidP="000D3A9C">
      <w:pPr>
        <w:pStyle w:val="Textoindependiente"/>
        <w:spacing w:before="244" w:line="360" w:lineRule="auto"/>
        <w:jc w:val="both"/>
      </w:pPr>
    </w:p>
    <w:p w14:paraId="4F4A0C93" w14:textId="1AC82DC5" w:rsidR="00F13BFE" w:rsidRDefault="00026CAC" w:rsidP="0043409D">
      <w:pPr>
        <w:pStyle w:val="Textoindependiente"/>
        <w:spacing w:line="360" w:lineRule="auto"/>
        <w:jc w:val="both"/>
      </w:pPr>
      <w:r>
        <w:t xml:space="preserve">El 3.39% de la producción mundial de maíz suave </w:t>
      </w:r>
      <w:r w:rsidR="00E706CD">
        <w:t xml:space="preserve">en </w:t>
      </w:r>
      <w:r>
        <w:t>choclo es comercializado como maíz dulce (331 mil toneladas), lo que demuestra que la mayoría de la producción es para el consumo interno.</w:t>
      </w:r>
      <w:r w:rsidR="00F13BFE">
        <w:t xml:space="preserve"> (</w:t>
      </w:r>
      <w:r w:rsidR="00643A11">
        <w:t>MAGAP,</w:t>
      </w:r>
      <w:r w:rsidR="00DF4675">
        <w:t xml:space="preserve"> 2014</w:t>
      </w:r>
      <w:r w:rsidR="00F13BFE">
        <w:t>)</w:t>
      </w:r>
    </w:p>
    <w:p w14:paraId="038EEC0E" w14:textId="77777777" w:rsidR="00F13BFE" w:rsidRDefault="00F13BFE" w:rsidP="0043409D">
      <w:pPr>
        <w:pStyle w:val="Textoindependiente"/>
        <w:spacing w:line="360" w:lineRule="auto"/>
        <w:jc w:val="both"/>
      </w:pPr>
    </w:p>
    <w:p w14:paraId="3EB84886" w14:textId="1A9D2460" w:rsidR="00BF27C3" w:rsidRDefault="00DE5F04" w:rsidP="000D3A9C">
      <w:pPr>
        <w:pStyle w:val="Textoindependiente"/>
        <w:spacing w:line="360" w:lineRule="auto"/>
        <w:jc w:val="both"/>
      </w:pPr>
      <w:r w:rsidRPr="00EB0CF6">
        <w:t>En la sierra del Ecuador el maíz es el cultivo transitorio más importante de la región</w:t>
      </w:r>
      <w:r w:rsidR="00E706CD">
        <w:t>.</w:t>
      </w:r>
      <w:r w:rsidR="00C07079" w:rsidRPr="00EB0CF6">
        <w:t xml:space="preserve"> </w:t>
      </w:r>
      <w:r w:rsidR="00E706CD">
        <w:t>E</w:t>
      </w:r>
      <w:r w:rsidRPr="00EB0CF6">
        <w:t xml:space="preserve">l maíz suave ha tenido un decrecimiento en la producción </w:t>
      </w:r>
      <w:r w:rsidR="00F13BFE">
        <w:t>y</w:t>
      </w:r>
      <w:r w:rsidRPr="00EB0CF6">
        <w:t xml:space="preserve"> área sembrada, mientras que su rendimiento se ha mantenido constante en los últimos 20 años, con excepción del último (2018), en donde se observó un ligero aumento, logrando 1,1 t/ha.</w:t>
      </w:r>
      <w:sdt>
        <w:sdtPr>
          <w:id w:val="-803701047"/>
          <w:citation/>
        </w:sdtPr>
        <w:sdtEndPr/>
        <w:sdtContent>
          <w:r w:rsidRPr="00EB0CF6">
            <w:fldChar w:fldCharType="begin"/>
          </w:r>
          <w:r w:rsidRPr="00EB0CF6">
            <w:rPr>
              <w:lang w:val="es-EC"/>
            </w:rPr>
            <w:instrText xml:space="preserve"> CITATION Zam19 \l 12298 </w:instrText>
          </w:r>
          <w:r w:rsidRPr="00EB0CF6">
            <w:fldChar w:fldCharType="separate"/>
          </w:r>
          <w:r w:rsidR="00242F7B">
            <w:rPr>
              <w:noProof/>
              <w:lang w:val="es-EC"/>
            </w:rPr>
            <w:t xml:space="preserve"> </w:t>
          </w:r>
          <w:r w:rsidR="00242F7B" w:rsidRPr="00242F7B">
            <w:rPr>
              <w:noProof/>
              <w:lang w:val="es-EC"/>
            </w:rPr>
            <w:t>(Zambrano, 2019)</w:t>
          </w:r>
          <w:r w:rsidRPr="00EB0CF6">
            <w:fldChar w:fldCharType="end"/>
          </w:r>
        </w:sdtContent>
      </w:sdt>
    </w:p>
    <w:p w14:paraId="19893811" w14:textId="77777777" w:rsidR="000D3A9C" w:rsidRPr="000D3A9C" w:rsidRDefault="000D3A9C" w:rsidP="000D3A9C">
      <w:pPr>
        <w:pStyle w:val="Textoindependiente"/>
        <w:spacing w:line="360" w:lineRule="auto"/>
        <w:jc w:val="both"/>
      </w:pPr>
    </w:p>
    <w:p w14:paraId="5C77A72B" w14:textId="713826D8" w:rsidR="00BF27C3" w:rsidRDefault="00BF27C3" w:rsidP="0043409D">
      <w:pPr>
        <w:pStyle w:val="Textoindependiente"/>
        <w:spacing w:before="62" w:line="360" w:lineRule="auto"/>
        <w:jc w:val="both"/>
      </w:pPr>
      <w:r>
        <w:t xml:space="preserve">En </w:t>
      </w:r>
      <w:r w:rsidR="009653F8">
        <w:t xml:space="preserve">la provincia </w:t>
      </w:r>
      <w:r>
        <w:t>Bolívar el maíz es el cultivo más importante para la economía de los agricultores</w:t>
      </w:r>
      <w:r>
        <w:rPr>
          <w:spacing w:val="-8"/>
        </w:rPr>
        <w:t xml:space="preserve"> </w:t>
      </w:r>
      <w:r>
        <w:t>constituyéndose</w:t>
      </w:r>
      <w:r>
        <w:rPr>
          <w:spacing w:val="-9"/>
        </w:rPr>
        <w:t xml:space="preserve"> </w:t>
      </w:r>
      <w:r>
        <w:t>en</w:t>
      </w:r>
      <w:r>
        <w:rPr>
          <w:spacing w:val="-9"/>
        </w:rPr>
        <w:t xml:space="preserve"> </w:t>
      </w:r>
      <w:r>
        <w:t>uno</w:t>
      </w:r>
      <w:r>
        <w:rPr>
          <w:spacing w:val="-9"/>
        </w:rPr>
        <w:t xml:space="preserve"> </w:t>
      </w:r>
      <w:r>
        <w:t>de</w:t>
      </w:r>
      <w:r>
        <w:rPr>
          <w:spacing w:val="-10"/>
        </w:rPr>
        <w:t xml:space="preserve"> </w:t>
      </w:r>
      <w:r>
        <w:t>los</w:t>
      </w:r>
      <w:r>
        <w:rPr>
          <w:spacing w:val="-7"/>
        </w:rPr>
        <w:t xml:space="preserve"> </w:t>
      </w:r>
      <w:r>
        <w:t>alimentos</w:t>
      </w:r>
      <w:r>
        <w:rPr>
          <w:spacing w:val="-8"/>
        </w:rPr>
        <w:t xml:space="preserve"> </w:t>
      </w:r>
      <w:r>
        <w:t>básicos</w:t>
      </w:r>
      <w:r>
        <w:rPr>
          <w:spacing w:val="-9"/>
        </w:rPr>
        <w:t xml:space="preserve"> </w:t>
      </w:r>
      <w:r>
        <w:t>en</w:t>
      </w:r>
      <w:r>
        <w:rPr>
          <w:spacing w:val="-9"/>
        </w:rPr>
        <w:t xml:space="preserve"> </w:t>
      </w:r>
      <w:r>
        <w:t>la</w:t>
      </w:r>
      <w:r>
        <w:rPr>
          <w:spacing w:val="-9"/>
        </w:rPr>
        <w:t xml:space="preserve"> </w:t>
      </w:r>
      <w:r>
        <w:t>dieta</w:t>
      </w:r>
      <w:r>
        <w:rPr>
          <w:spacing w:val="-9"/>
        </w:rPr>
        <w:t xml:space="preserve"> </w:t>
      </w:r>
      <w:r>
        <w:t>diaria</w:t>
      </w:r>
      <w:r>
        <w:rPr>
          <w:spacing w:val="-9"/>
        </w:rPr>
        <w:t xml:space="preserve"> </w:t>
      </w:r>
      <w:r>
        <w:t>de la población rural. Las zonas de producción de maíz suave, se ubican entre los 2200 a 2800 m de altitud; en suelos con deficiencias de nitrógeno (N) y</w:t>
      </w:r>
      <w:r>
        <w:rPr>
          <w:spacing w:val="45"/>
        </w:rPr>
        <w:t xml:space="preserve"> </w:t>
      </w:r>
      <w:r>
        <w:t>fósforo</w:t>
      </w:r>
      <w:r w:rsidR="00F12E10">
        <w:t xml:space="preserve"> </w:t>
      </w:r>
      <w:r>
        <w:t>(P) y expuestos a la erosión causada por el agua, viento y la inducida por el hombre debido a las prácticas inadecuadas de manejo en suelos de ladera</w:t>
      </w:r>
      <w:r w:rsidR="00E706CD">
        <w:t>.</w:t>
      </w:r>
      <w:r>
        <w:t xml:space="preserve"> </w:t>
      </w:r>
      <w:r w:rsidR="00071B11">
        <w:t xml:space="preserve"> </w:t>
      </w:r>
      <w:sdt>
        <w:sdtPr>
          <w:id w:val="733046094"/>
          <w:citation/>
        </w:sdtPr>
        <w:sdtEndPr/>
        <w:sdtContent>
          <w:r w:rsidR="00071B11">
            <w:fldChar w:fldCharType="begin"/>
          </w:r>
          <w:r w:rsidR="00071B11">
            <w:rPr>
              <w:lang w:val="es-EC"/>
            </w:rPr>
            <w:instrText xml:space="preserve">CITATION INI09 \t  \l 12298 </w:instrText>
          </w:r>
          <w:r w:rsidR="00071B11">
            <w:fldChar w:fldCharType="separate"/>
          </w:r>
          <w:r w:rsidR="00242F7B" w:rsidRPr="00242F7B">
            <w:rPr>
              <w:noProof/>
              <w:lang w:val="es-EC"/>
            </w:rPr>
            <w:t>(INIAP, 2009)</w:t>
          </w:r>
          <w:r w:rsidR="00071B11">
            <w:fldChar w:fldCharType="end"/>
          </w:r>
        </w:sdtContent>
      </w:sdt>
    </w:p>
    <w:p w14:paraId="75550E0F" w14:textId="77777777" w:rsidR="00BF27C3" w:rsidRDefault="00BF27C3" w:rsidP="0043409D">
      <w:pPr>
        <w:pStyle w:val="Textoindependiente"/>
        <w:spacing w:before="11"/>
        <w:rPr>
          <w:sz w:val="34"/>
        </w:rPr>
      </w:pPr>
    </w:p>
    <w:p w14:paraId="5B0955CD" w14:textId="3284C0E1" w:rsidR="00BF27C3" w:rsidRDefault="00BF27C3" w:rsidP="0043409D">
      <w:pPr>
        <w:pStyle w:val="Textoindependiente"/>
        <w:spacing w:line="360" w:lineRule="auto"/>
        <w:jc w:val="both"/>
      </w:pPr>
      <w:r>
        <w:rPr>
          <w:spacing w:val="-4"/>
        </w:rPr>
        <w:t>La</w:t>
      </w:r>
      <w:r>
        <w:rPr>
          <w:spacing w:val="-17"/>
        </w:rPr>
        <w:t xml:space="preserve"> </w:t>
      </w:r>
      <w:r>
        <w:t>provincia</w:t>
      </w:r>
      <w:r>
        <w:rPr>
          <w:spacing w:val="-12"/>
        </w:rPr>
        <w:t xml:space="preserve"> </w:t>
      </w:r>
      <w:r>
        <w:t>de</w:t>
      </w:r>
      <w:r>
        <w:rPr>
          <w:spacing w:val="-12"/>
        </w:rPr>
        <w:t xml:space="preserve"> </w:t>
      </w:r>
      <w:r>
        <w:t>Bolívar,</w:t>
      </w:r>
      <w:r>
        <w:rPr>
          <w:spacing w:val="-12"/>
        </w:rPr>
        <w:t xml:space="preserve"> </w:t>
      </w:r>
      <w:r>
        <w:t>situada</w:t>
      </w:r>
      <w:r>
        <w:rPr>
          <w:spacing w:val="-12"/>
        </w:rPr>
        <w:t xml:space="preserve"> </w:t>
      </w:r>
      <w:r>
        <w:t>en</w:t>
      </w:r>
      <w:r>
        <w:rPr>
          <w:spacing w:val="-11"/>
        </w:rPr>
        <w:t xml:space="preserve"> </w:t>
      </w:r>
      <w:r>
        <w:t>la</w:t>
      </w:r>
      <w:r>
        <w:rPr>
          <w:spacing w:val="-11"/>
        </w:rPr>
        <w:t xml:space="preserve"> </w:t>
      </w:r>
      <w:r>
        <w:t>región</w:t>
      </w:r>
      <w:r>
        <w:rPr>
          <w:spacing w:val="-11"/>
        </w:rPr>
        <w:t xml:space="preserve"> </w:t>
      </w:r>
      <w:r>
        <w:t>interandina</w:t>
      </w:r>
      <w:r>
        <w:rPr>
          <w:spacing w:val="-12"/>
        </w:rPr>
        <w:t xml:space="preserve"> </w:t>
      </w:r>
      <w:r>
        <w:t>del</w:t>
      </w:r>
      <w:r>
        <w:rPr>
          <w:spacing w:val="-11"/>
        </w:rPr>
        <w:t xml:space="preserve"> </w:t>
      </w:r>
      <w:r>
        <w:t>Ecuador,</w:t>
      </w:r>
      <w:r>
        <w:rPr>
          <w:spacing w:val="-12"/>
        </w:rPr>
        <w:t xml:space="preserve"> </w:t>
      </w:r>
      <w:r>
        <w:t>ocupa</w:t>
      </w:r>
      <w:r>
        <w:rPr>
          <w:spacing w:val="-10"/>
        </w:rPr>
        <w:t xml:space="preserve"> </w:t>
      </w:r>
      <w:r>
        <w:t>gran parte de su territorio en el cultivo de maíz suave y aporta con el 35.16% de la producción total de dicho cereal a nivel nacional. Se cultivan</w:t>
      </w:r>
      <w:r>
        <w:rPr>
          <w:spacing w:val="41"/>
        </w:rPr>
        <w:t xml:space="preserve"> </w:t>
      </w:r>
      <w:r>
        <w:t>aproximadamente</w:t>
      </w:r>
      <w:r w:rsidR="00F12E10">
        <w:t xml:space="preserve"> </w:t>
      </w:r>
      <w:r>
        <w:lastRenderedPageBreak/>
        <w:t>38.000 ha de maíz suave harinoso tardío de tipo Guagal</w:t>
      </w:r>
      <w:r w:rsidR="009653F8">
        <w:t>es</w:t>
      </w:r>
      <w:r>
        <w:t>, de las cuales aproximadamente 25.000 ha, se dedican a la producción de maíz para choclo,</w:t>
      </w:r>
      <w:r>
        <w:rPr>
          <w:spacing w:val="56"/>
        </w:rPr>
        <w:t xml:space="preserve"> </w:t>
      </w:r>
      <w:r>
        <w:t>y</w:t>
      </w:r>
      <w:r w:rsidR="00F12E10">
        <w:t xml:space="preserve"> </w:t>
      </w:r>
      <w:r>
        <w:t>13.000 ha, para la producción de grano seco. La siembra de maíz se realiza principalmente en terrenos de topografía irregular, donde prevalece el minifundio</w:t>
      </w:r>
      <w:r w:rsidR="00E706CD">
        <w:t xml:space="preserve"> y labranzas convencionales</w:t>
      </w:r>
      <w:r>
        <w:t xml:space="preserve">. </w:t>
      </w:r>
      <w:sdt>
        <w:sdtPr>
          <w:id w:val="1852294802"/>
          <w:citation/>
        </w:sdtPr>
        <w:sdtEndPr/>
        <w:sdtContent>
          <w:r w:rsidR="00071B11">
            <w:fldChar w:fldCharType="begin"/>
          </w:r>
          <w:r w:rsidR="00071B11">
            <w:rPr>
              <w:lang w:val="es-EC"/>
            </w:rPr>
            <w:instrText xml:space="preserve"> CITATION Mon12 \l 12298 </w:instrText>
          </w:r>
          <w:r w:rsidR="00071B11">
            <w:fldChar w:fldCharType="separate"/>
          </w:r>
          <w:r w:rsidR="00242F7B" w:rsidRPr="00242F7B">
            <w:rPr>
              <w:noProof/>
              <w:lang w:val="es-EC"/>
            </w:rPr>
            <w:t>(Monar, 2012)</w:t>
          </w:r>
          <w:r w:rsidR="00071B11">
            <w:fldChar w:fldCharType="end"/>
          </w:r>
        </w:sdtContent>
      </w:sdt>
    </w:p>
    <w:p w14:paraId="102D7929" w14:textId="77777777" w:rsidR="00BF27C3" w:rsidRDefault="00BF27C3" w:rsidP="0043409D">
      <w:pPr>
        <w:pStyle w:val="Textoindependiente"/>
        <w:rPr>
          <w:sz w:val="35"/>
        </w:rPr>
      </w:pPr>
    </w:p>
    <w:p w14:paraId="3B8DCBA6" w14:textId="32253530" w:rsidR="00BF27C3" w:rsidRDefault="00BF27C3" w:rsidP="0043409D">
      <w:pPr>
        <w:pStyle w:val="Textoindependiente"/>
        <w:spacing w:line="360" w:lineRule="auto"/>
        <w:jc w:val="both"/>
      </w:pPr>
      <w:r>
        <w:t xml:space="preserve">La </w:t>
      </w:r>
      <w:r w:rsidR="009653F8">
        <w:t>A</w:t>
      </w:r>
      <w:r>
        <w:t xml:space="preserve">gricultura de </w:t>
      </w:r>
      <w:r w:rsidR="009653F8">
        <w:t>C</w:t>
      </w:r>
      <w:r>
        <w:t>onservación (AC) es una forma importante del manejo sostenible de tierras, disminuye el uso de energía proveniente de combustibles fósiles, de recursos externos como pesticidas y fertilizantes, mejorando de esta manera el aprovechamiento de los recursos disponibles del suelo. Contribuye, a largo</w:t>
      </w:r>
      <w:r>
        <w:rPr>
          <w:spacing w:val="-14"/>
        </w:rPr>
        <w:t xml:space="preserve"> </w:t>
      </w:r>
      <w:r>
        <w:t>plazo,</w:t>
      </w:r>
      <w:r>
        <w:rPr>
          <w:spacing w:val="-13"/>
        </w:rPr>
        <w:t xml:space="preserve"> </w:t>
      </w:r>
      <w:r>
        <w:t>a</w:t>
      </w:r>
      <w:r>
        <w:rPr>
          <w:spacing w:val="-14"/>
        </w:rPr>
        <w:t xml:space="preserve"> </w:t>
      </w:r>
      <w:r>
        <w:t>la</w:t>
      </w:r>
      <w:r>
        <w:rPr>
          <w:spacing w:val="-14"/>
        </w:rPr>
        <w:t xml:space="preserve"> </w:t>
      </w:r>
      <w:r>
        <w:t>conservación</w:t>
      </w:r>
      <w:r>
        <w:rPr>
          <w:spacing w:val="-13"/>
        </w:rPr>
        <w:t xml:space="preserve"> </w:t>
      </w:r>
      <w:r>
        <w:t>de</w:t>
      </w:r>
      <w:r>
        <w:rPr>
          <w:spacing w:val="-14"/>
        </w:rPr>
        <w:t xml:space="preserve"> </w:t>
      </w:r>
      <w:r>
        <w:t>las</w:t>
      </w:r>
      <w:r>
        <w:rPr>
          <w:spacing w:val="-14"/>
        </w:rPr>
        <w:t xml:space="preserve"> </w:t>
      </w:r>
      <w:r>
        <w:t>tierras</w:t>
      </w:r>
      <w:r>
        <w:rPr>
          <w:spacing w:val="-11"/>
        </w:rPr>
        <w:t xml:space="preserve"> </w:t>
      </w:r>
      <w:r>
        <w:t>y</w:t>
      </w:r>
      <w:r>
        <w:rPr>
          <w:spacing w:val="-18"/>
        </w:rPr>
        <w:t xml:space="preserve"> </w:t>
      </w:r>
      <w:r>
        <w:t>el</w:t>
      </w:r>
      <w:r>
        <w:rPr>
          <w:spacing w:val="-13"/>
        </w:rPr>
        <w:t xml:space="preserve"> </w:t>
      </w:r>
      <w:r>
        <w:t>agua,</w:t>
      </w:r>
      <w:r>
        <w:rPr>
          <w:spacing w:val="-14"/>
        </w:rPr>
        <w:t xml:space="preserve"> </w:t>
      </w:r>
      <w:r>
        <w:t>mejora</w:t>
      </w:r>
      <w:r>
        <w:rPr>
          <w:spacing w:val="-14"/>
        </w:rPr>
        <w:t xml:space="preserve"> </w:t>
      </w:r>
      <w:r>
        <w:t>la</w:t>
      </w:r>
      <w:r>
        <w:rPr>
          <w:spacing w:val="-14"/>
        </w:rPr>
        <w:t xml:space="preserve"> </w:t>
      </w:r>
      <w:r>
        <w:t>fertilidad</w:t>
      </w:r>
      <w:r>
        <w:rPr>
          <w:spacing w:val="-11"/>
        </w:rPr>
        <w:t xml:space="preserve"> </w:t>
      </w:r>
      <w:r>
        <w:t>y</w:t>
      </w:r>
      <w:r>
        <w:rPr>
          <w:spacing w:val="-18"/>
        </w:rPr>
        <w:t xml:space="preserve"> </w:t>
      </w:r>
      <w:r>
        <w:t>brinda sostenibilidad ambiental reduciendo las emisiones de CO</w:t>
      </w:r>
      <w:r w:rsidR="009653F8">
        <w:rPr>
          <w:vertAlign w:val="subscript"/>
        </w:rPr>
        <w:t>2</w:t>
      </w:r>
      <w:r>
        <w:t xml:space="preserve"> al sistema agrícola y al</w:t>
      </w:r>
      <w:r>
        <w:rPr>
          <w:spacing w:val="-6"/>
        </w:rPr>
        <w:t xml:space="preserve"> </w:t>
      </w:r>
      <w:r>
        <w:t>mismo</w:t>
      </w:r>
      <w:r>
        <w:rPr>
          <w:spacing w:val="-5"/>
        </w:rPr>
        <w:t xml:space="preserve"> </w:t>
      </w:r>
      <w:r>
        <w:t>tiempo</w:t>
      </w:r>
      <w:r>
        <w:rPr>
          <w:spacing w:val="-5"/>
        </w:rPr>
        <w:t xml:space="preserve"> </w:t>
      </w:r>
      <w:r>
        <w:t>mejora</w:t>
      </w:r>
      <w:r>
        <w:rPr>
          <w:spacing w:val="-7"/>
        </w:rPr>
        <w:t xml:space="preserve"> </w:t>
      </w:r>
      <w:r>
        <w:t>la</w:t>
      </w:r>
      <w:r>
        <w:rPr>
          <w:spacing w:val="-6"/>
        </w:rPr>
        <w:t xml:space="preserve"> </w:t>
      </w:r>
      <w:r>
        <w:t>rentabilidad</w:t>
      </w:r>
      <w:r>
        <w:rPr>
          <w:spacing w:val="-6"/>
        </w:rPr>
        <w:t xml:space="preserve"> </w:t>
      </w:r>
      <w:r>
        <w:t>de</w:t>
      </w:r>
      <w:r>
        <w:rPr>
          <w:spacing w:val="-6"/>
        </w:rPr>
        <w:t xml:space="preserve"> </w:t>
      </w:r>
      <w:r>
        <w:t>la</w:t>
      </w:r>
      <w:r>
        <w:rPr>
          <w:spacing w:val="-7"/>
        </w:rPr>
        <w:t xml:space="preserve"> </w:t>
      </w:r>
      <w:r>
        <w:t>producción</w:t>
      </w:r>
      <w:r>
        <w:rPr>
          <w:spacing w:val="-5"/>
        </w:rPr>
        <w:t xml:space="preserve"> </w:t>
      </w:r>
      <w:r>
        <w:t>de</w:t>
      </w:r>
      <w:r>
        <w:rPr>
          <w:spacing w:val="-4"/>
        </w:rPr>
        <w:t xml:space="preserve"> </w:t>
      </w:r>
      <w:r>
        <w:t>cultivos.</w:t>
      </w:r>
      <w:r>
        <w:rPr>
          <w:spacing w:val="-6"/>
        </w:rPr>
        <w:t xml:space="preserve"> </w:t>
      </w:r>
      <w:sdt>
        <w:sdtPr>
          <w:rPr>
            <w:spacing w:val="-6"/>
          </w:rPr>
          <w:id w:val="-381100778"/>
          <w:citation/>
        </w:sdtPr>
        <w:sdtEndPr/>
        <w:sdtContent>
          <w:r w:rsidR="00FE5D5F">
            <w:rPr>
              <w:spacing w:val="-6"/>
            </w:rPr>
            <w:fldChar w:fldCharType="begin"/>
          </w:r>
          <w:r w:rsidR="00FE5D5F">
            <w:rPr>
              <w:lang w:val="es-EC"/>
            </w:rPr>
            <w:instrText xml:space="preserve"> CITATION Ben13 \l 12298 </w:instrText>
          </w:r>
          <w:r w:rsidR="00FE5D5F">
            <w:rPr>
              <w:spacing w:val="-6"/>
            </w:rPr>
            <w:fldChar w:fldCharType="separate"/>
          </w:r>
          <w:r w:rsidR="00242F7B" w:rsidRPr="00242F7B">
            <w:rPr>
              <w:noProof/>
              <w:lang w:val="es-EC"/>
            </w:rPr>
            <w:t>(Benites &amp; Alexandra, 2013)</w:t>
          </w:r>
          <w:r w:rsidR="00FE5D5F">
            <w:rPr>
              <w:spacing w:val="-6"/>
            </w:rPr>
            <w:fldChar w:fldCharType="end"/>
          </w:r>
        </w:sdtContent>
      </w:sdt>
    </w:p>
    <w:p w14:paraId="49CA6A28" w14:textId="77777777" w:rsidR="00BF27C3" w:rsidRDefault="00BF27C3" w:rsidP="0043409D">
      <w:pPr>
        <w:pStyle w:val="Textoindependiente"/>
        <w:spacing w:before="10"/>
        <w:rPr>
          <w:sz w:val="34"/>
        </w:rPr>
      </w:pPr>
    </w:p>
    <w:p w14:paraId="77A6D8D7" w14:textId="774F0979" w:rsidR="00D949D2" w:rsidRDefault="00BF27C3" w:rsidP="00DF4675">
      <w:pPr>
        <w:pStyle w:val="Textoindependiente"/>
        <w:spacing w:line="360" w:lineRule="auto"/>
        <w:jc w:val="both"/>
      </w:pPr>
      <w:r>
        <w:t xml:space="preserve">El sistema de producción de maíz suave en la </w:t>
      </w:r>
      <w:r w:rsidR="004C57EB">
        <w:t>provincia Bolívar</w:t>
      </w:r>
      <w:r>
        <w:t>; basa sus acciones en principios de agricultura convencional, es decir con labranza intensiva del suelo y dependencia de maquinaria agrícola. Actualmente con alto uso de agrotóxicos para el manejo de malezas, plagas y enfermedades. Aspecto que sumado al monocultivo está generando algunas alteraciones dentro de las unidades de producción</w:t>
      </w:r>
      <w:r w:rsidR="00B425BF">
        <w:t>.</w:t>
      </w:r>
      <w:r w:rsidR="00DF4675">
        <w:t xml:space="preserve"> </w:t>
      </w:r>
      <w:r w:rsidR="00B27705">
        <w:t>El escenario actual de la agricultura plantea alcanzar una competitividad positiva</w:t>
      </w:r>
      <w:r w:rsidR="00D949D2">
        <w:t xml:space="preserve"> para</w:t>
      </w:r>
      <w:r w:rsidR="00D949D2">
        <w:rPr>
          <w:spacing w:val="-13"/>
        </w:rPr>
        <w:t xml:space="preserve"> </w:t>
      </w:r>
      <w:r w:rsidR="00D949D2">
        <w:t>generar</w:t>
      </w:r>
      <w:r w:rsidR="00D949D2">
        <w:rPr>
          <w:spacing w:val="-20"/>
        </w:rPr>
        <w:t xml:space="preserve"> </w:t>
      </w:r>
      <w:r w:rsidR="00D949D2">
        <w:t>dinámicas</w:t>
      </w:r>
      <w:r w:rsidR="00D949D2">
        <w:rPr>
          <w:spacing w:val="-17"/>
        </w:rPr>
        <w:t xml:space="preserve"> </w:t>
      </w:r>
      <w:r w:rsidR="00D949D2">
        <w:t>de</w:t>
      </w:r>
      <w:r w:rsidR="00D949D2">
        <w:rPr>
          <w:spacing w:val="-17"/>
        </w:rPr>
        <w:t xml:space="preserve"> </w:t>
      </w:r>
      <w:r w:rsidR="00D949D2">
        <w:t>rentabilidad</w:t>
      </w:r>
      <w:r w:rsidR="00D949D2">
        <w:rPr>
          <w:spacing w:val="-16"/>
        </w:rPr>
        <w:t xml:space="preserve"> </w:t>
      </w:r>
      <w:r w:rsidR="00D949D2">
        <w:t>en</w:t>
      </w:r>
      <w:r w:rsidR="00D949D2">
        <w:rPr>
          <w:spacing w:val="-21"/>
        </w:rPr>
        <w:t xml:space="preserve"> </w:t>
      </w:r>
      <w:r w:rsidR="00D949D2">
        <w:t>los</w:t>
      </w:r>
      <w:r w:rsidR="00D949D2">
        <w:rPr>
          <w:spacing w:val="-20"/>
        </w:rPr>
        <w:t xml:space="preserve"> </w:t>
      </w:r>
      <w:r w:rsidR="00D949D2">
        <w:t>sistemas</w:t>
      </w:r>
      <w:r w:rsidR="00D949D2">
        <w:rPr>
          <w:spacing w:val="-20"/>
        </w:rPr>
        <w:t xml:space="preserve"> </w:t>
      </w:r>
      <w:r w:rsidR="00D949D2">
        <w:t>de</w:t>
      </w:r>
      <w:r w:rsidR="00D949D2">
        <w:rPr>
          <w:spacing w:val="-18"/>
        </w:rPr>
        <w:t xml:space="preserve"> </w:t>
      </w:r>
      <w:r w:rsidR="00D949D2">
        <w:t>producción;</w:t>
      </w:r>
      <w:r w:rsidR="00D949D2">
        <w:rPr>
          <w:spacing w:val="-9"/>
        </w:rPr>
        <w:t xml:space="preserve"> </w:t>
      </w:r>
      <w:r w:rsidR="00D949D2">
        <w:t>y</w:t>
      </w:r>
      <w:r w:rsidR="00D949D2">
        <w:rPr>
          <w:spacing w:val="-33"/>
        </w:rPr>
        <w:t xml:space="preserve"> </w:t>
      </w:r>
      <w:r w:rsidR="00D949D2">
        <w:t>en</w:t>
      </w:r>
      <w:r w:rsidR="00D949D2">
        <w:rPr>
          <w:spacing w:val="-17"/>
        </w:rPr>
        <w:t xml:space="preserve"> </w:t>
      </w:r>
      <w:r w:rsidR="00D949D2">
        <w:t>el</w:t>
      </w:r>
      <w:r w:rsidR="00D949D2">
        <w:rPr>
          <w:spacing w:val="-15"/>
        </w:rPr>
        <w:t xml:space="preserve"> </w:t>
      </w:r>
      <w:r w:rsidR="00D949D2">
        <w:t>caso de maíz uno de los caminos probables es mantener procesos sostenibles</w:t>
      </w:r>
      <w:r w:rsidR="00D949D2">
        <w:rPr>
          <w:spacing w:val="-39"/>
        </w:rPr>
        <w:t xml:space="preserve"> </w:t>
      </w:r>
      <w:r w:rsidR="00D949D2">
        <w:t xml:space="preserve">basados en el aprovechamiento racional y uso eficiente del suelo; generación de variedades con adaptación al cambio climático y la aplicación de las Buenas Prácticas Agrícolas. </w:t>
      </w:r>
      <w:r w:rsidR="00DE4FD9">
        <w:t>(Monar, C. y Silva, D. 2015)</w:t>
      </w:r>
    </w:p>
    <w:p w14:paraId="794D6CDC" w14:textId="77777777" w:rsidR="00D949D2" w:rsidRDefault="00D949D2" w:rsidP="0043409D">
      <w:pPr>
        <w:jc w:val="both"/>
      </w:pPr>
    </w:p>
    <w:p w14:paraId="2A561E2C" w14:textId="325EA4A6" w:rsidR="00BF27C3" w:rsidRDefault="00D949D2" w:rsidP="0043409D">
      <w:pPr>
        <w:spacing w:line="360" w:lineRule="auto"/>
        <w:jc w:val="both"/>
        <w:rPr>
          <w:rFonts w:ascii="Times New Roman" w:hAnsi="Times New Roman" w:cs="Times New Roman"/>
          <w:sz w:val="24"/>
          <w:szCs w:val="24"/>
        </w:rPr>
      </w:pPr>
      <w:r w:rsidRPr="0075163D">
        <w:rPr>
          <w:rFonts w:ascii="Times New Roman" w:hAnsi="Times New Roman" w:cs="Times New Roman"/>
          <w:sz w:val="24"/>
          <w:szCs w:val="24"/>
        </w:rPr>
        <w:t>El nitrógeno se considera un nutriente limitante en los cultivos de maíz, pues controla la producción al ser el nutriente más requerido por la planta. Este macronutriente</w:t>
      </w:r>
      <w:r w:rsidRPr="0075163D">
        <w:rPr>
          <w:rFonts w:ascii="Times New Roman" w:hAnsi="Times New Roman" w:cs="Times New Roman"/>
          <w:spacing w:val="-2"/>
          <w:sz w:val="24"/>
          <w:szCs w:val="24"/>
        </w:rPr>
        <w:t xml:space="preserve"> </w:t>
      </w:r>
      <w:r w:rsidRPr="0075163D">
        <w:rPr>
          <w:rFonts w:ascii="Times New Roman" w:hAnsi="Times New Roman" w:cs="Times New Roman"/>
          <w:sz w:val="24"/>
          <w:szCs w:val="24"/>
        </w:rPr>
        <w:t>participa</w:t>
      </w:r>
      <w:r w:rsidRPr="0075163D">
        <w:rPr>
          <w:rFonts w:ascii="Times New Roman" w:hAnsi="Times New Roman" w:cs="Times New Roman"/>
          <w:spacing w:val="-1"/>
          <w:sz w:val="24"/>
          <w:szCs w:val="24"/>
        </w:rPr>
        <w:t xml:space="preserve"> </w:t>
      </w:r>
      <w:r w:rsidRPr="0075163D">
        <w:rPr>
          <w:rFonts w:ascii="Times New Roman" w:hAnsi="Times New Roman" w:cs="Times New Roman"/>
          <w:sz w:val="24"/>
          <w:szCs w:val="24"/>
        </w:rPr>
        <w:t>en</w:t>
      </w:r>
      <w:r w:rsidRPr="0075163D">
        <w:rPr>
          <w:rFonts w:ascii="Times New Roman" w:hAnsi="Times New Roman" w:cs="Times New Roman"/>
          <w:spacing w:val="-11"/>
          <w:sz w:val="24"/>
          <w:szCs w:val="24"/>
        </w:rPr>
        <w:t xml:space="preserve"> </w:t>
      </w:r>
      <w:r w:rsidRPr="0075163D">
        <w:rPr>
          <w:rFonts w:ascii="Times New Roman" w:hAnsi="Times New Roman" w:cs="Times New Roman"/>
          <w:sz w:val="24"/>
          <w:szCs w:val="24"/>
        </w:rPr>
        <w:t>la</w:t>
      </w:r>
      <w:r w:rsidRPr="0075163D">
        <w:rPr>
          <w:rFonts w:ascii="Times New Roman" w:hAnsi="Times New Roman" w:cs="Times New Roman"/>
          <w:spacing w:val="-9"/>
          <w:sz w:val="24"/>
          <w:szCs w:val="24"/>
        </w:rPr>
        <w:t xml:space="preserve"> </w:t>
      </w:r>
      <w:r w:rsidRPr="0075163D">
        <w:rPr>
          <w:rFonts w:ascii="Times New Roman" w:hAnsi="Times New Roman" w:cs="Times New Roman"/>
          <w:sz w:val="24"/>
          <w:szCs w:val="24"/>
        </w:rPr>
        <w:t>síntesis</w:t>
      </w:r>
      <w:r w:rsidRPr="0075163D">
        <w:rPr>
          <w:rFonts w:ascii="Times New Roman" w:hAnsi="Times New Roman" w:cs="Times New Roman"/>
          <w:spacing w:val="-5"/>
          <w:sz w:val="24"/>
          <w:szCs w:val="24"/>
        </w:rPr>
        <w:t xml:space="preserve"> </w:t>
      </w:r>
      <w:r w:rsidRPr="0075163D">
        <w:rPr>
          <w:rFonts w:ascii="Times New Roman" w:hAnsi="Times New Roman" w:cs="Times New Roman"/>
          <w:sz w:val="24"/>
          <w:szCs w:val="24"/>
        </w:rPr>
        <w:t>de</w:t>
      </w:r>
      <w:r w:rsidRPr="0075163D">
        <w:rPr>
          <w:rFonts w:ascii="Times New Roman" w:hAnsi="Times New Roman" w:cs="Times New Roman"/>
          <w:spacing w:val="-11"/>
          <w:sz w:val="24"/>
          <w:szCs w:val="24"/>
        </w:rPr>
        <w:t xml:space="preserve"> </w:t>
      </w:r>
      <w:r w:rsidRPr="0075163D">
        <w:rPr>
          <w:rFonts w:ascii="Times New Roman" w:hAnsi="Times New Roman" w:cs="Times New Roman"/>
          <w:sz w:val="24"/>
          <w:szCs w:val="24"/>
        </w:rPr>
        <w:t>proteínas</w:t>
      </w:r>
      <w:r w:rsidRPr="0075163D">
        <w:rPr>
          <w:rFonts w:ascii="Times New Roman" w:hAnsi="Times New Roman" w:cs="Times New Roman"/>
          <w:spacing w:val="1"/>
          <w:sz w:val="24"/>
          <w:szCs w:val="24"/>
        </w:rPr>
        <w:t xml:space="preserve"> </w:t>
      </w:r>
      <w:r w:rsidRPr="0075163D">
        <w:rPr>
          <w:rFonts w:ascii="Times New Roman" w:hAnsi="Times New Roman" w:cs="Times New Roman"/>
          <w:sz w:val="24"/>
          <w:szCs w:val="24"/>
        </w:rPr>
        <w:t>y</w:t>
      </w:r>
      <w:r w:rsidRPr="0075163D">
        <w:rPr>
          <w:rFonts w:ascii="Times New Roman" w:hAnsi="Times New Roman" w:cs="Times New Roman"/>
          <w:spacing w:val="-22"/>
          <w:sz w:val="24"/>
          <w:szCs w:val="24"/>
        </w:rPr>
        <w:t xml:space="preserve"> </w:t>
      </w:r>
      <w:r w:rsidRPr="0075163D">
        <w:rPr>
          <w:rFonts w:ascii="Times New Roman" w:hAnsi="Times New Roman" w:cs="Times New Roman"/>
          <w:sz w:val="24"/>
          <w:szCs w:val="24"/>
        </w:rPr>
        <w:t>por</w:t>
      </w:r>
      <w:r w:rsidRPr="0075163D">
        <w:rPr>
          <w:rFonts w:ascii="Times New Roman" w:hAnsi="Times New Roman" w:cs="Times New Roman"/>
          <w:spacing w:val="-8"/>
          <w:sz w:val="24"/>
          <w:szCs w:val="24"/>
        </w:rPr>
        <w:t xml:space="preserve"> </w:t>
      </w:r>
      <w:r w:rsidRPr="0075163D">
        <w:rPr>
          <w:rFonts w:ascii="Times New Roman" w:hAnsi="Times New Roman" w:cs="Times New Roman"/>
          <w:sz w:val="24"/>
          <w:szCs w:val="24"/>
        </w:rPr>
        <w:t>ello</w:t>
      </w:r>
      <w:r w:rsidRPr="0075163D">
        <w:rPr>
          <w:rFonts w:ascii="Times New Roman" w:hAnsi="Times New Roman" w:cs="Times New Roman"/>
          <w:spacing w:val="-5"/>
          <w:sz w:val="24"/>
          <w:szCs w:val="24"/>
        </w:rPr>
        <w:t xml:space="preserve"> </w:t>
      </w:r>
      <w:r w:rsidRPr="0075163D">
        <w:rPr>
          <w:rFonts w:ascii="Times New Roman" w:hAnsi="Times New Roman" w:cs="Times New Roman"/>
          <w:sz w:val="24"/>
          <w:szCs w:val="24"/>
        </w:rPr>
        <w:t>es</w:t>
      </w:r>
      <w:r w:rsidRPr="0075163D">
        <w:rPr>
          <w:rFonts w:ascii="Times New Roman" w:hAnsi="Times New Roman" w:cs="Times New Roman"/>
          <w:spacing w:val="-8"/>
          <w:sz w:val="24"/>
          <w:szCs w:val="24"/>
        </w:rPr>
        <w:t xml:space="preserve"> </w:t>
      </w:r>
      <w:r w:rsidRPr="0075163D">
        <w:rPr>
          <w:rFonts w:ascii="Times New Roman" w:hAnsi="Times New Roman" w:cs="Times New Roman"/>
          <w:sz w:val="24"/>
          <w:szCs w:val="24"/>
        </w:rPr>
        <w:t>vital</w:t>
      </w:r>
      <w:r w:rsidRPr="0075163D">
        <w:rPr>
          <w:rFonts w:ascii="Times New Roman" w:hAnsi="Times New Roman" w:cs="Times New Roman"/>
          <w:spacing w:val="-7"/>
          <w:sz w:val="24"/>
          <w:szCs w:val="24"/>
        </w:rPr>
        <w:t xml:space="preserve"> </w:t>
      </w:r>
      <w:r w:rsidRPr="0075163D">
        <w:rPr>
          <w:rFonts w:ascii="Times New Roman" w:hAnsi="Times New Roman" w:cs="Times New Roman"/>
          <w:sz w:val="24"/>
          <w:szCs w:val="24"/>
        </w:rPr>
        <w:t>para</w:t>
      </w:r>
      <w:r w:rsidRPr="0075163D">
        <w:rPr>
          <w:rFonts w:ascii="Times New Roman" w:hAnsi="Times New Roman" w:cs="Times New Roman"/>
          <w:spacing w:val="-9"/>
          <w:sz w:val="24"/>
          <w:szCs w:val="24"/>
        </w:rPr>
        <w:t xml:space="preserve"> </w:t>
      </w:r>
      <w:r w:rsidRPr="0075163D">
        <w:rPr>
          <w:rFonts w:ascii="Times New Roman" w:hAnsi="Times New Roman" w:cs="Times New Roman"/>
          <w:sz w:val="24"/>
          <w:szCs w:val="24"/>
        </w:rPr>
        <w:t>toda</w:t>
      </w:r>
      <w:r w:rsidRPr="0075163D">
        <w:rPr>
          <w:rFonts w:ascii="Times New Roman" w:hAnsi="Times New Roman" w:cs="Times New Roman"/>
          <w:spacing w:val="-11"/>
          <w:sz w:val="24"/>
          <w:szCs w:val="24"/>
        </w:rPr>
        <w:t xml:space="preserve"> </w:t>
      </w:r>
      <w:r w:rsidRPr="0075163D">
        <w:rPr>
          <w:rFonts w:ascii="Times New Roman" w:hAnsi="Times New Roman" w:cs="Times New Roman"/>
          <w:sz w:val="24"/>
          <w:szCs w:val="24"/>
        </w:rPr>
        <w:t>la actividad</w:t>
      </w:r>
      <w:r w:rsidRPr="0075163D">
        <w:rPr>
          <w:rFonts w:ascii="Times New Roman" w:hAnsi="Times New Roman" w:cs="Times New Roman"/>
          <w:spacing w:val="-6"/>
          <w:sz w:val="24"/>
          <w:szCs w:val="24"/>
        </w:rPr>
        <w:t xml:space="preserve"> </w:t>
      </w:r>
      <w:r w:rsidRPr="0075163D">
        <w:rPr>
          <w:rFonts w:ascii="Times New Roman" w:hAnsi="Times New Roman" w:cs="Times New Roman"/>
          <w:sz w:val="24"/>
          <w:szCs w:val="24"/>
        </w:rPr>
        <w:t>metabólica</w:t>
      </w:r>
      <w:r w:rsidRPr="0075163D">
        <w:rPr>
          <w:rFonts w:ascii="Times New Roman" w:hAnsi="Times New Roman" w:cs="Times New Roman"/>
          <w:spacing w:val="-4"/>
          <w:sz w:val="24"/>
          <w:szCs w:val="24"/>
        </w:rPr>
        <w:t xml:space="preserve"> </w:t>
      </w:r>
      <w:r w:rsidRPr="0075163D">
        <w:rPr>
          <w:rFonts w:ascii="Times New Roman" w:hAnsi="Times New Roman" w:cs="Times New Roman"/>
          <w:sz w:val="24"/>
          <w:szCs w:val="24"/>
        </w:rPr>
        <w:t>de</w:t>
      </w:r>
      <w:r w:rsidRPr="0075163D">
        <w:rPr>
          <w:rFonts w:ascii="Times New Roman" w:hAnsi="Times New Roman" w:cs="Times New Roman"/>
          <w:spacing w:val="-7"/>
          <w:sz w:val="24"/>
          <w:szCs w:val="24"/>
        </w:rPr>
        <w:t xml:space="preserve"> </w:t>
      </w:r>
      <w:r w:rsidRPr="0075163D">
        <w:rPr>
          <w:rFonts w:ascii="Times New Roman" w:hAnsi="Times New Roman" w:cs="Times New Roman"/>
          <w:sz w:val="24"/>
          <w:szCs w:val="24"/>
        </w:rPr>
        <w:t>la</w:t>
      </w:r>
      <w:r w:rsidRPr="0075163D">
        <w:rPr>
          <w:rFonts w:ascii="Times New Roman" w:hAnsi="Times New Roman" w:cs="Times New Roman"/>
          <w:spacing w:val="-7"/>
          <w:sz w:val="24"/>
          <w:szCs w:val="24"/>
        </w:rPr>
        <w:t xml:space="preserve"> </w:t>
      </w:r>
      <w:r w:rsidRPr="0075163D">
        <w:rPr>
          <w:rFonts w:ascii="Times New Roman" w:hAnsi="Times New Roman" w:cs="Times New Roman"/>
          <w:sz w:val="24"/>
          <w:szCs w:val="24"/>
        </w:rPr>
        <w:t>planta.</w:t>
      </w:r>
      <w:r w:rsidRPr="0075163D">
        <w:rPr>
          <w:rFonts w:ascii="Times New Roman" w:hAnsi="Times New Roman" w:cs="Times New Roman"/>
          <w:spacing w:val="1"/>
          <w:sz w:val="24"/>
          <w:szCs w:val="24"/>
        </w:rPr>
        <w:t xml:space="preserve"> </w:t>
      </w:r>
      <w:r w:rsidRPr="0075163D">
        <w:rPr>
          <w:rFonts w:ascii="Times New Roman" w:hAnsi="Times New Roman" w:cs="Times New Roman"/>
          <w:sz w:val="24"/>
          <w:szCs w:val="24"/>
        </w:rPr>
        <w:t>Su</w:t>
      </w:r>
      <w:r w:rsidRPr="0075163D">
        <w:rPr>
          <w:rFonts w:ascii="Times New Roman" w:hAnsi="Times New Roman" w:cs="Times New Roman"/>
          <w:spacing w:val="-11"/>
          <w:sz w:val="24"/>
          <w:szCs w:val="24"/>
        </w:rPr>
        <w:t xml:space="preserve"> </w:t>
      </w:r>
      <w:r w:rsidRPr="0075163D">
        <w:rPr>
          <w:rFonts w:ascii="Times New Roman" w:hAnsi="Times New Roman" w:cs="Times New Roman"/>
          <w:sz w:val="24"/>
          <w:szCs w:val="24"/>
        </w:rPr>
        <w:t>deficiencia</w:t>
      </w:r>
      <w:r w:rsidRPr="0075163D">
        <w:rPr>
          <w:rFonts w:ascii="Times New Roman" w:hAnsi="Times New Roman" w:cs="Times New Roman"/>
          <w:spacing w:val="-11"/>
          <w:sz w:val="24"/>
          <w:szCs w:val="24"/>
        </w:rPr>
        <w:t xml:space="preserve"> </w:t>
      </w:r>
      <w:r w:rsidRPr="0075163D">
        <w:rPr>
          <w:rFonts w:ascii="Times New Roman" w:hAnsi="Times New Roman" w:cs="Times New Roman"/>
          <w:sz w:val="24"/>
          <w:szCs w:val="24"/>
        </w:rPr>
        <w:t>provoca</w:t>
      </w:r>
      <w:r w:rsidRPr="0075163D">
        <w:rPr>
          <w:rFonts w:ascii="Times New Roman" w:hAnsi="Times New Roman" w:cs="Times New Roman"/>
          <w:spacing w:val="-9"/>
          <w:sz w:val="24"/>
          <w:szCs w:val="24"/>
        </w:rPr>
        <w:t xml:space="preserve"> </w:t>
      </w:r>
      <w:r w:rsidRPr="0075163D">
        <w:rPr>
          <w:rFonts w:ascii="Times New Roman" w:hAnsi="Times New Roman" w:cs="Times New Roman"/>
          <w:sz w:val="24"/>
          <w:szCs w:val="24"/>
        </w:rPr>
        <w:t>reducciones</w:t>
      </w:r>
      <w:r w:rsidRPr="0075163D">
        <w:rPr>
          <w:rFonts w:ascii="Times New Roman" w:hAnsi="Times New Roman" w:cs="Times New Roman"/>
          <w:spacing w:val="-9"/>
          <w:sz w:val="24"/>
          <w:szCs w:val="24"/>
        </w:rPr>
        <w:t xml:space="preserve"> </w:t>
      </w:r>
      <w:r w:rsidRPr="0075163D">
        <w:rPr>
          <w:rFonts w:ascii="Times New Roman" w:hAnsi="Times New Roman" w:cs="Times New Roman"/>
          <w:sz w:val="24"/>
          <w:szCs w:val="24"/>
        </w:rPr>
        <w:t>severas</w:t>
      </w:r>
      <w:r w:rsidRPr="0075163D">
        <w:rPr>
          <w:rFonts w:ascii="Times New Roman" w:hAnsi="Times New Roman" w:cs="Times New Roman"/>
          <w:spacing w:val="-10"/>
          <w:sz w:val="24"/>
          <w:szCs w:val="24"/>
        </w:rPr>
        <w:t xml:space="preserve"> </w:t>
      </w:r>
      <w:r w:rsidRPr="0075163D">
        <w:rPr>
          <w:rFonts w:ascii="Times New Roman" w:hAnsi="Times New Roman" w:cs="Times New Roman"/>
          <w:sz w:val="24"/>
          <w:szCs w:val="24"/>
        </w:rPr>
        <w:t xml:space="preserve">en el crecimiento del cultivo, básicamente por una menor tasa de crecimiento y </w:t>
      </w:r>
      <w:r w:rsidRPr="0075163D">
        <w:rPr>
          <w:rFonts w:ascii="Times New Roman" w:hAnsi="Times New Roman" w:cs="Times New Roman"/>
          <w:sz w:val="24"/>
          <w:szCs w:val="24"/>
        </w:rPr>
        <w:lastRenderedPageBreak/>
        <w:t>expansión foliar que reducen la captación de la radiación fotosintéticamente activa.</w:t>
      </w:r>
      <w:r w:rsidRPr="0075163D">
        <w:rPr>
          <w:rFonts w:ascii="Times New Roman" w:hAnsi="Times New Roman" w:cs="Times New Roman"/>
          <w:spacing w:val="-9"/>
          <w:sz w:val="24"/>
          <w:szCs w:val="24"/>
        </w:rPr>
        <w:t xml:space="preserve"> </w:t>
      </w:r>
      <w:r w:rsidRPr="0075163D">
        <w:rPr>
          <w:rFonts w:ascii="Times New Roman" w:hAnsi="Times New Roman" w:cs="Times New Roman"/>
          <w:spacing w:val="-4"/>
          <w:sz w:val="24"/>
          <w:szCs w:val="24"/>
        </w:rPr>
        <w:t>Las</w:t>
      </w:r>
      <w:r w:rsidRPr="0075163D">
        <w:rPr>
          <w:rFonts w:ascii="Times New Roman" w:hAnsi="Times New Roman" w:cs="Times New Roman"/>
          <w:spacing w:val="-19"/>
          <w:sz w:val="24"/>
          <w:szCs w:val="24"/>
        </w:rPr>
        <w:t xml:space="preserve"> </w:t>
      </w:r>
      <w:r w:rsidRPr="0075163D">
        <w:rPr>
          <w:rFonts w:ascii="Times New Roman" w:hAnsi="Times New Roman" w:cs="Times New Roman"/>
          <w:sz w:val="24"/>
          <w:szCs w:val="24"/>
        </w:rPr>
        <w:t>deficiencias</w:t>
      </w:r>
      <w:r w:rsidRPr="0075163D">
        <w:rPr>
          <w:rFonts w:ascii="Times New Roman" w:hAnsi="Times New Roman" w:cs="Times New Roman"/>
          <w:spacing w:val="-11"/>
          <w:sz w:val="24"/>
          <w:szCs w:val="24"/>
        </w:rPr>
        <w:t xml:space="preserve"> </w:t>
      </w:r>
      <w:r w:rsidRPr="0075163D">
        <w:rPr>
          <w:rFonts w:ascii="Times New Roman" w:hAnsi="Times New Roman" w:cs="Times New Roman"/>
          <w:sz w:val="24"/>
          <w:szCs w:val="24"/>
        </w:rPr>
        <w:t>de</w:t>
      </w:r>
      <w:r w:rsidRPr="0075163D">
        <w:rPr>
          <w:rFonts w:ascii="Times New Roman" w:hAnsi="Times New Roman" w:cs="Times New Roman"/>
          <w:spacing w:val="-12"/>
          <w:sz w:val="24"/>
          <w:szCs w:val="24"/>
        </w:rPr>
        <w:t xml:space="preserve"> </w:t>
      </w:r>
      <w:r w:rsidRPr="0075163D">
        <w:rPr>
          <w:rFonts w:ascii="Times New Roman" w:hAnsi="Times New Roman" w:cs="Times New Roman"/>
          <w:sz w:val="24"/>
          <w:szCs w:val="24"/>
        </w:rPr>
        <w:t>nitrógeno</w:t>
      </w:r>
      <w:r w:rsidRPr="0075163D">
        <w:rPr>
          <w:rFonts w:ascii="Times New Roman" w:hAnsi="Times New Roman" w:cs="Times New Roman"/>
          <w:spacing w:val="-11"/>
          <w:sz w:val="24"/>
          <w:szCs w:val="24"/>
        </w:rPr>
        <w:t xml:space="preserve"> </w:t>
      </w:r>
      <w:r w:rsidRPr="0075163D">
        <w:rPr>
          <w:rFonts w:ascii="Times New Roman" w:hAnsi="Times New Roman" w:cs="Times New Roman"/>
          <w:sz w:val="24"/>
          <w:szCs w:val="24"/>
        </w:rPr>
        <w:t>se</w:t>
      </w:r>
      <w:r w:rsidRPr="0075163D">
        <w:rPr>
          <w:rFonts w:ascii="Times New Roman" w:hAnsi="Times New Roman" w:cs="Times New Roman"/>
          <w:spacing w:val="-12"/>
          <w:sz w:val="24"/>
          <w:szCs w:val="24"/>
        </w:rPr>
        <w:t xml:space="preserve"> </w:t>
      </w:r>
      <w:r w:rsidRPr="0075163D">
        <w:rPr>
          <w:rFonts w:ascii="Times New Roman" w:hAnsi="Times New Roman" w:cs="Times New Roman"/>
          <w:sz w:val="24"/>
          <w:szCs w:val="24"/>
        </w:rPr>
        <w:t>evidencian</w:t>
      </w:r>
      <w:r w:rsidRPr="0075163D">
        <w:rPr>
          <w:rFonts w:ascii="Times New Roman" w:hAnsi="Times New Roman" w:cs="Times New Roman"/>
          <w:spacing w:val="-9"/>
          <w:sz w:val="24"/>
          <w:szCs w:val="24"/>
        </w:rPr>
        <w:t xml:space="preserve"> </w:t>
      </w:r>
      <w:r w:rsidRPr="0075163D">
        <w:rPr>
          <w:rFonts w:ascii="Times New Roman" w:hAnsi="Times New Roman" w:cs="Times New Roman"/>
          <w:sz w:val="24"/>
          <w:szCs w:val="24"/>
        </w:rPr>
        <w:t>por</w:t>
      </w:r>
      <w:r w:rsidRPr="0075163D">
        <w:rPr>
          <w:rFonts w:ascii="Times New Roman" w:hAnsi="Times New Roman" w:cs="Times New Roman"/>
          <w:spacing w:val="-12"/>
          <w:sz w:val="24"/>
          <w:szCs w:val="24"/>
        </w:rPr>
        <w:t xml:space="preserve"> </w:t>
      </w:r>
      <w:r w:rsidRPr="0075163D">
        <w:rPr>
          <w:rFonts w:ascii="Times New Roman" w:hAnsi="Times New Roman" w:cs="Times New Roman"/>
          <w:sz w:val="24"/>
          <w:szCs w:val="24"/>
        </w:rPr>
        <w:t>clorosis</w:t>
      </w:r>
      <w:r w:rsidRPr="0075163D">
        <w:rPr>
          <w:rFonts w:ascii="Times New Roman" w:hAnsi="Times New Roman" w:cs="Times New Roman"/>
          <w:spacing w:val="-11"/>
          <w:sz w:val="24"/>
          <w:szCs w:val="24"/>
        </w:rPr>
        <w:t xml:space="preserve"> </w:t>
      </w:r>
      <w:r w:rsidRPr="0075163D">
        <w:rPr>
          <w:rFonts w:ascii="Times New Roman" w:hAnsi="Times New Roman" w:cs="Times New Roman"/>
          <w:sz w:val="24"/>
          <w:szCs w:val="24"/>
        </w:rPr>
        <w:t>(amarillamiento) de las hojas más viejas</w:t>
      </w:r>
      <w:r w:rsidR="00DF4675">
        <w:rPr>
          <w:rFonts w:ascii="Times New Roman" w:hAnsi="Times New Roman" w:cs="Times New Roman"/>
          <w:sz w:val="24"/>
          <w:szCs w:val="24"/>
        </w:rPr>
        <w:t xml:space="preserve"> y mazorcas de menor tamaño</w:t>
      </w:r>
      <w:r w:rsidRPr="0075163D">
        <w:rPr>
          <w:rFonts w:ascii="Times New Roman" w:hAnsi="Times New Roman" w:cs="Times New Roman"/>
          <w:sz w:val="24"/>
          <w:szCs w:val="24"/>
        </w:rPr>
        <w:t>.</w:t>
      </w:r>
      <w:sdt>
        <w:sdtPr>
          <w:rPr>
            <w:rFonts w:ascii="Times New Roman" w:hAnsi="Times New Roman" w:cs="Times New Roman"/>
            <w:sz w:val="24"/>
            <w:szCs w:val="24"/>
          </w:rPr>
          <w:id w:val="-538044255"/>
          <w:citation/>
        </w:sdtPr>
        <w:sdtEndPr/>
        <w:sdtContent>
          <w:r w:rsidRPr="0075163D">
            <w:rPr>
              <w:rFonts w:ascii="Times New Roman" w:hAnsi="Times New Roman" w:cs="Times New Roman"/>
              <w:sz w:val="24"/>
              <w:szCs w:val="24"/>
            </w:rPr>
            <w:fldChar w:fldCharType="begin"/>
          </w:r>
          <w:r w:rsidRPr="0075163D">
            <w:rPr>
              <w:rFonts w:ascii="Times New Roman" w:hAnsi="Times New Roman" w:cs="Times New Roman"/>
              <w:sz w:val="24"/>
              <w:szCs w:val="24"/>
              <w:lang w:val="es-EC"/>
            </w:rPr>
            <w:instrText xml:space="preserve">CITATION Tor16 \l 12298 </w:instrText>
          </w:r>
          <w:r w:rsidRPr="0075163D">
            <w:rPr>
              <w:rFonts w:ascii="Times New Roman" w:hAnsi="Times New Roman" w:cs="Times New Roman"/>
              <w:sz w:val="24"/>
              <w:szCs w:val="24"/>
            </w:rPr>
            <w:fldChar w:fldCharType="separate"/>
          </w:r>
          <w:r w:rsidR="00242F7B">
            <w:rPr>
              <w:rFonts w:ascii="Times New Roman" w:hAnsi="Times New Roman" w:cs="Times New Roman"/>
              <w:noProof/>
              <w:sz w:val="24"/>
              <w:szCs w:val="24"/>
              <w:lang w:val="es-EC"/>
            </w:rPr>
            <w:t xml:space="preserve"> </w:t>
          </w:r>
          <w:r w:rsidR="00242F7B" w:rsidRPr="00242F7B">
            <w:rPr>
              <w:rFonts w:ascii="Times New Roman" w:hAnsi="Times New Roman" w:cs="Times New Roman"/>
              <w:noProof/>
              <w:sz w:val="24"/>
              <w:szCs w:val="24"/>
              <w:lang w:val="es-EC"/>
            </w:rPr>
            <w:t>(Torres, 2020)</w:t>
          </w:r>
          <w:r w:rsidRPr="0075163D">
            <w:rPr>
              <w:rFonts w:ascii="Times New Roman" w:hAnsi="Times New Roman" w:cs="Times New Roman"/>
              <w:sz w:val="24"/>
              <w:szCs w:val="24"/>
            </w:rPr>
            <w:fldChar w:fldCharType="end"/>
          </w:r>
        </w:sdtContent>
      </w:sdt>
    </w:p>
    <w:p w14:paraId="1A12333F" w14:textId="0328EDDD" w:rsidR="0043409D" w:rsidRDefault="0043409D" w:rsidP="009653F8">
      <w:pPr>
        <w:spacing w:line="360" w:lineRule="auto"/>
        <w:jc w:val="both"/>
        <w:rPr>
          <w:rFonts w:ascii="Times New Roman" w:hAnsi="Times New Roman" w:cs="Times New Roman"/>
          <w:sz w:val="24"/>
          <w:szCs w:val="24"/>
        </w:rPr>
      </w:pPr>
      <w:r>
        <w:rPr>
          <w:rFonts w:ascii="Times New Roman" w:hAnsi="Times New Roman" w:cs="Times New Roman"/>
          <w:sz w:val="24"/>
          <w:szCs w:val="24"/>
        </w:rPr>
        <w:t>En esta investigación, se plantearon los siguientes objetivos:</w:t>
      </w:r>
    </w:p>
    <w:p w14:paraId="4D3AC927" w14:textId="46B64B3C" w:rsidR="0043409D" w:rsidRPr="008C55A7" w:rsidRDefault="0043409D" w:rsidP="009653F8">
      <w:pPr>
        <w:pStyle w:val="Prrafodelista"/>
        <w:numPr>
          <w:ilvl w:val="0"/>
          <w:numId w:val="1"/>
        </w:numPr>
        <w:spacing w:line="360" w:lineRule="auto"/>
        <w:ind w:left="0"/>
        <w:jc w:val="both"/>
        <w:rPr>
          <w:rFonts w:ascii="Times New Roman" w:hAnsi="Times New Roman" w:cs="Times New Roman"/>
          <w:sz w:val="24"/>
          <w:szCs w:val="24"/>
        </w:rPr>
      </w:pPr>
      <w:r w:rsidRPr="008C55A7">
        <w:rPr>
          <w:rFonts w:ascii="Times New Roman" w:hAnsi="Times New Roman" w:cs="Times New Roman"/>
          <w:sz w:val="24"/>
          <w:szCs w:val="24"/>
        </w:rPr>
        <w:t xml:space="preserve">Evaluar cinco sistemas de labranza </w:t>
      </w:r>
      <w:r w:rsidR="00DF4675">
        <w:rPr>
          <w:rFonts w:ascii="Times New Roman" w:hAnsi="Times New Roman" w:cs="Times New Roman"/>
          <w:sz w:val="24"/>
          <w:szCs w:val="24"/>
        </w:rPr>
        <w:t xml:space="preserve">con y sin Ecoabonaza </w:t>
      </w:r>
      <w:r w:rsidRPr="008C55A7">
        <w:rPr>
          <w:rFonts w:ascii="Times New Roman" w:hAnsi="Times New Roman" w:cs="Times New Roman"/>
          <w:sz w:val="24"/>
          <w:szCs w:val="24"/>
        </w:rPr>
        <w:t xml:space="preserve">sobre los </w:t>
      </w:r>
      <w:r w:rsidR="009653F8">
        <w:rPr>
          <w:rFonts w:ascii="Times New Roman" w:hAnsi="Times New Roman" w:cs="Times New Roman"/>
          <w:sz w:val="24"/>
          <w:szCs w:val="24"/>
        </w:rPr>
        <w:t xml:space="preserve">principales </w:t>
      </w:r>
      <w:r w:rsidRPr="008C55A7">
        <w:rPr>
          <w:rFonts w:ascii="Times New Roman" w:hAnsi="Times New Roman" w:cs="Times New Roman"/>
          <w:sz w:val="24"/>
          <w:szCs w:val="24"/>
        </w:rPr>
        <w:t xml:space="preserve">componentes </w:t>
      </w:r>
      <w:r w:rsidR="009653F8">
        <w:rPr>
          <w:rFonts w:ascii="Times New Roman" w:hAnsi="Times New Roman" w:cs="Times New Roman"/>
          <w:sz w:val="24"/>
          <w:szCs w:val="24"/>
        </w:rPr>
        <w:t xml:space="preserve">agronómicos </w:t>
      </w:r>
      <w:r w:rsidRPr="008C55A7">
        <w:rPr>
          <w:rFonts w:ascii="Times New Roman" w:hAnsi="Times New Roman" w:cs="Times New Roman"/>
          <w:sz w:val="24"/>
          <w:szCs w:val="24"/>
        </w:rPr>
        <w:t xml:space="preserve">del maíz </w:t>
      </w:r>
      <w:r w:rsidR="004C57EB">
        <w:rPr>
          <w:rFonts w:ascii="Times New Roman" w:hAnsi="Times New Roman" w:cs="Times New Roman"/>
          <w:sz w:val="24"/>
          <w:szCs w:val="24"/>
        </w:rPr>
        <w:t xml:space="preserve">suave </w:t>
      </w:r>
      <w:r w:rsidR="009653F8">
        <w:rPr>
          <w:rFonts w:ascii="Times New Roman" w:hAnsi="Times New Roman" w:cs="Times New Roman"/>
          <w:sz w:val="24"/>
          <w:szCs w:val="24"/>
        </w:rPr>
        <w:t xml:space="preserve">variedad </w:t>
      </w:r>
      <w:r w:rsidRPr="008C55A7">
        <w:rPr>
          <w:rFonts w:ascii="Times New Roman" w:hAnsi="Times New Roman" w:cs="Times New Roman"/>
          <w:sz w:val="24"/>
          <w:szCs w:val="24"/>
        </w:rPr>
        <w:t>INIAP-111</w:t>
      </w:r>
      <w:r w:rsidR="009653F8">
        <w:rPr>
          <w:rFonts w:ascii="Times New Roman" w:hAnsi="Times New Roman" w:cs="Times New Roman"/>
          <w:sz w:val="24"/>
          <w:szCs w:val="24"/>
        </w:rPr>
        <w:t xml:space="preserve"> Guagal Mejorado.</w:t>
      </w:r>
    </w:p>
    <w:p w14:paraId="6343AF23" w14:textId="2BFC74E1" w:rsidR="0043409D" w:rsidRPr="008C55A7" w:rsidRDefault="0043409D" w:rsidP="009653F8">
      <w:pPr>
        <w:pStyle w:val="Prrafodelista"/>
        <w:numPr>
          <w:ilvl w:val="0"/>
          <w:numId w:val="1"/>
        </w:numPr>
        <w:spacing w:line="360" w:lineRule="auto"/>
        <w:ind w:left="0"/>
        <w:jc w:val="both"/>
        <w:rPr>
          <w:rFonts w:ascii="Times New Roman" w:hAnsi="Times New Roman" w:cs="Times New Roman"/>
          <w:sz w:val="24"/>
          <w:szCs w:val="24"/>
        </w:rPr>
      </w:pPr>
      <w:r w:rsidRPr="008C55A7">
        <w:rPr>
          <w:rFonts w:ascii="Times New Roman" w:hAnsi="Times New Roman" w:cs="Times New Roman"/>
          <w:sz w:val="24"/>
          <w:szCs w:val="24"/>
        </w:rPr>
        <w:t>Medir el efecto de cuatro dosis de nitrógeno sobre el rendimiento de maíz INIAP- 111</w:t>
      </w:r>
      <w:r w:rsidR="004C57EB">
        <w:rPr>
          <w:rFonts w:ascii="Times New Roman" w:hAnsi="Times New Roman" w:cs="Times New Roman"/>
          <w:sz w:val="24"/>
          <w:szCs w:val="24"/>
        </w:rPr>
        <w:t xml:space="preserve"> Guagal Mejorado.</w:t>
      </w:r>
    </w:p>
    <w:p w14:paraId="36A2C6FA" w14:textId="77B86A11" w:rsidR="0043409D" w:rsidRPr="008C55A7" w:rsidRDefault="0043409D" w:rsidP="009653F8">
      <w:pPr>
        <w:pStyle w:val="Prrafodelista"/>
        <w:numPr>
          <w:ilvl w:val="0"/>
          <w:numId w:val="1"/>
        </w:numPr>
        <w:spacing w:line="360" w:lineRule="auto"/>
        <w:ind w:left="0"/>
        <w:jc w:val="both"/>
        <w:rPr>
          <w:rFonts w:ascii="Times New Roman" w:hAnsi="Times New Roman" w:cs="Times New Roman"/>
          <w:sz w:val="24"/>
          <w:szCs w:val="24"/>
        </w:rPr>
      </w:pPr>
      <w:r w:rsidRPr="008C55A7">
        <w:rPr>
          <w:rFonts w:ascii="Times New Roman" w:hAnsi="Times New Roman" w:cs="Times New Roman"/>
          <w:sz w:val="24"/>
          <w:szCs w:val="24"/>
        </w:rPr>
        <w:t xml:space="preserve">Realizar el </w:t>
      </w:r>
      <w:r w:rsidR="009653F8">
        <w:rPr>
          <w:rFonts w:ascii="Times New Roman" w:hAnsi="Times New Roman" w:cs="Times New Roman"/>
          <w:sz w:val="24"/>
          <w:szCs w:val="24"/>
        </w:rPr>
        <w:t>A</w:t>
      </w:r>
      <w:r w:rsidRPr="008C55A7">
        <w:rPr>
          <w:rFonts w:ascii="Times New Roman" w:hAnsi="Times New Roman" w:cs="Times New Roman"/>
          <w:sz w:val="24"/>
          <w:szCs w:val="24"/>
        </w:rPr>
        <w:t xml:space="preserve">nálisis </w:t>
      </w:r>
      <w:r w:rsidR="009653F8">
        <w:rPr>
          <w:rFonts w:ascii="Times New Roman" w:hAnsi="Times New Roman" w:cs="Times New Roman"/>
          <w:sz w:val="24"/>
          <w:szCs w:val="24"/>
        </w:rPr>
        <w:t>E</w:t>
      </w:r>
      <w:r w:rsidRPr="008C55A7">
        <w:rPr>
          <w:rFonts w:ascii="Times New Roman" w:hAnsi="Times New Roman" w:cs="Times New Roman"/>
          <w:sz w:val="24"/>
          <w:szCs w:val="24"/>
        </w:rPr>
        <w:t xml:space="preserve">conómico de </w:t>
      </w:r>
      <w:r w:rsidR="009653F8">
        <w:rPr>
          <w:rFonts w:ascii="Times New Roman" w:hAnsi="Times New Roman" w:cs="Times New Roman"/>
          <w:sz w:val="24"/>
          <w:szCs w:val="24"/>
        </w:rPr>
        <w:t>P</w:t>
      </w:r>
      <w:r w:rsidRPr="008C55A7">
        <w:rPr>
          <w:rFonts w:ascii="Times New Roman" w:hAnsi="Times New Roman" w:cs="Times New Roman"/>
          <w:sz w:val="24"/>
          <w:szCs w:val="24"/>
        </w:rPr>
        <w:t xml:space="preserve">resupuesto </w:t>
      </w:r>
      <w:r w:rsidR="009653F8">
        <w:rPr>
          <w:rFonts w:ascii="Times New Roman" w:hAnsi="Times New Roman" w:cs="Times New Roman"/>
          <w:sz w:val="24"/>
          <w:szCs w:val="24"/>
        </w:rPr>
        <w:t>P</w:t>
      </w:r>
      <w:r w:rsidRPr="008C55A7">
        <w:rPr>
          <w:rFonts w:ascii="Times New Roman" w:hAnsi="Times New Roman" w:cs="Times New Roman"/>
          <w:sz w:val="24"/>
          <w:szCs w:val="24"/>
        </w:rPr>
        <w:t>arcial</w:t>
      </w:r>
      <w:r>
        <w:rPr>
          <w:rFonts w:ascii="Times New Roman" w:hAnsi="Times New Roman" w:cs="Times New Roman"/>
          <w:sz w:val="24"/>
          <w:szCs w:val="24"/>
        </w:rPr>
        <w:t xml:space="preserve"> </w:t>
      </w:r>
      <w:r w:rsidR="009653F8">
        <w:rPr>
          <w:rFonts w:ascii="Times New Roman" w:hAnsi="Times New Roman" w:cs="Times New Roman"/>
          <w:sz w:val="24"/>
          <w:szCs w:val="24"/>
        </w:rPr>
        <w:t xml:space="preserve">(AEPP) </w:t>
      </w:r>
      <w:r>
        <w:rPr>
          <w:rFonts w:ascii="Times New Roman" w:hAnsi="Times New Roman" w:cs="Times New Roman"/>
          <w:sz w:val="24"/>
          <w:szCs w:val="24"/>
        </w:rPr>
        <w:t>y</w:t>
      </w:r>
      <w:r w:rsidR="009653F8">
        <w:rPr>
          <w:rFonts w:ascii="Times New Roman" w:hAnsi="Times New Roman" w:cs="Times New Roman"/>
          <w:sz w:val="24"/>
          <w:szCs w:val="24"/>
        </w:rPr>
        <w:t xml:space="preserve"> calcular</w:t>
      </w:r>
      <w:r w:rsidRPr="008C55A7">
        <w:rPr>
          <w:rFonts w:ascii="Times New Roman" w:hAnsi="Times New Roman" w:cs="Times New Roman"/>
          <w:sz w:val="24"/>
          <w:szCs w:val="24"/>
        </w:rPr>
        <w:t xml:space="preserve"> la </w:t>
      </w:r>
      <w:r w:rsidR="009653F8">
        <w:rPr>
          <w:rFonts w:ascii="Times New Roman" w:hAnsi="Times New Roman" w:cs="Times New Roman"/>
          <w:sz w:val="24"/>
          <w:szCs w:val="24"/>
        </w:rPr>
        <w:t>T</w:t>
      </w:r>
      <w:r w:rsidRPr="008C55A7">
        <w:rPr>
          <w:rFonts w:ascii="Times New Roman" w:hAnsi="Times New Roman" w:cs="Times New Roman"/>
          <w:sz w:val="24"/>
          <w:szCs w:val="24"/>
        </w:rPr>
        <w:t xml:space="preserve">asa </w:t>
      </w:r>
      <w:r w:rsidR="009653F8">
        <w:rPr>
          <w:rFonts w:ascii="Times New Roman" w:hAnsi="Times New Roman" w:cs="Times New Roman"/>
          <w:sz w:val="24"/>
          <w:szCs w:val="24"/>
        </w:rPr>
        <w:t>M</w:t>
      </w:r>
      <w:r w:rsidRPr="008C55A7">
        <w:rPr>
          <w:rFonts w:ascii="Times New Roman" w:hAnsi="Times New Roman" w:cs="Times New Roman"/>
          <w:sz w:val="24"/>
          <w:szCs w:val="24"/>
        </w:rPr>
        <w:t xml:space="preserve">arginal de </w:t>
      </w:r>
      <w:r w:rsidR="009653F8">
        <w:rPr>
          <w:rFonts w:ascii="Times New Roman" w:hAnsi="Times New Roman" w:cs="Times New Roman"/>
          <w:sz w:val="24"/>
          <w:szCs w:val="24"/>
        </w:rPr>
        <w:t>R</w:t>
      </w:r>
      <w:r w:rsidRPr="008C55A7">
        <w:rPr>
          <w:rFonts w:ascii="Times New Roman" w:hAnsi="Times New Roman" w:cs="Times New Roman"/>
          <w:sz w:val="24"/>
          <w:szCs w:val="24"/>
        </w:rPr>
        <w:t>etorno (TMR</w:t>
      </w:r>
      <w:r w:rsidR="009653F8">
        <w:rPr>
          <w:rFonts w:ascii="Times New Roman" w:hAnsi="Times New Roman" w:cs="Times New Roman"/>
          <w:sz w:val="24"/>
          <w:szCs w:val="24"/>
        </w:rPr>
        <w:t xml:space="preserve"> %</w:t>
      </w:r>
      <w:r w:rsidRPr="008C55A7">
        <w:rPr>
          <w:rFonts w:ascii="Times New Roman" w:hAnsi="Times New Roman" w:cs="Times New Roman"/>
          <w:sz w:val="24"/>
          <w:szCs w:val="24"/>
        </w:rPr>
        <w:t>)</w:t>
      </w:r>
      <w:r w:rsidR="009653F8">
        <w:rPr>
          <w:rFonts w:ascii="Times New Roman" w:hAnsi="Times New Roman" w:cs="Times New Roman"/>
          <w:sz w:val="24"/>
          <w:szCs w:val="24"/>
        </w:rPr>
        <w:t>.</w:t>
      </w:r>
    </w:p>
    <w:p w14:paraId="5439ECB5" w14:textId="5F702D74" w:rsidR="0024115D" w:rsidRDefault="0024115D">
      <w:pPr>
        <w:rPr>
          <w:rFonts w:ascii="Times New Roman" w:hAnsi="Times New Roman" w:cs="Times New Roman"/>
          <w:sz w:val="24"/>
          <w:szCs w:val="24"/>
        </w:rPr>
      </w:pPr>
      <w:r>
        <w:rPr>
          <w:rFonts w:ascii="Times New Roman" w:hAnsi="Times New Roman" w:cs="Times New Roman"/>
          <w:sz w:val="24"/>
          <w:szCs w:val="24"/>
        </w:rPr>
        <w:br w:type="page"/>
      </w:r>
    </w:p>
    <w:p w14:paraId="160DFF23" w14:textId="57567480" w:rsidR="00B54828" w:rsidRPr="009E610F" w:rsidRDefault="00B54828" w:rsidP="00E904F3">
      <w:pPr>
        <w:pStyle w:val="Ttulo1"/>
        <w:numPr>
          <w:ilvl w:val="0"/>
          <w:numId w:val="17"/>
        </w:numPr>
        <w:rPr>
          <w:rFonts w:cs="Times New Roman"/>
          <w:szCs w:val="28"/>
        </w:rPr>
      </w:pPr>
      <w:bookmarkStart w:id="9" w:name="_Toc42775755"/>
      <w:bookmarkStart w:id="10" w:name="_Toc75552639"/>
      <w:r w:rsidRPr="009E610F">
        <w:rPr>
          <w:rFonts w:cs="Times New Roman"/>
          <w:szCs w:val="28"/>
        </w:rPr>
        <w:lastRenderedPageBreak/>
        <w:t>PROBLEMA</w:t>
      </w:r>
      <w:bookmarkEnd w:id="9"/>
      <w:bookmarkEnd w:id="10"/>
    </w:p>
    <w:p w14:paraId="3201908C" w14:textId="77777777" w:rsidR="00B54828" w:rsidRDefault="00B54828" w:rsidP="0043409D"/>
    <w:p w14:paraId="0113127F" w14:textId="755BF1C2" w:rsidR="00B54828" w:rsidRPr="005139B4" w:rsidRDefault="00B54828" w:rsidP="0043409D">
      <w:pPr>
        <w:spacing w:before="400" w:after="400" w:line="360" w:lineRule="auto"/>
        <w:jc w:val="both"/>
        <w:rPr>
          <w:rFonts w:ascii="Times New Roman" w:hAnsi="Times New Roman" w:cs="Times New Roman"/>
          <w:sz w:val="24"/>
          <w:szCs w:val="24"/>
        </w:rPr>
      </w:pPr>
      <w:r w:rsidRPr="005139B4">
        <w:rPr>
          <w:rFonts w:ascii="Times New Roman" w:hAnsi="Times New Roman" w:cs="Times New Roman"/>
          <w:sz w:val="24"/>
          <w:szCs w:val="24"/>
        </w:rPr>
        <w:t>La agricultura convencional es una de las principales causas para el deterioro de los ecosistemas en la provincia Bolívar; ya que no toma en cuenta el medio ambiente, sus ciclos naturales, ni el uso racional y sostenible de los recursos naturales, incrementando el área  con monocultivos favoreciendo la compactación del suelo, erosión</w:t>
      </w:r>
      <w:r w:rsidR="00B425BF">
        <w:rPr>
          <w:rFonts w:ascii="Times New Roman" w:hAnsi="Times New Roman" w:cs="Times New Roman"/>
          <w:sz w:val="24"/>
          <w:szCs w:val="24"/>
        </w:rPr>
        <w:t xml:space="preserve"> severa</w:t>
      </w:r>
      <w:r w:rsidRPr="005139B4">
        <w:rPr>
          <w:rFonts w:ascii="Times New Roman" w:hAnsi="Times New Roman" w:cs="Times New Roman"/>
          <w:sz w:val="24"/>
          <w:szCs w:val="24"/>
        </w:rPr>
        <w:t>, p</w:t>
      </w:r>
      <w:r w:rsidR="009653F8">
        <w:rPr>
          <w:rFonts w:ascii="Times New Roman" w:hAnsi="Times New Roman" w:cs="Times New Roman"/>
          <w:sz w:val="24"/>
          <w:szCs w:val="24"/>
        </w:rPr>
        <w:t>é</w:t>
      </w:r>
      <w:r w:rsidRPr="005139B4">
        <w:rPr>
          <w:rFonts w:ascii="Times New Roman" w:hAnsi="Times New Roman" w:cs="Times New Roman"/>
          <w:sz w:val="24"/>
          <w:szCs w:val="24"/>
        </w:rPr>
        <w:t xml:space="preserve">rdida de materia orgánica, salinización, acidificación, limita </w:t>
      </w:r>
      <w:r w:rsidR="00B425BF">
        <w:rPr>
          <w:rFonts w:ascii="Times New Roman" w:hAnsi="Times New Roman" w:cs="Times New Roman"/>
          <w:sz w:val="24"/>
          <w:szCs w:val="24"/>
        </w:rPr>
        <w:t xml:space="preserve">la </w:t>
      </w:r>
      <w:r w:rsidRPr="005139B4">
        <w:rPr>
          <w:rFonts w:ascii="Times New Roman" w:hAnsi="Times New Roman" w:cs="Times New Roman"/>
          <w:sz w:val="24"/>
          <w:szCs w:val="24"/>
        </w:rPr>
        <w:t>in</w:t>
      </w:r>
      <w:r>
        <w:rPr>
          <w:rFonts w:ascii="Times New Roman" w:hAnsi="Times New Roman" w:cs="Times New Roman"/>
          <w:sz w:val="24"/>
          <w:szCs w:val="24"/>
        </w:rPr>
        <w:t>fil</w:t>
      </w:r>
      <w:r w:rsidRPr="005139B4">
        <w:rPr>
          <w:rFonts w:ascii="Times New Roman" w:hAnsi="Times New Roman" w:cs="Times New Roman"/>
          <w:sz w:val="24"/>
          <w:szCs w:val="24"/>
        </w:rPr>
        <w:t>tración de agua por el sellado sup</w:t>
      </w:r>
      <w:r>
        <w:rPr>
          <w:rFonts w:ascii="Times New Roman" w:hAnsi="Times New Roman" w:cs="Times New Roman"/>
          <w:sz w:val="24"/>
          <w:szCs w:val="24"/>
        </w:rPr>
        <w:t>erficial</w:t>
      </w:r>
      <w:r w:rsidRPr="005139B4">
        <w:rPr>
          <w:rFonts w:ascii="Times New Roman" w:hAnsi="Times New Roman" w:cs="Times New Roman"/>
          <w:sz w:val="24"/>
          <w:szCs w:val="24"/>
        </w:rPr>
        <w:t xml:space="preserve"> teniendo como impacto de corto y mediano plazo la reducción significativa de los niveles de producción y productividad.</w:t>
      </w:r>
    </w:p>
    <w:p w14:paraId="53B93820" w14:textId="70B22466" w:rsidR="00B54828" w:rsidRDefault="00B54828" w:rsidP="0043409D">
      <w:pPr>
        <w:spacing w:before="400" w:after="400" w:line="360" w:lineRule="auto"/>
        <w:jc w:val="both"/>
        <w:rPr>
          <w:rFonts w:ascii="Times New Roman" w:hAnsi="Times New Roman" w:cs="Times New Roman"/>
          <w:sz w:val="24"/>
          <w:szCs w:val="24"/>
        </w:rPr>
      </w:pPr>
      <w:r>
        <w:rPr>
          <w:rFonts w:ascii="Times New Roman" w:hAnsi="Times New Roman" w:cs="Times New Roman"/>
          <w:sz w:val="24"/>
          <w:szCs w:val="24"/>
        </w:rPr>
        <w:t>E</w:t>
      </w:r>
      <w:r w:rsidRPr="00A24D08">
        <w:rPr>
          <w:rFonts w:ascii="Times New Roman" w:hAnsi="Times New Roman" w:cs="Times New Roman"/>
          <w:sz w:val="24"/>
          <w:szCs w:val="24"/>
        </w:rPr>
        <w:t>n los últimos años</w:t>
      </w:r>
      <w:r>
        <w:rPr>
          <w:rFonts w:ascii="Times New Roman" w:hAnsi="Times New Roman" w:cs="Times New Roman"/>
          <w:sz w:val="24"/>
          <w:szCs w:val="24"/>
        </w:rPr>
        <w:t xml:space="preserve"> la Provincia Bolívar</w:t>
      </w:r>
      <w:r w:rsidR="009653F8">
        <w:rPr>
          <w:rFonts w:ascii="Times New Roman" w:hAnsi="Times New Roman" w:cs="Times New Roman"/>
          <w:sz w:val="24"/>
          <w:szCs w:val="24"/>
        </w:rPr>
        <w:t>,</w:t>
      </w:r>
      <w:r>
        <w:rPr>
          <w:rFonts w:ascii="Times New Roman" w:hAnsi="Times New Roman" w:cs="Times New Roman"/>
          <w:sz w:val="24"/>
          <w:szCs w:val="24"/>
        </w:rPr>
        <w:t xml:space="preserve"> </w:t>
      </w:r>
      <w:r w:rsidRPr="00A24D08">
        <w:rPr>
          <w:rFonts w:ascii="Times New Roman" w:hAnsi="Times New Roman" w:cs="Times New Roman"/>
          <w:sz w:val="24"/>
          <w:szCs w:val="24"/>
        </w:rPr>
        <w:t xml:space="preserve">ha presentado una </w:t>
      </w:r>
      <w:r w:rsidR="0015304F">
        <w:rPr>
          <w:rFonts w:ascii="Times New Roman" w:hAnsi="Times New Roman" w:cs="Times New Roman"/>
          <w:sz w:val="24"/>
          <w:szCs w:val="24"/>
        </w:rPr>
        <w:t xml:space="preserve">reducción de la </w:t>
      </w:r>
      <w:r w:rsidR="0015304F" w:rsidRPr="00A24D08">
        <w:rPr>
          <w:rFonts w:ascii="Times New Roman" w:hAnsi="Times New Roman" w:cs="Times New Roman"/>
          <w:sz w:val="24"/>
          <w:szCs w:val="24"/>
        </w:rPr>
        <w:t>productividad</w:t>
      </w:r>
      <w:r w:rsidRPr="00A24D08">
        <w:rPr>
          <w:rFonts w:ascii="Times New Roman" w:hAnsi="Times New Roman" w:cs="Times New Roman"/>
          <w:sz w:val="24"/>
          <w:szCs w:val="24"/>
        </w:rPr>
        <w:t xml:space="preserve"> debido a la baja fertilidad del suelo, </w:t>
      </w:r>
      <w:r>
        <w:rPr>
          <w:rFonts w:ascii="Times New Roman" w:hAnsi="Times New Roman" w:cs="Times New Roman"/>
          <w:sz w:val="24"/>
          <w:szCs w:val="24"/>
        </w:rPr>
        <w:t>p</w:t>
      </w:r>
      <w:r w:rsidR="0015304F">
        <w:rPr>
          <w:rFonts w:ascii="Times New Roman" w:hAnsi="Times New Roman" w:cs="Times New Roman"/>
          <w:sz w:val="24"/>
          <w:szCs w:val="24"/>
        </w:rPr>
        <w:t>é</w:t>
      </w:r>
      <w:r>
        <w:rPr>
          <w:rFonts w:ascii="Times New Roman" w:hAnsi="Times New Roman" w:cs="Times New Roman"/>
          <w:sz w:val="24"/>
          <w:szCs w:val="24"/>
        </w:rPr>
        <w:t xml:space="preserve">rdida de humedad, </w:t>
      </w:r>
      <w:r w:rsidR="00B425BF">
        <w:rPr>
          <w:rFonts w:ascii="Times New Roman" w:hAnsi="Times New Roman" w:cs="Times New Roman"/>
          <w:sz w:val="24"/>
          <w:szCs w:val="24"/>
        </w:rPr>
        <w:t xml:space="preserve">severa </w:t>
      </w:r>
      <w:r w:rsidRPr="00A24D08">
        <w:rPr>
          <w:rFonts w:ascii="Times New Roman" w:hAnsi="Times New Roman" w:cs="Times New Roman"/>
          <w:sz w:val="24"/>
          <w:szCs w:val="24"/>
        </w:rPr>
        <w:t>erosión causada por el agua, viento</w:t>
      </w:r>
      <w:r>
        <w:rPr>
          <w:rFonts w:ascii="Times New Roman" w:hAnsi="Times New Roman" w:cs="Times New Roman"/>
          <w:sz w:val="24"/>
          <w:szCs w:val="24"/>
        </w:rPr>
        <w:t xml:space="preserve"> y</w:t>
      </w:r>
      <w:r w:rsidRPr="00A24D08">
        <w:rPr>
          <w:rFonts w:ascii="Times New Roman" w:hAnsi="Times New Roman" w:cs="Times New Roman"/>
          <w:sz w:val="24"/>
          <w:szCs w:val="24"/>
        </w:rPr>
        <w:t xml:space="preserve"> la inducida por el hombre</w:t>
      </w:r>
      <w:r w:rsidR="0015304F">
        <w:rPr>
          <w:rFonts w:ascii="Times New Roman" w:hAnsi="Times New Roman" w:cs="Times New Roman"/>
          <w:sz w:val="24"/>
          <w:szCs w:val="24"/>
        </w:rPr>
        <w:t xml:space="preserve"> a través del uso irracional de la maquinaria agrícola</w:t>
      </w:r>
      <w:r w:rsidRPr="00A24D08">
        <w:rPr>
          <w:rFonts w:ascii="Times New Roman" w:hAnsi="Times New Roman" w:cs="Times New Roman"/>
          <w:sz w:val="24"/>
          <w:szCs w:val="24"/>
        </w:rPr>
        <w:t xml:space="preserve"> en suelos de ladera, variedades</w:t>
      </w:r>
      <w:r w:rsidR="00B425BF">
        <w:rPr>
          <w:rFonts w:ascii="Times New Roman" w:hAnsi="Times New Roman" w:cs="Times New Roman"/>
          <w:sz w:val="24"/>
          <w:szCs w:val="24"/>
        </w:rPr>
        <w:t xml:space="preserve"> tardías afectadas por el cambio climático</w:t>
      </w:r>
      <w:r w:rsidR="0015304F">
        <w:rPr>
          <w:rFonts w:ascii="Times New Roman" w:hAnsi="Times New Roman" w:cs="Times New Roman"/>
          <w:sz w:val="24"/>
          <w:szCs w:val="24"/>
        </w:rPr>
        <w:t>,</w:t>
      </w:r>
      <w:r w:rsidRPr="00A24D08">
        <w:rPr>
          <w:rFonts w:ascii="Times New Roman" w:hAnsi="Times New Roman" w:cs="Times New Roman"/>
          <w:sz w:val="24"/>
          <w:szCs w:val="24"/>
        </w:rPr>
        <w:t xml:space="preserve"> deficiente</w:t>
      </w:r>
      <w:r w:rsidR="00B425BF">
        <w:rPr>
          <w:rFonts w:ascii="Times New Roman" w:hAnsi="Times New Roman" w:cs="Times New Roman"/>
          <w:sz w:val="24"/>
          <w:szCs w:val="24"/>
        </w:rPr>
        <w:t>s sistemas de</w:t>
      </w:r>
      <w:r w:rsidRPr="00A24D08">
        <w:rPr>
          <w:rFonts w:ascii="Times New Roman" w:hAnsi="Times New Roman" w:cs="Times New Roman"/>
          <w:sz w:val="24"/>
          <w:szCs w:val="24"/>
        </w:rPr>
        <w:t xml:space="preserve"> transferencia y </w:t>
      </w:r>
      <w:r w:rsidR="00B425BF">
        <w:rPr>
          <w:rFonts w:ascii="Times New Roman" w:hAnsi="Times New Roman" w:cs="Times New Roman"/>
          <w:sz w:val="24"/>
          <w:szCs w:val="24"/>
        </w:rPr>
        <w:t xml:space="preserve">una limitada </w:t>
      </w:r>
      <w:r w:rsidR="0015304F">
        <w:rPr>
          <w:rFonts w:ascii="Times New Roman" w:hAnsi="Times New Roman" w:cs="Times New Roman"/>
          <w:sz w:val="24"/>
          <w:szCs w:val="24"/>
        </w:rPr>
        <w:t>adopción</w:t>
      </w:r>
      <w:r w:rsidRPr="00A24D08">
        <w:rPr>
          <w:rFonts w:ascii="Times New Roman" w:hAnsi="Times New Roman" w:cs="Times New Roman"/>
          <w:sz w:val="24"/>
          <w:szCs w:val="24"/>
        </w:rPr>
        <w:t xml:space="preserve"> de tecnología</w:t>
      </w:r>
      <w:r w:rsidR="00B425BF">
        <w:rPr>
          <w:rFonts w:ascii="Times New Roman" w:hAnsi="Times New Roman" w:cs="Times New Roman"/>
          <w:sz w:val="24"/>
          <w:szCs w:val="24"/>
        </w:rPr>
        <w:t>s</w:t>
      </w:r>
      <w:r w:rsidRPr="00A24D08">
        <w:rPr>
          <w:rFonts w:ascii="Times New Roman" w:hAnsi="Times New Roman" w:cs="Times New Roman"/>
          <w:sz w:val="24"/>
          <w:szCs w:val="24"/>
        </w:rPr>
        <w:t>.</w:t>
      </w:r>
    </w:p>
    <w:p w14:paraId="03AB00FE" w14:textId="6BD2452B" w:rsidR="00B54828" w:rsidRPr="00D055A4" w:rsidRDefault="00B54828" w:rsidP="0043409D">
      <w:pPr>
        <w:spacing w:before="400" w:after="400" w:line="360" w:lineRule="auto"/>
        <w:jc w:val="both"/>
        <w:rPr>
          <w:rFonts w:ascii="Times New Roman" w:hAnsi="Times New Roman" w:cs="Times New Roman"/>
          <w:sz w:val="24"/>
          <w:szCs w:val="24"/>
        </w:rPr>
      </w:pPr>
      <w:r w:rsidRPr="00D055A4">
        <w:rPr>
          <w:rFonts w:ascii="Times New Roman" w:hAnsi="Times New Roman" w:cs="Times New Roman"/>
          <w:sz w:val="24"/>
          <w:szCs w:val="24"/>
        </w:rPr>
        <w:t xml:space="preserve">Frente a este escenario global, regional y local, se ha demostrado que los rendimientos se pueden incrementar apreciablemente con el uso de una adecuada tecnología que incluya </w:t>
      </w:r>
      <w:r w:rsidR="0015304F">
        <w:rPr>
          <w:rFonts w:ascii="Times New Roman" w:hAnsi="Times New Roman" w:cs="Times New Roman"/>
          <w:sz w:val="24"/>
          <w:szCs w:val="24"/>
        </w:rPr>
        <w:t xml:space="preserve">las principales </w:t>
      </w:r>
      <w:r w:rsidRPr="00D055A4">
        <w:rPr>
          <w:rFonts w:ascii="Times New Roman" w:hAnsi="Times New Roman" w:cs="Times New Roman"/>
          <w:sz w:val="24"/>
          <w:szCs w:val="24"/>
        </w:rPr>
        <w:t>técnicas de Agricultura de Conservación (AC), relacionadas a labranzas mínimas, retención de los niveles adecuados de residuos del cultivo y cobertura de la superficie del suelo, rotación de cultivos diversos o intercalados, manejo de nutrientes</w:t>
      </w:r>
      <w:r w:rsidR="0015304F">
        <w:rPr>
          <w:rFonts w:ascii="Times New Roman" w:hAnsi="Times New Roman" w:cs="Times New Roman"/>
          <w:sz w:val="24"/>
          <w:szCs w:val="24"/>
        </w:rPr>
        <w:t xml:space="preserve"> y la</w:t>
      </w:r>
      <w:r w:rsidRPr="00D055A4">
        <w:rPr>
          <w:rFonts w:ascii="Times New Roman" w:hAnsi="Times New Roman" w:cs="Times New Roman"/>
          <w:sz w:val="24"/>
          <w:szCs w:val="24"/>
        </w:rPr>
        <w:t xml:space="preserve"> siembra directa</w:t>
      </w:r>
      <w:r w:rsidR="0015304F">
        <w:rPr>
          <w:rFonts w:ascii="Times New Roman" w:hAnsi="Times New Roman" w:cs="Times New Roman"/>
          <w:sz w:val="24"/>
          <w:szCs w:val="24"/>
        </w:rPr>
        <w:t xml:space="preserve"> especialmente en condiciones de ladera.</w:t>
      </w:r>
    </w:p>
    <w:p w14:paraId="5251B54A" w14:textId="6AC4A5F8" w:rsidR="00B54828" w:rsidRDefault="00B54828" w:rsidP="0043409D">
      <w:pPr>
        <w:spacing w:before="400" w:after="400" w:line="360" w:lineRule="auto"/>
        <w:jc w:val="both"/>
        <w:rPr>
          <w:rFonts w:ascii="Times New Roman" w:hAnsi="Times New Roman" w:cs="Times New Roman"/>
          <w:sz w:val="24"/>
          <w:szCs w:val="24"/>
        </w:rPr>
      </w:pPr>
      <w:r w:rsidRPr="008C55A7">
        <w:rPr>
          <w:rFonts w:ascii="Times New Roman" w:hAnsi="Times New Roman" w:cs="Times New Roman"/>
          <w:sz w:val="24"/>
          <w:szCs w:val="24"/>
        </w:rPr>
        <w:t xml:space="preserve">El presente </w:t>
      </w:r>
      <w:r w:rsidR="00B425BF">
        <w:rPr>
          <w:rFonts w:ascii="Times New Roman" w:hAnsi="Times New Roman" w:cs="Times New Roman"/>
          <w:sz w:val="24"/>
          <w:szCs w:val="24"/>
        </w:rPr>
        <w:t>proceso</w:t>
      </w:r>
      <w:r w:rsidRPr="008C55A7">
        <w:rPr>
          <w:rFonts w:ascii="Times New Roman" w:hAnsi="Times New Roman" w:cs="Times New Roman"/>
          <w:sz w:val="24"/>
          <w:szCs w:val="24"/>
        </w:rPr>
        <w:t xml:space="preserve"> de investigación bas</w:t>
      </w:r>
      <w:r w:rsidR="00B425BF">
        <w:rPr>
          <w:rFonts w:ascii="Times New Roman" w:hAnsi="Times New Roman" w:cs="Times New Roman"/>
          <w:sz w:val="24"/>
          <w:szCs w:val="24"/>
        </w:rPr>
        <w:t>ó</w:t>
      </w:r>
      <w:r w:rsidRPr="008C55A7">
        <w:rPr>
          <w:rFonts w:ascii="Times New Roman" w:hAnsi="Times New Roman" w:cs="Times New Roman"/>
          <w:sz w:val="24"/>
          <w:szCs w:val="24"/>
        </w:rPr>
        <w:t xml:space="preserve"> su accionar en evaluar algunos de los componentes del rendimiento basados en sistemas de labranza amigables con el suelo y el uso eficiente de la fertilización nitrogenada, que si bien es la más importante para esta gramínea; al mismo tiempo es la de menor eficiencia química y económica en la actualidad. </w:t>
      </w:r>
    </w:p>
    <w:p w14:paraId="2B261F98" w14:textId="4A1FD5B4" w:rsidR="001409CF" w:rsidRPr="0067245D" w:rsidRDefault="00B54828" w:rsidP="00292A54">
      <w:pPr>
        <w:pStyle w:val="Ttulo1"/>
        <w:numPr>
          <w:ilvl w:val="0"/>
          <w:numId w:val="17"/>
        </w:numPr>
        <w:spacing w:after="400" w:line="360" w:lineRule="auto"/>
        <w:rPr>
          <w:rFonts w:cs="Times New Roman"/>
          <w:szCs w:val="28"/>
        </w:rPr>
      </w:pPr>
      <w:bookmarkStart w:id="11" w:name="_Toc26090562"/>
      <w:bookmarkStart w:id="12" w:name="_Toc42775758"/>
      <w:bookmarkStart w:id="13" w:name="_Toc75552640"/>
      <w:r w:rsidRPr="0067245D">
        <w:rPr>
          <w:rFonts w:cs="Times New Roman"/>
          <w:szCs w:val="28"/>
        </w:rPr>
        <w:lastRenderedPageBreak/>
        <w:t>MARCO TEÓRICO</w:t>
      </w:r>
      <w:bookmarkEnd w:id="11"/>
      <w:bookmarkEnd w:id="12"/>
      <w:bookmarkEnd w:id="13"/>
    </w:p>
    <w:p w14:paraId="62DE1CFD" w14:textId="1D7D19AC" w:rsidR="001409CF" w:rsidRPr="0067245D" w:rsidRDefault="0015304F" w:rsidP="00292A54">
      <w:pPr>
        <w:pStyle w:val="Ttulo2"/>
        <w:numPr>
          <w:ilvl w:val="1"/>
          <w:numId w:val="18"/>
        </w:numPr>
        <w:spacing w:after="400" w:line="360" w:lineRule="auto"/>
        <w:rPr>
          <w:rFonts w:cs="Times New Roman"/>
          <w:szCs w:val="28"/>
          <w:lang w:val="es-EC"/>
        </w:rPr>
      </w:pPr>
      <w:bookmarkStart w:id="14" w:name="_Toc9604996"/>
      <w:bookmarkStart w:id="15" w:name="_Toc26090563"/>
      <w:bookmarkStart w:id="16" w:name="_Toc42775759"/>
      <w:r w:rsidRPr="0067245D">
        <w:rPr>
          <w:rFonts w:cs="Times New Roman"/>
          <w:szCs w:val="28"/>
          <w:lang w:val="es-EC"/>
        </w:rPr>
        <w:t xml:space="preserve"> </w:t>
      </w:r>
      <w:bookmarkStart w:id="17" w:name="_Toc75552641"/>
      <w:r w:rsidR="00081EB4" w:rsidRPr="0067245D">
        <w:rPr>
          <w:rFonts w:cs="Times New Roman"/>
          <w:szCs w:val="28"/>
          <w:lang w:val="es-EC"/>
        </w:rPr>
        <w:t>Maíz (</w:t>
      </w:r>
      <w:r w:rsidR="00081EB4" w:rsidRPr="0067245D">
        <w:rPr>
          <w:rFonts w:cs="Times New Roman"/>
          <w:i/>
          <w:szCs w:val="28"/>
          <w:lang w:val="es-EC"/>
        </w:rPr>
        <w:t>Zea mays L</w:t>
      </w:r>
      <w:r w:rsidR="00081EB4" w:rsidRPr="0067245D">
        <w:rPr>
          <w:rFonts w:cs="Times New Roman"/>
          <w:szCs w:val="28"/>
          <w:lang w:val="es-EC"/>
        </w:rPr>
        <w:t>.)</w:t>
      </w:r>
      <w:bookmarkEnd w:id="14"/>
      <w:bookmarkEnd w:id="15"/>
      <w:bookmarkEnd w:id="16"/>
      <w:bookmarkEnd w:id="17"/>
    </w:p>
    <w:p w14:paraId="06E6D00B" w14:textId="634EA0F1" w:rsidR="00FE5C5E" w:rsidRPr="0067245D" w:rsidRDefault="00D30902" w:rsidP="00292A54">
      <w:pPr>
        <w:pStyle w:val="Ttulo3"/>
        <w:spacing w:after="400" w:line="360" w:lineRule="auto"/>
        <w:rPr>
          <w:rFonts w:cs="Times New Roman"/>
          <w:sz w:val="28"/>
          <w:szCs w:val="28"/>
          <w:lang w:val="es-EC"/>
        </w:rPr>
      </w:pPr>
      <w:bookmarkStart w:id="18" w:name="_Toc9604997"/>
      <w:bookmarkStart w:id="19" w:name="_Toc26090564"/>
      <w:bookmarkStart w:id="20" w:name="_Toc42775760"/>
      <w:bookmarkStart w:id="21" w:name="_Toc75552642"/>
      <w:r w:rsidRPr="0067245D">
        <w:rPr>
          <w:rFonts w:cs="Times New Roman"/>
          <w:sz w:val="28"/>
          <w:szCs w:val="28"/>
          <w:lang w:val="es-EC"/>
        </w:rPr>
        <w:t>3</w:t>
      </w:r>
      <w:r w:rsidR="00081EB4" w:rsidRPr="0067245D">
        <w:rPr>
          <w:rFonts w:cs="Times New Roman"/>
          <w:sz w:val="28"/>
          <w:szCs w:val="28"/>
          <w:lang w:val="es-EC"/>
        </w:rPr>
        <w:t>.1.1. Origen</w:t>
      </w:r>
      <w:bookmarkEnd w:id="18"/>
      <w:bookmarkEnd w:id="19"/>
      <w:bookmarkEnd w:id="20"/>
      <w:bookmarkEnd w:id="21"/>
      <w:r w:rsidR="00081EB4" w:rsidRPr="0067245D">
        <w:rPr>
          <w:rFonts w:cs="Times New Roman"/>
          <w:sz w:val="28"/>
          <w:szCs w:val="28"/>
          <w:lang w:val="es-EC"/>
        </w:rPr>
        <w:t xml:space="preserve"> </w:t>
      </w:r>
    </w:p>
    <w:p w14:paraId="13C79375" w14:textId="63E9037D" w:rsidR="006D1A68" w:rsidRDefault="00FE5C5E" w:rsidP="00292A54">
      <w:pPr>
        <w:spacing w:after="400" w:line="360" w:lineRule="auto"/>
        <w:jc w:val="both"/>
        <w:rPr>
          <w:rFonts w:ascii="Times New Roman" w:hAnsi="Times New Roman" w:cs="Times New Roman"/>
          <w:sz w:val="24"/>
          <w:szCs w:val="24"/>
          <w:shd w:val="clear" w:color="auto" w:fill="FFFFFF"/>
        </w:rPr>
      </w:pPr>
      <w:bookmarkStart w:id="22" w:name="_Hlk48324546"/>
      <w:r w:rsidRPr="00FE5C5E">
        <w:rPr>
          <w:rFonts w:ascii="Times New Roman" w:hAnsi="Times New Roman" w:cs="Times New Roman"/>
          <w:sz w:val="24"/>
          <w:szCs w:val="24"/>
        </w:rPr>
        <w:t>El maíz (</w:t>
      </w:r>
      <w:r w:rsidRPr="00FE5C5E">
        <w:rPr>
          <w:rFonts w:ascii="Times New Roman" w:hAnsi="Times New Roman" w:cs="Times New Roman"/>
          <w:b/>
          <w:bCs/>
          <w:i/>
          <w:iCs/>
          <w:sz w:val="24"/>
          <w:szCs w:val="24"/>
        </w:rPr>
        <w:t>Zea mays L.</w:t>
      </w:r>
      <w:r w:rsidRPr="00FE5C5E">
        <w:rPr>
          <w:rFonts w:ascii="Times New Roman" w:hAnsi="Times New Roman" w:cs="Times New Roman"/>
          <w:i/>
          <w:iCs/>
          <w:sz w:val="24"/>
          <w:szCs w:val="24"/>
        </w:rPr>
        <w:t xml:space="preserve">) </w:t>
      </w:r>
      <w:r w:rsidRPr="00FE5C5E">
        <w:rPr>
          <w:rFonts w:ascii="Times New Roman" w:hAnsi="Times New Roman" w:cs="Times New Roman"/>
          <w:sz w:val="24"/>
          <w:szCs w:val="24"/>
        </w:rPr>
        <w:t xml:space="preserve">pertenece a la familia de las gramíneas, </w:t>
      </w:r>
      <w:r w:rsidRPr="00FE5C5E">
        <w:rPr>
          <w:rFonts w:ascii="Times New Roman" w:hAnsi="Times New Roman" w:cs="Times New Roman"/>
          <w:sz w:val="24"/>
          <w:szCs w:val="24"/>
          <w:shd w:val="clear" w:color="auto" w:fill="FFFFFF"/>
        </w:rPr>
        <w:t xml:space="preserve">el consenso actual en la comunidad científica es que el maíz desciende de una familia de pastos, los Teocintles o </w:t>
      </w:r>
      <w:r w:rsidRPr="004C57EB">
        <w:rPr>
          <w:rFonts w:ascii="Times New Roman" w:hAnsi="Times New Roman" w:cs="Times New Roman"/>
          <w:b/>
          <w:bCs/>
          <w:i/>
          <w:iCs/>
          <w:sz w:val="24"/>
          <w:szCs w:val="24"/>
          <w:shd w:val="clear" w:color="auto" w:fill="FFFFFF"/>
        </w:rPr>
        <w:t>Zea spp</w:t>
      </w:r>
      <w:r w:rsidRPr="00FE5C5E">
        <w:rPr>
          <w:rFonts w:ascii="Times New Roman" w:hAnsi="Times New Roman" w:cs="Times New Roman"/>
          <w:sz w:val="24"/>
          <w:szCs w:val="24"/>
          <w:shd w:val="clear" w:color="auto" w:fill="FFFFFF"/>
        </w:rPr>
        <w:t xml:space="preserve">, y que fue domesticado en el sur de México hace unos diez mil años. Los teocintles se usaban en </w:t>
      </w:r>
      <w:r w:rsidR="0015304F" w:rsidRPr="00FE5C5E">
        <w:rPr>
          <w:rFonts w:ascii="Times New Roman" w:hAnsi="Times New Roman" w:cs="Times New Roman"/>
          <w:sz w:val="24"/>
          <w:szCs w:val="24"/>
          <w:shd w:val="clear" w:color="auto" w:fill="FFFFFF"/>
        </w:rPr>
        <w:t>alimentación,</w:t>
      </w:r>
      <w:r w:rsidRPr="00FE5C5E">
        <w:rPr>
          <w:rFonts w:ascii="Times New Roman" w:hAnsi="Times New Roman" w:cs="Times New Roman"/>
          <w:sz w:val="24"/>
          <w:szCs w:val="24"/>
          <w:shd w:val="clear" w:color="auto" w:fill="FFFFFF"/>
        </w:rPr>
        <w:t xml:space="preserve"> aunque con ciertas dificultades: la espiga contiene una sola hilera de granos, y cada grano está recubierto por una cáscara o “túnica”. Una vez liberadas, las pequeñas semillas se tostaban hasta reventar de forma similar a los maíces reventones de hoy (palomitas, canguil).</w:t>
      </w:r>
      <w:r>
        <w:rPr>
          <w:rFonts w:ascii="Times New Roman" w:hAnsi="Times New Roman" w:cs="Times New Roman"/>
          <w:sz w:val="24"/>
          <w:szCs w:val="24"/>
          <w:shd w:val="clear" w:color="auto" w:fill="FFFFFF"/>
        </w:rPr>
        <w:t xml:space="preserve"> </w:t>
      </w:r>
      <w:sdt>
        <w:sdtPr>
          <w:rPr>
            <w:rFonts w:ascii="Times New Roman" w:hAnsi="Times New Roman" w:cs="Times New Roman"/>
            <w:sz w:val="24"/>
            <w:szCs w:val="24"/>
            <w:shd w:val="clear" w:color="auto" w:fill="FFFFFF"/>
          </w:rPr>
          <w:id w:val="1980101516"/>
          <w:citation/>
        </w:sdtPr>
        <w:sdtEndPr/>
        <w:sdtContent>
          <w:r>
            <w:rPr>
              <w:rFonts w:ascii="Times New Roman" w:hAnsi="Times New Roman" w:cs="Times New Roman"/>
              <w:sz w:val="24"/>
              <w:szCs w:val="24"/>
              <w:shd w:val="clear" w:color="auto" w:fill="FFFFFF"/>
            </w:rPr>
            <w:fldChar w:fldCharType="begin"/>
          </w:r>
          <w:r w:rsidR="003938DD">
            <w:rPr>
              <w:rFonts w:ascii="Times New Roman" w:hAnsi="Times New Roman" w:cs="Times New Roman"/>
              <w:sz w:val="24"/>
              <w:szCs w:val="24"/>
              <w:shd w:val="clear" w:color="auto" w:fill="FFFFFF"/>
            </w:rPr>
            <w:instrText xml:space="preserve">CITATION Car18 \l 3082 </w:instrText>
          </w:r>
          <w:r>
            <w:rPr>
              <w:rFonts w:ascii="Times New Roman" w:hAnsi="Times New Roman" w:cs="Times New Roman"/>
              <w:sz w:val="24"/>
              <w:szCs w:val="24"/>
              <w:shd w:val="clear" w:color="auto" w:fill="FFFFFF"/>
            </w:rPr>
            <w:fldChar w:fldCharType="separate"/>
          </w:r>
          <w:r w:rsidR="00242F7B" w:rsidRPr="00242F7B">
            <w:rPr>
              <w:rFonts w:ascii="Times New Roman" w:hAnsi="Times New Roman" w:cs="Times New Roman"/>
              <w:noProof/>
              <w:sz w:val="24"/>
              <w:szCs w:val="24"/>
              <w:shd w:val="clear" w:color="auto" w:fill="FFFFFF"/>
            </w:rPr>
            <w:t>(Carrera, 2018)</w:t>
          </w:r>
          <w:r>
            <w:rPr>
              <w:rFonts w:ascii="Times New Roman" w:hAnsi="Times New Roman" w:cs="Times New Roman"/>
              <w:sz w:val="24"/>
              <w:szCs w:val="24"/>
              <w:shd w:val="clear" w:color="auto" w:fill="FFFFFF"/>
            </w:rPr>
            <w:fldChar w:fldCharType="end"/>
          </w:r>
        </w:sdtContent>
      </w:sdt>
      <w:bookmarkEnd w:id="22"/>
    </w:p>
    <w:p w14:paraId="6799D958" w14:textId="3A7C79CA" w:rsidR="006365BB" w:rsidRDefault="00722637" w:rsidP="00292A54">
      <w:pPr>
        <w:spacing w:after="400"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INIAP </w:t>
      </w:r>
      <w:r w:rsidR="00246106">
        <w:rPr>
          <w:rFonts w:ascii="Times New Roman" w:hAnsi="Times New Roman" w:cs="Times New Roman"/>
          <w:sz w:val="24"/>
          <w:szCs w:val="24"/>
          <w:shd w:val="clear" w:color="auto" w:fill="FFFFFF"/>
        </w:rPr>
        <w:t>111, resulta</w:t>
      </w:r>
      <w:r w:rsidR="002F5623">
        <w:rPr>
          <w:rFonts w:ascii="Times New Roman" w:hAnsi="Times New Roman" w:cs="Times New Roman"/>
          <w:sz w:val="24"/>
          <w:szCs w:val="24"/>
          <w:shd w:val="clear" w:color="auto" w:fill="FFFFFF"/>
        </w:rPr>
        <w:t xml:space="preserve"> de una base de variedades locales </w:t>
      </w:r>
      <w:r w:rsidR="006D1A68">
        <w:rPr>
          <w:rFonts w:ascii="Times New Roman" w:hAnsi="Times New Roman" w:cs="Times New Roman"/>
          <w:sz w:val="24"/>
          <w:szCs w:val="24"/>
          <w:shd w:val="clear" w:color="auto" w:fill="FFFFFF"/>
        </w:rPr>
        <w:t>recaudadas</w:t>
      </w:r>
      <w:r w:rsidR="002F5623">
        <w:rPr>
          <w:rFonts w:ascii="Times New Roman" w:hAnsi="Times New Roman" w:cs="Times New Roman"/>
          <w:sz w:val="24"/>
          <w:szCs w:val="24"/>
          <w:shd w:val="clear" w:color="auto" w:fill="FFFFFF"/>
        </w:rPr>
        <w:t xml:space="preserve"> en casi </w:t>
      </w:r>
      <w:r w:rsidR="006D1A68">
        <w:rPr>
          <w:rFonts w:ascii="Times New Roman" w:hAnsi="Times New Roman" w:cs="Times New Roman"/>
          <w:sz w:val="24"/>
          <w:szCs w:val="24"/>
          <w:shd w:val="clear" w:color="auto" w:fill="FFFFFF"/>
        </w:rPr>
        <w:t>toda</w:t>
      </w:r>
      <w:r w:rsidR="002F5623">
        <w:rPr>
          <w:rFonts w:ascii="Times New Roman" w:hAnsi="Times New Roman" w:cs="Times New Roman"/>
          <w:sz w:val="24"/>
          <w:szCs w:val="24"/>
          <w:shd w:val="clear" w:color="auto" w:fill="FFFFFF"/>
        </w:rPr>
        <w:t xml:space="preserve"> la provincia </w:t>
      </w:r>
      <w:r w:rsidR="00246106">
        <w:rPr>
          <w:rFonts w:ascii="Times New Roman" w:hAnsi="Times New Roman" w:cs="Times New Roman"/>
          <w:sz w:val="24"/>
          <w:szCs w:val="24"/>
          <w:shd w:val="clear" w:color="auto" w:fill="FFFFFF"/>
        </w:rPr>
        <w:t>Bolívar</w:t>
      </w:r>
      <w:r w:rsidR="002F5623">
        <w:rPr>
          <w:rFonts w:ascii="Times New Roman" w:hAnsi="Times New Roman" w:cs="Times New Roman"/>
          <w:sz w:val="24"/>
          <w:szCs w:val="24"/>
          <w:shd w:val="clear" w:color="auto" w:fill="FFFFFF"/>
        </w:rPr>
        <w:t xml:space="preserve">. Las variedades que </w:t>
      </w:r>
      <w:r w:rsidR="006D1A68">
        <w:rPr>
          <w:rFonts w:ascii="Times New Roman" w:hAnsi="Times New Roman" w:cs="Times New Roman"/>
          <w:sz w:val="24"/>
          <w:szCs w:val="24"/>
          <w:shd w:val="clear" w:color="auto" w:fill="FFFFFF"/>
        </w:rPr>
        <w:t>mostraron</w:t>
      </w:r>
      <w:r w:rsidR="002F5623">
        <w:rPr>
          <w:rFonts w:ascii="Times New Roman" w:hAnsi="Times New Roman" w:cs="Times New Roman"/>
          <w:sz w:val="24"/>
          <w:szCs w:val="24"/>
          <w:shd w:val="clear" w:color="auto" w:fill="FFFFFF"/>
        </w:rPr>
        <w:t xml:space="preserve"> buenas características </w:t>
      </w:r>
      <w:r w:rsidR="006D1A68">
        <w:rPr>
          <w:rFonts w:ascii="Times New Roman" w:hAnsi="Times New Roman" w:cs="Times New Roman"/>
          <w:sz w:val="24"/>
          <w:szCs w:val="24"/>
          <w:shd w:val="clear" w:color="auto" w:fill="FFFFFF"/>
        </w:rPr>
        <w:t xml:space="preserve">agronómicas </w:t>
      </w:r>
      <w:proofErr w:type="gramStart"/>
      <w:r w:rsidR="006D1A68">
        <w:rPr>
          <w:rFonts w:ascii="Times New Roman" w:hAnsi="Times New Roman" w:cs="Times New Roman"/>
          <w:sz w:val="24"/>
          <w:szCs w:val="24"/>
          <w:shd w:val="clear" w:color="auto" w:fill="FFFFFF"/>
        </w:rPr>
        <w:t>y  de</w:t>
      </w:r>
      <w:proofErr w:type="gramEnd"/>
      <w:r w:rsidR="006D1A68">
        <w:rPr>
          <w:rFonts w:ascii="Times New Roman" w:hAnsi="Times New Roman" w:cs="Times New Roman"/>
          <w:sz w:val="24"/>
          <w:szCs w:val="24"/>
          <w:shd w:val="clear" w:color="auto" w:fill="FFFFFF"/>
        </w:rPr>
        <w:t xml:space="preserve"> calidad de grano, tanto  en  choclo  como  en  grano  seco  durante 2 ciclos de cultivo (1993-1994 y 1994-1995), cruzaron entre ellas para formar la población Guagal, la cual  se seleccionó  durante tres ciclos en tres localidades de esa provincia</w:t>
      </w:r>
      <w:r w:rsidR="00242F7B">
        <w:rPr>
          <w:rFonts w:ascii="Times New Roman" w:hAnsi="Times New Roman" w:cs="Times New Roman"/>
          <w:sz w:val="24"/>
          <w:szCs w:val="24"/>
          <w:shd w:val="clear" w:color="auto" w:fill="FFFFFF"/>
        </w:rPr>
        <w:t>.</w:t>
      </w:r>
      <w:r w:rsidR="006D1A68">
        <w:rPr>
          <w:rFonts w:ascii="Times New Roman" w:hAnsi="Times New Roman" w:cs="Times New Roman"/>
          <w:sz w:val="24"/>
          <w:szCs w:val="24"/>
          <w:shd w:val="clear" w:color="auto" w:fill="FFFFFF"/>
        </w:rPr>
        <w:t xml:space="preserve"> </w:t>
      </w:r>
      <w:sdt>
        <w:sdtPr>
          <w:rPr>
            <w:rFonts w:ascii="Times New Roman" w:hAnsi="Times New Roman" w:cs="Times New Roman"/>
            <w:sz w:val="24"/>
            <w:szCs w:val="24"/>
            <w:shd w:val="clear" w:color="auto" w:fill="FFFFFF"/>
          </w:rPr>
          <w:id w:val="-2002192042"/>
          <w:citation/>
        </w:sdtPr>
        <w:sdtEndPr/>
        <w:sdtContent>
          <w:r w:rsidR="006D1A68">
            <w:rPr>
              <w:rFonts w:ascii="Times New Roman" w:hAnsi="Times New Roman" w:cs="Times New Roman"/>
              <w:sz w:val="24"/>
              <w:szCs w:val="24"/>
              <w:shd w:val="clear" w:color="auto" w:fill="FFFFFF"/>
            </w:rPr>
            <w:fldChar w:fldCharType="begin"/>
          </w:r>
          <w:r w:rsidR="00242F7B">
            <w:rPr>
              <w:rFonts w:ascii="Times New Roman" w:hAnsi="Times New Roman" w:cs="Times New Roman"/>
              <w:sz w:val="24"/>
              <w:szCs w:val="24"/>
              <w:shd w:val="clear" w:color="auto" w:fill="FFFFFF"/>
            </w:rPr>
            <w:instrText xml:space="preserve">CITATION Yan13 \t  \l 3082 </w:instrText>
          </w:r>
          <w:r w:rsidR="006D1A68">
            <w:rPr>
              <w:rFonts w:ascii="Times New Roman" w:hAnsi="Times New Roman" w:cs="Times New Roman"/>
              <w:sz w:val="24"/>
              <w:szCs w:val="24"/>
              <w:shd w:val="clear" w:color="auto" w:fill="FFFFFF"/>
            </w:rPr>
            <w:fldChar w:fldCharType="separate"/>
          </w:r>
          <w:r w:rsidR="00242F7B" w:rsidRPr="00242F7B">
            <w:rPr>
              <w:rFonts w:ascii="Times New Roman" w:hAnsi="Times New Roman" w:cs="Times New Roman"/>
              <w:noProof/>
              <w:sz w:val="24"/>
              <w:szCs w:val="24"/>
              <w:shd w:val="clear" w:color="auto" w:fill="FFFFFF"/>
            </w:rPr>
            <w:t>(INIAP, 2013)</w:t>
          </w:r>
          <w:r w:rsidR="006D1A68">
            <w:rPr>
              <w:rFonts w:ascii="Times New Roman" w:hAnsi="Times New Roman" w:cs="Times New Roman"/>
              <w:sz w:val="24"/>
              <w:szCs w:val="24"/>
              <w:shd w:val="clear" w:color="auto" w:fill="FFFFFF"/>
            </w:rPr>
            <w:fldChar w:fldCharType="end"/>
          </w:r>
        </w:sdtContent>
      </w:sdt>
      <w:bookmarkStart w:id="23" w:name="_Toc42775761"/>
    </w:p>
    <w:p w14:paraId="04BBFA42" w14:textId="1AB36712" w:rsidR="006365BB" w:rsidRPr="00292A54" w:rsidRDefault="00D30902" w:rsidP="00292A54">
      <w:pPr>
        <w:pStyle w:val="Ttulo3"/>
        <w:tabs>
          <w:tab w:val="left" w:pos="1560"/>
        </w:tabs>
        <w:spacing w:after="400"/>
        <w:rPr>
          <w:rFonts w:cs="Times New Roman"/>
          <w:sz w:val="28"/>
          <w:szCs w:val="28"/>
          <w:lang w:val="es-EC"/>
        </w:rPr>
      </w:pPr>
      <w:bookmarkStart w:id="24" w:name="_Toc75552643"/>
      <w:r w:rsidRPr="00292A54">
        <w:rPr>
          <w:rFonts w:cs="Times New Roman"/>
          <w:sz w:val="28"/>
          <w:szCs w:val="28"/>
          <w:lang w:val="es-EC"/>
        </w:rPr>
        <w:t>3</w:t>
      </w:r>
      <w:r w:rsidR="000E4AEA" w:rsidRPr="00292A54">
        <w:rPr>
          <w:rFonts w:cs="Times New Roman"/>
          <w:sz w:val="28"/>
          <w:szCs w:val="28"/>
          <w:lang w:val="es-EC"/>
        </w:rPr>
        <w:t>.1.2 Taxonomía</w:t>
      </w:r>
      <w:bookmarkEnd w:id="23"/>
      <w:bookmarkEnd w:id="24"/>
    </w:p>
    <w:p w14:paraId="61842161" w14:textId="77777777" w:rsidR="00292A54" w:rsidRPr="00292A54" w:rsidRDefault="000E4AEA" w:rsidP="00292A54">
      <w:pPr>
        <w:rPr>
          <w:rFonts w:ascii="Times New Roman" w:hAnsi="Times New Roman" w:cs="Times New Roman"/>
          <w:sz w:val="24"/>
          <w:szCs w:val="24"/>
        </w:rPr>
      </w:pPr>
      <w:r w:rsidRPr="00292A54">
        <w:rPr>
          <w:rFonts w:ascii="Times New Roman" w:hAnsi="Times New Roman" w:cs="Times New Roman"/>
          <w:sz w:val="24"/>
          <w:szCs w:val="24"/>
        </w:rPr>
        <w:t xml:space="preserve">Reino:                Plantae </w:t>
      </w:r>
    </w:p>
    <w:p w14:paraId="6726423E" w14:textId="2778D4B0" w:rsidR="000E4AEA" w:rsidRPr="00292A54" w:rsidRDefault="000E4AEA" w:rsidP="00292A54">
      <w:pPr>
        <w:rPr>
          <w:rFonts w:ascii="Times New Roman" w:hAnsi="Times New Roman" w:cs="Times New Roman"/>
          <w:sz w:val="24"/>
          <w:szCs w:val="24"/>
        </w:rPr>
      </w:pPr>
      <w:r w:rsidRPr="00292A54">
        <w:rPr>
          <w:rFonts w:ascii="Times New Roman" w:hAnsi="Times New Roman" w:cs="Times New Roman"/>
          <w:sz w:val="24"/>
          <w:szCs w:val="24"/>
        </w:rPr>
        <w:t xml:space="preserve">División:            Magnoliophyta. </w:t>
      </w:r>
    </w:p>
    <w:p w14:paraId="41C8288E" w14:textId="77777777" w:rsidR="000E4AEA" w:rsidRPr="00292A54" w:rsidRDefault="000E4AEA" w:rsidP="00292A54">
      <w:pPr>
        <w:rPr>
          <w:rFonts w:ascii="Times New Roman" w:hAnsi="Times New Roman" w:cs="Times New Roman"/>
          <w:sz w:val="24"/>
          <w:szCs w:val="24"/>
        </w:rPr>
      </w:pPr>
      <w:r w:rsidRPr="00292A54">
        <w:rPr>
          <w:rFonts w:ascii="Times New Roman" w:hAnsi="Times New Roman" w:cs="Times New Roman"/>
          <w:sz w:val="24"/>
          <w:szCs w:val="24"/>
        </w:rPr>
        <w:t xml:space="preserve">Clase:                Liliopsida </w:t>
      </w:r>
    </w:p>
    <w:p w14:paraId="36C895DF" w14:textId="77777777" w:rsidR="000E4AEA" w:rsidRPr="00292A54" w:rsidRDefault="000E4AEA" w:rsidP="00292A54">
      <w:pPr>
        <w:rPr>
          <w:rFonts w:ascii="Times New Roman" w:hAnsi="Times New Roman" w:cs="Times New Roman"/>
          <w:sz w:val="24"/>
          <w:szCs w:val="24"/>
        </w:rPr>
      </w:pPr>
      <w:r w:rsidRPr="00292A54">
        <w:rPr>
          <w:rFonts w:ascii="Times New Roman" w:hAnsi="Times New Roman" w:cs="Times New Roman"/>
          <w:sz w:val="24"/>
          <w:szCs w:val="24"/>
        </w:rPr>
        <w:t xml:space="preserve">Orden:               Poales </w:t>
      </w:r>
    </w:p>
    <w:p w14:paraId="482A4E06" w14:textId="77777777" w:rsidR="006D1A68" w:rsidRPr="00292A54" w:rsidRDefault="000E4AEA" w:rsidP="00292A54">
      <w:pPr>
        <w:rPr>
          <w:rFonts w:ascii="Times New Roman" w:hAnsi="Times New Roman" w:cs="Times New Roman"/>
          <w:sz w:val="24"/>
          <w:szCs w:val="24"/>
        </w:rPr>
      </w:pPr>
      <w:r w:rsidRPr="00292A54">
        <w:rPr>
          <w:rFonts w:ascii="Times New Roman" w:hAnsi="Times New Roman" w:cs="Times New Roman"/>
          <w:sz w:val="24"/>
          <w:szCs w:val="24"/>
        </w:rPr>
        <w:t>Familia:             Poaceae Barnhart</w:t>
      </w:r>
    </w:p>
    <w:p w14:paraId="1A0016FF" w14:textId="13832AF2" w:rsidR="000E4AEA" w:rsidRPr="00292A54" w:rsidRDefault="000E4AEA" w:rsidP="00292A54">
      <w:pPr>
        <w:rPr>
          <w:rFonts w:ascii="Times New Roman" w:hAnsi="Times New Roman" w:cs="Times New Roman"/>
          <w:sz w:val="24"/>
          <w:szCs w:val="24"/>
        </w:rPr>
      </w:pPr>
      <w:r w:rsidRPr="00292A54">
        <w:rPr>
          <w:rFonts w:ascii="Times New Roman" w:hAnsi="Times New Roman" w:cs="Times New Roman"/>
          <w:sz w:val="24"/>
          <w:szCs w:val="24"/>
        </w:rPr>
        <w:t xml:space="preserve">Género:            </w:t>
      </w:r>
      <w:r w:rsidR="00375C81" w:rsidRPr="00292A54">
        <w:rPr>
          <w:rFonts w:ascii="Times New Roman" w:hAnsi="Times New Roman" w:cs="Times New Roman"/>
          <w:b/>
          <w:bCs/>
          <w:i/>
          <w:iCs/>
          <w:sz w:val="24"/>
          <w:szCs w:val="24"/>
        </w:rPr>
        <w:t>Zea Linnaeus.</w:t>
      </w:r>
      <w:r w:rsidR="00375C81" w:rsidRPr="00292A54">
        <w:rPr>
          <w:rFonts w:ascii="Times New Roman" w:hAnsi="Times New Roman" w:cs="Times New Roman"/>
          <w:sz w:val="24"/>
          <w:szCs w:val="24"/>
        </w:rPr>
        <w:t xml:space="preserve"> </w:t>
      </w:r>
      <w:sdt>
        <w:sdtPr>
          <w:rPr>
            <w:rFonts w:ascii="Times New Roman" w:hAnsi="Times New Roman" w:cs="Times New Roman"/>
            <w:sz w:val="24"/>
            <w:szCs w:val="24"/>
          </w:rPr>
          <w:id w:val="-411635003"/>
          <w:citation/>
        </w:sdtPr>
        <w:sdtEndPr/>
        <w:sdtContent>
          <w:r w:rsidR="00375C81" w:rsidRPr="00292A54">
            <w:rPr>
              <w:rFonts w:ascii="Times New Roman" w:hAnsi="Times New Roman" w:cs="Times New Roman"/>
              <w:sz w:val="24"/>
              <w:szCs w:val="24"/>
            </w:rPr>
            <w:fldChar w:fldCharType="begin"/>
          </w:r>
          <w:r w:rsidR="004424D8" w:rsidRPr="00292A54">
            <w:rPr>
              <w:rFonts w:ascii="Times New Roman" w:hAnsi="Times New Roman" w:cs="Times New Roman"/>
              <w:sz w:val="24"/>
              <w:szCs w:val="24"/>
            </w:rPr>
            <w:instrText xml:space="preserve">CITATION San14 \l 3082 </w:instrText>
          </w:r>
          <w:r w:rsidR="00375C81" w:rsidRPr="00292A54">
            <w:rPr>
              <w:rFonts w:ascii="Times New Roman" w:hAnsi="Times New Roman" w:cs="Times New Roman"/>
              <w:sz w:val="24"/>
              <w:szCs w:val="24"/>
            </w:rPr>
            <w:fldChar w:fldCharType="separate"/>
          </w:r>
          <w:r w:rsidR="00242F7B" w:rsidRPr="00292A54">
            <w:rPr>
              <w:rFonts w:ascii="Times New Roman" w:hAnsi="Times New Roman" w:cs="Times New Roman"/>
              <w:noProof/>
              <w:sz w:val="24"/>
              <w:szCs w:val="24"/>
            </w:rPr>
            <w:t>(Ortega, 2014)</w:t>
          </w:r>
          <w:r w:rsidR="00375C81" w:rsidRPr="00292A54">
            <w:rPr>
              <w:rFonts w:ascii="Times New Roman" w:hAnsi="Times New Roman" w:cs="Times New Roman"/>
              <w:sz w:val="24"/>
              <w:szCs w:val="24"/>
            </w:rPr>
            <w:fldChar w:fldCharType="end"/>
          </w:r>
        </w:sdtContent>
      </w:sdt>
    </w:p>
    <w:p w14:paraId="748D3BA6" w14:textId="2A1B390D" w:rsidR="00375C81" w:rsidRPr="00292A54" w:rsidRDefault="00D30902" w:rsidP="00292A54">
      <w:pPr>
        <w:pStyle w:val="Ttulo2"/>
        <w:spacing w:after="400" w:line="360" w:lineRule="auto"/>
        <w:rPr>
          <w:rFonts w:cs="Times New Roman"/>
          <w:szCs w:val="28"/>
          <w:lang w:val="es-EC"/>
        </w:rPr>
      </w:pPr>
      <w:bookmarkStart w:id="25" w:name="_Toc42775762"/>
      <w:bookmarkStart w:id="26" w:name="_Toc75552644"/>
      <w:r w:rsidRPr="00292A54">
        <w:rPr>
          <w:rFonts w:cs="Times New Roman"/>
          <w:szCs w:val="28"/>
          <w:lang w:val="es-EC"/>
        </w:rPr>
        <w:lastRenderedPageBreak/>
        <w:t>3</w:t>
      </w:r>
      <w:r w:rsidR="00375C81" w:rsidRPr="00292A54">
        <w:rPr>
          <w:rFonts w:cs="Times New Roman"/>
          <w:szCs w:val="28"/>
          <w:lang w:val="es-EC"/>
        </w:rPr>
        <w:t>.1.3. Descripción Botánica</w:t>
      </w:r>
      <w:bookmarkEnd w:id="25"/>
      <w:bookmarkEnd w:id="26"/>
    </w:p>
    <w:p w14:paraId="62A94A94" w14:textId="0E3F3685" w:rsidR="00F15024" w:rsidRPr="00292A54" w:rsidRDefault="00D30902" w:rsidP="00292A54">
      <w:pPr>
        <w:pStyle w:val="Ttulo3"/>
        <w:spacing w:after="400" w:line="360" w:lineRule="auto"/>
        <w:rPr>
          <w:rFonts w:cs="Times New Roman"/>
          <w:sz w:val="28"/>
          <w:szCs w:val="28"/>
        </w:rPr>
      </w:pPr>
      <w:bookmarkStart w:id="27" w:name="_Toc42775763"/>
      <w:bookmarkStart w:id="28" w:name="_Toc75552645"/>
      <w:r w:rsidRPr="00292A54">
        <w:rPr>
          <w:rFonts w:cs="Times New Roman"/>
          <w:sz w:val="28"/>
          <w:szCs w:val="28"/>
        </w:rPr>
        <w:t>3</w:t>
      </w:r>
      <w:r w:rsidR="00375C81" w:rsidRPr="00292A54">
        <w:rPr>
          <w:rFonts w:cs="Times New Roman"/>
          <w:sz w:val="28"/>
          <w:szCs w:val="28"/>
        </w:rPr>
        <w:t>.1.3.1 Raíz</w:t>
      </w:r>
      <w:bookmarkEnd w:id="27"/>
      <w:bookmarkEnd w:id="28"/>
      <w:r w:rsidR="00375C81" w:rsidRPr="00292A54">
        <w:rPr>
          <w:rFonts w:cs="Times New Roman"/>
          <w:sz w:val="28"/>
          <w:szCs w:val="28"/>
        </w:rPr>
        <w:t xml:space="preserve"> </w:t>
      </w:r>
    </w:p>
    <w:p w14:paraId="139EE8C9" w14:textId="6ED1DB00" w:rsidR="00F15024" w:rsidRDefault="00F15024" w:rsidP="00292A54">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Las raíces son fasciculadas </w:t>
      </w:r>
      <w:r w:rsidR="004C57EB">
        <w:rPr>
          <w:rFonts w:ascii="Times New Roman" w:hAnsi="Times New Roman" w:cs="Times New Roman"/>
          <w:sz w:val="24"/>
          <w:szCs w:val="24"/>
        </w:rPr>
        <w:t>y su misión</w:t>
      </w:r>
      <w:r>
        <w:rPr>
          <w:rFonts w:ascii="Times New Roman" w:hAnsi="Times New Roman" w:cs="Times New Roman"/>
          <w:sz w:val="24"/>
          <w:szCs w:val="24"/>
        </w:rPr>
        <w:t xml:space="preserve"> es la de aportar un </w:t>
      </w:r>
      <w:r w:rsidR="004C57EB">
        <w:rPr>
          <w:rFonts w:ascii="Times New Roman" w:hAnsi="Times New Roman" w:cs="Times New Roman"/>
          <w:sz w:val="24"/>
          <w:szCs w:val="24"/>
        </w:rPr>
        <w:t>perfecto anclaje</w:t>
      </w:r>
      <w:r>
        <w:rPr>
          <w:rFonts w:ascii="Times New Roman" w:hAnsi="Times New Roman" w:cs="Times New Roman"/>
          <w:sz w:val="24"/>
          <w:szCs w:val="24"/>
        </w:rPr>
        <w:t xml:space="preserve"> a la planta. En algunos casos sobresalen unos nudos de las raíces a </w:t>
      </w:r>
      <w:r w:rsidR="004C57EB">
        <w:rPr>
          <w:rFonts w:ascii="Times New Roman" w:hAnsi="Times New Roman" w:cs="Times New Roman"/>
          <w:sz w:val="24"/>
          <w:szCs w:val="24"/>
        </w:rPr>
        <w:t>nivel del suelo</w:t>
      </w:r>
      <w:r>
        <w:rPr>
          <w:rFonts w:ascii="Times New Roman" w:hAnsi="Times New Roman" w:cs="Times New Roman"/>
          <w:sz w:val="24"/>
          <w:szCs w:val="24"/>
        </w:rPr>
        <w:t xml:space="preserve"> </w:t>
      </w:r>
      <w:r w:rsidR="004C57EB">
        <w:rPr>
          <w:rFonts w:ascii="Times New Roman" w:hAnsi="Times New Roman" w:cs="Times New Roman"/>
          <w:sz w:val="24"/>
          <w:szCs w:val="24"/>
        </w:rPr>
        <w:t>y suelen</w:t>
      </w:r>
      <w:r>
        <w:rPr>
          <w:rFonts w:ascii="Times New Roman" w:hAnsi="Times New Roman" w:cs="Times New Roman"/>
          <w:sz w:val="24"/>
          <w:szCs w:val="24"/>
        </w:rPr>
        <w:t xml:space="preserve"> ocurrir en aquellas raíces secundarias </w:t>
      </w:r>
      <w:r w:rsidR="004C57EB">
        <w:rPr>
          <w:rFonts w:ascii="Times New Roman" w:hAnsi="Times New Roman" w:cs="Times New Roman"/>
          <w:sz w:val="24"/>
          <w:szCs w:val="24"/>
        </w:rPr>
        <w:t>o adventicias.</w:t>
      </w:r>
      <w:r>
        <w:rPr>
          <w:rFonts w:ascii="Times New Roman" w:hAnsi="Times New Roman" w:cs="Times New Roman"/>
          <w:sz w:val="24"/>
          <w:szCs w:val="24"/>
        </w:rPr>
        <w:t xml:space="preserve"> </w:t>
      </w:r>
    </w:p>
    <w:p w14:paraId="24AFD9C7" w14:textId="1818A992" w:rsidR="00FE5C5E" w:rsidRPr="004B7E41" w:rsidRDefault="00B01F72" w:rsidP="004B7E41">
      <w:pPr>
        <w:spacing w:after="400" w:line="360" w:lineRule="auto"/>
        <w:jc w:val="both"/>
        <w:rPr>
          <w:rFonts w:ascii="Times New Roman" w:hAnsi="Times New Roman" w:cs="Times New Roman"/>
          <w:sz w:val="24"/>
          <w:szCs w:val="24"/>
        </w:rPr>
      </w:pPr>
      <w:r w:rsidRPr="00B01F72">
        <w:rPr>
          <w:rFonts w:ascii="Times New Roman" w:hAnsi="Times New Roman" w:cs="Times New Roman"/>
          <w:sz w:val="24"/>
          <w:szCs w:val="24"/>
        </w:rPr>
        <w:t xml:space="preserve">El sistema de raíces adventicias es el principal sistema de fijación de la planta y además absorbe agua y nutrimentos. Investigaciones realizadas han encontrado que el sistema de raíces adventicias seminales constituye cerca del 52% y que el sistema de nudos de las raíces es el 48% de la masa total de raíces de la planta de maíz. </w:t>
      </w:r>
      <w:sdt>
        <w:sdtPr>
          <w:rPr>
            <w:rFonts w:ascii="Times New Roman" w:hAnsi="Times New Roman" w:cs="Times New Roman"/>
            <w:sz w:val="24"/>
            <w:szCs w:val="24"/>
          </w:rPr>
          <w:id w:val="-37200915"/>
          <w:citation/>
        </w:sdtPr>
        <w:sdtEndPr/>
        <w:sdtContent>
          <w:r w:rsidR="00130680">
            <w:rPr>
              <w:rFonts w:ascii="Times New Roman" w:hAnsi="Times New Roman" w:cs="Times New Roman"/>
              <w:sz w:val="24"/>
              <w:szCs w:val="24"/>
            </w:rPr>
            <w:fldChar w:fldCharType="begin"/>
          </w:r>
          <w:r w:rsidR="00130680">
            <w:rPr>
              <w:rFonts w:ascii="Times New Roman" w:hAnsi="Times New Roman" w:cs="Times New Roman"/>
              <w:sz w:val="24"/>
              <w:szCs w:val="24"/>
            </w:rPr>
            <w:instrText xml:space="preserve"> CITATION Rei18 \l 3082 </w:instrText>
          </w:r>
          <w:r w:rsidR="00130680">
            <w:rPr>
              <w:rFonts w:ascii="Times New Roman" w:hAnsi="Times New Roman" w:cs="Times New Roman"/>
              <w:sz w:val="24"/>
              <w:szCs w:val="24"/>
            </w:rPr>
            <w:fldChar w:fldCharType="separate"/>
          </w:r>
          <w:r w:rsidR="00242F7B" w:rsidRPr="00242F7B">
            <w:rPr>
              <w:rFonts w:ascii="Times New Roman" w:hAnsi="Times New Roman" w:cs="Times New Roman"/>
              <w:noProof/>
              <w:sz w:val="24"/>
              <w:szCs w:val="24"/>
            </w:rPr>
            <w:t>(Reinaldo Hector., 2018)</w:t>
          </w:r>
          <w:r w:rsidR="00130680">
            <w:rPr>
              <w:rFonts w:ascii="Times New Roman" w:hAnsi="Times New Roman" w:cs="Times New Roman"/>
              <w:sz w:val="24"/>
              <w:szCs w:val="24"/>
            </w:rPr>
            <w:fldChar w:fldCharType="end"/>
          </w:r>
        </w:sdtContent>
      </w:sdt>
    </w:p>
    <w:p w14:paraId="5505222E" w14:textId="6208E064" w:rsidR="00A01BC9" w:rsidRPr="0067245D" w:rsidRDefault="00D30902" w:rsidP="00292A54">
      <w:pPr>
        <w:pStyle w:val="Ttulo3"/>
        <w:spacing w:after="400" w:line="360" w:lineRule="auto"/>
        <w:rPr>
          <w:rFonts w:cs="Times New Roman"/>
          <w:sz w:val="28"/>
          <w:szCs w:val="28"/>
        </w:rPr>
      </w:pPr>
      <w:bookmarkStart w:id="29" w:name="_Toc42775764"/>
      <w:bookmarkStart w:id="30" w:name="_Toc75552646"/>
      <w:r w:rsidRPr="0067245D">
        <w:rPr>
          <w:rFonts w:cs="Times New Roman"/>
          <w:sz w:val="28"/>
          <w:szCs w:val="28"/>
        </w:rPr>
        <w:t>3</w:t>
      </w:r>
      <w:r w:rsidR="00B01F72" w:rsidRPr="0067245D">
        <w:rPr>
          <w:rFonts w:cs="Times New Roman"/>
          <w:sz w:val="28"/>
          <w:szCs w:val="28"/>
        </w:rPr>
        <w:t>.1.3.2. Tallo</w:t>
      </w:r>
      <w:bookmarkEnd w:id="29"/>
      <w:bookmarkEnd w:id="30"/>
      <w:r w:rsidR="00B01F72" w:rsidRPr="0067245D">
        <w:rPr>
          <w:rFonts w:cs="Times New Roman"/>
          <w:sz w:val="28"/>
          <w:szCs w:val="28"/>
        </w:rPr>
        <w:t xml:space="preserve"> </w:t>
      </w:r>
    </w:p>
    <w:p w14:paraId="2A5CF6FD" w14:textId="052DF5B3" w:rsidR="0067245D" w:rsidRPr="00810803" w:rsidRDefault="00A01BC9" w:rsidP="0067245D">
      <w:pPr>
        <w:spacing w:after="400" w:line="360" w:lineRule="auto"/>
        <w:jc w:val="both"/>
        <w:rPr>
          <w:rFonts w:ascii="Times New Roman" w:hAnsi="Times New Roman" w:cs="Times New Roman"/>
          <w:sz w:val="24"/>
          <w:szCs w:val="24"/>
        </w:rPr>
      </w:pPr>
      <w:r w:rsidRPr="00A01BC9">
        <w:rPr>
          <w:rFonts w:ascii="Times New Roman" w:hAnsi="Times New Roman" w:cs="Times New Roman"/>
          <w:sz w:val="24"/>
          <w:szCs w:val="24"/>
        </w:rPr>
        <w:t xml:space="preserve">El tallo central del maíz es un eje formado por nudos y entrenudos, cuyo número y longitud varían notablemente. La parte inferior y subterránea del tallo tiene entrenudos muy cortos de los que </w:t>
      </w:r>
      <w:r w:rsidR="00A60512" w:rsidRPr="00A01BC9">
        <w:rPr>
          <w:rFonts w:ascii="Times New Roman" w:hAnsi="Times New Roman" w:cs="Times New Roman"/>
          <w:sz w:val="24"/>
          <w:szCs w:val="24"/>
        </w:rPr>
        <w:t>brotan</w:t>
      </w:r>
      <w:r w:rsidRPr="00A01BC9">
        <w:rPr>
          <w:rFonts w:ascii="Times New Roman" w:hAnsi="Times New Roman" w:cs="Times New Roman"/>
          <w:sz w:val="24"/>
          <w:szCs w:val="24"/>
        </w:rPr>
        <w:t xml:space="preserve"> las raíces principales y los brotes laterales. Los entrenudos </w:t>
      </w:r>
      <w:r w:rsidR="00A60512" w:rsidRPr="00A01BC9">
        <w:rPr>
          <w:rFonts w:ascii="Times New Roman" w:hAnsi="Times New Roman" w:cs="Times New Roman"/>
          <w:sz w:val="24"/>
          <w:szCs w:val="24"/>
        </w:rPr>
        <w:t>principales</w:t>
      </w:r>
      <w:r w:rsidRPr="00A01BC9">
        <w:rPr>
          <w:rFonts w:ascii="Times New Roman" w:hAnsi="Times New Roman" w:cs="Times New Roman"/>
          <w:sz w:val="24"/>
          <w:szCs w:val="24"/>
        </w:rPr>
        <w:t xml:space="preserve"> son cilíndricos; en corte transversal se observa que la epidermis se forma de paredes gruesas y haces vasculares cuya función principal es la conducción de agua y substancias nutritivas obtenidas del suelo o elaboradas en las hojas.</w:t>
      </w:r>
      <w:r>
        <w:rPr>
          <w:rFonts w:ascii="Times New Roman" w:hAnsi="Times New Roman" w:cs="Times New Roman"/>
          <w:sz w:val="24"/>
          <w:szCs w:val="24"/>
        </w:rPr>
        <w:t xml:space="preserve"> </w:t>
      </w:r>
      <w:sdt>
        <w:sdtPr>
          <w:rPr>
            <w:rFonts w:ascii="Times New Roman" w:hAnsi="Times New Roman" w:cs="Times New Roman"/>
            <w:sz w:val="24"/>
            <w:szCs w:val="24"/>
          </w:rPr>
          <w:id w:val="-1775697544"/>
          <w:citation/>
        </w:sdtPr>
        <w:sdtEndPr/>
        <w:sdtContent>
          <w:r>
            <w:rPr>
              <w:rFonts w:ascii="Times New Roman" w:hAnsi="Times New Roman" w:cs="Times New Roman"/>
              <w:sz w:val="24"/>
              <w:szCs w:val="24"/>
            </w:rPr>
            <w:fldChar w:fldCharType="begin"/>
          </w:r>
          <w:r w:rsidR="00D7429A">
            <w:rPr>
              <w:rFonts w:ascii="Times New Roman" w:hAnsi="Times New Roman" w:cs="Times New Roman"/>
              <w:sz w:val="24"/>
              <w:szCs w:val="24"/>
            </w:rPr>
            <w:instrText xml:space="preserve">CITATION Ort19 \l 3082 </w:instrText>
          </w:r>
          <w:r>
            <w:rPr>
              <w:rFonts w:ascii="Times New Roman" w:hAnsi="Times New Roman" w:cs="Times New Roman"/>
              <w:sz w:val="24"/>
              <w:szCs w:val="24"/>
            </w:rPr>
            <w:fldChar w:fldCharType="separate"/>
          </w:r>
          <w:r w:rsidR="00242F7B" w:rsidRPr="00242F7B">
            <w:rPr>
              <w:rFonts w:ascii="Times New Roman" w:hAnsi="Times New Roman" w:cs="Times New Roman"/>
              <w:noProof/>
              <w:sz w:val="24"/>
              <w:szCs w:val="24"/>
            </w:rPr>
            <w:t>(Ortigoza Javier., 2019)</w:t>
          </w:r>
          <w:r>
            <w:rPr>
              <w:rFonts w:ascii="Times New Roman" w:hAnsi="Times New Roman" w:cs="Times New Roman"/>
              <w:sz w:val="24"/>
              <w:szCs w:val="24"/>
            </w:rPr>
            <w:fldChar w:fldCharType="end"/>
          </w:r>
        </w:sdtContent>
      </w:sdt>
    </w:p>
    <w:p w14:paraId="49FB9721" w14:textId="6151A431" w:rsidR="00F10E91" w:rsidRPr="0067245D" w:rsidRDefault="00D30902" w:rsidP="00292A54">
      <w:pPr>
        <w:pStyle w:val="Ttulo3"/>
        <w:spacing w:after="400"/>
        <w:rPr>
          <w:rFonts w:cs="Times New Roman"/>
          <w:sz w:val="28"/>
          <w:szCs w:val="28"/>
        </w:rPr>
      </w:pPr>
      <w:bookmarkStart w:id="31" w:name="_Toc75552647"/>
      <w:r w:rsidRPr="0067245D">
        <w:rPr>
          <w:rFonts w:cs="Times New Roman"/>
          <w:sz w:val="28"/>
          <w:szCs w:val="28"/>
        </w:rPr>
        <w:t>3</w:t>
      </w:r>
      <w:r w:rsidR="00F10E91" w:rsidRPr="0067245D">
        <w:rPr>
          <w:rFonts w:cs="Times New Roman"/>
          <w:sz w:val="28"/>
          <w:szCs w:val="28"/>
        </w:rPr>
        <w:t>.1.3.3. Hojas</w:t>
      </w:r>
      <w:bookmarkEnd w:id="31"/>
    </w:p>
    <w:p w14:paraId="191D3A95" w14:textId="4D4C8C79" w:rsidR="0067245D" w:rsidRDefault="00F10E91" w:rsidP="00964BC5">
      <w:pPr>
        <w:spacing w:after="400" w:line="360" w:lineRule="auto"/>
        <w:jc w:val="both"/>
        <w:rPr>
          <w:rFonts w:ascii="Times New Roman" w:hAnsi="Times New Roman" w:cs="Times New Roman"/>
          <w:sz w:val="24"/>
          <w:szCs w:val="24"/>
        </w:rPr>
      </w:pPr>
      <w:r w:rsidRPr="00F10E91">
        <w:rPr>
          <w:rFonts w:ascii="Times New Roman" w:hAnsi="Times New Roman" w:cs="Times New Roman"/>
          <w:sz w:val="24"/>
          <w:szCs w:val="24"/>
        </w:rPr>
        <w:t>Las hojas son largas, de gran tamaño, lanceoladas, alternas, paralelinervias. Se encuentran abrazadas al tallo y por el haz presenta vellosidades. Los extremos de las hojas son muy afilados y cortantes.</w:t>
      </w:r>
      <w:sdt>
        <w:sdtPr>
          <w:rPr>
            <w:rFonts w:ascii="Times New Roman" w:hAnsi="Times New Roman" w:cs="Times New Roman"/>
            <w:sz w:val="24"/>
            <w:szCs w:val="24"/>
          </w:rPr>
          <w:id w:val="-1585679274"/>
          <w:citation/>
        </w:sdtPr>
        <w:sdtEndPr/>
        <w:sdtContent>
          <w:r w:rsidRPr="00F10E91">
            <w:rPr>
              <w:rFonts w:ascii="Times New Roman" w:hAnsi="Times New Roman" w:cs="Times New Roman"/>
              <w:sz w:val="24"/>
              <w:szCs w:val="24"/>
            </w:rPr>
            <w:fldChar w:fldCharType="begin"/>
          </w:r>
          <w:r w:rsidRPr="00F10E91">
            <w:rPr>
              <w:rFonts w:ascii="Times New Roman" w:hAnsi="Times New Roman" w:cs="Times New Roman"/>
              <w:sz w:val="24"/>
              <w:szCs w:val="24"/>
            </w:rPr>
            <w:instrText xml:space="preserve"> CITATION CON \l 3082 </w:instrText>
          </w:r>
          <w:r w:rsidRPr="00F10E91">
            <w:rPr>
              <w:rFonts w:ascii="Times New Roman" w:hAnsi="Times New Roman" w:cs="Times New Roman"/>
              <w:sz w:val="24"/>
              <w:szCs w:val="24"/>
            </w:rPr>
            <w:fldChar w:fldCharType="separate"/>
          </w:r>
          <w:r w:rsidR="00242F7B">
            <w:rPr>
              <w:rFonts w:ascii="Times New Roman" w:hAnsi="Times New Roman" w:cs="Times New Roman"/>
              <w:noProof/>
              <w:sz w:val="24"/>
              <w:szCs w:val="24"/>
            </w:rPr>
            <w:t xml:space="preserve"> </w:t>
          </w:r>
          <w:r w:rsidR="00242F7B" w:rsidRPr="00242F7B">
            <w:rPr>
              <w:rFonts w:ascii="Times New Roman" w:hAnsi="Times New Roman" w:cs="Times New Roman"/>
              <w:noProof/>
              <w:sz w:val="24"/>
              <w:szCs w:val="24"/>
            </w:rPr>
            <w:t>(CONACYT)</w:t>
          </w:r>
          <w:r w:rsidRPr="00F10E91">
            <w:rPr>
              <w:rFonts w:ascii="Times New Roman" w:hAnsi="Times New Roman" w:cs="Times New Roman"/>
              <w:sz w:val="24"/>
              <w:szCs w:val="24"/>
            </w:rPr>
            <w:fldChar w:fldCharType="end"/>
          </w:r>
        </w:sdtContent>
      </w:sdt>
    </w:p>
    <w:p w14:paraId="0CB5D254" w14:textId="77777777" w:rsidR="00964BC5" w:rsidRPr="00EF0603" w:rsidRDefault="00964BC5" w:rsidP="00964BC5">
      <w:pPr>
        <w:spacing w:after="400" w:line="360" w:lineRule="auto"/>
        <w:jc w:val="both"/>
        <w:rPr>
          <w:rFonts w:ascii="Times New Roman" w:hAnsi="Times New Roman" w:cs="Times New Roman"/>
          <w:sz w:val="24"/>
          <w:szCs w:val="24"/>
        </w:rPr>
      </w:pPr>
    </w:p>
    <w:p w14:paraId="3DEBD671" w14:textId="318A75EE" w:rsidR="00F10E91" w:rsidRPr="0067245D" w:rsidRDefault="00D30902" w:rsidP="0067245D">
      <w:pPr>
        <w:pStyle w:val="Ttulo3"/>
        <w:spacing w:after="400" w:line="360" w:lineRule="auto"/>
        <w:rPr>
          <w:rFonts w:cs="Times New Roman"/>
          <w:sz w:val="28"/>
          <w:szCs w:val="28"/>
        </w:rPr>
      </w:pPr>
      <w:bookmarkStart w:id="32" w:name="_Toc75552648"/>
      <w:r w:rsidRPr="0067245D">
        <w:rPr>
          <w:rFonts w:cs="Times New Roman"/>
          <w:sz w:val="28"/>
          <w:szCs w:val="28"/>
        </w:rPr>
        <w:lastRenderedPageBreak/>
        <w:t>3</w:t>
      </w:r>
      <w:r w:rsidR="00F10E91" w:rsidRPr="0067245D">
        <w:rPr>
          <w:rFonts w:cs="Times New Roman"/>
          <w:sz w:val="28"/>
          <w:szCs w:val="28"/>
        </w:rPr>
        <w:t>.1.3.4. Inflorescencia</w:t>
      </w:r>
      <w:bookmarkEnd w:id="32"/>
    </w:p>
    <w:p w14:paraId="45823B87" w14:textId="77777777" w:rsidR="00333A48" w:rsidRPr="00B03092" w:rsidRDefault="00F10E91" w:rsidP="00292A54">
      <w:pPr>
        <w:spacing w:after="400" w:line="360" w:lineRule="auto"/>
        <w:jc w:val="both"/>
        <w:rPr>
          <w:rFonts w:ascii="Times New Roman" w:hAnsi="Times New Roman" w:cs="Times New Roman"/>
          <w:color w:val="FF0000"/>
          <w:sz w:val="24"/>
          <w:szCs w:val="24"/>
        </w:rPr>
      </w:pPr>
      <w:r w:rsidRPr="00F10E91">
        <w:rPr>
          <w:rFonts w:ascii="Times New Roman" w:hAnsi="Times New Roman" w:cs="Times New Roman"/>
          <w:sz w:val="24"/>
          <w:szCs w:val="24"/>
        </w:rPr>
        <w:t>El maíz es de inflorescencia monoica con inflorescencia masculina y femenina separada dentro de la misma planta.</w:t>
      </w:r>
      <w:r w:rsidR="004C57EB">
        <w:rPr>
          <w:rFonts w:ascii="Times New Roman" w:hAnsi="Times New Roman" w:cs="Times New Roman"/>
          <w:sz w:val="24"/>
          <w:szCs w:val="24"/>
        </w:rPr>
        <w:t xml:space="preserve"> </w:t>
      </w:r>
      <w:r w:rsidRPr="00F10E91">
        <w:rPr>
          <w:rFonts w:ascii="Times New Roman" w:hAnsi="Times New Roman" w:cs="Times New Roman"/>
          <w:sz w:val="24"/>
          <w:szCs w:val="24"/>
        </w:rPr>
        <w:t>En cuanto a la inflorescencia masculina presenta una panícula (vulgarmente denominadas espigón o penacho) de coloración amarilla que posee una cantidad muy elevada de polen en el orden de 20 a 25 millones de granos de polen. En cada florecilla que compone la panícula se presentan tres estambres donde se desarrolla el polen. En cambio, la inflorescencia femenina marca un menor contenido en granos de polen, alrededor de los 800 o 1000 granos y se forman en unas estructuras vegetativas denominadas espádices que se disponen de forma lateral</w:t>
      </w:r>
      <w:r w:rsidR="00333A48">
        <w:rPr>
          <w:rFonts w:ascii="Times New Roman" w:hAnsi="Times New Roman" w:cs="Times New Roman"/>
          <w:sz w:val="24"/>
          <w:szCs w:val="24"/>
        </w:rPr>
        <w:t xml:space="preserve">. </w:t>
      </w:r>
      <w:sdt>
        <w:sdtPr>
          <w:rPr>
            <w:rFonts w:ascii="Times New Roman" w:hAnsi="Times New Roman" w:cs="Times New Roman"/>
            <w:color w:val="000000" w:themeColor="text1"/>
            <w:sz w:val="24"/>
            <w:szCs w:val="24"/>
          </w:rPr>
          <w:id w:val="-145054914"/>
          <w:citation/>
        </w:sdtPr>
        <w:sdtEndPr/>
        <w:sdtContent>
          <w:r w:rsidR="00333A48" w:rsidRPr="00333A48">
            <w:rPr>
              <w:rFonts w:ascii="Times New Roman" w:hAnsi="Times New Roman" w:cs="Times New Roman"/>
              <w:color w:val="000000" w:themeColor="text1"/>
              <w:sz w:val="24"/>
              <w:szCs w:val="24"/>
            </w:rPr>
            <w:fldChar w:fldCharType="begin"/>
          </w:r>
          <w:r w:rsidR="00333A48" w:rsidRPr="00333A48">
            <w:rPr>
              <w:rFonts w:ascii="Times New Roman" w:hAnsi="Times New Roman" w:cs="Times New Roman"/>
              <w:color w:val="000000" w:themeColor="text1"/>
              <w:sz w:val="24"/>
              <w:szCs w:val="24"/>
            </w:rPr>
            <w:instrText xml:space="preserve"> CITATION Fre08 \l 12298 </w:instrText>
          </w:r>
          <w:r w:rsidR="00333A48" w:rsidRPr="00333A48">
            <w:rPr>
              <w:rFonts w:ascii="Times New Roman" w:hAnsi="Times New Roman" w:cs="Times New Roman"/>
              <w:color w:val="000000" w:themeColor="text1"/>
              <w:sz w:val="24"/>
              <w:szCs w:val="24"/>
            </w:rPr>
            <w:fldChar w:fldCharType="separate"/>
          </w:r>
          <w:r w:rsidR="00333A48" w:rsidRPr="00333A48">
            <w:rPr>
              <w:rFonts w:ascii="Times New Roman" w:hAnsi="Times New Roman" w:cs="Times New Roman"/>
              <w:noProof/>
              <w:color w:val="000000" w:themeColor="text1"/>
              <w:sz w:val="24"/>
              <w:szCs w:val="24"/>
            </w:rPr>
            <w:t>(Freddy, 2008)</w:t>
          </w:r>
          <w:r w:rsidR="00333A48" w:rsidRPr="00333A48">
            <w:rPr>
              <w:rFonts w:ascii="Times New Roman" w:hAnsi="Times New Roman" w:cs="Times New Roman"/>
              <w:color w:val="000000" w:themeColor="text1"/>
              <w:sz w:val="24"/>
              <w:szCs w:val="24"/>
            </w:rPr>
            <w:fldChar w:fldCharType="end"/>
          </w:r>
        </w:sdtContent>
      </w:sdt>
    </w:p>
    <w:p w14:paraId="01A18D64" w14:textId="66971164" w:rsidR="00F10E91" w:rsidRPr="0067245D" w:rsidRDefault="00D30902" w:rsidP="00292A54">
      <w:pPr>
        <w:pStyle w:val="Ttulo3"/>
        <w:tabs>
          <w:tab w:val="left" w:pos="1276"/>
        </w:tabs>
        <w:spacing w:after="400" w:line="360" w:lineRule="auto"/>
        <w:rPr>
          <w:rFonts w:cs="Times New Roman"/>
          <w:sz w:val="28"/>
          <w:szCs w:val="28"/>
        </w:rPr>
      </w:pPr>
      <w:bookmarkStart w:id="33" w:name="_Toc75552649"/>
      <w:r w:rsidRPr="0067245D">
        <w:rPr>
          <w:rFonts w:cs="Times New Roman"/>
          <w:sz w:val="28"/>
          <w:szCs w:val="28"/>
        </w:rPr>
        <w:t>3</w:t>
      </w:r>
      <w:r w:rsidR="00F10E91" w:rsidRPr="0067245D">
        <w:rPr>
          <w:rFonts w:cs="Times New Roman"/>
          <w:sz w:val="28"/>
          <w:szCs w:val="28"/>
        </w:rPr>
        <w:t>.1.3.5. Fruto</w:t>
      </w:r>
      <w:bookmarkEnd w:id="33"/>
    </w:p>
    <w:p w14:paraId="206908A2" w14:textId="4F377538" w:rsidR="006365BB" w:rsidRPr="00F10E91" w:rsidRDefault="00F10E91" w:rsidP="004B7E41">
      <w:pPr>
        <w:pStyle w:val="NormalWeb"/>
        <w:tabs>
          <w:tab w:val="left" w:pos="1276"/>
        </w:tabs>
        <w:spacing w:after="400" w:afterAutospacing="0" w:line="360" w:lineRule="auto"/>
        <w:jc w:val="both"/>
      </w:pPr>
      <w:r w:rsidRPr="00F10E91">
        <w:t xml:space="preserve">Cada grano de maíz en una mazorca es </w:t>
      </w:r>
      <w:r w:rsidRPr="00F10E91">
        <w:rPr>
          <w:rStyle w:val="Textoennegrita"/>
          <w:b w:val="0"/>
          <w:bCs w:val="0"/>
        </w:rPr>
        <w:t>un fruto totalmente independiente</w:t>
      </w:r>
      <w:r w:rsidRPr="00F10E91">
        <w:t>, inserto en un eje o raquis cilíndrico, conocido como olote.</w:t>
      </w:r>
      <w:r w:rsidR="00501A58">
        <w:t xml:space="preserve"> </w:t>
      </w:r>
      <w:r w:rsidRPr="00F10E91">
        <w:t xml:space="preserve">A estos granos </w:t>
      </w:r>
      <w:r w:rsidRPr="00F10E91">
        <w:rPr>
          <w:rStyle w:val="Textoennegrita"/>
          <w:b w:val="0"/>
          <w:bCs w:val="0"/>
        </w:rPr>
        <w:t>se les llama cariópside</w:t>
      </w:r>
      <w:r w:rsidRPr="00F10E91">
        <w:t xml:space="preserve"> y pueden variar en su número y dimensiones, según la especie, creciendo en hileras a lo largo de la mazorca.</w:t>
      </w:r>
      <w:r w:rsidR="00257A4E">
        <w:t xml:space="preserve"> </w:t>
      </w:r>
      <w:r w:rsidRPr="00F10E91">
        <w:t xml:space="preserve">Su color estándar </w:t>
      </w:r>
      <w:r w:rsidRPr="00F10E91">
        <w:rPr>
          <w:rStyle w:val="Textoennegrita"/>
          <w:b w:val="0"/>
          <w:bCs w:val="0"/>
        </w:rPr>
        <w:t>una vez alcanzada la madurez oscila entre blanco y amarillo</w:t>
      </w:r>
      <w:r w:rsidRPr="00F10E91">
        <w:t>, pudiendo ser también violáceo o rojo en algunas especies.</w:t>
      </w:r>
      <w:sdt>
        <w:sdtPr>
          <w:id w:val="-804385689"/>
          <w:citation/>
        </w:sdtPr>
        <w:sdtEndPr/>
        <w:sdtContent>
          <w:r w:rsidRPr="00F10E91">
            <w:fldChar w:fldCharType="begin"/>
          </w:r>
          <w:r w:rsidRPr="00F10E91">
            <w:rPr>
              <w:lang w:val="es-ES"/>
            </w:rPr>
            <w:instrText xml:space="preserve"> CITATION Uri20 \l 3082 </w:instrText>
          </w:r>
          <w:r w:rsidRPr="00F10E91">
            <w:fldChar w:fldCharType="separate"/>
          </w:r>
          <w:r w:rsidR="00242F7B">
            <w:rPr>
              <w:noProof/>
              <w:lang w:val="es-ES"/>
            </w:rPr>
            <w:t xml:space="preserve"> (Uriarte, 2020)</w:t>
          </w:r>
          <w:r w:rsidRPr="00F10E91">
            <w:fldChar w:fldCharType="end"/>
          </w:r>
        </w:sdtContent>
      </w:sdt>
    </w:p>
    <w:p w14:paraId="0DECABAF" w14:textId="0A9B67BB" w:rsidR="001409CF" w:rsidRPr="0067245D" w:rsidRDefault="005B51D1" w:rsidP="0067245D">
      <w:pPr>
        <w:pStyle w:val="Ttulo2"/>
        <w:numPr>
          <w:ilvl w:val="1"/>
          <w:numId w:val="18"/>
        </w:numPr>
        <w:spacing w:after="400"/>
        <w:rPr>
          <w:rFonts w:cs="Times New Roman"/>
          <w:szCs w:val="28"/>
          <w:lang w:val="es-EC"/>
        </w:rPr>
      </w:pPr>
      <w:bookmarkStart w:id="34" w:name="_Toc530387844"/>
      <w:bookmarkStart w:id="35" w:name="_Toc9605000"/>
      <w:bookmarkStart w:id="36" w:name="_Toc9892547"/>
      <w:bookmarkStart w:id="37" w:name="_Toc75552650"/>
      <w:r w:rsidRPr="0067245D">
        <w:rPr>
          <w:rFonts w:cs="Times New Roman"/>
          <w:szCs w:val="28"/>
          <w:lang w:val="es-EC"/>
        </w:rPr>
        <w:t>Variedad INIAP 111 Guagal Mejorado</w:t>
      </w:r>
      <w:bookmarkEnd w:id="34"/>
      <w:bookmarkEnd w:id="35"/>
      <w:bookmarkEnd w:id="36"/>
      <w:bookmarkEnd w:id="37"/>
    </w:p>
    <w:p w14:paraId="7D442276" w14:textId="06E739FE" w:rsidR="00722637" w:rsidRPr="0067245D" w:rsidRDefault="008F5268" w:rsidP="0067245D">
      <w:pPr>
        <w:pStyle w:val="Ttulo3"/>
        <w:spacing w:after="400"/>
        <w:rPr>
          <w:rFonts w:cs="Times New Roman"/>
          <w:sz w:val="28"/>
          <w:szCs w:val="28"/>
          <w:lang w:val="es-EC"/>
        </w:rPr>
      </w:pPr>
      <w:bookmarkStart w:id="38" w:name="_Toc9605001"/>
      <w:bookmarkStart w:id="39" w:name="_Toc9892548"/>
      <w:bookmarkStart w:id="40" w:name="_Toc75552651"/>
      <w:r w:rsidRPr="0067245D">
        <w:rPr>
          <w:rFonts w:cs="Times New Roman"/>
          <w:sz w:val="28"/>
          <w:szCs w:val="28"/>
          <w:lang w:val="es-EC"/>
        </w:rPr>
        <w:t>3</w:t>
      </w:r>
      <w:r w:rsidR="005B51D1" w:rsidRPr="0067245D">
        <w:rPr>
          <w:rFonts w:cs="Times New Roman"/>
          <w:sz w:val="28"/>
          <w:szCs w:val="28"/>
          <w:lang w:val="es-EC"/>
        </w:rPr>
        <w:t>.2.1.</w:t>
      </w:r>
      <w:r w:rsidR="00722637" w:rsidRPr="0067245D">
        <w:rPr>
          <w:rFonts w:cs="Times New Roman"/>
          <w:sz w:val="28"/>
          <w:szCs w:val="28"/>
          <w:lang w:val="es-EC"/>
        </w:rPr>
        <w:t xml:space="preserve"> </w:t>
      </w:r>
      <w:r w:rsidR="005B51D1" w:rsidRPr="0067245D">
        <w:rPr>
          <w:rFonts w:cs="Times New Roman"/>
          <w:sz w:val="28"/>
          <w:szCs w:val="28"/>
          <w:lang w:val="es-EC"/>
        </w:rPr>
        <w:t>Origen</w:t>
      </w:r>
      <w:bookmarkEnd w:id="38"/>
      <w:bookmarkEnd w:id="39"/>
      <w:bookmarkEnd w:id="40"/>
    </w:p>
    <w:p w14:paraId="39EAFDD5" w14:textId="22DE2CAC" w:rsidR="00442BE4" w:rsidRDefault="00722637" w:rsidP="00292A54">
      <w:pPr>
        <w:spacing w:after="400" w:line="360" w:lineRule="auto"/>
        <w:jc w:val="both"/>
        <w:rPr>
          <w:rFonts w:ascii="Times New Roman" w:hAnsi="Times New Roman" w:cs="Times New Roman"/>
          <w:sz w:val="24"/>
          <w:szCs w:val="24"/>
          <w:lang w:val="es-EC"/>
        </w:rPr>
      </w:pPr>
      <w:r w:rsidRPr="00722637">
        <w:rPr>
          <w:rFonts w:ascii="Times New Roman" w:hAnsi="Times New Roman" w:cs="Times New Roman"/>
          <w:sz w:val="24"/>
          <w:szCs w:val="24"/>
          <w:lang w:val="es-EC"/>
        </w:rPr>
        <w:t xml:space="preserve">INIAP  111, proviene de una base de variedades locales colectadas en </w:t>
      </w:r>
      <w:r w:rsidR="00246106" w:rsidRPr="00722637">
        <w:rPr>
          <w:rFonts w:ascii="Times New Roman" w:hAnsi="Times New Roman" w:cs="Times New Roman"/>
          <w:sz w:val="24"/>
          <w:szCs w:val="24"/>
          <w:lang w:val="es-EC"/>
        </w:rPr>
        <w:t>casi toda</w:t>
      </w:r>
      <w:r w:rsidRPr="00722637">
        <w:rPr>
          <w:rFonts w:ascii="Times New Roman" w:hAnsi="Times New Roman" w:cs="Times New Roman"/>
          <w:sz w:val="24"/>
          <w:szCs w:val="24"/>
          <w:lang w:val="es-EC"/>
        </w:rPr>
        <w:t xml:space="preserve"> la provincia Bolívar. Las variedades presentaron buenas características agronómica </w:t>
      </w:r>
      <w:r w:rsidR="00246106" w:rsidRPr="00722637">
        <w:rPr>
          <w:rFonts w:ascii="Times New Roman" w:hAnsi="Times New Roman" w:cs="Times New Roman"/>
          <w:sz w:val="24"/>
          <w:szCs w:val="24"/>
          <w:lang w:val="es-EC"/>
        </w:rPr>
        <w:t>y de</w:t>
      </w:r>
      <w:r w:rsidRPr="00722637">
        <w:rPr>
          <w:rFonts w:ascii="Times New Roman" w:hAnsi="Times New Roman" w:cs="Times New Roman"/>
          <w:sz w:val="24"/>
          <w:szCs w:val="24"/>
          <w:lang w:val="es-EC"/>
        </w:rPr>
        <w:t xml:space="preserve"> calidad de grano </w:t>
      </w:r>
      <w:r w:rsidR="00246106" w:rsidRPr="00722637">
        <w:rPr>
          <w:rFonts w:ascii="Times New Roman" w:hAnsi="Times New Roman" w:cs="Times New Roman"/>
          <w:sz w:val="24"/>
          <w:szCs w:val="24"/>
          <w:lang w:val="es-EC"/>
        </w:rPr>
        <w:t>tanto en</w:t>
      </w:r>
      <w:r w:rsidRPr="00722637">
        <w:rPr>
          <w:rFonts w:ascii="Times New Roman" w:hAnsi="Times New Roman" w:cs="Times New Roman"/>
          <w:sz w:val="24"/>
          <w:szCs w:val="24"/>
          <w:lang w:val="es-EC"/>
        </w:rPr>
        <w:t xml:space="preserve"> choclo como en grano seco, se cruzaron entre ellas para formar la población Guagal, la cual se seleccionó de varios ciclos de cultivo en toda la zona maicera de la provincia Bolívar. </w:t>
      </w:r>
      <w:sdt>
        <w:sdtPr>
          <w:rPr>
            <w:rFonts w:ascii="Times New Roman" w:hAnsi="Times New Roman" w:cs="Times New Roman"/>
            <w:sz w:val="24"/>
            <w:szCs w:val="24"/>
            <w:lang w:val="es-EC"/>
          </w:rPr>
          <w:id w:val="1502703866"/>
          <w:citation/>
        </w:sdtPr>
        <w:sdtEndPr/>
        <w:sdtContent>
          <w:r>
            <w:rPr>
              <w:rFonts w:ascii="Times New Roman" w:hAnsi="Times New Roman" w:cs="Times New Roman"/>
              <w:sz w:val="24"/>
              <w:szCs w:val="24"/>
              <w:lang w:val="es-EC"/>
            </w:rPr>
            <w:fldChar w:fldCharType="begin"/>
          </w:r>
          <w:r w:rsidR="007945E0">
            <w:rPr>
              <w:rFonts w:ascii="Times New Roman" w:hAnsi="Times New Roman" w:cs="Times New Roman"/>
              <w:sz w:val="24"/>
              <w:szCs w:val="24"/>
            </w:rPr>
            <w:instrText xml:space="preserve">CITATION Mon11 \l 3082 </w:instrText>
          </w:r>
          <w:r>
            <w:rPr>
              <w:rFonts w:ascii="Times New Roman" w:hAnsi="Times New Roman" w:cs="Times New Roman"/>
              <w:sz w:val="24"/>
              <w:szCs w:val="24"/>
              <w:lang w:val="es-EC"/>
            </w:rPr>
            <w:fldChar w:fldCharType="separate"/>
          </w:r>
          <w:r w:rsidR="00242F7B" w:rsidRPr="00242F7B">
            <w:rPr>
              <w:rFonts w:ascii="Times New Roman" w:hAnsi="Times New Roman" w:cs="Times New Roman"/>
              <w:noProof/>
              <w:sz w:val="24"/>
              <w:szCs w:val="24"/>
            </w:rPr>
            <w:t>(Monar C., 2011)</w:t>
          </w:r>
          <w:r>
            <w:rPr>
              <w:rFonts w:ascii="Times New Roman" w:hAnsi="Times New Roman" w:cs="Times New Roman"/>
              <w:sz w:val="24"/>
              <w:szCs w:val="24"/>
              <w:lang w:val="es-EC"/>
            </w:rPr>
            <w:fldChar w:fldCharType="end"/>
          </w:r>
        </w:sdtContent>
      </w:sdt>
      <w:bookmarkStart w:id="41" w:name="_Toc9605008"/>
      <w:bookmarkStart w:id="42" w:name="_Toc9892555"/>
    </w:p>
    <w:p w14:paraId="4064943B" w14:textId="77777777" w:rsidR="00B1030F" w:rsidRDefault="00B1030F" w:rsidP="00292A54">
      <w:pPr>
        <w:spacing w:after="400" w:line="360" w:lineRule="auto"/>
        <w:jc w:val="both"/>
        <w:rPr>
          <w:rFonts w:ascii="Times New Roman" w:hAnsi="Times New Roman" w:cs="Times New Roman"/>
          <w:sz w:val="24"/>
          <w:szCs w:val="24"/>
          <w:lang w:val="es-EC"/>
        </w:rPr>
      </w:pPr>
    </w:p>
    <w:p w14:paraId="762B133E" w14:textId="1D98D118" w:rsidR="000F0C14" w:rsidRPr="004B7E41" w:rsidRDefault="001F0A1A" w:rsidP="004B7E41">
      <w:pPr>
        <w:spacing w:after="400" w:line="360" w:lineRule="auto"/>
        <w:jc w:val="both"/>
        <w:rPr>
          <w:rFonts w:ascii="Times New Roman" w:eastAsia="Times New Roman" w:hAnsi="Times New Roman" w:cs="Times New Roman"/>
          <w:sz w:val="24"/>
          <w:szCs w:val="24"/>
          <w:lang w:eastAsia="es-EC"/>
        </w:rPr>
      </w:pPr>
      <w:r w:rsidRPr="001F0A1A">
        <w:rPr>
          <w:rFonts w:ascii="Times New Roman" w:eastAsia="Times New Roman" w:hAnsi="Times New Roman" w:cs="Times New Roman"/>
          <w:sz w:val="24"/>
          <w:szCs w:val="24"/>
          <w:lang w:eastAsia="es-EC"/>
        </w:rPr>
        <w:lastRenderedPageBreak/>
        <w:t>Se caracteriza por ser tardía, de porte bajo (en comparación a las variedades que poseen</w:t>
      </w:r>
      <w:r w:rsidR="006365BB">
        <w:rPr>
          <w:rFonts w:ascii="Times New Roman" w:eastAsia="Times New Roman" w:hAnsi="Times New Roman" w:cs="Times New Roman"/>
          <w:sz w:val="24"/>
          <w:szCs w:val="24"/>
          <w:lang w:eastAsia="es-EC"/>
        </w:rPr>
        <w:t xml:space="preserve"> </w:t>
      </w:r>
      <w:r w:rsidRPr="001F0A1A">
        <w:rPr>
          <w:rFonts w:ascii="Times New Roman" w:eastAsia="Times New Roman" w:hAnsi="Times New Roman" w:cs="Times New Roman"/>
          <w:sz w:val="24"/>
          <w:szCs w:val="24"/>
          <w:lang w:eastAsia="es-EC"/>
        </w:rPr>
        <w:t>los agricultores), con resistencia al acame, así como de buen rendimiento y calidad de grano para choclo y seco. Se adapta a altitudes entre los 2.400 a 2.900 msnm</w:t>
      </w:r>
      <w:r w:rsidR="00DE4FD9">
        <w:rPr>
          <w:rFonts w:ascii="Times New Roman" w:eastAsia="Times New Roman" w:hAnsi="Times New Roman" w:cs="Times New Roman"/>
          <w:sz w:val="24"/>
          <w:szCs w:val="24"/>
          <w:lang w:eastAsia="es-EC"/>
        </w:rPr>
        <w:t>.</w:t>
      </w:r>
      <w:r w:rsidR="006365BB">
        <w:rPr>
          <w:rFonts w:ascii="Times New Roman" w:eastAsia="Times New Roman" w:hAnsi="Times New Roman" w:cs="Times New Roman"/>
          <w:sz w:val="24"/>
          <w:szCs w:val="24"/>
          <w:lang w:eastAsia="es-EC"/>
        </w:rPr>
        <w:t xml:space="preserve"> </w:t>
      </w:r>
      <w:r w:rsidRPr="001F0A1A">
        <w:rPr>
          <w:rFonts w:ascii="Times New Roman" w:eastAsia="Times New Roman" w:hAnsi="Times New Roman" w:cs="Times New Roman"/>
          <w:sz w:val="24"/>
          <w:szCs w:val="24"/>
          <w:lang w:eastAsia="es-EC"/>
        </w:rPr>
        <w:t xml:space="preserve">La época de cosecha varía de acuerdo con la variedad, temperatura, altitud. La cosecha para choclo se efectúa cuando el grano está en estado </w:t>
      </w:r>
      <w:r w:rsidR="00886A82" w:rsidRPr="001F0A1A">
        <w:rPr>
          <w:rFonts w:ascii="Times New Roman" w:eastAsia="Times New Roman" w:hAnsi="Times New Roman" w:cs="Times New Roman"/>
          <w:sz w:val="24"/>
          <w:szCs w:val="24"/>
          <w:lang w:eastAsia="es-EC"/>
        </w:rPr>
        <w:t>lechoso,</w:t>
      </w:r>
      <w:r w:rsidRPr="001F0A1A">
        <w:rPr>
          <w:rFonts w:ascii="Times New Roman" w:eastAsia="Times New Roman" w:hAnsi="Times New Roman" w:cs="Times New Roman"/>
          <w:sz w:val="24"/>
          <w:szCs w:val="24"/>
          <w:lang w:eastAsia="es-EC"/>
        </w:rPr>
        <w:t xml:space="preserve"> para semilla se cosecha en el momento de la madurez fisiológica cuando en la base del grano se observa una capa negra y para grano comercial se puede esperar que se seque un poco más en el campo</w:t>
      </w:r>
      <w:r w:rsidR="00DE4FD9">
        <w:rPr>
          <w:rFonts w:ascii="Times New Roman" w:eastAsia="Times New Roman" w:hAnsi="Times New Roman" w:cs="Times New Roman"/>
          <w:sz w:val="24"/>
          <w:szCs w:val="24"/>
          <w:lang w:eastAsia="es-EC"/>
        </w:rPr>
        <w:t>.</w:t>
      </w:r>
      <w:r w:rsidRPr="001F0A1A">
        <w:rPr>
          <w:rFonts w:ascii="Times New Roman" w:eastAsia="Times New Roman" w:hAnsi="Times New Roman" w:cs="Times New Roman"/>
          <w:sz w:val="24"/>
          <w:szCs w:val="24"/>
          <w:lang w:eastAsia="es-EC"/>
        </w:rPr>
        <w:t xml:space="preserve"> </w:t>
      </w:r>
      <w:sdt>
        <w:sdtPr>
          <w:rPr>
            <w:rFonts w:ascii="Times New Roman" w:eastAsia="Times New Roman" w:hAnsi="Times New Roman" w:cs="Times New Roman"/>
            <w:sz w:val="24"/>
            <w:szCs w:val="24"/>
            <w:lang w:eastAsia="es-EC"/>
          </w:rPr>
          <w:id w:val="-648513042"/>
          <w:citation/>
        </w:sdtPr>
        <w:sdtEndPr/>
        <w:sdtContent>
          <w:r w:rsidR="001275CE" w:rsidRPr="001275CE">
            <w:rPr>
              <w:rFonts w:ascii="Times New Roman" w:eastAsia="Times New Roman" w:hAnsi="Times New Roman" w:cs="Times New Roman"/>
              <w:sz w:val="24"/>
              <w:szCs w:val="24"/>
              <w:lang w:eastAsia="es-EC"/>
            </w:rPr>
            <w:fldChar w:fldCharType="begin"/>
          </w:r>
          <w:r w:rsidR="001275CE" w:rsidRPr="001275CE">
            <w:rPr>
              <w:rFonts w:ascii="Times New Roman" w:eastAsia="Times New Roman" w:hAnsi="Times New Roman" w:cs="Times New Roman"/>
              <w:sz w:val="24"/>
              <w:szCs w:val="24"/>
              <w:lang w:eastAsia="es-EC"/>
            </w:rPr>
            <w:instrText xml:space="preserve">CITATION MarcadorDePosición1 \l 3082 </w:instrText>
          </w:r>
          <w:r w:rsidR="001275CE" w:rsidRPr="001275CE">
            <w:rPr>
              <w:rFonts w:ascii="Times New Roman" w:eastAsia="Times New Roman" w:hAnsi="Times New Roman" w:cs="Times New Roman"/>
              <w:sz w:val="24"/>
              <w:szCs w:val="24"/>
              <w:lang w:eastAsia="es-EC"/>
            </w:rPr>
            <w:fldChar w:fldCharType="separate"/>
          </w:r>
          <w:r w:rsidR="001275CE" w:rsidRPr="001275CE">
            <w:rPr>
              <w:rFonts w:ascii="Times New Roman" w:eastAsia="Times New Roman" w:hAnsi="Times New Roman" w:cs="Times New Roman"/>
              <w:noProof/>
              <w:sz w:val="24"/>
              <w:szCs w:val="24"/>
              <w:lang w:eastAsia="es-EC"/>
            </w:rPr>
            <w:t>(Silva, Donbronsky, Heredia, &amp; Monar , 1997)</w:t>
          </w:r>
          <w:r w:rsidR="001275CE" w:rsidRPr="001275CE">
            <w:rPr>
              <w:rFonts w:ascii="Times New Roman" w:eastAsia="Times New Roman" w:hAnsi="Times New Roman" w:cs="Times New Roman"/>
              <w:sz w:val="24"/>
              <w:szCs w:val="24"/>
              <w:lang w:eastAsia="es-EC"/>
            </w:rPr>
            <w:fldChar w:fldCharType="end"/>
          </w:r>
        </w:sdtContent>
      </w:sdt>
    </w:p>
    <w:p w14:paraId="03BD36D2" w14:textId="1A9A4E36" w:rsidR="001F0A1A" w:rsidRPr="0067245D" w:rsidRDefault="008F5268" w:rsidP="00292A54">
      <w:pPr>
        <w:spacing w:after="400" w:line="360" w:lineRule="auto"/>
        <w:jc w:val="both"/>
        <w:rPr>
          <w:rFonts w:ascii="Times New Roman" w:eastAsia="Times New Roman" w:hAnsi="Times New Roman" w:cs="Times New Roman"/>
          <w:sz w:val="28"/>
          <w:szCs w:val="28"/>
          <w:lang w:eastAsia="es-EC"/>
        </w:rPr>
      </w:pPr>
      <w:r w:rsidRPr="0067245D">
        <w:rPr>
          <w:rFonts w:ascii="Times New Roman" w:eastAsia="Times New Roman" w:hAnsi="Times New Roman" w:cs="Times New Roman"/>
          <w:b/>
          <w:bCs/>
          <w:sz w:val="28"/>
          <w:szCs w:val="28"/>
          <w:lang w:eastAsia="es-EC"/>
        </w:rPr>
        <w:t>3</w:t>
      </w:r>
      <w:r w:rsidR="001F0A1A" w:rsidRPr="0067245D">
        <w:rPr>
          <w:rFonts w:ascii="Times New Roman" w:eastAsia="Times New Roman" w:hAnsi="Times New Roman" w:cs="Times New Roman"/>
          <w:b/>
          <w:bCs/>
          <w:sz w:val="28"/>
          <w:szCs w:val="28"/>
          <w:lang w:eastAsia="es-EC"/>
        </w:rPr>
        <w:t>.2.2. Boletín Técnico Variedad INIAP-111 Guagal Mejorado</w:t>
      </w:r>
    </w:p>
    <w:p w14:paraId="0CECC785" w14:textId="129E08FB" w:rsidR="00532C61" w:rsidRPr="00D949D2" w:rsidRDefault="00532C61" w:rsidP="00292A54">
      <w:pPr>
        <w:pStyle w:val="Descripcin"/>
        <w:keepNext/>
        <w:spacing w:after="400"/>
        <w:rPr>
          <w:rFonts w:ascii="Times New Roman" w:hAnsi="Times New Roman" w:cs="Times New Roman"/>
          <w:b/>
          <w:bCs/>
          <w:i w:val="0"/>
          <w:iCs w:val="0"/>
          <w:color w:val="auto"/>
          <w:sz w:val="24"/>
          <w:szCs w:val="24"/>
        </w:rPr>
      </w:pPr>
      <w:bookmarkStart w:id="43" w:name="_Toc75638163"/>
      <w:r w:rsidRPr="00D949D2">
        <w:rPr>
          <w:rFonts w:ascii="Times New Roman" w:hAnsi="Times New Roman" w:cs="Times New Roman"/>
          <w:b/>
          <w:bCs/>
          <w:i w:val="0"/>
          <w:iCs w:val="0"/>
          <w:color w:val="auto"/>
          <w:sz w:val="24"/>
          <w:szCs w:val="24"/>
        </w:rPr>
        <w:t xml:space="preserve">Cuadro </w:t>
      </w:r>
      <w:r w:rsidR="0001431D">
        <w:rPr>
          <w:rFonts w:ascii="Times New Roman" w:hAnsi="Times New Roman" w:cs="Times New Roman"/>
          <w:b/>
          <w:bCs/>
          <w:i w:val="0"/>
          <w:iCs w:val="0"/>
          <w:color w:val="auto"/>
          <w:sz w:val="24"/>
          <w:szCs w:val="24"/>
        </w:rPr>
        <w:fldChar w:fldCharType="begin"/>
      </w:r>
      <w:r w:rsidR="0001431D">
        <w:rPr>
          <w:rFonts w:ascii="Times New Roman" w:hAnsi="Times New Roman" w:cs="Times New Roman"/>
          <w:b/>
          <w:bCs/>
          <w:i w:val="0"/>
          <w:iCs w:val="0"/>
          <w:color w:val="auto"/>
          <w:sz w:val="24"/>
          <w:szCs w:val="24"/>
        </w:rPr>
        <w:instrText xml:space="preserve"> SEQ cuadro \* ARABIC </w:instrText>
      </w:r>
      <w:r w:rsidR="0001431D">
        <w:rPr>
          <w:rFonts w:ascii="Times New Roman" w:hAnsi="Times New Roman" w:cs="Times New Roman"/>
          <w:b/>
          <w:bCs/>
          <w:i w:val="0"/>
          <w:iCs w:val="0"/>
          <w:color w:val="auto"/>
          <w:sz w:val="24"/>
          <w:szCs w:val="24"/>
        </w:rPr>
        <w:fldChar w:fldCharType="separate"/>
      </w:r>
      <w:r w:rsidR="00274AE1">
        <w:rPr>
          <w:rFonts w:ascii="Times New Roman" w:hAnsi="Times New Roman" w:cs="Times New Roman"/>
          <w:b/>
          <w:bCs/>
          <w:i w:val="0"/>
          <w:iCs w:val="0"/>
          <w:noProof/>
          <w:color w:val="auto"/>
          <w:sz w:val="24"/>
          <w:szCs w:val="24"/>
        </w:rPr>
        <w:t>1</w:t>
      </w:r>
      <w:r w:rsidR="0001431D">
        <w:rPr>
          <w:rFonts w:ascii="Times New Roman" w:hAnsi="Times New Roman" w:cs="Times New Roman"/>
          <w:b/>
          <w:bCs/>
          <w:i w:val="0"/>
          <w:iCs w:val="0"/>
          <w:color w:val="auto"/>
          <w:sz w:val="24"/>
          <w:szCs w:val="24"/>
        </w:rPr>
        <w:fldChar w:fldCharType="end"/>
      </w:r>
      <w:r w:rsidR="00FE4AAE" w:rsidRPr="00D949D2">
        <w:rPr>
          <w:rFonts w:ascii="Times New Roman" w:hAnsi="Times New Roman" w:cs="Times New Roman"/>
          <w:b/>
          <w:bCs/>
          <w:i w:val="0"/>
          <w:iCs w:val="0"/>
          <w:color w:val="auto"/>
          <w:sz w:val="24"/>
          <w:szCs w:val="24"/>
        </w:rPr>
        <w:t xml:space="preserve">. </w:t>
      </w:r>
      <w:r w:rsidR="00FE4AAE" w:rsidRPr="00D949D2">
        <w:rPr>
          <w:rFonts w:ascii="Times New Roman" w:hAnsi="Times New Roman" w:cs="Times New Roman"/>
          <w:i w:val="0"/>
          <w:iCs w:val="0"/>
          <w:color w:val="auto"/>
          <w:sz w:val="24"/>
          <w:szCs w:val="24"/>
        </w:rPr>
        <w:t>Características</w:t>
      </w:r>
      <w:r w:rsidRPr="00D949D2">
        <w:rPr>
          <w:rFonts w:ascii="Times New Roman" w:hAnsi="Times New Roman" w:cs="Times New Roman"/>
          <w:i w:val="0"/>
          <w:iCs w:val="0"/>
          <w:color w:val="auto"/>
          <w:sz w:val="24"/>
          <w:szCs w:val="24"/>
        </w:rPr>
        <w:t xml:space="preserve"> </w:t>
      </w:r>
      <w:r w:rsidR="00FE4AAE" w:rsidRPr="00D949D2">
        <w:rPr>
          <w:rFonts w:ascii="Times New Roman" w:hAnsi="Times New Roman" w:cs="Times New Roman"/>
          <w:i w:val="0"/>
          <w:iCs w:val="0"/>
          <w:color w:val="auto"/>
          <w:sz w:val="24"/>
          <w:szCs w:val="24"/>
        </w:rPr>
        <w:t>Agronómicas</w:t>
      </w:r>
      <w:r w:rsidRPr="00D949D2">
        <w:rPr>
          <w:rFonts w:ascii="Times New Roman" w:hAnsi="Times New Roman" w:cs="Times New Roman"/>
          <w:i w:val="0"/>
          <w:iCs w:val="0"/>
          <w:color w:val="auto"/>
          <w:sz w:val="24"/>
          <w:szCs w:val="24"/>
        </w:rPr>
        <w:t xml:space="preserve"> y </w:t>
      </w:r>
      <w:r w:rsidR="004C57EB" w:rsidRPr="00D949D2">
        <w:rPr>
          <w:rFonts w:ascii="Times New Roman" w:hAnsi="Times New Roman" w:cs="Times New Roman"/>
          <w:i w:val="0"/>
          <w:iCs w:val="0"/>
          <w:color w:val="auto"/>
          <w:sz w:val="24"/>
          <w:szCs w:val="24"/>
        </w:rPr>
        <w:t>Morfológi</w:t>
      </w:r>
      <w:r w:rsidR="004C57EB">
        <w:rPr>
          <w:rFonts w:ascii="Times New Roman" w:hAnsi="Times New Roman" w:cs="Times New Roman"/>
          <w:i w:val="0"/>
          <w:iCs w:val="0"/>
          <w:color w:val="auto"/>
          <w:sz w:val="24"/>
          <w:szCs w:val="24"/>
        </w:rPr>
        <w:t>c</w:t>
      </w:r>
      <w:r w:rsidR="004C57EB" w:rsidRPr="00D949D2">
        <w:rPr>
          <w:rFonts w:ascii="Times New Roman" w:hAnsi="Times New Roman" w:cs="Times New Roman"/>
          <w:i w:val="0"/>
          <w:iCs w:val="0"/>
          <w:color w:val="auto"/>
          <w:sz w:val="24"/>
          <w:szCs w:val="24"/>
        </w:rPr>
        <w:t>as</w:t>
      </w:r>
      <w:r w:rsidR="004C57EB">
        <w:rPr>
          <w:rFonts w:ascii="Times New Roman" w:hAnsi="Times New Roman" w:cs="Times New Roman"/>
          <w:i w:val="0"/>
          <w:iCs w:val="0"/>
          <w:color w:val="auto"/>
          <w:sz w:val="24"/>
          <w:szCs w:val="24"/>
        </w:rPr>
        <w:t xml:space="preserve"> de</w:t>
      </w:r>
      <w:r w:rsidRPr="00D949D2">
        <w:rPr>
          <w:rFonts w:ascii="Times New Roman" w:hAnsi="Times New Roman" w:cs="Times New Roman"/>
          <w:i w:val="0"/>
          <w:iCs w:val="0"/>
          <w:color w:val="auto"/>
          <w:sz w:val="24"/>
          <w:szCs w:val="24"/>
        </w:rPr>
        <w:t xml:space="preserve"> INIAP 111</w:t>
      </w:r>
      <w:bookmarkEnd w:id="43"/>
    </w:p>
    <w:tbl>
      <w:tblPr>
        <w:tblStyle w:val="Tablaconcuadrcula"/>
        <w:tblW w:w="8784" w:type="dxa"/>
        <w:tblLook w:val="04A0" w:firstRow="1" w:lastRow="0" w:firstColumn="1" w:lastColumn="0" w:noHBand="0" w:noVBand="1"/>
      </w:tblPr>
      <w:tblGrid>
        <w:gridCol w:w="4248"/>
        <w:gridCol w:w="4536"/>
      </w:tblGrid>
      <w:tr w:rsidR="001F0A1A" w:rsidRPr="001F0A1A" w14:paraId="2E08E66C" w14:textId="77777777" w:rsidTr="000532F1">
        <w:tc>
          <w:tcPr>
            <w:tcW w:w="4248" w:type="dxa"/>
            <w:vAlign w:val="center"/>
          </w:tcPr>
          <w:p w14:paraId="72AEF9C1" w14:textId="4B4D9574" w:rsidR="001F0A1A" w:rsidRPr="001F0A1A" w:rsidRDefault="001F0A1A" w:rsidP="00292A54">
            <w:pPr>
              <w:spacing w:after="400" w:line="360" w:lineRule="auto"/>
              <w:rPr>
                <w:rFonts w:ascii="Times New Roman" w:eastAsia="Times New Roman" w:hAnsi="Times New Roman" w:cs="Times New Roman"/>
                <w:sz w:val="24"/>
                <w:szCs w:val="24"/>
                <w:lang w:eastAsia="es-EC"/>
              </w:rPr>
            </w:pPr>
            <w:r w:rsidRPr="001F0A1A">
              <w:rPr>
                <w:rFonts w:ascii="Times New Roman" w:eastAsia="Times New Roman" w:hAnsi="Times New Roman" w:cs="Times New Roman"/>
                <w:sz w:val="24"/>
                <w:szCs w:val="24"/>
                <w:lang w:eastAsia="es-EC"/>
              </w:rPr>
              <w:t>Días a la floración femenina</w:t>
            </w:r>
          </w:p>
        </w:tc>
        <w:tc>
          <w:tcPr>
            <w:tcW w:w="4536" w:type="dxa"/>
          </w:tcPr>
          <w:p w14:paraId="3DB0430C" w14:textId="77777777" w:rsidR="001F0A1A" w:rsidRPr="001F0A1A" w:rsidRDefault="001F0A1A" w:rsidP="00292A54">
            <w:pPr>
              <w:spacing w:after="400" w:line="360" w:lineRule="auto"/>
              <w:jc w:val="both"/>
              <w:rPr>
                <w:rFonts w:ascii="Times New Roman" w:eastAsia="Times New Roman" w:hAnsi="Times New Roman" w:cs="Times New Roman"/>
                <w:sz w:val="24"/>
                <w:szCs w:val="24"/>
                <w:lang w:eastAsia="es-EC"/>
              </w:rPr>
            </w:pPr>
            <w:r w:rsidRPr="001F0A1A">
              <w:rPr>
                <w:rFonts w:ascii="Times New Roman" w:eastAsia="Times New Roman" w:hAnsi="Times New Roman" w:cs="Times New Roman"/>
                <w:sz w:val="24"/>
                <w:szCs w:val="24"/>
                <w:lang w:eastAsia="es-EC"/>
              </w:rPr>
              <w:t>134 -138</w:t>
            </w:r>
          </w:p>
        </w:tc>
      </w:tr>
      <w:tr w:rsidR="001F0A1A" w:rsidRPr="001F0A1A" w14:paraId="6C93C7F4" w14:textId="77777777" w:rsidTr="000532F1">
        <w:tc>
          <w:tcPr>
            <w:tcW w:w="4248" w:type="dxa"/>
            <w:vAlign w:val="center"/>
          </w:tcPr>
          <w:p w14:paraId="267C8684" w14:textId="7A6B5A21" w:rsidR="001F0A1A" w:rsidRPr="001F0A1A" w:rsidRDefault="001F0A1A" w:rsidP="00292A54">
            <w:pPr>
              <w:spacing w:after="400" w:line="360" w:lineRule="auto"/>
              <w:rPr>
                <w:rFonts w:ascii="Times New Roman" w:eastAsia="Times New Roman" w:hAnsi="Times New Roman" w:cs="Times New Roman"/>
                <w:sz w:val="24"/>
                <w:szCs w:val="24"/>
                <w:lang w:eastAsia="es-EC"/>
              </w:rPr>
            </w:pPr>
            <w:r w:rsidRPr="001F0A1A">
              <w:rPr>
                <w:rFonts w:ascii="Times New Roman" w:eastAsia="Times New Roman" w:hAnsi="Times New Roman" w:cs="Times New Roman"/>
                <w:sz w:val="24"/>
                <w:szCs w:val="24"/>
                <w:lang w:eastAsia="es-EC"/>
              </w:rPr>
              <w:t>Días a la cosecha en choclo</w:t>
            </w:r>
          </w:p>
        </w:tc>
        <w:tc>
          <w:tcPr>
            <w:tcW w:w="4536" w:type="dxa"/>
          </w:tcPr>
          <w:p w14:paraId="12414229" w14:textId="77777777" w:rsidR="001F0A1A" w:rsidRPr="001F0A1A" w:rsidRDefault="001F0A1A" w:rsidP="00292A54">
            <w:pPr>
              <w:spacing w:after="400" w:line="360" w:lineRule="auto"/>
              <w:jc w:val="both"/>
              <w:rPr>
                <w:rFonts w:ascii="Times New Roman" w:eastAsia="Times New Roman" w:hAnsi="Times New Roman" w:cs="Times New Roman"/>
                <w:sz w:val="24"/>
                <w:szCs w:val="24"/>
                <w:lang w:eastAsia="es-EC"/>
              </w:rPr>
            </w:pPr>
            <w:r w:rsidRPr="001F0A1A">
              <w:rPr>
                <w:rFonts w:ascii="Times New Roman" w:eastAsia="Times New Roman" w:hAnsi="Times New Roman" w:cs="Times New Roman"/>
                <w:sz w:val="24"/>
                <w:szCs w:val="24"/>
                <w:lang w:eastAsia="es-EC"/>
              </w:rPr>
              <w:t>202 – 208</w:t>
            </w:r>
          </w:p>
        </w:tc>
      </w:tr>
      <w:tr w:rsidR="001F0A1A" w:rsidRPr="001F0A1A" w14:paraId="7F4AE337" w14:textId="77777777" w:rsidTr="000532F1">
        <w:trPr>
          <w:trHeight w:val="424"/>
        </w:trPr>
        <w:tc>
          <w:tcPr>
            <w:tcW w:w="4248" w:type="dxa"/>
            <w:vAlign w:val="center"/>
          </w:tcPr>
          <w:p w14:paraId="7C6ACA28" w14:textId="036D9FC6" w:rsidR="001F0A1A" w:rsidRPr="001F0A1A" w:rsidRDefault="001F0A1A" w:rsidP="00292A54">
            <w:pPr>
              <w:spacing w:after="400" w:line="360" w:lineRule="auto"/>
              <w:rPr>
                <w:rFonts w:ascii="Times New Roman" w:eastAsia="Times New Roman" w:hAnsi="Times New Roman" w:cs="Times New Roman"/>
                <w:sz w:val="24"/>
                <w:szCs w:val="24"/>
                <w:lang w:eastAsia="es-EC"/>
              </w:rPr>
            </w:pPr>
            <w:r w:rsidRPr="001F0A1A">
              <w:rPr>
                <w:rFonts w:ascii="Times New Roman" w:eastAsia="Times New Roman" w:hAnsi="Times New Roman" w:cs="Times New Roman"/>
                <w:sz w:val="24"/>
                <w:szCs w:val="24"/>
                <w:lang w:eastAsia="es-EC"/>
              </w:rPr>
              <w:t>Días a la cosecha en seco</w:t>
            </w:r>
          </w:p>
        </w:tc>
        <w:tc>
          <w:tcPr>
            <w:tcW w:w="4536" w:type="dxa"/>
          </w:tcPr>
          <w:p w14:paraId="27DA5DBD" w14:textId="77777777" w:rsidR="001F0A1A" w:rsidRPr="001F0A1A" w:rsidRDefault="001F0A1A" w:rsidP="00292A54">
            <w:pPr>
              <w:spacing w:after="400" w:line="360" w:lineRule="auto"/>
              <w:jc w:val="both"/>
              <w:rPr>
                <w:rFonts w:ascii="Times New Roman" w:eastAsia="Times New Roman" w:hAnsi="Times New Roman" w:cs="Times New Roman"/>
                <w:sz w:val="24"/>
                <w:szCs w:val="24"/>
                <w:lang w:eastAsia="es-EC"/>
              </w:rPr>
            </w:pPr>
            <w:r w:rsidRPr="001F0A1A">
              <w:rPr>
                <w:rFonts w:ascii="Times New Roman" w:eastAsia="Times New Roman" w:hAnsi="Times New Roman" w:cs="Times New Roman"/>
                <w:sz w:val="24"/>
                <w:szCs w:val="24"/>
                <w:lang w:eastAsia="es-EC"/>
              </w:rPr>
              <w:t>260 – 265</w:t>
            </w:r>
          </w:p>
        </w:tc>
      </w:tr>
      <w:tr w:rsidR="001F0A1A" w:rsidRPr="001F0A1A" w14:paraId="16395572" w14:textId="77777777" w:rsidTr="000532F1">
        <w:tc>
          <w:tcPr>
            <w:tcW w:w="4248" w:type="dxa"/>
            <w:vAlign w:val="center"/>
          </w:tcPr>
          <w:p w14:paraId="76FBA0B9" w14:textId="1F97251B" w:rsidR="001F0A1A" w:rsidRPr="001F0A1A" w:rsidRDefault="001F0A1A" w:rsidP="00292A54">
            <w:pPr>
              <w:spacing w:after="400" w:line="360" w:lineRule="auto"/>
              <w:rPr>
                <w:rFonts w:ascii="Times New Roman" w:eastAsia="Times New Roman" w:hAnsi="Times New Roman" w:cs="Times New Roman"/>
                <w:sz w:val="24"/>
                <w:szCs w:val="24"/>
                <w:lang w:eastAsia="es-EC"/>
              </w:rPr>
            </w:pPr>
            <w:r w:rsidRPr="001F0A1A">
              <w:rPr>
                <w:rFonts w:ascii="Times New Roman" w:eastAsia="Times New Roman" w:hAnsi="Times New Roman" w:cs="Times New Roman"/>
                <w:sz w:val="24"/>
                <w:szCs w:val="24"/>
                <w:lang w:eastAsia="es-EC"/>
              </w:rPr>
              <w:t>Altura de planta (m)</w:t>
            </w:r>
          </w:p>
        </w:tc>
        <w:tc>
          <w:tcPr>
            <w:tcW w:w="4536" w:type="dxa"/>
          </w:tcPr>
          <w:p w14:paraId="2E51E134" w14:textId="77777777" w:rsidR="001F0A1A" w:rsidRPr="001F0A1A" w:rsidRDefault="001F0A1A" w:rsidP="00292A54">
            <w:pPr>
              <w:spacing w:after="400" w:line="360" w:lineRule="auto"/>
              <w:jc w:val="both"/>
              <w:rPr>
                <w:rFonts w:ascii="Times New Roman" w:eastAsia="Times New Roman" w:hAnsi="Times New Roman" w:cs="Times New Roman"/>
                <w:sz w:val="24"/>
                <w:szCs w:val="24"/>
                <w:lang w:eastAsia="es-EC"/>
              </w:rPr>
            </w:pPr>
            <w:r w:rsidRPr="001F0A1A">
              <w:rPr>
                <w:rFonts w:ascii="Times New Roman" w:eastAsia="Times New Roman" w:hAnsi="Times New Roman" w:cs="Times New Roman"/>
                <w:sz w:val="24"/>
                <w:szCs w:val="24"/>
                <w:lang w:eastAsia="es-EC"/>
              </w:rPr>
              <w:t>3.0</w:t>
            </w:r>
          </w:p>
        </w:tc>
      </w:tr>
      <w:tr w:rsidR="001F0A1A" w:rsidRPr="001F0A1A" w14:paraId="4DE3DB00" w14:textId="77777777" w:rsidTr="000532F1">
        <w:tc>
          <w:tcPr>
            <w:tcW w:w="4248" w:type="dxa"/>
            <w:vAlign w:val="center"/>
          </w:tcPr>
          <w:p w14:paraId="308FA9D1" w14:textId="04773CCD" w:rsidR="001F0A1A" w:rsidRPr="001F0A1A" w:rsidRDefault="001F0A1A" w:rsidP="00292A54">
            <w:pPr>
              <w:spacing w:after="400" w:line="360" w:lineRule="auto"/>
              <w:rPr>
                <w:rFonts w:ascii="Times New Roman" w:eastAsia="Times New Roman" w:hAnsi="Times New Roman" w:cs="Times New Roman"/>
                <w:sz w:val="24"/>
                <w:szCs w:val="24"/>
                <w:lang w:eastAsia="es-EC"/>
              </w:rPr>
            </w:pPr>
            <w:r w:rsidRPr="001F0A1A">
              <w:rPr>
                <w:rFonts w:ascii="Times New Roman" w:eastAsia="Times New Roman" w:hAnsi="Times New Roman" w:cs="Times New Roman"/>
                <w:sz w:val="24"/>
                <w:szCs w:val="24"/>
                <w:lang w:eastAsia="es-EC"/>
              </w:rPr>
              <w:t>Altura inserción de la mazorca (m)</w:t>
            </w:r>
          </w:p>
        </w:tc>
        <w:tc>
          <w:tcPr>
            <w:tcW w:w="4536" w:type="dxa"/>
          </w:tcPr>
          <w:p w14:paraId="127281A2" w14:textId="77777777" w:rsidR="001F0A1A" w:rsidRPr="001F0A1A" w:rsidRDefault="001F0A1A" w:rsidP="00292A54">
            <w:pPr>
              <w:spacing w:after="400" w:line="360" w:lineRule="auto"/>
              <w:jc w:val="both"/>
              <w:rPr>
                <w:rFonts w:ascii="Times New Roman" w:eastAsia="Times New Roman" w:hAnsi="Times New Roman" w:cs="Times New Roman"/>
                <w:sz w:val="24"/>
                <w:szCs w:val="24"/>
                <w:lang w:eastAsia="es-EC"/>
              </w:rPr>
            </w:pPr>
            <w:r w:rsidRPr="001F0A1A">
              <w:rPr>
                <w:rFonts w:ascii="Times New Roman" w:eastAsia="Times New Roman" w:hAnsi="Times New Roman" w:cs="Times New Roman"/>
                <w:sz w:val="24"/>
                <w:szCs w:val="24"/>
                <w:lang w:eastAsia="es-EC"/>
              </w:rPr>
              <w:t>1.70</w:t>
            </w:r>
          </w:p>
        </w:tc>
      </w:tr>
      <w:tr w:rsidR="001F0A1A" w:rsidRPr="001F0A1A" w14:paraId="67B16A2D" w14:textId="77777777" w:rsidTr="000532F1">
        <w:tc>
          <w:tcPr>
            <w:tcW w:w="4248" w:type="dxa"/>
            <w:vAlign w:val="center"/>
          </w:tcPr>
          <w:p w14:paraId="39555CDA" w14:textId="6D643C97" w:rsidR="001F0A1A" w:rsidRPr="001F0A1A" w:rsidRDefault="001F0A1A" w:rsidP="00292A54">
            <w:pPr>
              <w:spacing w:after="400" w:line="360" w:lineRule="auto"/>
              <w:rPr>
                <w:rFonts w:ascii="Times New Roman" w:eastAsia="Times New Roman" w:hAnsi="Times New Roman" w:cs="Times New Roman"/>
                <w:sz w:val="24"/>
                <w:szCs w:val="24"/>
                <w:lang w:eastAsia="es-EC"/>
              </w:rPr>
            </w:pPr>
            <w:r w:rsidRPr="001F0A1A">
              <w:rPr>
                <w:rFonts w:ascii="Times New Roman" w:eastAsia="Times New Roman" w:hAnsi="Times New Roman" w:cs="Times New Roman"/>
                <w:sz w:val="24"/>
                <w:szCs w:val="24"/>
                <w:lang w:eastAsia="es-EC"/>
              </w:rPr>
              <w:t>Longitud de la mazorca (cm)</w:t>
            </w:r>
          </w:p>
        </w:tc>
        <w:tc>
          <w:tcPr>
            <w:tcW w:w="4536" w:type="dxa"/>
          </w:tcPr>
          <w:p w14:paraId="1AD7E679" w14:textId="77777777" w:rsidR="001F0A1A" w:rsidRPr="001F0A1A" w:rsidRDefault="001F0A1A" w:rsidP="00292A54">
            <w:pPr>
              <w:spacing w:after="400" w:line="360" w:lineRule="auto"/>
              <w:jc w:val="both"/>
              <w:rPr>
                <w:rFonts w:ascii="Times New Roman" w:eastAsia="Times New Roman" w:hAnsi="Times New Roman" w:cs="Times New Roman"/>
                <w:sz w:val="24"/>
                <w:szCs w:val="24"/>
                <w:lang w:eastAsia="es-EC"/>
              </w:rPr>
            </w:pPr>
            <w:r w:rsidRPr="001F0A1A">
              <w:rPr>
                <w:rFonts w:ascii="Times New Roman" w:eastAsia="Times New Roman" w:hAnsi="Times New Roman" w:cs="Times New Roman"/>
                <w:sz w:val="24"/>
                <w:szCs w:val="24"/>
                <w:lang w:eastAsia="es-EC"/>
              </w:rPr>
              <w:t>20.10</w:t>
            </w:r>
          </w:p>
        </w:tc>
      </w:tr>
      <w:tr w:rsidR="001F0A1A" w:rsidRPr="001F0A1A" w14:paraId="43A41704" w14:textId="77777777" w:rsidTr="000532F1">
        <w:tc>
          <w:tcPr>
            <w:tcW w:w="4248" w:type="dxa"/>
            <w:vAlign w:val="center"/>
          </w:tcPr>
          <w:p w14:paraId="1C431F5C" w14:textId="39756EEF" w:rsidR="001F0A1A" w:rsidRPr="001F0A1A" w:rsidRDefault="001F0A1A" w:rsidP="00292A54">
            <w:pPr>
              <w:spacing w:after="400" w:line="360" w:lineRule="auto"/>
              <w:rPr>
                <w:rFonts w:ascii="Times New Roman" w:eastAsia="Times New Roman" w:hAnsi="Times New Roman" w:cs="Times New Roman"/>
                <w:sz w:val="24"/>
                <w:szCs w:val="24"/>
                <w:lang w:eastAsia="es-EC"/>
              </w:rPr>
            </w:pPr>
            <w:r w:rsidRPr="001F0A1A">
              <w:rPr>
                <w:rFonts w:ascii="Times New Roman" w:eastAsia="Times New Roman" w:hAnsi="Times New Roman" w:cs="Times New Roman"/>
                <w:sz w:val="24"/>
                <w:szCs w:val="24"/>
                <w:lang w:eastAsia="es-EC"/>
              </w:rPr>
              <w:t>Rendimiento comercial en choclos sacos/ha</w:t>
            </w:r>
          </w:p>
        </w:tc>
        <w:tc>
          <w:tcPr>
            <w:tcW w:w="4536" w:type="dxa"/>
          </w:tcPr>
          <w:p w14:paraId="5616CC2F" w14:textId="77777777" w:rsidR="001F0A1A" w:rsidRPr="001F0A1A" w:rsidRDefault="001F0A1A" w:rsidP="00292A54">
            <w:pPr>
              <w:spacing w:after="400" w:line="360" w:lineRule="auto"/>
              <w:jc w:val="both"/>
              <w:rPr>
                <w:rFonts w:ascii="Times New Roman" w:eastAsia="Times New Roman" w:hAnsi="Times New Roman" w:cs="Times New Roman"/>
                <w:sz w:val="24"/>
                <w:szCs w:val="24"/>
                <w:lang w:eastAsia="es-EC"/>
              </w:rPr>
            </w:pPr>
            <w:r w:rsidRPr="001F0A1A">
              <w:rPr>
                <w:rFonts w:ascii="Times New Roman" w:eastAsia="Times New Roman" w:hAnsi="Times New Roman" w:cs="Times New Roman"/>
                <w:sz w:val="24"/>
                <w:szCs w:val="24"/>
                <w:lang w:eastAsia="es-EC"/>
              </w:rPr>
              <w:t>250 a 300</w:t>
            </w:r>
          </w:p>
        </w:tc>
      </w:tr>
      <w:tr w:rsidR="001F0A1A" w:rsidRPr="001F0A1A" w14:paraId="4EE67BFC" w14:textId="77777777" w:rsidTr="000532F1">
        <w:tc>
          <w:tcPr>
            <w:tcW w:w="4248" w:type="dxa"/>
            <w:vAlign w:val="center"/>
          </w:tcPr>
          <w:p w14:paraId="0913DC88" w14:textId="692D86E3" w:rsidR="001F0A1A" w:rsidRPr="001F0A1A" w:rsidRDefault="001F0A1A" w:rsidP="00292A54">
            <w:pPr>
              <w:spacing w:after="400" w:line="360" w:lineRule="auto"/>
              <w:rPr>
                <w:rFonts w:ascii="Times New Roman" w:eastAsia="Times New Roman" w:hAnsi="Times New Roman" w:cs="Times New Roman"/>
                <w:sz w:val="24"/>
                <w:szCs w:val="24"/>
                <w:lang w:eastAsia="es-EC"/>
              </w:rPr>
            </w:pPr>
            <w:r w:rsidRPr="001F0A1A">
              <w:rPr>
                <w:rFonts w:ascii="Times New Roman" w:eastAsia="Times New Roman" w:hAnsi="Times New Roman" w:cs="Times New Roman"/>
                <w:sz w:val="24"/>
                <w:szCs w:val="24"/>
                <w:lang w:eastAsia="es-EC"/>
              </w:rPr>
              <w:t>Rendimiento en seco kg/ha en un cultivo</w:t>
            </w:r>
          </w:p>
        </w:tc>
        <w:tc>
          <w:tcPr>
            <w:tcW w:w="4536" w:type="dxa"/>
          </w:tcPr>
          <w:p w14:paraId="5A000C58" w14:textId="77777777" w:rsidR="001F0A1A" w:rsidRPr="001F0A1A" w:rsidRDefault="001F0A1A" w:rsidP="00292A54">
            <w:pPr>
              <w:spacing w:after="400" w:line="360" w:lineRule="auto"/>
              <w:jc w:val="both"/>
              <w:rPr>
                <w:rFonts w:ascii="Times New Roman" w:eastAsia="Times New Roman" w:hAnsi="Times New Roman" w:cs="Times New Roman"/>
                <w:sz w:val="24"/>
                <w:szCs w:val="24"/>
                <w:lang w:eastAsia="es-EC"/>
              </w:rPr>
            </w:pPr>
            <w:r w:rsidRPr="001F0A1A">
              <w:rPr>
                <w:rFonts w:ascii="Times New Roman" w:eastAsia="Times New Roman" w:hAnsi="Times New Roman" w:cs="Times New Roman"/>
                <w:sz w:val="24"/>
                <w:szCs w:val="24"/>
                <w:lang w:eastAsia="es-EC"/>
              </w:rPr>
              <w:t>4000</w:t>
            </w:r>
          </w:p>
        </w:tc>
      </w:tr>
      <w:tr w:rsidR="001F0A1A" w:rsidRPr="001F0A1A" w14:paraId="4E10ACBD" w14:textId="77777777" w:rsidTr="000532F1">
        <w:tc>
          <w:tcPr>
            <w:tcW w:w="4248" w:type="dxa"/>
            <w:vAlign w:val="center"/>
          </w:tcPr>
          <w:p w14:paraId="7B2F6196" w14:textId="129C97EC" w:rsidR="001F0A1A" w:rsidRPr="001F0A1A" w:rsidRDefault="001F0A1A" w:rsidP="00292A54">
            <w:pPr>
              <w:spacing w:after="400" w:line="360" w:lineRule="auto"/>
              <w:rPr>
                <w:rFonts w:ascii="Times New Roman" w:eastAsia="Times New Roman" w:hAnsi="Times New Roman" w:cs="Times New Roman"/>
                <w:sz w:val="24"/>
                <w:szCs w:val="24"/>
                <w:lang w:eastAsia="es-EC"/>
              </w:rPr>
            </w:pPr>
            <w:r w:rsidRPr="001F0A1A">
              <w:rPr>
                <w:rFonts w:ascii="Times New Roman" w:eastAsia="Times New Roman" w:hAnsi="Times New Roman" w:cs="Times New Roman"/>
                <w:sz w:val="24"/>
                <w:szCs w:val="24"/>
                <w:lang w:eastAsia="es-EC"/>
              </w:rPr>
              <w:lastRenderedPageBreak/>
              <w:t>Rendimiento en seco kg/ha asociado con fréjol</w:t>
            </w:r>
          </w:p>
        </w:tc>
        <w:tc>
          <w:tcPr>
            <w:tcW w:w="4536" w:type="dxa"/>
          </w:tcPr>
          <w:p w14:paraId="63BFBF09" w14:textId="77777777" w:rsidR="001F0A1A" w:rsidRPr="001F0A1A" w:rsidRDefault="001F0A1A" w:rsidP="00292A54">
            <w:pPr>
              <w:spacing w:after="400" w:line="360" w:lineRule="auto"/>
              <w:jc w:val="both"/>
              <w:rPr>
                <w:rFonts w:ascii="Times New Roman" w:eastAsia="Times New Roman" w:hAnsi="Times New Roman" w:cs="Times New Roman"/>
                <w:sz w:val="24"/>
                <w:szCs w:val="24"/>
                <w:lang w:eastAsia="es-EC"/>
              </w:rPr>
            </w:pPr>
            <w:r w:rsidRPr="001F0A1A">
              <w:rPr>
                <w:rFonts w:ascii="Times New Roman" w:eastAsia="Times New Roman" w:hAnsi="Times New Roman" w:cs="Times New Roman"/>
                <w:sz w:val="24"/>
                <w:szCs w:val="24"/>
                <w:lang w:eastAsia="es-EC"/>
              </w:rPr>
              <w:t>3200</w:t>
            </w:r>
          </w:p>
        </w:tc>
      </w:tr>
      <w:tr w:rsidR="001F0A1A" w:rsidRPr="001F0A1A" w14:paraId="3EE0A775" w14:textId="77777777" w:rsidTr="000532F1">
        <w:tc>
          <w:tcPr>
            <w:tcW w:w="4248" w:type="dxa"/>
            <w:vAlign w:val="center"/>
          </w:tcPr>
          <w:p w14:paraId="70BF9AC9" w14:textId="1C7CE9F7" w:rsidR="001F0A1A" w:rsidRPr="001F0A1A" w:rsidRDefault="001F0A1A" w:rsidP="00292A54">
            <w:pPr>
              <w:spacing w:after="400" w:line="360" w:lineRule="auto"/>
              <w:rPr>
                <w:rFonts w:ascii="Times New Roman" w:eastAsia="Times New Roman" w:hAnsi="Times New Roman" w:cs="Times New Roman"/>
                <w:sz w:val="24"/>
                <w:szCs w:val="24"/>
                <w:lang w:eastAsia="es-EC"/>
              </w:rPr>
            </w:pPr>
            <w:r w:rsidRPr="001F0A1A">
              <w:rPr>
                <w:rFonts w:ascii="Times New Roman" w:eastAsia="Times New Roman" w:hAnsi="Times New Roman" w:cs="Times New Roman"/>
                <w:sz w:val="24"/>
                <w:szCs w:val="24"/>
                <w:lang w:eastAsia="es-EC"/>
              </w:rPr>
              <w:t>Número de hileras por mazorca</w:t>
            </w:r>
          </w:p>
        </w:tc>
        <w:tc>
          <w:tcPr>
            <w:tcW w:w="4536" w:type="dxa"/>
          </w:tcPr>
          <w:p w14:paraId="01A1FFD8" w14:textId="77777777" w:rsidR="001F0A1A" w:rsidRPr="001F0A1A" w:rsidRDefault="001F0A1A" w:rsidP="00292A54">
            <w:pPr>
              <w:spacing w:after="400" w:line="360" w:lineRule="auto"/>
              <w:jc w:val="both"/>
              <w:rPr>
                <w:rFonts w:ascii="Times New Roman" w:eastAsia="Times New Roman" w:hAnsi="Times New Roman" w:cs="Times New Roman"/>
                <w:sz w:val="24"/>
                <w:szCs w:val="24"/>
                <w:lang w:eastAsia="es-EC"/>
              </w:rPr>
            </w:pPr>
            <w:r w:rsidRPr="001F0A1A">
              <w:rPr>
                <w:rFonts w:ascii="Times New Roman" w:eastAsia="Times New Roman" w:hAnsi="Times New Roman" w:cs="Times New Roman"/>
                <w:sz w:val="24"/>
                <w:szCs w:val="24"/>
                <w:lang w:eastAsia="es-EC"/>
              </w:rPr>
              <w:t>12</w:t>
            </w:r>
          </w:p>
        </w:tc>
      </w:tr>
      <w:tr w:rsidR="001F0A1A" w:rsidRPr="001F0A1A" w14:paraId="49733C0B" w14:textId="77777777" w:rsidTr="000532F1">
        <w:tc>
          <w:tcPr>
            <w:tcW w:w="4248" w:type="dxa"/>
            <w:vAlign w:val="center"/>
          </w:tcPr>
          <w:p w14:paraId="4B8510DE" w14:textId="7F28692A" w:rsidR="001F0A1A" w:rsidRPr="001F0A1A" w:rsidRDefault="001F0A1A" w:rsidP="00292A54">
            <w:pPr>
              <w:spacing w:after="400" w:line="360" w:lineRule="auto"/>
              <w:rPr>
                <w:rFonts w:ascii="Times New Roman" w:eastAsia="Times New Roman" w:hAnsi="Times New Roman" w:cs="Times New Roman"/>
                <w:sz w:val="24"/>
                <w:szCs w:val="24"/>
                <w:lang w:eastAsia="es-EC"/>
              </w:rPr>
            </w:pPr>
            <w:r w:rsidRPr="001F0A1A">
              <w:rPr>
                <w:rFonts w:ascii="Times New Roman" w:eastAsia="Times New Roman" w:hAnsi="Times New Roman" w:cs="Times New Roman"/>
                <w:sz w:val="24"/>
                <w:szCs w:val="24"/>
                <w:lang w:eastAsia="es-EC"/>
              </w:rPr>
              <w:t>Color de la tusa</w:t>
            </w:r>
          </w:p>
        </w:tc>
        <w:tc>
          <w:tcPr>
            <w:tcW w:w="4536" w:type="dxa"/>
          </w:tcPr>
          <w:p w14:paraId="4AE4E007" w14:textId="77777777" w:rsidR="001F0A1A" w:rsidRPr="001F0A1A" w:rsidRDefault="001F0A1A" w:rsidP="00292A54">
            <w:pPr>
              <w:spacing w:after="400" w:line="360" w:lineRule="auto"/>
              <w:jc w:val="both"/>
              <w:rPr>
                <w:rFonts w:ascii="Times New Roman" w:eastAsia="Times New Roman" w:hAnsi="Times New Roman" w:cs="Times New Roman"/>
                <w:sz w:val="24"/>
                <w:szCs w:val="24"/>
                <w:lang w:eastAsia="es-EC"/>
              </w:rPr>
            </w:pPr>
            <w:r w:rsidRPr="001F0A1A">
              <w:rPr>
                <w:rFonts w:ascii="Times New Roman" w:eastAsia="Times New Roman" w:hAnsi="Times New Roman" w:cs="Times New Roman"/>
                <w:sz w:val="24"/>
                <w:szCs w:val="24"/>
                <w:lang w:eastAsia="es-EC"/>
              </w:rPr>
              <w:t>Roja: 90 y Blanca: 10 %</w:t>
            </w:r>
          </w:p>
        </w:tc>
      </w:tr>
      <w:tr w:rsidR="001F0A1A" w:rsidRPr="001F0A1A" w14:paraId="280CEF89" w14:textId="77777777" w:rsidTr="000532F1">
        <w:tc>
          <w:tcPr>
            <w:tcW w:w="4248" w:type="dxa"/>
            <w:vAlign w:val="center"/>
          </w:tcPr>
          <w:p w14:paraId="64D3411E" w14:textId="4C57788D" w:rsidR="001F0A1A" w:rsidRPr="001F0A1A" w:rsidRDefault="001F0A1A" w:rsidP="00292A54">
            <w:pPr>
              <w:spacing w:after="400" w:line="360" w:lineRule="auto"/>
              <w:rPr>
                <w:rFonts w:ascii="Times New Roman" w:eastAsia="Times New Roman" w:hAnsi="Times New Roman" w:cs="Times New Roman"/>
                <w:sz w:val="24"/>
                <w:szCs w:val="24"/>
                <w:lang w:eastAsia="es-EC"/>
              </w:rPr>
            </w:pPr>
            <w:r w:rsidRPr="001F0A1A">
              <w:rPr>
                <w:rFonts w:ascii="Times New Roman" w:eastAsia="Times New Roman" w:hAnsi="Times New Roman" w:cs="Times New Roman"/>
                <w:sz w:val="24"/>
                <w:szCs w:val="24"/>
                <w:lang w:eastAsia="es-EC"/>
              </w:rPr>
              <w:t>Color del grano seco</w:t>
            </w:r>
          </w:p>
        </w:tc>
        <w:tc>
          <w:tcPr>
            <w:tcW w:w="4536" w:type="dxa"/>
          </w:tcPr>
          <w:p w14:paraId="177614E9" w14:textId="77777777" w:rsidR="001F0A1A" w:rsidRPr="001F0A1A" w:rsidRDefault="001F0A1A" w:rsidP="00292A54">
            <w:pPr>
              <w:spacing w:after="400" w:line="360" w:lineRule="auto"/>
              <w:jc w:val="both"/>
              <w:rPr>
                <w:rFonts w:ascii="Times New Roman" w:eastAsia="Times New Roman" w:hAnsi="Times New Roman" w:cs="Times New Roman"/>
                <w:sz w:val="24"/>
                <w:szCs w:val="24"/>
                <w:lang w:eastAsia="es-EC"/>
              </w:rPr>
            </w:pPr>
            <w:r w:rsidRPr="001F0A1A">
              <w:rPr>
                <w:rFonts w:ascii="Times New Roman" w:eastAsia="Times New Roman" w:hAnsi="Times New Roman" w:cs="Times New Roman"/>
                <w:sz w:val="24"/>
                <w:szCs w:val="24"/>
                <w:lang w:eastAsia="es-EC"/>
              </w:rPr>
              <w:t>Blanco</w:t>
            </w:r>
          </w:p>
        </w:tc>
      </w:tr>
      <w:tr w:rsidR="001F0A1A" w:rsidRPr="001F0A1A" w14:paraId="50FEF280" w14:textId="77777777" w:rsidTr="000532F1">
        <w:tc>
          <w:tcPr>
            <w:tcW w:w="4248" w:type="dxa"/>
            <w:vAlign w:val="center"/>
          </w:tcPr>
          <w:p w14:paraId="134E19CA" w14:textId="52B8A2A5" w:rsidR="001F0A1A" w:rsidRPr="001F0A1A" w:rsidRDefault="001F0A1A" w:rsidP="00292A54">
            <w:pPr>
              <w:spacing w:after="400" w:line="360" w:lineRule="auto"/>
              <w:rPr>
                <w:rFonts w:ascii="Times New Roman" w:eastAsia="Times New Roman" w:hAnsi="Times New Roman" w:cs="Times New Roman"/>
                <w:sz w:val="24"/>
                <w:szCs w:val="24"/>
                <w:lang w:eastAsia="es-EC"/>
              </w:rPr>
            </w:pPr>
            <w:r w:rsidRPr="001F0A1A">
              <w:rPr>
                <w:rFonts w:ascii="Times New Roman" w:eastAsia="Times New Roman" w:hAnsi="Times New Roman" w:cs="Times New Roman"/>
                <w:sz w:val="24"/>
                <w:szCs w:val="24"/>
                <w:lang w:eastAsia="es-EC"/>
              </w:rPr>
              <w:t>Color del grano tierno (Choclo)</w:t>
            </w:r>
          </w:p>
        </w:tc>
        <w:tc>
          <w:tcPr>
            <w:tcW w:w="4536" w:type="dxa"/>
          </w:tcPr>
          <w:p w14:paraId="364004A5" w14:textId="77777777" w:rsidR="001F0A1A" w:rsidRPr="001F0A1A" w:rsidRDefault="001F0A1A" w:rsidP="00292A54">
            <w:pPr>
              <w:spacing w:after="400" w:line="360" w:lineRule="auto"/>
              <w:jc w:val="both"/>
              <w:rPr>
                <w:rFonts w:ascii="Times New Roman" w:eastAsia="Times New Roman" w:hAnsi="Times New Roman" w:cs="Times New Roman"/>
                <w:sz w:val="24"/>
                <w:szCs w:val="24"/>
                <w:lang w:eastAsia="es-EC"/>
              </w:rPr>
            </w:pPr>
            <w:r w:rsidRPr="001F0A1A">
              <w:rPr>
                <w:rFonts w:ascii="Times New Roman" w:eastAsia="Times New Roman" w:hAnsi="Times New Roman" w:cs="Times New Roman"/>
                <w:sz w:val="24"/>
                <w:szCs w:val="24"/>
                <w:lang w:eastAsia="es-EC"/>
              </w:rPr>
              <w:t>Blanco</w:t>
            </w:r>
          </w:p>
        </w:tc>
      </w:tr>
      <w:tr w:rsidR="001F0A1A" w:rsidRPr="001F0A1A" w14:paraId="4A6BA8EC" w14:textId="77777777" w:rsidTr="000532F1">
        <w:tc>
          <w:tcPr>
            <w:tcW w:w="4248" w:type="dxa"/>
            <w:vAlign w:val="center"/>
          </w:tcPr>
          <w:p w14:paraId="5FA9FA0E" w14:textId="77777777" w:rsidR="001F0A1A" w:rsidRPr="001F0A1A" w:rsidRDefault="001F0A1A" w:rsidP="00292A54">
            <w:pPr>
              <w:spacing w:after="400" w:line="360" w:lineRule="auto"/>
              <w:rPr>
                <w:rFonts w:ascii="Times New Roman" w:eastAsia="Times New Roman" w:hAnsi="Times New Roman" w:cs="Times New Roman"/>
                <w:sz w:val="24"/>
                <w:szCs w:val="24"/>
                <w:lang w:eastAsia="es-EC"/>
              </w:rPr>
            </w:pPr>
            <w:r w:rsidRPr="001F0A1A">
              <w:rPr>
                <w:rFonts w:ascii="Times New Roman" w:eastAsia="Times New Roman" w:hAnsi="Times New Roman" w:cs="Times New Roman"/>
                <w:sz w:val="24"/>
                <w:szCs w:val="24"/>
                <w:lang w:eastAsia="es-EC"/>
              </w:rPr>
              <w:t>Tipo de grano Harinoso</w:t>
            </w:r>
          </w:p>
        </w:tc>
        <w:tc>
          <w:tcPr>
            <w:tcW w:w="4536" w:type="dxa"/>
          </w:tcPr>
          <w:p w14:paraId="16EAD7F6" w14:textId="77777777" w:rsidR="001F0A1A" w:rsidRPr="001F0A1A" w:rsidRDefault="001F0A1A" w:rsidP="00292A54">
            <w:pPr>
              <w:spacing w:after="400" w:line="360" w:lineRule="auto"/>
              <w:jc w:val="both"/>
              <w:rPr>
                <w:rFonts w:ascii="Times New Roman" w:eastAsia="Times New Roman" w:hAnsi="Times New Roman" w:cs="Times New Roman"/>
                <w:sz w:val="24"/>
                <w:szCs w:val="24"/>
                <w:lang w:eastAsia="es-EC"/>
              </w:rPr>
            </w:pPr>
            <w:r w:rsidRPr="001F0A1A">
              <w:rPr>
                <w:rFonts w:ascii="Times New Roman" w:eastAsia="Times New Roman" w:hAnsi="Times New Roman" w:cs="Times New Roman"/>
                <w:sz w:val="24"/>
                <w:szCs w:val="24"/>
                <w:lang w:eastAsia="es-EC"/>
              </w:rPr>
              <w:t>Harinoso</w:t>
            </w:r>
          </w:p>
        </w:tc>
      </w:tr>
      <w:tr w:rsidR="001F0A1A" w:rsidRPr="001F0A1A" w14:paraId="2AF01EEA" w14:textId="77777777" w:rsidTr="000532F1">
        <w:tc>
          <w:tcPr>
            <w:tcW w:w="4248" w:type="dxa"/>
            <w:vAlign w:val="center"/>
          </w:tcPr>
          <w:p w14:paraId="1F3C3430" w14:textId="77777777" w:rsidR="001F0A1A" w:rsidRPr="001F0A1A" w:rsidRDefault="001F0A1A" w:rsidP="00292A54">
            <w:pPr>
              <w:spacing w:after="400" w:line="360" w:lineRule="auto"/>
              <w:rPr>
                <w:rFonts w:ascii="Times New Roman" w:eastAsia="Times New Roman" w:hAnsi="Times New Roman" w:cs="Times New Roman"/>
                <w:sz w:val="24"/>
                <w:szCs w:val="24"/>
                <w:lang w:eastAsia="es-EC"/>
              </w:rPr>
            </w:pPr>
            <w:r w:rsidRPr="001F0A1A">
              <w:rPr>
                <w:rFonts w:ascii="Times New Roman" w:eastAsia="Times New Roman" w:hAnsi="Times New Roman" w:cs="Times New Roman"/>
                <w:sz w:val="24"/>
                <w:szCs w:val="24"/>
                <w:lang w:eastAsia="es-EC"/>
              </w:rPr>
              <w:t>Textura del grano Suave</w:t>
            </w:r>
          </w:p>
        </w:tc>
        <w:tc>
          <w:tcPr>
            <w:tcW w:w="4536" w:type="dxa"/>
          </w:tcPr>
          <w:p w14:paraId="63AACFBB" w14:textId="77777777" w:rsidR="001F0A1A" w:rsidRPr="001F0A1A" w:rsidRDefault="001F0A1A" w:rsidP="00292A54">
            <w:pPr>
              <w:spacing w:after="400" w:line="360" w:lineRule="auto"/>
              <w:jc w:val="both"/>
              <w:rPr>
                <w:rFonts w:ascii="Times New Roman" w:eastAsia="Times New Roman" w:hAnsi="Times New Roman" w:cs="Times New Roman"/>
                <w:sz w:val="24"/>
                <w:szCs w:val="24"/>
                <w:lang w:eastAsia="es-EC"/>
              </w:rPr>
            </w:pPr>
            <w:r w:rsidRPr="001F0A1A">
              <w:rPr>
                <w:rFonts w:ascii="Times New Roman" w:eastAsia="Times New Roman" w:hAnsi="Times New Roman" w:cs="Times New Roman"/>
                <w:sz w:val="24"/>
                <w:szCs w:val="24"/>
                <w:lang w:eastAsia="es-EC"/>
              </w:rPr>
              <w:t>Suave</w:t>
            </w:r>
          </w:p>
        </w:tc>
      </w:tr>
    </w:tbl>
    <w:p w14:paraId="7226D87F" w14:textId="0A9A40D7" w:rsidR="00FE0F40" w:rsidRPr="001F0A1A" w:rsidRDefault="00905E78" w:rsidP="00292A54">
      <w:pPr>
        <w:spacing w:after="400" w:line="360" w:lineRule="auto"/>
        <w:jc w:val="both"/>
        <w:rPr>
          <w:rFonts w:ascii="Times New Roman" w:eastAsia="Times New Roman" w:hAnsi="Times New Roman" w:cs="Times New Roman"/>
          <w:sz w:val="24"/>
          <w:szCs w:val="24"/>
          <w:lang w:eastAsia="es-EC"/>
        </w:rPr>
      </w:pPr>
      <w:sdt>
        <w:sdtPr>
          <w:rPr>
            <w:rFonts w:ascii="Times New Roman" w:eastAsia="Times New Roman" w:hAnsi="Times New Roman" w:cs="Times New Roman"/>
            <w:sz w:val="24"/>
            <w:szCs w:val="24"/>
            <w:lang w:eastAsia="es-EC"/>
          </w:rPr>
          <w:id w:val="-1886329087"/>
          <w:citation/>
        </w:sdtPr>
        <w:sdtEndPr/>
        <w:sdtContent>
          <w:r w:rsidR="001F0A1A" w:rsidRPr="001F0A1A">
            <w:rPr>
              <w:rFonts w:ascii="Times New Roman" w:eastAsia="Times New Roman" w:hAnsi="Times New Roman" w:cs="Times New Roman"/>
              <w:sz w:val="24"/>
              <w:szCs w:val="24"/>
              <w:lang w:eastAsia="es-EC"/>
            </w:rPr>
            <w:fldChar w:fldCharType="begin"/>
          </w:r>
          <w:r w:rsidR="00DE4FD9">
            <w:rPr>
              <w:rFonts w:ascii="Times New Roman" w:eastAsia="Times New Roman" w:hAnsi="Times New Roman" w:cs="Times New Roman"/>
              <w:sz w:val="24"/>
              <w:szCs w:val="24"/>
              <w:lang w:eastAsia="es-EC"/>
            </w:rPr>
            <w:instrText xml:space="preserve">CITATION GYá13 \l 3082 </w:instrText>
          </w:r>
          <w:r w:rsidR="001F0A1A" w:rsidRPr="001F0A1A">
            <w:rPr>
              <w:rFonts w:ascii="Times New Roman" w:eastAsia="Times New Roman" w:hAnsi="Times New Roman" w:cs="Times New Roman"/>
              <w:sz w:val="24"/>
              <w:szCs w:val="24"/>
              <w:lang w:eastAsia="es-EC"/>
            </w:rPr>
            <w:fldChar w:fldCharType="separate"/>
          </w:r>
          <w:r w:rsidR="00242F7B" w:rsidRPr="00242F7B">
            <w:rPr>
              <w:rFonts w:ascii="Times New Roman" w:eastAsia="Times New Roman" w:hAnsi="Times New Roman" w:cs="Times New Roman"/>
              <w:noProof/>
              <w:sz w:val="24"/>
              <w:szCs w:val="24"/>
              <w:lang w:eastAsia="es-EC"/>
            </w:rPr>
            <w:t>(Yanez, C., 2013)</w:t>
          </w:r>
          <w:r w:rsidR="001F0A1A" w:rsidRPr="001F0A1A">
            <w:rPr>
              <w:rFonts w:ascii="Times New Roman" w:eastAsia="Times New Roman" w:hAnsi="Times New Roman" w:cs="Times New Roman"/>
              <w:sz w:val="24"/>
              <w:szCs w:val="24"/>
              <w:lang w:eastAsia="es-EC"/>
            </w:rPr>
            <w:fldChar w:fldCharType="end"/>
          </w:r>
        </w:sdtContent>
      </w:sdt>
    </w:p>
    <w:p w14:paraId="72787A9F" w14:textId="05F40888" w:rsidR="001F0A1A" w:rsidRPr="0067245D" w:rsidRDefault="008F5268" w:rsidP="0067245D">
      <w:pPr>
        <w:pStyle w:val="Ttulo3"/>
        <w:spacing w:after="400" w:line="360" w:lineRule="auto"/>
        <w:rPr>
          <w:rFonts w:eastAsia="Times New Roman" w:cs="Times New Roman"/>
          <w:sz w:val="28"/>
          <w:szCs w:val="28"/>
          <w:lang w:eastAsia="es-EC"/>
        </w:rPr>
      </w:pPr>
      <w:bookmarkStart w:id="44" w:name="_Toc75552652"/>
      <w:r w:rsidRPr="0067245D">
        <w:rPr>
          <w:rFonts w:eastAsia="Times New Roman" w:cs="Times New Roman"/>
          <w:sz w:val="28"/>
          <w:szCs w:val="28"/>
          <w:lang w:eastAsia="es-EC"/>
        </w:rPr>
        <w:t>3</w:t>
      </w:r>
      <w:r w:rsidR="001F0A1A" w:rsidRPr="0067245D">
        <w:rPr>
          <w:rFonts w:eastAsia="Times New Roman" w:cs="Times New Roman"/>
          <w:sz w:val="28"/>
          <w:szCs w:val="28"/>
          <w:lang w:eastAsia="es-EC"/>
        </w:rPr>
        <w:t>.2.3. Requerimientos básicos de suelo y clima</w:t>
      </w:r>
      <w:bookmarkEnd w:id="44"/>
    </w:p>
    <w:p w14:paraId="43699646" w14:textId="5AB637A5" w:rsidR="001F0A1A" w:rsidRPr="001F0A1A" w:rsidRDefault="001F0A1A" w:rsidP="004B7E41">
      <w:pPr>
        <w:spacing w:after="400" w:line="360" w:lineRule="auto"/>
        <w:jc w:val="both"/>
        <w:rPr>
          <w:rFonts w:ascii="Times New Roman" w:eastAsia="Times New Roman" w:hAnsi="Times New Roman" w:cs="Times New Roman"/>
          <w:sz w:val="24"/>
          <w:szCs w:val="24"/>
          <w:lang w:eastAsia="es-EC"/>
        </w:rPr>
      </w:pPr>
      <w:r w:rsidRPr="001F0A1A">
        <w:rPr>
          <w:rFonts w:ascii="Times New Roman" w:eastAsia="Times New Roman" w:hAnsi="Times New Roman" w:cs="Times New Roman"/>
          <w:sz w:val="24"/>
          <w:szCs w:val="24"/>
          <w:lang w:eastAsia="es-EC"/>
        </w:rPr>
        <w:t>El maíz es una planta de gran desarrollo vegetativo, en consecuencia, posee un abundante y profundo arraigamiento. Sin embargo, el cultivo tolera texturas que varían de moderadamente gruesas (franco arenosas) a finas (arcillosas). El grado de acidez o alcalinidad, denominado pH, que soporta, varia de 5,6 (medianamente ácido) a 8,4 (moderadamente alcalino), siendo óptimo un pH de 5,6 a 6,5</w:t>
      </w:r>
      <w:r w:rsidR="00DE4FD9">
        <w:rPr>
          <w:rFonts w:ascii="Times New Roman" w:eastAsia="Times New Roman" w:hAnsi="Times New Roman" w:cs="Times New Roman"/>
          <w:sz w:val="24"/>
          <w:szCs w:val="24"/>
          <w:lang w:eastAsia="es-EC"/>
        </w:rPr>
        <w:t>.</w:t>
      </w:r>
      <w:r w:rsidR="00356ABA">
        <w:rPr>
          <w:rFonts w:ascii="Times New Roman" w:eastAsia="Times New Roman" w:hAnsi="Times New Roman" w:cs="Times New Roman"/>
          <w:sz w:val="24"/>
          <w:szCs w:val="24"/>
          <w:lang w:eastAsia="es-EC"/>
        </w:rPr>
        <w:t xml:space="preserve"> </w:t>
      </w:r>
      <w:sdt>
        <w:sdtPr>
          <w:rPr>
            <w:rFonts w:ascii="Times New Roman" w:eastAsia="Times New Roman" w:hAnsi="Times New Roman" w:cs="Times New Roman"/>
            <w:sz w:val="24"/>
            <w:szCs w:val="24"/>
            <w:lang w:eastAsia="es-EC"/>
          </w:rPr>
          <w:id w:val="-1517456453"/>
          <w:citation/>
        </w:sdtPr>
        <w:sdtEndPr/>
        <w:sdtContent>
          <w:r w:rsidR="00356ABA" w:rsidRPr="001F0A1A">
            <w:rPr>
              <w:rFonts w:ascii="Times New Roman" w:eastAsia="Times New Roman" w:hAnsi="Times New Roman" w:cs="Times New Roman"/>
              <w:sz w:val="24"/>
              <w:szCs w:val="24"/>
              <w:lang w:eastAsia="es-EC"/>
            </w:rPr>
            <w:fldChar w:fldCharType="begin"/>
          </w:r>
          <w:r w:rsidR="00356ABA">
            <w:rPr>
              <w:rFonts w:ascii="Times New Roman" w:eastAsia="Times New Roman" w:hAnsi="Times New Roman" w:cs="Times New Roman"/>
              <w:sz w:val="24"/>
              <w:szCs w:val="24"/>
              <w:lang w:eastAsia="es-EC"/>
            </w:rPr>
            <w:instrText xml:space="preserve">CITATION MarcadorDePosición2 \l 3082 </w:instrText>
          </w:r>
          <w:r w:rsidR="00356ABA" w:rsidRPr="001F0A1A">
            <w:rPr>
              <w:rFonts w:ascii="Times New Roman" w:eastAsia="Times New Roman" w:hAnsi="Times New Roman" w:cs="Times New Roman"/>
              <w:sz w:val="24"/>
              <w:szCs w:val="24"/>
              <w:lang w:eastAsia="es-EC"/>
            </w:rPr>
            <w:fldChar w:fldCharType="separate"/>
          </w:r>
          <w:r w:rsidR="00356ABA" w:rsidRPr="00356ABA">
            <w:rPr>
              <w:rFonts w:ascii="Times New Roman" w:eastAsia="Times New Roman" w:hAnsi="Times New Roman" w:cs="Times New Roman"/>
              <w:noProof/>
              <w:sz w:val="24"/>
              <w:szCs w:val="24"/>
              <w:lang w:eastAsia="es-EC"/>
            </w:rPr>
            <w:t>(Villaseca &amp; Novoa, 2006)</w:t>
          </w:r>
          <w:r w:rsidR="00356ABA" w:rsidRPr="001F0A1A">
            <w:rPr>
              <w:rFonts w:ascii="Times New Roman" w:eastAsia="Times New Roman" w:hAnsi="Times New Roman" w:cs="Times New Roman"/>
              <w:sz w:val="24"/>
              <w:szCs w:val="24"/>
              <w:lang w:eastAsia="es-EC"/>
            </w:rPr>
            <w:fldChar w:fldCharType="end"/>
          </w:r>
        </w:sdtContent>
      </w:sdt>
    </w:p>
    <w:p w14:paraId="44B6D4E5" w14:textId="01B0DC58" w:rsidR="001F0A1A" w:rsidRPr="0067245D" w:rsidRDefault="008F5268" w:rsidP="00292A54">
      <w:pPr>
        <w:pStyle w:val="Ttulo3"/>
        <w:spacing w:after="400" w:line="360" w:lineRule="auto"/>
        <w:rPr>
          <w:rFonts w:eastAsia="Times New Roman" w:cs="Times New Roman"/>
          <w:sz w:val="28"/>
          <w:szCs w:val="28"/>
          <w:lang w:eastAsia="es-EC"/>
        </w:rPr>
      </w:pPr>
      <w:bookmarkStart w:id="45" w:name="_Toc75552653"/>
      <w:r w:rsidRPr="0067245D">
        <w:rPr>
          <w:rFonts w:eastAsia="Times New Roman" w:cs="Times New Roman"/>
          <w:sz w:val="28"/>
          <w:szCs w:val="28"/>
          <w:lang w:eastAsia="es-EC"/>
        </w:rPr>
        <w:t>3</w:t>
      </w:r>
      <w:r w:rsidR="001F0A1A" w:rsidRPr="0067245D">
        <w:rPr>
          <w:rFonts w:eastAsia="Times New Roman" w:cs="Times New Roman"/>
          <w:sz w:val="28"/>
          <w:szCs w:val="28"/>
          <w:lang w:eastAsia="es-EC"/>
        </w:rPr>
        <w:t>.2.4. Capacidad de retención de agua</w:t>
      </w:r>
      <w:bookmarkEnd w:id="45"/>
    </w:p>
    <w:p w14:paraId="35122A63" w14:textId="14E8A2C2" w:rsidR="00FC79F0" w:rsidRDefault="001F0A1A" w:rsidP="00292A54">
      <w:pPr>
        <w:spacing w:after="400" w:line="360" w:lineRule="auto"/>
        <w:jc w:val="both"/>
        <w:rPr>
          <w:rFonts w:ascii="Times New Roman" w:eastAsia="Times New Roman" w:hAnsi="Times New Roman" w:cs="Times New Roman"/>
          <w:sz w:val="24"/>
          <w:szCs w:val="24"/>
          <w:lang w:eastAsia="es-EC"/>
        </w:rPr>
      </w:pPr>
      <w:r w:rsidRPr="001F0A1A">
        <w:rPr>
          <w:rFonts w:ascii="Times New Roman" w:eastAsia="Times New Roman" w:hAnsi="Times New Roman" w:cs="Times New Roman"/>
          <w:sz w:val="24"/>
          <w:szCs w:val="24"/>
          <w:lang w:eastAsia="es-EC"/>
        </w:rPr>
        <w:t xml:space="preserve">La capacidad de almacenamiento de agua del suelo es fundamental para asegurar un suministro continuo entre riegos. El maíz es particularmente sensible a la falta de agua en el entorno de la floración, desde 20-30 días antes hasta 10-15 días después. En suelos con escasa profundidad, o pedregosos, la capacidad de </w:t>
      </w:r>
      <w:r w:rsidRPr="001F0A1A">
        <w:rPr>
          <w:rFonts w:ascii="Times New Roman" w:eastAsia="Times New Roman" w:hAnsi="Times New Roman" w:cs="Times New Roman"/>
          <w:sz w:val="24"/>
          <w:szCs w:val="24"/>
          <w:lang w:eastAsia="es-EC"/>
        </w:rPr>
        <w:lastRenderedPageBreak/>
        <w:t xml:space="preserve">almacenamiento se ve limitada y, cuando es posible, debe suplirse con mayor frecuencia de riegos. Lo ideal es mantener una alta disponibilidad de agua en el suelo, en términos de potencial de agua del suelo (no debe superarse 1,5 atmósferas en el periodo de la floración y algo más en el resto del ciclo). Si el potencial hídrico es mayor (en términos absolutos) comienza a mermar la producción. </w:t>
      </w:r>
      <w:sdt>
        <w:sdtPr>
          <w:rPr>
            <w:rFonts w:ascii="Times New Roman" w:eastAsia="Times New Roman" w:hAnsi="Times New Roman" w:cs="Times New Roman"/>
            <w:sz w:val="24"/>
            <w:szCs w:val="24"/>
            <w:lang w:eastAsia="es-EC"/>
          </w:rPr>
          <w:id w:val="1080556028"/>
          <w:citation/>
        </w:sdtPr>
        <w:sdtEndPr/>
        <w:sdtContent>
          <w:r w:rsidRPr="001F0A1A">
            <w:rPr>
              <w:rFonts w:ascii="Times New Roman" w:eastAsia="Times New Roman" w:hAnsi="Times New Roman" w:cs="Times New Roman"/>
              <w:sz w:val="24"/>
              <w:szCs w:val="24"/>
              <w:lang w:eastAsia="es-EC"/>
            </w:rPr>
            <w:fldChar w:fldCharType="begin"/>
          </w:r>
          <w:r w:rsidRPr="001F0A1A">
            <w:rPr>
              <w:rFonts w:ascii="Times New Roman" w:eastAsia="Times New Roman" w:hAnsi="Times New Roman" w:cs="Times New Roman"/>
              <w:sz w:val="24"/>
              <w:szCs w:val="24"/>
              <w:lang w:eastAsia="es-EC"/>
            </w:rPr>
            <w:instrText xml:space="preserve"> CITATION Bet13 \l 3082 </w:instrText>
          </w:r>
          <w:r w:rsidRPr="001F0A1A">
            <w:rPr>
              <w:rFonts w:ascii="Times New Roman" w:eastAsia="Times New Roman" w:hAnsi="Times New Roman" w:cs="Times New Roman"/>
              <w:sz w:val="24"/>
              <w:szCs w:val="24"/>
              <w:lang w:eastAsia="es-EC"/>
            </w:rPr>
            <w:fldChar w:fldCharType="separate"/>
          </w:r>
          <w:r w:rsidR="00242F7B" w:rsidRPr="00242F7B">
            <w:rPr>
              <w:rFonts w:ascii="Times New Roman" w:eastAsia="Times New Roman" w:hAnsi="Times New Roman" w:cs="Times New Roman"/>
              <w:noProof/>
              <w:sz w:val="24"/>
              <w:szCs w:val="24"/>
              <w:lang w:eastAsia="es-EC"/>
            </w:rPr>
            <w:t>(Betrán, 2013)</w:t>
          </w:r>
          <w:r w:rsidRPr="001F0A1A">
            <w:rPr>
              <w:rFonts w:ascii="Times New Roman" w:eastAsia="Times New Roman" w:hAnsi="Times New Roman" w:cs="Times New Roman"/>
              <w:sz w:val="24"/>
              <w:szCs w:val="24"/>
              <w:lang w:eastAsia="es-EC"/>
            </w:rPr>
            <w:fldChar w:fldCharType="end"/>
          </w:r>
        </w:sdtContent>
      </w:sdt>
    </w:p>
    <w:p w14:paraId="77BEBCEE" w14:textId="73C87116" w:rsidR="00FC79F0" w:rsidRPr="0067245D" w:rsidRDefault="008F5268" w:rsidP="0067245D">
      <w:pPr>
        <w:pStyle w:val="Ttulo3"/>
        <w:spacing w:after="400" w:line="480" w:lineRule="auto"/>
        <w:rPr>
          <w:rFonts w:eastAsia="Times New Roman" w:cs="Times New Roman"/>
          <w:sz w:val="28"/>
          <w:szCs w:val="28"/>
          <w:lang w:eastAsia="es-EC"/>
        </w:rPr>
      </w:pPr>
      <w:bookmarkStart w:id="46" w:name="_Toc75552654"/>
      <w:r w:rsidRPr="0067245D">
        <w:rPr>
          <w:rFonts w:cs="Times New Roman"/>
          <w:sz w:val="28"/>
          <w:szCs w:val="28"/>
        </w:rPr>
        <w:t>3</w:t>
      </w:r>
      <w:r w:rsidR="001F0A1A" w:rsidRPr="0067245D">
        <w:rPr>
          <w:rFonts w:cs="Times New Roman"/>
          <w:sz w:val="28"/>
          <w:szCs w:val="28"/>
        </w:rPr>
        <w:t>.2.5. Aireación</w:t>
      </w:r>
      <w:bookmarkEnd w:id="46"/>
    </w:p>
    <w:p w14:paraId="483A78EE" w14:textId="35934703" w:rsidR="00CD3D77" w:rsidRPr="00CD3D77" w:rsidRDefault="001F0A1A" w:rsidP="00292A54">
      <w:pPr>
        <w:spacing w:after="400" w:line="360" w:lineRule="auto"/>
        <w:jc w:val="both"/>
        <w:rPr>
          <w:rFonts w:ascii="Times New Roman" w:eastAsia="Times New Roman" w:hAnsi="Times New Roman" w:cs="Times New Roman"/>
          <w:sz w:val="24"/>
          <w:szCs w:val="24"/>
          <w:lang w:eastAsia="es-EC"/>
        </w:rPr>
      </w:pPr>
      <w:r w:rsidRPr="00FC79F0">
        <w:rPr>
          <w:rFonts w:ascii="Times New Roman" w:hAnsi="Times New Roman" w:cs="Times New Roman"/>
          <w:sz w:val="24"/>
          <w:szCs w:val="24"/>
          <w:lang w:eastAsia="es-EC"/>
        </w:rPr>
        <w:t>El maíz es muy sensible a la asfixia radicular. No soporta los suelos apelmazados o con mal drenaje. Necesita un mínimo del 10% del volumen de suelo ocupado por aire. Tanto la aireación del suelo como la circulación de agua están estrechamente ligadas a la estructura del suelo, que favorece la formación y mantenimiento de la porosidad. Es esencial proteger la estructura frente a agresiones como el tránsito de maquinaria pesada en malas condiciones de humedad, el laboreo intenso o la elevada energía del agua aportada en riegos por aspersión.</w:t>
      </w:r>
      <w:r w:rsidR="00356ABA">
        <w:rPr>
          <w:rFonts w:ascii="Times New Roman" w:eastAsia="Times New Roman" w:hAnsi="Times New Roman" w:cs="Times New Roman"/>
          <w:sz w:val="24"/>
          <w:szCs w:val="24"/>
          <w:lang w:eastAsia="es-EC"/>
        </w:rPr>
        <w:t xml:space="preserve"> </w:t>
      </w:r>
      <w:sdt>
        <w:sdtPr>
          <w:rPr>
            <w:rFonts w:ascii="Times New Roman" w:hAnsi="Times New Roman" w:cs="Times New Roman"/>
            <w:sz w:val="24"/>
            <w:szCs w:val="24"/>
            <w:lang w:eastAsia="es-EC"/>
          </w:rPr>
          <w:id w:val="934173861"/>
          <w:citation/>
        </w:sdtPr>
        <w:sdtEndPr/>
        <w:sdtContent>
          <w:r w:rsidR="00356ABA" w:rsidRPr="00FC79F0">
            <w:rPr>
              <w:rFonts w:ascii="Times New Roman" w:hAnsi="Times New Roman" w:cs="Times New Roman"/>
              <w:sz w:val="24"/>
              <w:szCs w:val="24"/>
              <w:lang w:eastAsia="es-EC"/>
            </w:rPr>
            <w:fldChar w:fldCharType="begin"/>
          </w:r>
          <w:r w:rsidR="00356ABA">
            <w:rPr>
              <w:rFonts w:ascii="Times New Roman" w:hAnsi="Times New Roman" w:cs="Times New Roman"/>
              <w:sz w:val="24"/>
              <w:szCs w:val="24"/>
              <w:lang w:eastAsia="es-EC"/>
            </w:rPr>
            <w:instrText xml:space="preserve">CITATION MarcadorDePosición3 \l 3082 </w:instrText>
          </w:r>
          <w:r w:rsidR="00356ABA" w:rsidRPr="00FC79F0">
            <w:rPr>
              <w:rFonts w:ascii="Times New Roman" w:hAnsi="Times New Roman" w:cs="Times New Roman"/>
              <w:sz w:val="24"/>
              <w:szCs w:val="24"/>
              <w:lang w:eastAsia="es-EC"/>
            </w:rPr>
            <w:fldChar w:fldCharType="separate"/>
          </w:r>
          <w:r w:rsidR="00356ABA" w:rsidRPr="00356ABA">
            <w:rPr>
              <w:rFonts w:ascii="Times New Roman" w:hAnsi="Times New Roman" w:cs="Times New Roman"/>
              <w:noProof/>
              <w:sz w:val="24"/>
              <w:szCs w:val="24"/>
              <w:lang w:eastAsia="es-EC"/>
            </w:rPr>
            <w:t>(AgroEs, 2016)</w:t>
          </w:r>
          <w:r w:rsidR="00356ABA" w:rsidRPr="00FC79F0">
            <w:rPr>
              <w:rFonts w:ascii="Times New Roman" w:hAnsi="Times New Roman" w:cs="Times New Roman"/>
              <w:sz w:val="24"/>
              <w:szCs w:val="24"/>
              <w:lang w:eastAsia="es-EC"/>
            </w:rPr>
            <w:fldChar w:fldCharType="end"/>
          </w:r>
        </w:sdtContent>
      </w:sdt>
    </w:p>
    <w:p w14:paraId="506CEB07" w14:textId="5D54466D" w:rsidR="00E360D5" w:rsidRPr="0067245D" w:rsidRDefault="008F5268" w:rsidP="0067245D">
      <w:pPr>
        <w:pStyle w:val="Ttulo3"/>
        <w:spacing w:after="400" w:line="360" w:lineRule="auto"/>
        <w:rPr>
          <w:rFonts w:cs="Times New Roman"/>
          <w:sz w:val="28"/>
          <w:szCs w:val="28"/>
        </w:rPr>
      </w:pPr>
      <w:bookmarkStart w:id="47" w:name="_Toc75552655"/>
      <w:r w:rsidRPr="0067245D">
        <w:rPr>
          <w:rFonts w:cs="Times New Roman"/>
          <w:sz w:val="28"/>
          <w:szCs w:val="28"/>
        </w:rPr>
        <w:t>3</w:t>
      </w:r>
      <w:r w:rsidR="00FC79F0" w:rsidRPr="0067245D">
        <w:rPr>
          <w:rFonts w:cs="Times New Roman"/>
          <w:sz w:val="28"/>
          <w:szCs w:val="28"/>
        </w:rPr>
        <w:t xml:space="preserve">.2.6. </w:t>
      </w:r>
      <w:r w:rsidR="001F0A1A" w:rsidRPr="0067245D">
        <w:rPr>
          <w:rFonts w:cs="Times New Roman"/>
          <w:sz w:val="28"/>
          <w:szCs w:val="28"/>
        </w:rPr>
        <w:t>Temperatura</w:t>
      </w:r>
      <w:bookmarkEnd w:id="47"/>
    </w:p>
    <w:p w14:paraId="52DF2936" w14:textId="77777777" w:rsidR="00B1030F" w:rsidRDefault="001F0A1A" w:rsidP="00B1030F">
      <w:pPr>
        <w:spacing w:after="400" w:line="360" w:lineRule="auto"/>
        <w:jc w:val="both"/>
        <w:rPr>
          <w:rFonts w:ascii="Times New Roman" w:hAnsi="Times New Roman" w:cs="Times New Roman"/>
          <w:color w:val="FF0000"/>
          <w:sz w:val="24"/>
          <w:szCs w:val="24"/>
        </w:rPr>
      </w:pPr>
      <w:r w:rsidRPr="00FC79F0">
        <w:rPr>
          <w:rFonts w:ascii="Times New Roman" w:hAnsi="Times New Roman" w:cs="Times New Roman"/>
          <w:sz w:val="24"/>
          <w:szCs w:val="24"/>
        </w:rPr>
        <w:t xml:space="preserve">El maíz requiere una temperatura de 25 a 30ºC. Requiere bastante incidencia de luz solar y en aquellos climas húmedos su rendimiento es más bajo. Para que se produzca la germinación en la semilla la temperatura debe situarse entre los 15 a 20ºC, y a partir de los 30ºC pueden aparecer problemas serios debido a mala absorción de nutrientes minerales y agua. Para la fructificación se requieren temperaturas de 20 a 32ºC. </w:t>
      </w:r>
      <w:sdt>
        <w:sdtPr>
          <w:id w:val="-1960946783"/>
          <w:citation/>
        </w:sdtPr>
        <w:sdtEndPr/>
        <w:sdtContent>
          <w:r w:rsidR="000532F1" w:rsidRPr="000532F1">
            <w:rPr>
              <w:rFonts w:ascii="Times New Roman" w:hAnsi="Times New Roman" w:cs="Times New Roman"/>
              <w:sz w:val="24"/>
              <w:szCs w:val="24"/>
            </w:rPr>
            <w:fldChar w:fldCharType="begin"/>
          </w:r>
          <w:r w:rsidR="000532F1" w:rsidRPr="000532F1">
            <w:rPr>
              <w:rFonts w:ascii="Times New Roman" w:hAnsi="Times New Roman" w:cs="Times New Roman"/>
              <w:sz w:val="24"/>
              <w:szCs w:val="24"/>
            </w:rPr>
            <w:instrText xml:space="preserve">CITATION MarcadorDePosición6 \t  \l 3082 </w:instrText>
          </w:r>
          <w:r w:rsidR="000532F1" w:rsidRPr="000532F1">
            <w:rPr>
              <w:rFonts w:ascii="Times New Roman" w:hAnsi="Times New Roman" w:cs="Times New Roman"/>
              <w:sz w:val="24"/>
              <w:szCs w:val="24"/>
            </w:rPr>
            <w:fldChar w:fldCharType="separate"/>
          </w:r>
          <w:r w:rsidR="000532F1" w:rsidRPr="000532F1">
            <w:rPr>
              <w:rFonts w:ascii="Times New Roman" w:hAnsi="Times New Roman" w:cs="Times New Roman"/>
              <w:noProof/>
              <w:sz w:val="24"/>
              <w:szCs w:val="24"/>
            </w:rPr>
            <w:t>(InfoAgro, 2009)</w:t>
          </w:r>
          <w:r w:rsidR="000532F1" w:rsidRPr="000532F1">
            <w:rPr>
              <w:rFonts w:ascii="Times New Roman" w:hAnsi="Times New Roman" w:cs="Times New Roman"/>
              <w:sz w:val="24"/>
              <w:szCs w:val="24"/>
            </w:rPr>
            <w:fldChar w:fldCharType="end"/>
          </w:r>
        </w:sdtContent>
      </w:sdt>
    </w:p>
    <w:p w14:paraId="21FF7002" w14:textId="43814FCC" w:rsidR="00E360D5" w:rsidRPr="00B1030F" w:rsidRDefault="001F0A1A" w:rsidP="00B1030F">
      <w:pPr>
        <w:spacing w:after="400" w:line="360" w:lineRule="auto"/>
        <w:jc w:val="both"/>
        <w:rPr>
          <w:rFonts w:ascii="Times New Roman" w:hAnsi="Times New Roman" w:cs="Times New Roman"/>
          <w:color w:val="FF0000"/>
          <w:sz w:val="24"/>
          <w:szCs w:val="24"/>
        </w:rPr>
      </w:pPr>
      <w:r w:rsidRPr="001F0A1A">
        <w:rPr>
          <w:rFonts w:ascii="Times New Roman" w:eastAsia="Times New Roman" w:hAnsi="Times New Roman" w:cs="Times New Roman"/>
          <w:sz w:val="24"/>
          <w:szCs w:val="24"/>
          <w:lang w:eastAsia="es-EC"/>
        </w:rPr>
        <w:br/>
        <w:t xml:space="preserve">La temperatura óptima de germinación de las semillas de maíz es por encima de 10º C en suelo, por debajo de esta temperatura no germina bien. La temperatura óptima de crecimiento es de 25-30º C. La semilla se pierde (se pudre) fácilmente en suelos fríos y con exceso de humedad. </w:t>
      </w:r>
      <w:sdt>
        <w:sdtPr>
          <w:rPr>
            <w:rFonts w:ascii="Times New Roman" w:eastAsia="Times New Roman" w:hAnsi="Times New Roman" w:cs="Times New Roman"/>
            <w:sz w:val="24"/>
            <w:szCs w:val="24"/>
            <w:lang w:eastAsia="es-EC"/>
          </w:rPr>
          <w:id w:val="-1080288868"/>
          <w:citation/>
        </w:sdtPr>
        <w:sdtEndPr/>
        <w:sdtContent>
          <w:r w:rsidRPr="001F0A1A">
            <w:rPr>
              <w:rFonts w:ascii="Times New Roman" w:eastAsia="Times New Roman" w:hAnsi="Times New Roman" w:cs="Times New Roman"/>
              <w:sz w:val="24"/>
              <w:szCs w:val="24"/>
              <w:lang w:eastAsia="es-EC"/>
            </w:rPr>
            <w:fldChar w:fldCharType="begin"/>
          </w:r>
          <w:r w:rsidRPr="001F0A1A">
            <w:rPr>
              <w:rFonts w:ascii="Times New Roman" w:eastAsia="Times New Roman" w:hAnsi="Times New Roman" w:cs="Times New Roman"/>
              <w:sz w:val="24"/>
              <w:szCs w:val="24"/>
              <w:lang w:eastAsia="es-EC"/>
            </w:rPr>
            <w:instrText xml:space="preserve"> CITATION Agr07 \l 3082 </w:instrText>
          </w:r>
          <w:r w:rsidRPr="001F0A1A">
            <w:rPr>
              <w:rFonts w:ascii="Times New Roman" w:eastAsia="Times New Roman" w:hAnsi="Times New Roman" w:cs="Times New Roman"/>
              <w:sz w:val="24"/>
              <w:szCs w:val="24"/>
              <w:lang w:eastAsia="es-EC"/>
            </w:rPr>
            <w:fldChar w:fldCharType="separate"/>
          </w:r>
          <w:r w:rsidR="00242F7B" w:rsidRPr="00242F7B">
            <w:rPr>
              <w:rFonts w:ascii="Times New Roman" w:eastAsia="Times New Roman" w:hAnsi="Times New Roman" w:cs="Times New Roman"/>
              <w:noProof/>
              <w:sz w:val="24"/>
              <w:szCs w:val="24"/>
              <w:lang w:eastAsia="es-EC"/>
            </w:rPr>
            <w:t>(Agricola, 2007)</w:t>
          </w:r>
          <w:r w:rsidRPr="001F0A1A">
            <w:rPr>
              <w:rFonts w:ascii="Times New Roman" w:eastAsia="Times New Roman" w:hAnsi="Times New Roman" w:cs="Times New Roman"/>
              <w:sz w:val="24"/>
              <w:szCs w:val="24"/>
              <w:lang w:eastAsia="es-EC"/>
            </w:rPr>
            <w:fldChar w:fldCharType="end"/>
          </w:r>
        </w:sdtContent>
      </w:sdt>
    </w:p>
    <w:p w14:paraId="2CFA85C1" w14:textId="77777777" w:rsidR="00964BC5" w:rsidRPr="00E360D5" w:rsidRDefault="00964BC5" w:rsidP="00292A54">
      <w:pPr>
        <w:spacing w:after="400" w:line="480" w:lineRule="auto"/>
        <w:jc w:val="both"/>
        <w:rPr>
          <w:rFonts w:ascii="Times New Roman" w:eastAsia="Times New Roman" w:hAnsi="Times New Roman" w:cs="Times New Roman"/>
          <w:sz w:val="24"/>
          <w:szCs w:val="24"/>
          <w:lang w:eastAsia="es-EC"/>
        </w:rPr>
      </w:pPr>
    </w:p>
    <w:p w14:paraId="36E3CBD8" w14:textId="4BC6826C" w:rsidR="00E360D5" w:rsidRPr="0067245D" w:rsidRDefault="008F5268" w:rsidP="0067245D">
      <w:pPr>
        <w:pStyle w:val="Ttulo2"/>
        <w:spacing w:after="400" w:line="360" w:lineRule="auto"/>
        <w:rPr>
          <w:rFonts w:cs="Times New Roman"/>
          <w:lang w:val="es-EC"/>
        </w:rPr>
      </w:pPr>
      <w:bookmarkStart w:id="48" w:name="_Toc75552656"/>
      <w:r w:rsidRPr="00D64D6A">
        <w:rPr>
          <w:rFonts w:cs="Times New Roman"/>
          <w:lang w:val="es-EC"/>
        </w:rPr>
        <w:lastRenderedPageBreak/>
        <w:t>3</w:t>
      </w:r>
      <w:r w:rsidR="00E360D5" w:rsidRPr="00D64D6A">
        <w:rPr>
          <w:rFonts w:cs="Times New Roman"/>
          <w:lang w:val="es-EC"/>
        </w:rPr>
        <w:t>.3. Manejo</w:t>
      </w:r>
      <w:r w:rsidR="00442BE4" w:rsidRPr="00D64D6A">
        <w:rPr>
          <w:rFonts w:cs="Times New Roman"/>
          <w:lang w:val="es-EC"/>
        </w:rPr>
        <w:t xml:space="preserve"> agronómico del cultivo</w:t>
      </w:r>
      <w:bookmarkStart w:id="49" w:name="_Toc530387846"/>
      <w:bookmarkStart w:id="50" w:name="_Toc9605009"/>
      <w:bookmarkStart w:id="51" w:name="_Toc9892556"/>
      <w:bookmarkEnd w:id="41"/>
      <w:bookmarkEnd w:id="42"/>
      <w:bookmarkEnd w:id="48"/>
    </w:p>
    <w:p w14:paraId="6A788FEA" w14:textId="19863DD5" w:rsidR="00E360D5" w:rsidRPr="0067245D" w:rsidRDefault="008F5268" w:rsidP="0067245D">
      <w:pPr>
        <w:pStyle w:val="Ttulo3"/>
        <w:spacing w:after="400" w:line="360" w:lineRule="auto"/>
        <w:rPr>
          <w:rFonts w:cs="Times New Roman"/>
        </w:rPr>
      </w:pPr>
      <w:bookmarkStart w:id="52" w:name="_Toc75552657"/>
      <w:bookmarkEnd w:id="49"/>
      <w:bookmarkEnd w:id="50"/>
      <w:bookmarkEnd w:id="51"/>
      <w:r w:rsidRPr="00D64D6A">
        <w:rPr>
          <w:rFonts w:cs="Times New Roman"/>
        </w:rPr>
        <w:t>3</w:t>
      </w:r>
      <w:r w:rsidR="00E360D5" w:rsidRPr="00D64D6A">
        <w:rPr>
          <w:rFonts w:cs="Times New Roman"/>
        </w:rPr>
        <w:t>.3.1. Preparación del suelo</w:t>
      </w:r>
      <w:bookmarkEnd w:id="52"/>
      <w:r w:rsidR="00E360D5" w:rsidRPr="00D64D6A">
        <w:rPr>
          <w:rFonts w:cs="Times New Roman"/>
        </w:rPr>
        <w:t xml:space="preserve"> </w:t>
      </w:r>
    </w:p>
    <w:p w14:paraId="5438C617" w14:textId="4DFECAA0" w:rsidR="00886A82" w:rsidRPr="0067245D" w:rsidRDefault="00442BE4" w:rsidP="0067245D">
      <w:pPr>
        <w:spacing w:after="400" w:line="360" w:lineRule="auto"/>
        <w:jc w:val="both"/>
        <w:rPr>
          <w:rFonts w:ascii="Times New Roman" w:hAnsi="Times New Roman" w:cs="Times New Roman"/>
          <w:b/>
          <w:bCs/>
          <w:sz w:val="24"/>
          <w:szCs w:val="24"/>
          <w:lang w:val="es-EC"/>
        </w:rPr>
      </w:pPr>
      <w:r w:rsidRPr="00E360D5">
        <w:rPr>
          <w:rFonts w:ascii="Times New Roman" w:hAnsi="Times New Roman" w:cs="Times New Roman"/>
          <w:sz w:val="24"/>
          <w:szCs w:val="24"/>
          <w:shd w:val="clear" w:color="auto" w:fill="FFFFFF"/>
        </w:rPr>
        <w:t xml:space="preserve">La preparación del suelo se efectúa con 2 meses de anticipación, las labores que </w:t>
      </w:r>
      <w:r w:rsidR="00AE15AA" w:rsidRPr="00E360D5">
        <w:rPr>
          <w:rFonts w:ascii="Times New Roman" w:hAnsi="Times New Roman" w:cs="Times New Roman"/>
          <w:sz w:val="24"/>
          <w:szCs w:val="24"/>
          <w:shd w:val="clear" w:color="auto" w:fill="FFFFFF"/>
        </w:rPr>
        <w:t>regularmente</w:t>
      </w:r>
      <w:r w:rsidRPr="00E360D5">
        <w:rPr>
          <w:rFonts w:ascii="Times New Roman" w:hAnsi="Times New Roman" w:cs="Times New Roman"/>
          <w:sz w:val="24"/>
          <w:szCs w:val="24"/>
          <w:shd w:val="clear" w:color="auto" w:fill="FFFFFF"/>
        </w:rPr>
        <w:t xml:space="preserve"> se aconsejan son: Picado de los restos de cultivo e incorporación al suelo, Arado del suelo, Preparación de la cama de siembra.  </w:t>
      </w:r>
      <w:sdt>
        <w:sdtPr>
          <w:rPr>
            <w:rFonts w:ascii="Times New Roman" w:hAnsi="Times New Roman" w:cs="Times New Roman"/>
            <w:sz w:val="24"/>
            <w:szCs w:val="24"/>
            <w:shd w:val="clear" w:color="auto" w:fill="FFFFFF"/>
          </w:rPr>
          <w:id w:val="-1033950541"/>
          <w:citation/>
        </w:sdtPr>
        <w:sdtEndPr/>
        <w:sdtContent>
          <w:r w:rsidRPr="00E360D5">
            <w:rPr>
              <w:rFonts w:ascii="Times New Roman" w:hAnsi="Times New Roman" w:cs="Times New Roman"/>
              <w:sz w:val="24"/>
              <w:szCs w:val="24"/>
              <w:shd w:val="clear" w:color="auto" w:fill="FFFFFF"/>
            </w:rPr>
            <w:fldChar w:fldCharType="begin"/>
          </w:r>
          <w:r w:rsidR="00D7429A" w:rsidRPr="00E360D5">
            <w:rPr>
              <w:rFonts w:ascii="Times New Roman" w:hAnsi="Times New Roman" w:cs="Times New Roman"/>
              <w:sz w:val="24"/>
              <w:szCs w:val="24"/>
              <w:shd w:val="clear" w:color="auto" w:fill="FFFFFF"/>
            </w:rPr>
            <w:instrText xml:space="preserve">CITATION Inf16 \l 3082 </w:instrText>
          </w:r>
          <w:r w:rsidRPr="00E360D5">
            <w:rPr>
              <w:rFonts w:ascii="Times New Roman" w:hAnsi="Times New Roman" w:cs="Times New Roman"/>
              <w:sz w:val="24"/>
              <w:szCs w:val="24"/>
              <w:shd w:val="clear" w:color="auto" w:fill="FFFFFF"/>
            </w:rPr>
            <w:fldChar w:fldCharType="separate"/>
          </w:r>
          <w:r w:rsidR="00242F7B" w:rsidRPr="00242F7B">
            <w:rPr>
              <w:rFonts w:ascii="Times New Roman" w:hAnsi="Times New Roman" w:cs="Times New Roman"/>
              <w:noProof/>
              <w:sz w:val="24"/>
              <w:szCs w:val="24"/>
              <w:shd w:val="clear" w:color="auto" w:fill="FFFFFF"/>
            </w:rPr>
            <w:t>(InfoAgro, 2016)</w:t>
          </w:r>
          <w:r w:rsidRPr="00E360D5">
            <w:rPr>
              <w:rFonts w:ascii="Times New Roman" w:hAnsi="Times New Roman" w:cs="Times New Roman"/>
              <w:sz w:val="24"/>
              <w:szCs w:val="24"/>
              <w:shd w:val="clear" w:color="auto" w:fill="FFFFFF"/>
            </w:rPr>
            <w:fldChar w:fldCharType="end"/>
          </w:r>
        </w:sdtContent>
      </w:sdt>
    </w:p>
    <w:p w14:paraId="09B49338" w14:textId="15A45A2A" w:rsidR="00E360D5" w:rsidRPr="0067245D" w:rsidRDefault="008F5268" w:rsidP="0067245D">
      <w:pPr>
        <w:pStyle w:val="Ttulo3"/>
        <w:spacing w:before="0" w:after="400" w:line="360" w:lineRule="auto"/>
        <w:rPr>
          <w:rFonts w:cs="Times New Roman"/>
          <w:sz w:val="28"/>
          <w:szCs w:val="28"/>
        </w:rPr>
      </w:pPr>
      <w:bookmarkStart w:id="53" w:name="_Toc75552658"/>
      <w:r w:rsidRPr="0067245D">
        <w:rPr>
          <w:rFonts w:cs="Times New Roman"/>
          <w:sz w:val="28"/>
          <w:szCs w:val="28"/>
        </w:rPr>
        <w:t>3</w:t>
      </w:r>
      <w:r w:rsidR="00404A72" w:rsidRPr="0067245D">
        <w:rPr>
          <w:rFonts w:cs="Times New Roman"/>
          <w:sz w:val="28"/>
          <w:szCs w:val="28"/>
        </w:rPr>
        <w:t xml:space="preserve">.3.2. </w:t>
      </w:r>
      <w:r w:rsidR="00FD7783" w:rsidRPr="0067245D">
        <w:rPr>
          <w:rFonts w:cs="Times New Roman"/>
          <w:sz w:val="28"/>
          <w:szCs w:val="28"/>
        </w:rPr>
        <w:t>Fertilización</w:t>
      </w:r>
      <w:bookmarkEnd w:id="53"/>
    </w:p>
    <w:p w14:paraId="3C9375BB" w14:textId="6989A5A3" w:rsidR="0067245D" w:rsidRDefault="00FD7783" w:rsidP="004B7E41">
      <w:pPr>
        <w:spacing w:after="40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 xml:space="preserve">Se recomienda una fertilización de suelo con nitrógeno (N) fosforo (P) mientras que </w:t>
      </w:r>
      <w:r w:rsidR="0015304F">
        <w:rPr>
          <w:rFonts w:ascii="Times New Roman" w:hAnsi="Times New Roman" w:cs="Times New Roman"/>
          <w:sz w:val="24"/>
          <w:szCs w:val="24"/>
          <w:lang w:val="es-EC"/>
        </w:rPr>
        <w:t>en el caso de</w:t>
      </w:r>
      <w:r>
        <w:rPr>
          <w:rFonts w:ascii="Times New Roman" w:hAnsi="Times New Roman" w:cs="Times New Roman"/>
          <w:sz w:val="24"/>
          <w:szCs w:val="24"/>
          <w:lang w:val="es-EC"/>
        </w:rPr>
        <w:t xml:space="preserve"> potasio (K), solo se debe aplicar </w:t>
      </w:r>
      <w:r w:rsidR="0015304F">
        <w:rPr>
          <w:rFonts w:ascii="Times New Roman" w:hAnsi="Times New Roman" w:cs="Times New Roman"/>
          <w:sz w:val="24"/>
          <w:szCs w:val="24"/>
          <w:lang w:val="es-EC"/>
        </w:rPr>
        <w:t>si se</w:t>
      </w:r>
      <w:r>
        <w:rPr>
          <w:rFonts w:ascii="Times New Roman" w:hAnsi="Times New Roman" w:cs="Times New Roman"/>
          <w:sz w:val="24"/>
          <w:szCs w:val="24"/>
          <w:lang w:val="es-EC"/>
        </w:rPr>
        <w:t xml:space="preserve"> presenta una clara deficiencia de este elemento, para una adecuada fertilización es </w:t>
      </w:r>
      <w:r w:rsidR="0015304F">
        <w:rPr>
          <w:rFonts w:ascii="Times New Roman" w:hAnsi="Times New Roman" w:cs="Times New Roman"/>
          <w:sz w:val="24"/>
          <w:szCs w:val="24"/>
          <w:lang w:val="es-EC"/>
        </w:rPr>
        <w:t>necesario realizar</w:t>
      </w:r>
      <w:r>
        <w:rPr>
          <w:rFonts w:ascii="Times New Roman" w:hAnsi="Times New Roman" w:cs="Times New Roman"/>
          <w:sz w:val="24"/>
          <w:szCs w:val="24"/>
          <w:lang w:val="es-EC"/>
        </w:rPr>
        <w:t xml:space="preserve"> un análisis </w:t>
      </w:r>
      <w:r w:rsidR="0015304F">
        <w:rPr>
          <w:rFonts w:ascii="Times New Roman" w:hAnsi="Times New Roman" w:cs="Times New Roman"/>
          <w:sz w:val="24"/>
          <w:szCs w:val="24"/>
          <w:lang w:val="es-EC"/>
        </w:rPr>
        <w:t>químico del suelo</w:t>
      </w:r>
      <w:r>
        <w:rPr>
          <w:rFonts w:ascii="Times New Roman" w:hAnsi="Times New Roman" w:cs="Times New Roman"/>
          <w:sz w:val="24"/>
          <w:szCs w:val="24"/>
          <w:lang w:val="es-EC"/>
        </w:rPr>
        <w:t xml:space="preserve">. </w:t>
      </w:r>
      <w:sdt>
        <w:sdtPr>
          <w:rPr>
            <w:rFonts w:ascii="Times New Roman" w:hAnsi="Times New Roman" w:cs="Times New Roman"/>
            <w:sz w:val="24"/>
            <w:szCs w:val="24"/>
            <w:lang w:val="es-EC"/>
          </w:rPr>
          <w:id w:val="-493330597"/>
          <w:citation/>
        </w:sdtPr>
        <w:sdtEndPr/>
        <w:sdtContent>
          <w:r>
            <w:rPr>
              <w:rFonts w:ascii="Times New Roman" w:hAnsi="Times New Roman" w:cs="Times New Roman"/>
              <w:sz w:val="24"/>
              <w:szCs w:val="24"/>
              <w:lang w:val="es-EC"/>
            </w:rPr>
            <w:fldChar w:fldCharType="begin"/>
          </w:r>
          <w:r w:rsidR="00DE4FD9">
            <w:rPr>
              <w:rFonts w:ascii="Times New Roman" w:hAnsi="Times New Roman" w:cs="Times New Roman"/>
              <w:sz w:val="24"/>
              <w:szCs w:val="24"/>
            </w:rPr>
            <w:instrText xml:space="preserve">CITATION Yan07 \l 3082 </w:instrText>
          </w:r>
          <w:r>
            <w:rPr>
              <w:rFonts w:ascii="Times New Roman" w:hAnsi="Times New Roman" w:cs="Times New Roman"/>
              <w:sz w:val="24"/>
              <w:szCs w:val="24"/>
              <w:lang w:val="es-EC"/>
            </w:rPr>
            <w:fldChar w:fldCharType="separate"/>
          </w:r>
          <w:r w:rsidR="00242F7B" w:rsidRPr="00242F7B">
            <w:rPr>
              <w:rFonts w:ascii="Times New Roman" w:hAnsi="Times New Roman" w:cs="Times New Roman"/>
              <w:noProof/>
              <w:sz w:val="24"/>
              <w:szCs w:val="24"/>
            </w:rPr>
            <w:t>(Yánez, 2007)</w:t>
          </w:r>
          <w:r>
            <w:rPr>
              <w:rFonts w:ascii="Times New Roman" w:hAnsi="Times New Roman" w:cs="Times New Roman"/>
              <w:sz w:val="24"/>
              <w:szCs w:val="24"/>
              <w:lang w:val="es-EC"/>
            </w:rPr>
            <w:fldChar w:fldCharType="end"/>
          </w:r>
        </w:sdtContent>
      </w:sdt>
    </w:p>
    <w:p w14:paraId="1D03E2CC" w14:textId="0E60C20C" w:rsidR="00F06976" w:rsidRPr="0067245D" w:rsidRDefault="008F5268" w:rsidP="0067245D">
      <w:pPr>
        <w:pStyle w:val="Ttulo3"/>
        <w:spacing w:after="400" w:line="360" w:lineRule="auto"/>
        <w:rPr>
          <w:rFonts w:cs="Times New Roman"/>
          <w:sz w:val="28"/>
          <w:szCs w:val="28"/>
        </w:rPr>
      </w:pPr>
      <w:bookmarkStart w:id="54" w:name="_Toc75552659"/>
      <w:r w:rsidRPr="0067245D">
        <w:rPr>
          <w:rFonts w:cs="Times New Roman"/>
          <w:sz w:val="28"/>
          <w:szCs w:val="28"/>
        </w:rPr>
        <w:t>3</w:t>
      </w:r>
      <w:r w:rsidR="00F06976" w:rsidRPr="0067245D">
        <w:rPr>
          <w:rFonts w:cs="Times New Roman"/>
          <w:sz w:val="28"/>
          <w:szCs w:val="28"/>
        </w:rPr>
        <w:t>.3.3. Semilla</w:t>
      </w:r>
      <w:bookmarkEnd w:id="54"/>
      <w:r w:rsidR="00F06976" w:rsidRPr="0067245D">
        <w:rPr>
          <w:rFonts w:cs="Times New Roman"/>
          <w:sz w:val="28"/>
          <w:szCs w:val="28"/>
        </w:rPr>
        <w:t xml:space="preserve"> </w:t>
      </w:r>
    </w:p>
    <w:p w14:paraId="39206402" w14:textId="45C63E54" w:rsidR="00F06976" w:rsidRDefault="00F06976" w:rsidP="00292A54">
      <w:pPr>
        <w:spacing w:after="400" w:line="360" w:lineRule="auto"/>
        <w:jc w:val="both"/>
        <w:rPr>
          <w:rFonts w:ascii="Times New Roman" w:hAnsi="Times New Roman" w:cs="Times New Roman"/>
          <w:sz w:val="24"/>
          <w:szCs w:val="24"/>
          <w:shd w:val="clear" w:color="auto" w:fill="FFFFFF"/>
        </w:rPr>
      </w:pPr>
      <w:r w:rsidRPr="00F06976">
        <w:rPr>
          <w:rFonts w:ascii="Times New Roman" w:hAnsi="Times New Roman" w:cs="Times New Roman"/>
          <w:sz w:val="24"/>
          <w:szCs w:val="24"/>
        </w:rPr>
        <w:t xml:space="preserve">La semilla de maíz está contenida dentro de un fruto denominado cariópside; la capa externa que rodea este fruto corresponde al pericarpio, estructura que se sitúa por sobre la testa de la semilla. Esta última está conformada internamente por el </w:t>
      </w:r>
      <w:r w:rsidR="0092231F" w:rsidRPr="00F06976">
        <w:rPr>
          <w:rFonts w:ascii="Times New Roman" w:hAnsi="Times New Roman" w:cs="Times New Roman"/>
          <w:sz w:val="24"/>
          <w:szCs w:val="24"/>
        </w:rPr>
        <w:t>endospermo</w:t>
      </w:r>
      <w:r w:rsidRPr="00F06976">
        <w:rPr>
          <w:rFonts w:ascii="Times New Roman" w:hAnsi="Times New Roman" w:cs="Times New Roman"/>
          <w:sz w:val="24"/>
          <w:szCs w:val="24"/>
        </w:rPr>
        <w:t xml:space="preserve"> y el embrión, el cual a su vez está constituido por la coleorriza, la radícula, la plúmula u hojas embrionarias, el </w:t>
      </w:r>
      <w:r w:rsidR="0015304F" w:rsidRPr="00F06976">
        <w:rPr>
          <w:rFonts w:ascii="Times New Roman" w:hAnsi="Times New Roman" w:cs="Times New Roman"/>
          <w:sz w:val="24"/>
          <w:szCs w:val="24"/>
        </w:rPr>
        <w:t>coleóptilo</w:t>
      </w:r>
      <w:r w:rsidRPr="00F06976">
        <w:rPr>
          <w:rFonts w:ascii="Times New Roman" w:hAnsi="Times New Roman" w:cs="Times New Roman"/>
          <w:sz w:val="24"/>
          <w:szCs w:val="24"/>
        </w:rPr>
        <w:t xml:space="preserve"> y el escutelo o cotiledón</w:t>
      </w:r>
      <w:r w:rsidR="0015304F">
        <w:rPr>
          <w:rFonts w:ascii="Times New Roman" w:hAnsi="Times New Roman" w:cs="Times New Roman"/>
          <w:sz w:val="24"/>
          <w:szCs w:val="24"/>
        </w:rPr>
        <w:t>.</w:t>
      </w:r>
      <w:r w:rsidR="0015304F" w:rsidRPr="0015304F">
        <w:rPr>
          <w:rFonts w:ascii="Times New Roman" w:hAnsi="Times New Roman" w:cs="Times New Roman"/>
          <w:sz w:val="24"/>
          <w:szCs w:val="24"/>
          <w:shd w:val="clear" w:color="auto" w:fill="FFFFFF"/>
        </w:rPr>
        <w:t xml:space="preserve"> </w:t>
      </w:r>
      <w:sdt>
        <w:sdtPr>
          <w:rPr>
            <w:rFonts w:ascii="Times New Roman" w:hAnsi="Times New Roman" w:cs="Times New Roman"/>
            <w:sz w:val="24"/>
            <w:szCs w:val="24"/>
            <w:shd w:val="clear" w:color="auto" w:fill="FFFFFF"/>
          </w:rPr>
          <w:id w:val="-2123990342"/>
          <w:citation/>
        </w:sdtPr>
        <w:sdtEndPr/>
        <w:sdtContent>
          <w:r w:rsidR="0015304F" w:rsidRPr="0086122B">
            <w:rPr>
              <w:rFonts w:ascii="Times New Roman" w:hAnsi="Times New Roman" w:cs="Times New Roman"/>
              <w:sz w:val="24"/>
              <w:szCs w:val="24"/>
              <w:shd w:val="clear" w:color="auto" w:fill="FFFFFF"/>
            </w:rPr>
            <w:fldChar w:fldCharType="begin"/>
          </w:r>
          <w:r w:rsidR="0015304F">
            <w:rPr>
              <w:rFonts w:ascii="Times New Roman" w:hAnsi="Times New Roman" w:cs="Times New Roman"/>
              <w:sz w:val="24"/>
              <w:szCs w:val="24"/>
              <w:shd w:val="clear" w:color="auto" w:fill="FFFFFF"/>
            </w:rPr>
            <w:instrText xml:space="preserve">CITATION Int18 \l 3082 </w:instrText>
          </w:r>
          <w:r w:rsidR="0015304F" w:rsidRPr="0086122B">
            <w:rPr>
              <w:rFonts w:ascii="Times New Roman" w:hAnsi="Times New Roman" w:cs="Times New Roman"/>
              <w:sz w:val="24"/>
              <w:szCs w:val="24"/>
              <w:shd w:val="clear" w:color="auto" w:fill="FFFFFF"/>
            </w:rPr>
            <w:fldChar w:fldCharType="separate"/>
          </w:r>
          <w:r w:rsidR="00242F7B" w:rsidRPr="00242F7B">
            <w:rPr>
              <w:rFonts w:ascii="Times New Roman" w:hAnsi="Times New Roman" w:cs="Times New Roman"/>
              <w:noProof/>
              <w:sz w:val="24"/>
              <w:szCs w:val="24"/>
              <w:shd w:val="clear" w:color="auto" w:fill="FFFFFF"/>
            </w:rPr>
            <w:t>(Intagri, 2018)</w:t>
          </w:r>
          <w:r w:rsidR="0015304F" w:rsidRPr="0086122B">
            <w:rPr>
              <w:rFonts w:ascii="Times New Roman" w:hAnsi="Times New Roman" w:cs="Times New Roman"/>
              <w:sz w:val="24"/>
              <w:szCs w:val="24"/>
              <w:shd w:val="clear" w:color="auto" w:fill="FFFFFF"/>
            </w:rPr>
            <w:fldChar w:fldCharType="end"/>
          </w:r>
        </w:sdtContent>
      </w:sdt>
    </w:p>
    <w:p w14:paraId="3FF5BF32" w14:textId="0CFD652F" w:rsidR="00B341D6" w:rsidRPr="0067245D" w:rsidRDefault="008F5268" w:rsidP="0067245D">
      <w:pPr>
        <w:pStyle w:val="Ttulo3"/>
        <w:spacing w:before="0" w:after="400" w:line="360" w:lineRule="auto"/>
        <w:rPr>
          <w:rFonts w:cs="Times New Roman"/>
          <w:sz w:val="28"/>
          <w:szCs w:val="28"/>
          <w:lang w:val="es-EC"/>
        </w:rPr>
      </w:pPr>
      <w:bookmarkStart w:id="55" w:name="_Toc75552660"/>
      <w:r w:rsidRPr="0067245D">
        <w:rPr>
          <w:rFonts w:cs="Times New Roman"/>
          <w:sz w:val="28"/>
          <w:szCs w:val="28"/>
          <w:lang w:val="es-EC"/>
        </w:rPr>
        <w:t>3</w:t>
      </w:r>
      <w:r w:rsidR="00B341D6" w:rsidRPr="0067245D">
        <w:rPr>
          <w:rFonts w:cs="Times New Roman"/>
          <w:sz w:val="28"/>
          <w:szCs w:val="28"/>
          <w:lang w:val="es-EC"/>
        </w:rPr>
        <w:t>.3.</w:t>
      </w:r>
      <w:r w:rsidR="00F06976" w:rsidRPr="0067245D">
        <w:rPr>
          <w:rFonts w:cs="Times New Roman"/>
          <w:sz w:val="28"/>
          <w:szCs w:val="28"/>
          <w:lang w:val="es-EC"/>
        </w:rPr>
        <w:t>4</w:t>
      </w:r>
      <w:r w:rsidR="00B341D6" w:rsidRPr="0067245D">
        <w:rPr>
          <w:rFonts w:cs="Times New Roman"/>
          <w:sz w:val="28"/>
          <w:szCs w:val="28"/>
          <w:lang w:val="es-EC"/>
        </w:rPr>
        <w:t xml:space="preserve">. </w:t>
      </w:r>
      <w:r w:rsidR="0086122B" w:rsidRPr="0067245D">
        <w:rPr>
          <w:rFonts w:cs="Times New Roman"/>
          <w:sz w:val="28"/>
          <w:szCs w:val="28"/>
          <w:lang w:val="es-EC"/>
        </w:rPr>
        <w:t>Densidad de siembra</w:t>
      </w:r>
      <w:bookmarkEnd w:id="55"/>
      <w:r w:rsidR="0086122B" w:rsidRPr="0067245D">
        <w:rPr>
          <w:rFonts w:cs="Times New Roman"/>
          <w:sz w:val="28"/>
          <w:szCs w:val="28"/>
          <w:lang w:val="es-EC"/>
        </w:rPr>
        <w:t xml:space="preserve"> </w:t>
      </w:r>
    </w:p>
    <w:p w14:paraId="51B4C57E" w14:textId="16B3A406" w:rsidR="00CC220E" w:rsidRDefault="0086122B" w:rsidP="00292A54">
      <w:pPr>
        <w:spacing w:after="400" w:line="360" w:lineRule="auto"/>
        <w:jc w:val="both"/>
        <w:rPr>
          <w:rFonts w:ascii="Times New Roman" w:hAnsi="Times New Roman" w:cs="Times New Roman"/>
          <w:sz w:val="24"/>
          <w:szCs w:val="24"/>
          <w:shd w:val="clear" w:color="auto" w:fill="FFFFFF"/>
        </w:rPr>
      </w:pPr>
      <w:r w:rsidRPr="0086122B">
        <w:rPr>
          <w:rFonts w:ascii="Times New Roman" w:hAnsi="Times New Roman" w:cs="Times New Roman"/>
          <w:sz w:val="24"/>
          <w:szCs w:val="24"/>
          <w:shd w:val="clear" w:color="auto" w:fill="FFFFFF"/>
        </w:rPr>
        <w:t xml:space="preserve">La densidad óptima se alcanza cuando se encuentra la cantidad de plantas que permite un pleno desarrollo de las mismas, y esto permite obtener un alto rendimiento. Esta cantidad de plantas se considera justo la necesaria para lograr el mayor rendimiento posible, ya que por debajo o encima de esta cantidad se pone en riesgo el buen desarrollo de todas las plantas. Una mala elección de la densidad puede resultar en reducciones del 10 al 40 % del rendimiento potencial, ya que </w:t>
      </w:r>
      <w:r w:rsidRPr="0086122B">
        <w:rPr>
          <w:rFonts w:ascii="Times New Roman" w:hAnsi="Times New Roman" w:cs="Times New Roman"/>
          <w:sz w:val="24"/>
          <w:szCs w:val="24"/>
          <w:shd w:val="clear" w:color="auto" w:fill="FFFFFF"/>
        </w:rPr>
        <w:lastRenderedPageBreak/>
        <w:t xml:space="preserve">cuando hay un alto número de plantas en el espacio, se aumenta la competencia, el aborto de granos y cantidad de adultos estériles. </w:t>
      </w:r>
      <w:bookmarkStart w:id="56" w:name="_Hlk63867579"/>
      <w:sdt>
        <w:sdtPr>
          <w:rPr>
            <w:rFonts w:ascii="Times New Roman" w:hAnsi="Times New Roman" w:cs="Times New Roman"/>
            <w:sz w:val="24"/>
            <w:szCs w:val="24"/>
            <w:shd w:val="clear" w:color="auto" w:fill="FFFFFF"/>
          </w:rPr>
          <w:id w:val="-1823885434"/>
          <w:citation/>
        </w:sdtPr>
        <w:sdtEndPr/>
        <w:sdtContent>
          <w:r w:rsidRPr="0086122B">
            <w:rPr>
              <w:rFonts w:ascii="Times New Roman" w:hAnsi="Times New Roman" w:cs="Times New Roman"/>
              <w:sz w:val="24"/>
              <w:szCs w:val="24"/>
              <w:shd w:val="clear" w:color="auto" w:fill="FFFFFF"/>
            </w:rPr>
            <w:fldChar w:fldCharType="begin"/>
          </w:r>
          <w:r w:rsidR="00D7429A">
            <w:rPr>
              <w:rFonts w:ascii="Times New Roman" w:hAnsi="Times New Roman" w:cs="Times New Roman"/>
              <w:sz w:val="24"/>
              <w:szCs w:val="24"/>
              <w:shd w:val="clear" w:color="auto" w:fill="FFFFFF"/>
            </w:rPr>
            <w:instrText xml:space="preserve">CITATION Int18 \l 3082 </w:instrText>
          </w:r>
          <w:r w:rsidRPr="0086122B">
            <w:rPr>
              <w:rFonts w:ascii="Times New Roman" w:hAnsi="Times New Roman" w:cs="Times New Roman"/>
              <w:sz w:val="24"/>
              <w:szCs w:val="24"/>
              <w:shd w:val="clear" w:color="auto" w:fill="FFFFFF"/>
            </w:rPr>
            <w:fldChar w:fldCharType="separate"/>
          </w:r>
          <w:r w:rsidR="00242F7B" w:rsidRPr="00242F7B">
            <w:rPr>
              <w:rFonts w:ascii="Times New Roman" w:hAnsi="Times New Roman" w:cs="Times New Roman"/>
              <w:noProof/>
              <w:sz w:val="24"/>
              <w:szCs w:val="24"/>
              <w:shd w:val="clear" w:color="auto" w:fill="FFFFFF"/>
            </w:rPr>
            <w:t>(Intagri, 2018)</w:t>
          </w:r>
          <w:r w:rsidRPr="0086122B">
            <w:rPr>
              <w:rFonts w:ascii="Times New Roman" w:hAnsi="Times New Roman" w:cs="Times New Roman"/>
              <w:sz w:val="24"/>
              <w:szCs w:val="24"/>
              <w:shd w:val="clear" w:color="auto" w:fill="FFFFFF"/>
            </w:rPr>
            <w:fldChar w:fldCharType="end"/>
          </w:r>
        </w:sdtContent>
      </w:sdt>
      <w:bookmarkEnd w:id="56"/>
    </w:p>
    <w:p w14:paraId="1F0954EF" w14:textId="701F637C" w:rsidR="00B341D6" w:rsidRPr="0067245D" w:rsidRDefault="008F5268" w:rsidP="00292A54">
      <w:pPr>
        <w:pStyle w:val="Ttulo3"/>
        <w:spacing w:after="400" w:line="480" w:lineRule="auto"/>
        <w:rPr>
          <w:rFonts w:cs="Times New Roman"/>
          <w:sz w:val="28"/>
          <w:szCs w:val="28"/>
        </w:rPr>
      </w:pPr>
      <w:bookmarkStart w:id="57" w:name="_Toc75552661"/>
      <w:r w:rsidRPr="0067245D">
        <w:rPr>
          <w:rFonts w:cs="Times New Roman"/>
          <w:sz w:val="28"/>
          <w:szCs w:val="28"/>
        </w:rPr>
        <w:t>3</w:t>
      </w:r>
      <w:r w:rsidR="00B341D6" w:rsidRPr="0067245D">
        <w:rPr>
          <w:rFonts w:cs="Times New Roman"/>
          <w:sz w:val="28"/>
          <w:szCs w:val="28"/>
        </w:rPr>
        <w:t>.3.</w:t>
      </w:r>
      <w:r w:rsidR="00F06976" w:rsidRPr="0067245D">
        <w:rPr>
          <w:rFonts w:cs="Times New Roman"/>
          <w:sz w:val="28"/>
          <w:szCs w:val="28"/>
        </w:rPr>
        <w:t>5</w:t>
      </w:r>
      <w:r w:rsidR="00B341D6" w:rsidRPr="0067245D">
        <w:rPr>
          <w:rFonts w:cs="Times New Roman"/>
          <w:sz w:val="28"/>
          <w:szCs w:val="28"/>
        </w:rPr>
        <w:t xml:space="preserve">. </w:t>
      </w:r>
      <w:r w:rsidR="00EC2A6C" w:rsidRPr="0067245D">
        <w:rPr>
          <w:rFonts w:cs="Times New Roman"/>
          <w:sz w:val="28"/>
          <w:szCs w:val="28"/>
        </w:rPr>
        <w:t>Riego</w:t>
      </w:r>
      <w:bookmarkEnd w:id="57"/>
      <w:r w:rsidR="00EC2A6C" w:rsidRPr="0067245D">
        <w:rPr>
          <w:rFonts w:cs="Times New Roman"/>
          <w:sz w:val="28"/>
          <w:szCs w:val="28"/>
        </w:rPr>
        <w:t xml:space="preserve"> </w:t>
      </w:r>
    </w:p>
    <w:p w14:paraId="440C065A" w14:textId="7F387AB6" w:rsidR="00F3722C" w:rsidRDefault="00EC2A6C" w:rsidP="00292A54">
      <w:pPr>
        <w:spacing w:after="400" w:line="360" w:lineRule="auto"/>
        <w:jc w:val="both"/>
        <w:rPr>
          <w:rFonts w:ascii="Times New Roman" w:hAnsi="Times New Roman" w:cs="Times New Roman"/>
          <w:sz w:val="24"/>
          <w:szCs w:val="24"/>
        </w:rPr>
      </w:pPr>
      <w:r w:rsidRPr="00B341D6">
        <w:rPr>
          <w:rFonts w:ascii="Times New Roman" w:hAnsi="Times New Roman" w:cs="Times New Roman"/>
          <w:sz w:val="24"/>
          <w:szCs w:val="24"/>
        </w:rPr>
        <w:t>El cultivo de maíz, dependiendo de las condiciones climáticas, y sin considerar otros factores de producción, requiere a lo largo de su ciclo de 500-800 mm de agua bien distribuida de acuerdo con sus fases fenológicas. Las fases de floración y llenado de grano son las más críticas pa</w:t>
      </w:r>
      <w:r w:rsidR="003374D9" w:rsidRPr="00B341D6">
        <w:rPr>
          <w:rFonts w:ascii="Times New Roman" w:hAnsi="Times New Roman" w:cs="Times New Roman"/>
          <w:sz w:val="24"/>
          <w:szCs w:val="24"/>
        </w:rPr>
        <w:t>ra obtener la máxima producción, que va desde 15 días antes de la floración hasta 30 días después.</w:t>
      </w:r>
      <w:sdt>
        <w:sdtPr>
          <w:rPr>
            <w:rFonts w:ascii="Times New Roman" w:hAnsi="Times New Roman" w:cs="Times New Roman"/>
            <w:sz w:val="24"/>
            <w:szCs w:val="24"/>
          </w:rPr>
          <w:id w:val="-1675094037"/>
          <w:citation/>
        </w:sdtPr>
        <w:sdtEndPr/>
        <w:sdtContent>
          <w:r w:rsidR="003374D9" w:rsidRPr="00B341D6">
            <w:rPr>
              <w:rFonts w:ascii="Times New Roman" w:hAnsi="Times New Roman" w:cs="Times New Roman"/>
              <w:sz w:val="24"/>
              <w:szCs w:val="24"/>
            </w:rPr>
            <w:fldChar w:fldCharType="begin"/>
          </w:r>
          <w:r w:rsidR="004F53CE" w:rsidRPr="00B341D6">
            <w:rPr>
              <w:rFonts w:ascii="Times New Roman" w:hAnsi="Times New Roman" w:cs="Times New Roman"/>
              <w:sz w:val="24"/>
              <w:szCs w:val="24"/>
            </w:rPr>
            <w:instrText xml:space="preserve">CITATION Sif18 \l 3082 </w:instrText>
          </w:r>
          <w:r w:rsidR="003374D9" w:rsidRPr="00B341D6">
            <w:rPr>
              <w:rFonts w:ascii="Times New Roman" w:hAnsi="Times New Roman" w:cs="Times New Roman"/>
              <w:sz w:val="24"/>
              <w:szCs w:val="24"/>
            </w:rPr>
            <w:fldChar w:fldCharType="separate"/>
          </w:r>
          <w:r w:rsidR="00242F7B">
            <w:rPr>
              <w:rFonts w:ascii="Times New Roman" w:hAnsi="Times New Roman" w:cs="Times New Roman"/>
              <w:noProof/>
              <w:sz w:val="24"/>
              <w:szCs w:val="24"/>
            </w:rPr>
            <w:t xml:space="preserve"> </w:t>
          </w:r>
          <w:r w:rsidR="00242F7B" w:rsidRPr="00242F7B">
            <w:rPr>
              <w:rFonts w:ascii="Times New Roman" w:hAnsi="Times New Roman" w:cs="Times New Roman"/>
              <w:noProof/>
              <w:sz w:val="24"/>
              <w:szCs w:val="24"/>
            </w:rPr>
            <w:t>(Sifuentes, 2018)</w:t>
          </w:r>
          <w:r w:rsidR="003374D9" w:rsidRPr="00B341D6">
            <w:rPr>
              <w:rFonts w:ascii="Times New Roman" w:hAnsi="Times New Roman" w:cs="Times New Roman"/>
              <w:sz w:val="24"/>
              <w:szCs w:val="24"/>
            </w:rPr>
            <w:fldChar w:fldCharType="end"/>
          </w:r>
        </w:sdtContent>
      </w:sdt>
    </w:p>
    <w:p w14:paraId="2E9C67D5" w14:textId="34C8A343" w:rsidR="00B341D6" w:rsidRPr="0067245D" w:rsidRDefault="008F5268" w:rsidP="0067245D">
      <w:pPr>
        <w:pStyle w:val="Ttulo3"/>
        <w:spacing w:after="400" w:line="360" w:lineRule="auto"/>
        <w:rPr>
          <w:rFonts w:cs="Times New Roman"/>
          <w:sz w:val="28"/>
          <w:szCs w:val="28"/>
        </w:rPr>
      </w:pPr>
      <w:bookmarkStart w:id="58" w:name="_Toc75552662"/>
      <w:r w:rsidRPr="0067245D">
        <w:rPr>
          <w:rFonts w:cs="Times New Roman"/>
          <w:sz w:val="28"/>
          <w:szCs w:val="28"/>
        </w:rPr>
        <w:t>3</w:t>
      </w:r>
      <w:r w:rsidR="00B341D6" w:rsidRPr="0067245D">
        <w:rPr>
          <w:rFonts w:cs="Times New Roman"/>
          <w:sz w:val="28"/>
          <w:szCs w:val="28"/>
        </w:rPr>
        <w:t>.3.</w:t>
      </w:r>
      <w:r w:rsidR="00F06976" w:rsidRPr="0067245D">
        <w:rPr>
          <w:rFonts w:cs="Times New Roman"/>
          <w:sz w:val="28"/>
          <w:szCs w:val="28"/>
        </w:rPr>
        <w:t>6</w:t>
      </w:r>
      <w:r w:rsidR="00B341D6" w:rsidRPr="0067245D">
        <w:rPr>
          <w:rFonts w:cs="Times New Roman"/>
          <w:sz w:val="28"/>
          <w:szCs w:val="28"/>
        </w:rPr>
        <w:t xml:space="preserve">. </w:t>
      </w:r>
      <w:r w:rsidR="00C408D6" w:rsidRPr="0067245D">
        <w:rPr>
          <w:rFonts w:cs="Times New Roman"/>
          <w:sz w:val="28"/>
          <w:szCs w:val="28"/>
        </w:rPr>
        <w:t>Deshierba</w:t>
      </w:r>
      <w:bookmarkEnd w:id="58"/>
      <w:r w:rsidR="00C408D6" w:rsidRPr="0067245D">
        <w:rPr>
          <w:rFonts w:cs="Times New Roman"/>
          <w:sz w:val="28"/>
          <w:szCs w:val="28"/>
        </w:rPr>
        <w:t xml:space="preserve"> </w:t>
      </w:r>
    </w:p>
    <w:p w14:paraId="414830F8" w14:textId="089168B6" w:rsidR="00C408D6" w:rsidRDefault="00C408D6" w:rsidP="00292A54">
      <w:pPr>
        <w:spacing w:after="40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 xml:space="preserve">Para el maíz sembrado en monocultivo en zonas con alta presencia de maleza, se recomienda la aplicación de herbicidas selectivos a base de Atrazina en dosis de 1,6 a 2,0 Kg/ha de ingrediente activo (2,0 a 2,5 kg/ha de producto comercial), en 400 litros de agua, la aplicación se realiza en premergencia, después de la siembra o en post emergencia temprana (malezas con cuatro hojas). En cultivos bajo labranza reducida, después de las </w:t>
      </w:r>
      <w:r w:rsidR="0015304F">
        <w:rPr>
          <w:rFonts w:ascii="Times New Roman" w:hAnsi="Times New Roman" w:cs="Times New Roman"/>
          <w:sz w:val="24"/>
          <w:szCs w:val="24"/>
          <w:lang w:val="es-EC"/>
        </w:rPr>
        <w:t>primeras lluvias</w:t>
      </w:r>
      <w:r>
        <w:rPr>
          <w:rFonts w:ascii="Times New Roman" w:hAnsi="Times New Roman" w:cs="Times New Roman"/>
          <w:sz w:val="24"/>
          <w:szCs w:val="24"/>
          <w:lang w:val="es-EC"/>
        </w:rPr>
        <w:t xml:space="preserve"> se debe aplicar productos a base de Glifosato e dosis 23 l/ha, de acuerdo a la incidencia de malezas, inmediatamente después de la siembra. </w:t>
      </w:r>
      <w:sdt>
        <w:sdtPr>
          <w:rPr>
            <w:rFonts w:ascii="Times New Roman" w:hAnsi="Times New Roman" w:cs="Times New Roman"/>
            <w:sz w:val="24"/>
            <w:szCs w:val="24"/>
            <w:lang w:val="es-EC"/>
          </w:rPr>
          <w:id w:val="-1291205539"/>
          <w:citation/>
        </w:sdtPr>
        <w:sdtEndPr/>
        <w:sdtContent>
          <w:r>
            <w:rPr>
              <w:rFonts w:ascii="Times New Roman" w:hAnsi="Times New Roman" w:cs="Times New Roman"/>
              <w:sz w:val="24"/>
              <w:szCs w:val="24"/>
              <w:lang w:val="es-EC"/>
            </w:rPr>
            <w:fldChar w:fldCharType="begin"/>
          </w:r>
          <w:r w:rsidR="00FD21F2">
            <w:rPr>
              <w:rFonts w:ascii="Times New Roman" w:hAnsi="Times New Roman" w:cs="Times New Roman"/>
              <w:sz w:val="24"/>
              <w:szCs w:val="24"/>
            </w:rPr>
            <w:instrText xml:space="preserve">CITATION Egu13 \t  \l 3082 </w:instrText>
          </w:r>
          <w:r>
            <w:rPr>
              <w:rFonts w:ascii="Times New Roman" w:hAnsi="Times New Roman" w:cs="Times New Roman"/>
              <w:sz w:val="24"/>
              <w:szCs w:val="24"/>
              <w:lang w:val="es-EC"/>
            </w:rPr>
            <w:fldChar w:fldCharType="separate"/>
          </w:r>
          <w:r w:rsidR="00FD21F2" w:rsidRPr="00FD21F2">
            <w:rPr>
              <w:rFonts w:ascii="Times New Roman" w:hAnsi="Times New Roman" w:cs="Times New Roman"/>
              <w:noProof/>
              <w:sz w:val="24"/>
              <w:szCs w:val="24"/>
            </w:rPr>
            <w:t>(Moreno &amp; Pintado, 2013)</w:t>
          </w:r>
          <w:r>
            <w:rPr>
              <w:rFonts w:ascii="Times New Roman" w:hAnsi="Times New Roman" w:cs="Times New Roman"/>
              <w:sz w:val="24"/>
              <w:szCs w:val="24"/>
              <w:lang w:val="es-EC"/>
            </w:rPr>
            <w:fldChar w:fldCharType="end"/>
          </w:r>
        </w:sdtContent>
      </w:sdt>
    </w:p>
    <w:p w14:paraId="01650EBA" w14:textId="60A49EDB" w:rsidR="00B341D6" w:rsidRPr="00FA3C68" w:rsidRDefault="008F5268" w:rsidP="00FA3C68">
      <w:pPr>
        <w:pStyle w:val="Ttulo3"/>
        <w:spacing w:before="0" w:after="400" w:line="360" w:lineRule="auto"/>
        <w:rPr>
          <w:rFonts w:cs="Times New Roman"/>
          <w:sz w:val="28"/>
          <w:szCs w:val="28"/>
        </w:rPr>
      </w:pPr>
      <w:bookmarkStart w:id="59" w:name="_Toc75552663"/>
      <w:r w:rsidRPr="00FA3C68">
        <w:rPr>
          <w:rFonts w:cs="Times New Roman"/>
          <w:sz w:val="28"/>
          <w:szCs w:val="28"/>
        </w:rPr>
        <w:t>3</w:t>
      </w:r>
      <w:r w:rsidR="00B341D6" w:rsidRPr="00FA3C68">
        <w:rPr>
          <w:rFonts w:cs="Times New Roman"/>
          <w:sz w:val="28"/>
          <w:szCs w:val="28"/>
        </w:rPr>
        <w:t>.3.</w:t>
      </w:r>
      <w:r w:rsidR="00F06976" w:rsidRPr="00FA3C68">
        <w:rPr>
          <w:rFonts w:cs="Times New Roman"/>
          <w:sz w:val="28"/>
          <w:szCs w:val="28"/>
        </w:rPr>
        <w:t>7</w:t>
      </w:r>
      <w:r w:rsidR="00B341D6" w:rsidRPr="00FA3C68">
        <w:rPr>
          <w:rFonts w:cs="Times New Roman"/>
          <w:sz w:val="28"/>
          <w:szCs w:val="28"/>
        </w:rPr>
        <w:t xml:space="preserve">. </w:t>
      </w:r>
      <w:r w:rsidR="000A69D4" w:rsidRPr="00FA3C68">
        <w:rPr>
          <w:rFonts w:cs="Times New Roman"/>
          <w:sz w:val="28"/>
          <w:szCs w:val="28"/>
        </w:rPr>
        <w:t>Cosecha</w:t>
      </w:r>
      <w:bookmarkEnd w:id="59"/>
      <w:r w:rsidR="000A69D4" w:rsidRPr="00FA3C68">
        <w:rPr>
          <w:rFonts w:cs="Times New Roman"/>
          <w:sz w:val="28"/>
          <w:szCs w:val="28"/>
        </w:rPr>
        <w:t xml:space="preserve"> </w:t>
      </w:r>
    </w:p>
    <w:p w14:paraId="35388F5C" w14:textId="266F112D" w:rsidR="00886A82" w:rsidRPr="00FA3C68" w:rsidRDefault="00431980" w:rsidP="00FA3C68">
      <w:pPr>
        <w:spacing w:after="400" w:line="360" w:lineRule="auto"/>
        <w:jc w:val="both"/>
        <w:rPr>
          <w:rFonts w:ascii="Times New Roman" w:hAnsi="Times New Roman" w:cs="Times New Roman"/>
          <w:sz w:val="24"/>
          <w:szCs w:val="24"/>
        </w:rPr>
      </w:pPr>
      <w:r w:rsidRPr="00431980">
        <w:rPr>
          <w:rFonts w:ascii="Times New Roman" w:hAnsi="Times New Roman" w:cs="Times New Roman"/>
          <w:sz w:val="24"/>
          <w:szCs w:val="24"/>
        </w:rPr>
        <w:t xml:space="preserve">La cosecha para </w:t>
      </w:r>
      <w:r w:rsidR="0015304F" w:rsidRPr="00431980">
        <w:rPr>
          <w:rFonts w:ascii="Times New Roman" w:hAnsi="Times New Roman" w:cs="Times New Roman"/>
          <w:sz w:val="24"/>
          <w:szCs w:val="24"/>
        </w:rPr>
        <w:t>grano seco debe</w:t>
      </w:r>
      <w:r w:rsidRPr="00431980">
        <w:rPr>
          <w:rFonts w:ascii="Times New Roman" w:hAnsi="Times New Roman" w:cs="Times New Roman"/>
          <w:sz w:val="24"/>
          <w:szCs w:val="24"/>
        </w:rPr>
        <w:t xml:space="preserve"> realizarse </w:t>
      </w:r>
      <w:r w:rsidR="0015304F" w:rsidRPr="00431980">
        <w:rPr>
          <w:rFonts w:ascii="Times New Roman" w:hAnsi="Times New Roman" w:cs="Times New Roman"/>
          <w:sz w:val="24"/>
          <w:szCs w:val="24"/>
        </w:rPr>
        <w:t>cuando el grano este</w:t>
      </w:r>
      <w:r w:rsidRPr="00431980">
        <w:rPr>
          <w:rFonts w:ascii="Times New Roman" w:hAnsi="Times New Roman" w:cs="Times New Roman"/>
          <w:sz w:val="24"/>
          <w:szCs w:val="24"/>
        </w:rPr>
        <w:t xml:space="preserve"> </w:t>
      </w:r>
      <w:r w:rsidR="0015304F" w:rsidRPr="00431980">
        <w:rPr>
          <w:rFonts w:ascii="Times New Roman" w:hAnsi="Times New Roman" w:cs="Times New Roman"/>
          <w:sz w:val="24"/>
          <w:szCs w:val="24"/>
        </w:rPr>
        <w:t>en madurez</w:t>
      </w:r>
      <w:r w:rsidRPr="00431980">
        <w:rPr>
          <w:rFonts w:ascii="Times New Roman" w:hAnsi="Times New Roman" w:cs="Times New Roman"/>
          <w:sz w:val="24"/>
          <w:szCs w:val="24"/>
        </w:rPr>
        <w:t xml:space="preserve"> fisiológica (</w:t>
      </w:r>
      <w:r w:rsidR="0015304F" w:rsidRPr="00431980">
        <w:rPr>
          <w:rFonts w:ascii="Times New Roman" w:hAnsi="Times New Roman" w:cs="Times New Roman"/>
          <w:sz w:val="24"/>
          <w:szCs w:val="24"/>
        </w:rPr>
        <w:t>cuando en la</w:t>
      </w:r>
      <w:r w:rsidRPr="00431980">
        <w:rPr>
          <w:rFonts w:ascii="Times New Roman" w:hAnsi="Times New Roman" w:cs="Times New Roman"/>
          <w:sz w:val="24"/>
          <w:szCs w:val="24"/>
        </w:rPr>
        <w:t xml:space="preserve"> base </w:t>
      </w:r>
      <w:r w:rsidR="0015304F" w:rsidRPr="00431980">
        <w:rPr>
          <w:rFonts w:ascii="Times New Roman" w:hAnsi="Times New Roman" w:cs="Times New Roman"/>
          <w:sz w:val="24"/>
          <w:szCs w:val="24"/>
        </w:rPr>
        <w:t>del grano de</w:t>
      </w:r>
      <w:r w:rsidRPr="00431980">
        <w:rPr>
          <w:rFonts w:ascii="Times New Roman" w:hAnsi="Times New Roman" w:cs="Times New Roman"/>
          <w:sz w:val="24"/>
          <w:szCs w:val="24"/>
        </w:rPr>
        <w:t xml:space="preserve"> observa una capa negra). </w:t>
      </w:r>
      <w:r w:rsidR="0015304F" w:rsidRPr="00431980">
        <w:rPr>
          <w:rFonts w:ascii="Times New Roman" w:hAnsi="Times New Roman" w:cs="Times New Roman"/>
          <w:sz w:val="24"/>
          <w:szCs w:val="24"/>
        </w:rPr>
        <w:t>Si se</w:t>
      </w:r>
      <w:r w:rsidRPr="00431980">
        <w:rPr>
          <w:rFonts w:ascii="Times New Roman" w:hAnsi="Times New Roman" w:cs="Times New Roman"/>
          <w:sz w:val="24"/>
          <w:szCs w:val="24"/>
        </w:rPr>
        <w:t xml:space="preserve"> cosecha con </w:t>
      </w:r>
      <w:r w:rsidR="0015304F" w:rsidRPr="00431980">
        <w:rPr>
          <w:rFonts w:ascii="Times New Roman" w:hAnsi="Times New Roman" w:cs="Times New Roman"/>
          <w:sz w:val="24"/>
          <w:szCs w:val="24"/>
        </w:rPr>
        <w:t>alto contenido de</w:t>
      </w:r>
      <w:r w:rsidRPr="00431980">
        <w:rPr>
          <w:rFonts w:ascii="Times New Roman" w:hAnsi="Times New Roman" w:cs="Times New Roman"/>
          <w:sz w:val="24"/>
          <w:szCs w:val="24"/>
        </w:rPr>
        <w:t xml:space="preserve"> humedad se dificulta </w:t>
      </w:r>
      <w:r w:rsidR="0015304F" w:rsidRPr="00431980">
        <w:rPr>
          <w:rFonts w:ascii="Times New Roman" w:hAnsi="Times New Roman" w:cs="Times New Roman"/>
          <w:sz w:val="24"/>
          <w:szCs w:val="24"/>
        </w:rPr>
        <w:t>su conservación</w:t>
      </w:r>
      <w:r w:rsidRPr="00431980">
        <w:rPr>
          <w:rFonts w:ascii="Times New Roman" w:hAnsi="Times New Roman" w:cs="Times New Roman"/>
          <w:sz w:val="24"/>
          <w:szCs w:val="24"/>
        </w:rPr>
        <w:t xml:space="preserve">, </w:t>
      </w:r>
      <w:r w:rsidR="0015304F" w:rsidRPr="00431980">
        <w:rPr>
          <w:rFonts w:ascii="Times New Roman" w:hAnsi="Times New Roman" w:cs="Times New Roman"/>
          <w:sz w:val="24"/>
          <w:szCs w:val="24"/>
        </w:rPr>
        <w:t>debido a</w:t>
      </w:r>
      <w:r w:rsidRPr="00431980">
        <w:rPr>
          <w:rFonts w:ascii="Times New Roman" w:hAnsi="Times New Roman" w:cs="Times New Roman"/>
          <w:sz w:val="24"/>
          <w:szCs w:val="24"/>
        </w:rPr>
        <w:t xml:space="preserve"> que los granos se deterioran </w:t>
      </w:r>
      <w:r w:rsidR="0015304F" w:rsidRPr="00431980">
        <w:rPr>
          <w:rFonts w:ascii="Times New Roman" w:hAnsi="Times New Roman" w:cs="Times New Roman"/>
          <w:sz w:val="24"/>
          <w:szCs w:val="24"/>
        </w:rPr>
        <w:t>y rompen</w:t>
      </w:r>
      <w:r w:rsidRPr="00431980">
        <w:rPr>
          <w:rFonts w:ascii="Times New Roman" w:hAnsi="Times New Roman" w:cs="Times New Roman"/>
          <w:sz w:val="24"/>
          <w:szCs w:val="24"/>
        </w:rPr>
        <w:t xml:space="preserve"> haciéndolos </w:t>
      </w:r>
      <w:r w:rsidR="0015304F" w:rsidRPr="00431980">
        <w:rPr>
          <w:rFonts w:ascii="Times New Roman" w:hAnsi="Times New Roman" w:cs="Times New Roman"/>
          <w:sz w:val="24"/>
          <w:szCs w:val="24"/>
        </w:rPr>
        <w:t>susceptibles a</w:t>
      </w:r>
      <w:r w:rsidRPr="00431980">
        <w:rPr>
          <w:rFonts w:ascii="Times New Roman" w:hAnsi="Times New Roman" w:cs="Times New Roman"/>
          <w:sz w:val="24"/>
          <w:szCs w:val="24"/>
        </w:rPr>
        <w:t xml:space="preserve"> pudriciones</w:t>
      </w:r>
      <w:r w:rsidR="005A6289">
        <w:rPr>
          <w:rFonts w:ascii="Times New Roman" w:hAnsi="Times New Roman" w:cs="Times New Roman"/>
          <w:sz w:val="24"/>
          <w:szCs w:val="24"/>
        </w:rPr>
        <w:t>.</w:t>
      </w:r>
      <w:r w:rsidRPr="00431980">
        <w:rPr>
          <w:rFonts w:ascii="Times New Roman" w:hAnsi="Times New Roman" w:cs="Times New Roman"/>
          <w:sz w:val="24"/>
          <w:szCs w:val="24"/>
        </w:rPr>
        <w:t xml:space="preserve"> </w:t>
      </w:r>
      <w:sdt>
        <w:sdtPr>
          <w:rPr>
            <w:rFonts w:ascii="Times New Roman" w:hAnsi="Times New Roman" w:cs="Times New Roman"/>
            <w:sz w:val="24"/>
            <w:szCs w:val="24"/>
          </w:rPr>
          <w:id w:val="651257826"/>
          <w:citation/>
        </w:sdtPr>
        <w:sdtEndPr/>
        <w:sdtContent>
          <w:r w:rsidR="00141259">
            <w:rPr>
              <w:rFonts w:ascii="Times New Roman" w:hAnsi="Times New Roman" w:cs="Times New Roman"/>
              <w:sz w:val="24"/>
              <w:szCs w:val="24"/>
            </w:rPr>
            <w:fldChar w:fldCharType="begin"/>
          </w:r>
          <w:r w:rsidR="00141259">
            <w:rPr>
              <w:rFonts w:ascii="Times New Roman" w:hAnsi="Times New Roman" w:cs="Times New Roman"/>
              <w:sz w:val="24"/>
              <w:szCs w:val="24"/>
            </w:rPr>
            <w:instrText xml:space="preserve">CITATION Peñ11 \l 3082 </w:instrText>
          </w:r>
          <w:r w:rsidR="00141259">
            <w:rPr>
              <w:rFonts w:ascii="Times New Roman" w:hAnsi="Times New Roman" w:cs="Times New Roman"/>
              <w:sz w:val="24"/>
              <w:szCs w:val="24"/>
            </w:rPr>
            <w:fldChar w:fldCharType="separate"/>
          </w:r>
          <w:r w:rsidR="00242F7B" w:rsidRPr="00242F7B">
            <w:rPr>
              <w:rFonts w:ascii="Times New Roman" w:hAnsi="Times New Roman" w:cs="Times New Roman"/>
              <w:noProof/>
              <w:sz w:val="24"/>
              <w:szCs w:val="24"/>
            </w:rPr>
            <w:t>(Peñaherrera, 2011)</w:t>
          </w:r>
          <w:r w:rsidR="00141259">
            <w:rPr>
              <w:rFonts w:ascii="Times New Roman" w:hAnsi="Times New Roman" w:cs="Times New Roman"/>
              <w:sz w:val="24"/>
              <w:szCs w:val="24"/>
            </w:rPr>
            <w:fldChar w:fldCharType="end"/>
          </w:r>
        </w:sdtContent>
      </w:sdt>
    </w:p>
    <w:p w14:paraId="403F33E6" w14:textId="0DF2A81E" w:rsidR="00B341D6" w:rsidRPr="00FA3C68" w:rsidRDefault="008F5268" w:rsidP="00FA3C68">
      <w:pPr>
        <w:pStyle w:val="Ttulo3"/>
        <w:spacing w:after="400" w:line="360" w:lineRule="auto"/>
        <w:rPr>
          <w:rFonts w:cs="Times New Roman"/>
          <w:sz w:val="28"/>
          <w:szCs w:val="28"/>
        </w:rPr>
      </w:pPr>
      <w:bookmarkStart w:id="60" w:name="_Toc75552664"/>
      <w:r w:rsidRPr="00FA3C68">
        <w:rPr>
          <w:rFonts w:cs="Times New Roman"/>
          <w:sz w:val="28"/>
          <w:szCs w:val="28"/>
        </w:rPr>
        <w:lastRenderedPageBreak/>
        <w:t>3</w:t>
      </w:r>
      <w:r w:rsidR="00B341D6" w:rsidRPr="00FA3C68">
        <w:rPr>
          <w:rFonts w:cs="Times New Roman"/>
          <w:sz w:val="28"/>
          <w:szCs w:val="28"/>
        </w:rPr>
        <w:t>.3.</w:t>
      </w:r>
      <w:r w:rsidR="00F06976" w:rsidRPr="00FA3C68">
        <w:rPr>
          <w:rFonts w:cs="Times New Roman"/>
          <w:sz w:val="28"/>
          <w:szCs w:val="28"/>
        </w:rPr>
        <w:t>8</w:t>
      </w:r>
      <w:r w:rsidR="00B341D6" w:rsidRPr="00FA3C68">
        <w:rPr>
          <w:rFonts w:cs="Times New Roman"/>
          <w:sz w:val="28"/>
          <w:szCs w:val="28"/>
        </w:rPr>
        <w:t xml:space="preserve">. </w:t>
      </w:r>
      <w:r w:rsidR="000A69D4" w:rsidRPr="00FA3C68">
        <w:rPr>
          <w:rFonts w:cs="Times New Roman"/>
          <w:sz w:val="28"/>
          <w:szCs w:val="28"/>
        </w:rPr>
        <w:t>Pos</w:t>
      </w:r>
      <w:r w:rsidR="00431980" w:rsidRPr="00FA3C68">
        <w:rPr>
          <w:rFonts w:cs="Times New Roman"/>
          <w:sz w:val="28"/>
          <w:szCs w:val="28"/>
        </w:rPr>
        <w:t>t</w:t>
      </w:r>
      <w:r w:rsidR="000A69D4" w:rsidRPr="00FA3C68">
        <w:rPr>
          <w:rFonts w:cs="Times New Roman"/>
          <w:sz w:val="28"/>
          <w:szCs w:val="28"/>
        </w:rPr>
        <w:t>cosecha</w:t>
      </w:r>
      <w:bookmarkEnd w:id="60"/>
      <w:r w:rsidR="000A69D4" w:rsidRPr="00FA3C68">
        <w:rPr>
          <w:rFonts w:cs="Times New Roman"/>
          <w:sz w:val="28"/>
          <w:szCs w:val="28"/>
        </w:rPr>
        <w:t xml:space="preserve"> </w:t>
      </w:r>
    </w:p>
    <w:p w14:paraId="1A6A8670" w14:textId="775B022A" w:rsidR="00CD3D77" w:rsidRPr="00CD3D77" w:rsidRDefault="000A69D4" w:rsidP="004B7E41">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F5268">
        <w:rPr>
          <w:rFonts w:ascii="Times New Roman" w:hAnsi="Times New Roman" w:cs="Times New Roman"/>
          <w:sz w:val="24"/>
          <w:szCs w:val="24"/>
        </w:rPr>
        <w:t>El grano se</w:t>
      </w:r>
      <w:r>
        <w:rPr>
          <w:rFonts w:ascii="Times New Roman" w:hAnsi="Times New Roman" w:cs="Times New Roman"/>
          <w:sz w:val="24"/>
          <w:szCs w:val="24"/>
        </w:rPr>
        <w:t xml:space="preserve"> debe almacenar con una humedad inferior </w:t>
      </w:r>
      <w:r w:rsidR="008F5268">
        <w:rPr>
          <w:rFonts w:ascii="Times New Roman" w:hAnsi="Times New Roman" w:cs="Times New Roman"/>
          <w:sz w:val="24"/>
          <w:szCs w:val="24"/>
        </w:rPr>
        <w:t>al 13</w:t>
      </w:r>
      <w:r>
        <w:rPr>
          <w:rFonts w:ascii="Times New Roman" w:hAnsi="Times New Roman" w:cs="Times New Roman"/>
          <w:sz w:val="24"/>
          <w:szCs w:val="24"/>
        </w:rPr>
        <w:t xml:space="preserve">% </w:t>
      </w:r>
      <w:r w:rsidR="008F5268">
        <w:rPr>
          <w:rFonts w:ascii="Times New Roman" w:hAnsi="Times New Roman" w:cs="Times New Roman"/>
          <w:sz w:val="24"/>
          <w:szCs w:val="24"/>
        </w:rPr>
        <w:t>en lugares</w:t>
      </w:r>
      <w:r>
        <w:rPr>
          <w:rFonts w:ascii="Times New Roman" w:hAnsi="Times New Roman" w:cs="Times New Roman"/>
          <w:sz w:val="24"/>
          <w:szCs w:val="24"/>
        </w:rPr>
        <w:t xml:space="preserve"> frescos a 10º-12ºC, con una humedad relativa inferior </w:t>
      </w:r>
      <w:r w:rsidR="008F5268">
        <w:rPr>
          <w:rFonts w:ascii="Times New Roman" w:hAnsi="Times New Roman" w:cs="Times New Roman"/>
          <w:sz w:val="24"/>
          <w:szCs w:val="24"/>
        </w:rPr>
        <w:t>al 60</w:t>
      </w:r>
      <w:r>
        <w:rPr>
          <w:rFonts w:ascii="Times New Roman" w:hAnsi="Times New Roman" w:cs="Times New Roman"/>
          <w:sz w:val="24"/>
          <w:szCs w:val="24"/>
        </w:rPr>
        <w:t xml:space="preserve">% libre de roedores e insectos. </w:t>
      </w:r>
      <w:r w:rsidR="008F5268">
        <w:rPr>
          <w:rFonts w:ascii="Times New Roman" w:hAnsi="Times New Roman" w:cs="Times New Roman"/>
          <w:sz w:val="24"/>
          <w:szCs w:val="24"/>
        </w:rPr>
        <w:t>En silos</w:t>
      </w:r>
      <w:r>
        <w:rPr>
          <w:rFonts w:ascii="Times New Roman" w:hAnsi="Times New Roman" w:cs="Times New Roman"/>
          <w:sz w:val="24"/>
          <w:szCs w:val="24"/>
        </w:rPr>
        <w:t xml:space="preserve"> cerrados se puede usar pastillas de Fosfamina de 3 a 6 pastillas de 3g por tonelada de semilla </w:t>
      </w:r>
      <w:r w:rsidR="008F5268">
        <w:rPr>
          <w:rFonts w:ascii="Times New Roman" w:hAnsi="Times New Roman" w:cs="Times New Roman"/>
          <w:sz w:val="24"/>
          <w:szCs w:val="24"/>
        </w:rPr>
        <w:t>siguiendo las</w:t>
      </w:r>
      <w:r>
        <w:rPr>
          <w:rFonts w:ascii="Times New Roman" w:hAnsi="Times New Roman" w:cs="Times New Roman"/>
          <w:sz w:val="24"/>
          <w:szCs w:val="24"/>
        </w:rPr>
        <w:t xml:space="preserve"> instrucciones necesarias por ser un </w:t>
      </w:r>
      <w:r w:rsidR="008F5268">
        <w:rPr>
          <w:rFonts w:ascii="Times New Roman" w:hAnsi="Times New Roman" w:cs="Times New Roman"/>
          <w:sz w:val="24"/>
          <w:szCs w:val="24"/>
        </w:rPr>
        <w:t>producto altamente</w:t>
      </w:r>
      <w:r>
        <w:rPr>
          <w:rFonts w:ascii="Times New Roman" w:hAnsi="Times New Roman" w:cs="Times New Roman"/>
          <w:sz w:val="24"/>
          <w:szCs w:val="24"/>
        </w:rPr>
        <w:t xml:space="preserve"> toxico. </w:t>
      </w:r>
      <w:sdt>
        <w:sdtPr>
          <w:rPr>
            <w:rFonts w:ascii="Times New Roman" w:hAnsi="Times New Roman" w:cs="Times New Roman"/>
            <w:sz w:val="24"/>
            <w:szCs w:val="24"/>
          </w:rPr>
          <w:id w:val="639464480"/>
          <w:citation/>
        </w:sdtPr>
        <w:sdtEndPr/>
        <w:sdtContent>
          <w:r w:rsidR="00431980">
            <w:rPr>
              <w:rFonts w:ascii="Times New Roman" w:hAnsi="Times New Roman" w:cs="Times New Roman"/>
              <w:sz w:val="24"/>
              <w:szCs w:val="24"/>
            </w:rPr>
            <w:fldChar w:fldCharType="begin"/>
          </w:r>
          <w:r w:rsidR="00FD21F2">
            <w:rPr>
              <w:rFonts w:ascii="Times New Roman" w:hAnsi="Times New Roman" w:cs="Times New Roman"/>
              <w:sz w:val="24"/>
              <w:szCs w:val="24"/>
            </w:rPr>
            <w:instrText xml:space="preserve">CITATION Mor11 \l 3082 </w:instrText>
          </w:r>
          <w:r w:rsidR="00431980">
            <w:rPr>
              <w:rFonts w:ascii="Times New Roman" w:hAnsi="Times New Roman" w:cs="Times New Roman"/>
              <w:sz w:val="24"/>
              <w:szCs w:val="24"/>
            </w:rPr>
            <w:fldChar w:fldCharType="separate"/>
          </w:r>
          <w:r w:rsidR="00FD21F2" w:rsidRPr="00FD21F2">
            <w:rPr>
              <w:rFonts w:ascii="Times New Roman" w:hAnsi="Times New Roman" w:cs="Times New Roman"/>
              <w:noProof/>
              <w:sz w:val="24"/>
              <w:szCs w:val="24"/>
            </w:rPr>
            <w:t>(Moreno &amp; Pintado, 2011)</w:t>
          </w:r>
          <w:r w:rsidR="00431980">
            <w:rPr>
              <w:rFonts w:ascii="Times New Roman" w:hAnsi="Times New Roman" w:cs="Times New Roman"/>
              <w:sz w:val="24"/>
              <w:szCs w:val="24"/>
            </w:rPr>
            <w:fldChar w:fldCharType="end"/>
          </w:r>
        </w:sdtContent>
      </w:sdt>
    </w:p>
    <w:p w14:paraId="040CF8BE" w14:textId="55E09B0E" w:rsidR="000A69D4" w:rsidRPr="00D64D6A" w:rsidRDefault="00866785" w:rsidP="00292A54">
      <w:pPr>
        <w:pStyle w:val="Ttulo2"/>
        <w:spacing w:after="400" w:line="360" w:lineRule="auto"/>
        <w:rPr>
          <w:rFonts w:cs="Times New Roman"/>
        </w:rPr>
      </w:pPr>
      <w:bookmarkStart w:id="61" w:name="_Toc75552665"/>
      <w:r w:rsidRPr="00D64D6A">
        <w:rPr>
          <w:rFonts w:cs="Times New Roman"/>
        </w:rPr>
        <w:t>3</w:t>
      </w:r>
      <w:r w:rsidR="00F06976" w:rsidRPr="00D64D6A">
        <w:rPr>
          <w:rFonts w:cs="Times New Roman"/>
        </w:rPr>
        <w:t xml:space="preserve">.4. </w:t>
      </w:r>
      <w:r w:rsidR="00246106" w:rsidRPr="00D64D6A">
        <w:rPr>
          <w:rFonts w:cs="Times New Roman"/>
        </w:rPr>
        <w:t>Agricultura de conservación</w:t>
      </w:r>
      <w:bookmarkEnd w:id="61"/>
      <w:r w:rsidR="00246106" w:rsidRPr="00D64D6A">
        <w:rPr>
          <w:rFonts w:cs="Times New Roman"/>
        </w:rPr>
        <w:t xml:space="preserve"> </w:t>
      </w:r>
    </w:p>
    <w:p w14:paraId="00AF4541" w14:textId="14B3287C" w:rsidR="00D50F51" w:rsidRPr="00246106" w:rsidRDefault="00D50F51" w:rsidP="00292A54">
      <w:pPr>
        <w:spacing w:before="400" w:after="400" w:line="360" w:lineRule="auto"/>
        <w:jc w:val="both"/>
        <w:rPr>
          <w:rFonts w:ascii="Times New Roman" w:hAnsi="Times New Roman" w:cs="Times New Roman"/>
          <w:sz w:val="24"/>
          <w:szCs w:val="24"/>
        </w:rPr>
      </w:pPr>
      <w:r w:rsidRPr="00246106">
        <w:rPr>
          <w:rFonts w:ascii="Times New Roman" w:hAnsi="Times New Roman" w:cs="Times New Roman"/>
          <w:sz w:val="24"/>
          <w:szCs w:val="24"/>
        </w:rPr>
        <w:t xml:space="preserve">En las últimas </w:t>
      </w:r>
      <w:r w:rsidR="0015304F" w:rsidRPr="00246106">
        <w:rPr>
          <w:rFonts w:ascii="Times New Roman" w:hAnsi="Times New Roman" w:cs="Times New Roman"/>
          <w:sz w:val="24"/>
          <w:szCs w:val="24"/>
        </w:rPr>
        <w:t>décadas</w:t>
      </w:r>
      <w:r w:rsidRPr="00246106">
        <w:rPr>
          <w:rFonts w:ascii="Times New Roman" w:hAnsi="Times New Roman" w:cs="Times New Roman"/>
          <w:sz w:val="24"/>
          <w:szCs w:val="24"/>
        </w:rPr>
        <w:t xml:space="preserve">, los agricultores han estado expresando su preocupación acerca de la erosión del suelo, la fuerza de trabajo, los costos de los insumos causados por la aradura profunda o pesada. Hasta el momento, existe una opción alternativa para la labranza del suelo, que es la agricultura de conservación, la cual rompe con las anteriores creencias, </w:t>
      </w:r>
      <w:r w:rsidR="00246106" w:rsidRPr="00246106">
        <w:rPr>
          <w:rFonts w:ascii="Times New Roman" w:hAnsi="Times New Roman" w:cs="Times New Roman"/>
          <w:sz w:val="24"/>
          <w:szCs w:val="24"/>
        </w:rPr>
        <w:t>manteniendo las</w:t>
      </w:r>
      <w:r w:rsidRPr="00246106">
        <w:rPr>
          <w:rFonts w:ascii="Times New Roman" w:hAnsi="Times New Roman" w:cs="Times New Roman"/>
          <w:sz w:val="24"/>
          <w:szCs w:val="24"/>
        </w:rPr>
        <w:t xml:space="preserve"> tierras </w:t>
      </w:r>
      <w:r w:rsidR="0015304F" w:rsidRPr="00246106">
        <w:rPr>
          <w:rFonts w:ascii="Times New Roman" w:hAnsi="Times New Roman" w:cs="Times New Roman"/>
          <w:sz w:val="24"/>
          <w:szCs w:val="24"/>
        </w:rPr>
        <w:t>agr</w:t>
      </w:r>
      <w:r w:rsidR="0015304F">
        <w:rPr>
          <w:rFonts w:ascii="Times New Roman" w:hAnsi="Times New Roman" w:cs="Times New Roman"/>
          <w:sz w:val="24"/>
          <w:szCs w:val="24"/>
        </w:rPr>
        <w:t>í</w:t>
      </w:r>
      <w:r w:rsidR="0015304F" w:rsidRPr="00246106">
        <w:rPr>
          <w:rFonts w:ascii="Times New Roman" w:hAnsi="Times New Roman" w:cs="Times New Roman"/>
          <w:sz w:val="24"/>
          <w:szCs w:val="24"/>
        </w:rPr>
        <w:t>colas</w:t>
      </w:r>
      <w:r w:rsidRPr="00246106">
        <w:rPr>
          <w:rFonts w:ascii="Times New Roman" w:hAnsi="Times New Roman" w:cs="Times New Roman"/>
          <w:sz w:val="24"/>
          <w:szCs w:val="24"/>
        </w:rPr>
        <w:t xml:space="preserve"> del mundo en una forma sostenible. </w:t>
      </w:r>
      <w:sdt>
        <w:sdtPr>
          <w:rPr>
            <w:rFonts w:ascii="Times New Roman" w:hAnsi="Times New Roman" w:cs="Times New Roman"/>
            <w:sz w:val="24"/>
            <w:szCs w:val="24"/>
          </w:rPr>
          <w:id w:val="505416307"/>
          <w:citation/>
        </w:sdtPr>
        <w:sdtEndPr/>
        <w:sdtContent>
          <w:r w:rsidR="004F53CE" w:rsidRPr="00246106">
            <w:rPr>
              <w:rFonts w:ascii="Times New Roman" w:hAnsi="Times New Roman" w:cs="Times New Roman"/>
              <w:sz w:val="24"/>
              <w:szCs w:val="24"/>
            </w:rPr>
            <w:fldChar w:fldCharType="begin"/>
          </w:r>
          <w:r w:rsidR="004F53CE" w:rsidRPr="00246106">
            <w:rPr>
              <w:rFonts w:ascii="Times New Roman" w:hAnsi="Times New Roman" w:cs="Times New Roman"/>
              <w:sz w:val="24"/>
              <w:szCs w:val="24"/>
              <w:lang w:val="es-EC"/>
            </w:rPr>
            <w:instrText xml:space="preserve"> CITATION Ben14 \l 12298 </w:instrText>
          </w:r>
          <w:r w:rsidR="004F53CE" w:rsidRPr="00246106">
            <w:rPr>
              <w:rFonts w:ascii="Times New Roman" w:hAnsi="Times New Roman" w:cs="Times New Roman"/>
              <w:sz w:val="24"/>
              <w:szCs w:val="24"/>
            </w:rPr>
            <w:fldChar w:fldCharType="separate"/>
          </w:r>
          <w:r w:rsidR="00242F7B" w:rsidRPr="00242F7B">
            <w:rPr>
              <w:rFonts w:ascii="Times New Roman" w:hAnsi="Times New Roman" w:cs="Times New Roman"/>
              <w:noProof/>
              <w:sz w:val="24"/>
              <w:szCs w:val="24"/>
              <w:lang w:val="es-EC"/>
            </w:rPr>
            <w:t>(Benitez Ramiro, 2014)</w:t>
          </w:r>
          <w:r w:rsidR="004F53CE" w:rsidRPr="00246106">
            <w:rPr>
              <w:rFonts w:ascii="Times New Roman" w:hAnsi="Times New Roman" w:cs="Times New Roman"/>
              <w:sz w:val="24"/>
              <w:szCs w:val="24"/>
            </w:rPr>
            <w:fldChar w:fldCharType="end"/>
          </w:r>
        </w:sdtContent>
      </w:sdt>
    </w:p>
    <w:p w14:paraId="5F0072E1" w14:textId="77777777" w:rsidR="00D50F51" w:rsidRDefault="00752692" w:rsidP="00292A54">
      <w:pPr>
        <w:spacing w:before="400" w:after="400" w:line="360" w:lineRule="auto"/>
        <w:jc w:val="both"/>
        <w:rPr>
          <w:rFonts w:ascii="Times New Roman" w:hAnsi="Times New Roman" w:cs="Times New Roman"/>
          <w:sz w:val="24"/>
          <w:szCs w:val="24"/>
        </w:rPr>
      </w:pPr>
      <w:r>
        <w:rPr>
          <w:rFonts w:ascii="Times New Roman" w:hAnsi="Times New Roman" w:cs="Times New Roman"/>
          <w:sz w:val="24"/>
          <w:szCs w:val="24"/>
        </w:rPr>
        <w:t>L</w:t>
      </w:r>
      <w:r w:rsidR="00D50F51">
        <w:rPr>
          <w:rFonts w:ascii="Times New Roman" w:hAnsi="Times New Roman" w:cs="Times New Roman"/>
          <w:sz w:val="24"/>
          <w:szCs w:val="24"/>
        </w:rPr>
        <w:t xml:space="preserve">a agricultura de conservación, el énfasis no solo cae sobre el componente de la labranza sino sobre la combinación de los siguientes tres principios: </w:t>
      </w:r>
    </w:p>
    <w:p w14:paraId="2F43F848" w14:textId="0E982FE4" w:rsidR="00D50F51" w:rsidRDefault="00D50F51" w:rsidP="00292A54">
      <w:pPr>
        <w:numPr>
          <w:ilvl w:val="0"/>
          <w:numId w:val="2"/>
        </w:numPr>
        <w:spacing w:after="400"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Reducción en labranza: El objetivo es lograr un sistema con </w:t>
      </w:r>
      <w:r w:rsidR="0015304F">
        <w:rPr>
          <w:rFonts w:ascii="Times New Roman" w:hAnsi="Times New Roman" w:cs="Times New Roman"/>
          <w:sz w:val="24"/>
          <w:szCs w:val="24"/>
        </w:rPr>
        <w:t>cero labranzas</w:t>
      </w:r>
      <w:r>
        <w:rPr>
          <w:rFonts w:ascii="Times New Roman" w:hAnsi="Times New Roman" w:cs="Times New Roman"/>
          <w:sz w:val="24"/>
          <w:szCs w:val="24"/>
        </w:rPr>
        <w:t xml:space="preserve"> (es decir, sin labranza) pero el sistema puede involucrar sistemas de siembra con labranza controlada que por lo general no perturben más del 20-25 % de la superficie del suelo. </w:t>
      </w:r>
    </w:p>
    <w:p w14:paraId="5D98BF97" w14:textId="77777777" w:rsidR="00D50F51" w:rsidRDefault="00D50F51" w:rsidP="00292A54">
      <w:pPr>
        <w:numPr>
          <w:ilvl w:val="0"/>
          <w:numId w:val="2"/>
        </w:numPr>
        <w:spacing w:after="400" w:line="360" w:lineRule="auto"/>
        <w:ind w:left="0"/>
        <w:jc w:val="both"/>
        <w:rPr>
          <w:rFonts w:ascii="Times New Roman" w:hAnsi="Times New Roman" w:cs="Times New Roman"/>
          <w:sz w:val="24"/>
          <w:szCs w:val="24"/>
        </w:rPr>
      </w:pPr>
      <w:r>
        <w:rPr>
          <w:rFonts w:ascii="Times New Roman" w:hAnsi="Times New Roman" w:cs="Times New Roman"/>
          <w:sz w:val="24"/>
          <w:szCs w:val="24"/>
        </w:rPr>
        <w:t>Retención de los niveles adecuados de residuos del cultivo y cobertura de la superficie del suelo: El objetivo es la retención de suficientes residuos sobre el suelo para:</w:t>
      </w:r>
    </w:p>
    <w:p w14:paraId="47FAF11A" w14:textId="77777777" w:rsidR="00D50F51" w:rsidRDefault="00D50F51" w:rsidP="00292A54">
      <w:pPr>
        <w:numPr>
          <w:ilvl w:val="0"/>
          <w:numId w:val="3"/>
        </w:numPr>
        <w:spacing w:after="400"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Proteger el suelo de la erosión hídrica y eólica; </w:t>
      </w:r>
    </w:p>
    <w:p w14:paraId="010045D8" w14:textId="77777777" w:rsidR="00D50F51" w:rsidRDefault="00D50F51" w:rsidP="00292A54">
      <w:pPr>
        <w:numPr>
          <w:ilvl w:val="0"/>
          <w:numId w:val="3"/>
        </w:numPr>
        <w:spacing w:after="400"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Reducir los escurrimientos de agua y la evaporación; </w:t>
      </w:r>
    </w:p>
    <w:p w14:paraId="02842951" w14:textId="77777777" w:rsidR="00D50F51" w:rsidRDefault="00D50F51" w:rsidP="004B7E41">
      <w:pPr>
        <w:numPr>
          <w:ilvl w:val="0"/>
          <w:numId w:val="3"/>
        </w:numPr>
        <w:spacing w:after="400" w:line="360" w:lineRule="auto"/>
        <w:ind w:left="0"/>
        <w:jc w:val="both"/>
        <w:rPr>
          <w:rFonts w:ascii="Times New Roman" w:hAnsi="Times New Roman" w:cs="Times New Roman"/>
          <w:sz w:val="24"/>
          <w:szCs w:val="24"/>
        </w:rPr>
      </w:pPr>
      <w:r>
        <w:rPr>
          <w:rFonts w:ascii="Times New Roman" w:hAnsi="Times New Roman" w:cs="Times New Roman"/>
          <w:sz w:val="24"/>
          <w:szCs w:val="24"/>
        </w:rPr>
        <w:lastRenderedPageBreak/>
        <w:t xml:space="preserve">Mejorar la productividad del agua; y </w:t>
      </w:r>
    </w:p>
    <w:p w14:paraId="2331C499" w14:textId="77777777" w:rsidR="00D50F51" w:rsidRDefault="00D50F51" w:rsidP="004B7E41">
      <w:pPr>
        <w:numPr>
          <w:ilvl w:val="0"/>
          <w:numId w:val="3"/>
        </w:numPr>
        <w:spacing w:after="400"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Mejorar las propiedades físicas, químicas y biológicas del suelo asociadas con una productividad sustentable a largo plazo. </w:t>
      </w:r>
    </w:p>
    <w:p w14:paraId="474FDB16" w14:textId="77777777" w:rsidR="00D50F51" w:rsidRDefault="00D50F51" w:rsidP="004B7E41">
      <w:pPr>
        <w:numPr>
          <w:ilvl w:val="0"/>
          <w:numId w:val="4"/>
        </w:numPr>
        <w:spacing w:after="400"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Uso de rotación de cultivos: El objetivo es usar una rotación de cultivos diversificados para: </w:t>
      </w:r>
    </w:p>
    <w:p w14:paraId="5D94C0B5" w14:textId="77777777" w:rsidR="00D50F51" w:rsidRDefault="00D50F51" w:rsidP="004B7E41">
      <w:pPr>
        <w:numPr>
          <w:ilvl w:val="0"/>
          <w:numId w:val="5"/>
        </w:numPr>
        <w:spacing w:after="400"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Ayudar a moderar/mitigar posibles problemas de malezas, enfermedades y plagas; </w:t>
      </w:r>
    </w:p>
    <w:p w14:paraId="7399E8D8" w14:textId="349D7937" w:rsidR="00D50F51" w:rsidRPr="004B7E41" w:rsidRDefault="00D50F51" w:rsidP="004B7E41">
      <w:pPr>
        <w:numPr>
          <w:ilvl w:val="0"/>
          <w:numId w:val="6"/>
        </w:numPr>
        <w:spacing w:after="400"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Utilizar los efectos benéficos de algunos cultivos sobre las condiciones del suelo y sobre la productividad del próximo cultivo; y proporcionar a los agricultores opciones económicamente viables que minimicen los riesgos. </w:t>
      </w:r>
      <w:sdt>
        <w:sdtPr>
          <w:rPr>
            <w:rFonts w:ascii="Times New Roman" w:hAnsi="Times New Roman" w:cs="Times New Roman"/>
            <w:noProof/>
            <w:sz w:val="24"/>
            <w:szCs w:val="24"/>
          </w:rPr>
          <w:id w:val="446663117"/>
          <w:citation/>
        </w:sdtPr>
        <w:sdtEndPr/>
        <w:sdtContent>
          <w:r w:rsidR="00601931">
            <w:rPr>
              <w:rFonts w:ascii="Times New Roman" w:hAnsi="Times New Roman" w:cs="Times New Roman"/>
              <w:noProof/>
              <w:sz w:val="24"/>
              <w:szCs w:val="24"/>
            </w:rPr>
            <w:fldChar w:fldCharType="begin"/>
          </w:r>
          <w:r w:rsidR="00BD3357">
            <w:rPr>
              <w:rFonts w:ascii="Times New Roman" w:hAnsi="Times New Roman" w:cs="Times New Roman"/>
              <w:noProof/>
              <w:sz w:val="24"/>
              <w:szCs w:val="24"/>
              <w:lang w:val="es-EC"/>
            </w:rPr>
            <w:instrText xml:space="preserve">CITATION CIM13 \l 12298 </w:instrText>
          </w:r>
          <w:r w:rsidR="00601931">
            <w:rPr>
              <w:rFonts w:ascii="Times New Roman" w:hAnsi="Times New Roman" w:cs="Times New Roman"/>
              <w:noProof/>
              <w:sz w:val="24"/>
              <w:szCs w:val="24"/>
            </w:rPr>
            <w:fldChar w:fldCharType="separate"/>
          </w:r>
          <w:r w:rsidR="00242F7B" w:rsidRPr="00242F7B">
            <w:rPr>
              <w:rFonts w:ascii="Times New Roman" w:hAnsi="Times New Roman" w:cs="Times New Roman"/>
              <w:noProof/>
              <w:sz w:val="24"/>
              <w:szCs w:val="24"/>
              <w:lang w:val="es-EC"/>
            </w:rPr>
            <w:t>(Verhulst Nele, 2015)</w:t>
          </w:r>
          <w:r w:rsidR="00601931">
            <w:rPr>
              <w:rFonts w:ascii="Times New Roman" w:hAnsi="Times New Roman" w:cs="Times New Roman"/>
              <w:noProof/>
              <w:sz w:val="24"/>
              <w:szCs w:val="24"/>
            </w:rPr>
            <w:fldChar w:fldCharType="end"/>
          </w:r>
        </w:sdtContent>
      </w:sdt>
    </w:p>
    <w:p w14:paraId="318CD37A" w14:textId="56AB34BA" w:rsidR="00F06976" w:rsidRPr="00FA3C68" w:rsidRDefault="00866785" w:rsidP="00FA3C68">
      <w:pPr>
        <w:pStyle w:val="Ttulo3"/>
        <w:spacing w:after="400" w:line="360" w:lineRule="auto"/>
        <w:rPr>
          <w:rFonts w:cs="Times New Roman"/>
          <w:sz w:val="28"/>
          <w:szCs w:val="28"/>
        </w:rPr>
      </w:pPr>
      <w:bookmarkStart w:id="62" w:name="_Toc75552666"/>
      <w:r w:rsidRPr="00FA3C68">
        <w:rPr>
          <w:rFonts w:cs="Times New Roman"/>
          <w:sz w:val="28"/>
          <w:szCs w:val="28"/>
        </w:rPr>
        <w:t>3</w:t>
      </w:r>
      <w:r w:rsidR="00F06976" w:rsidRPr="00FA3C68">
        <w:rPr>
          <w:rFonts w:cs="Times New Roman"/>
          <w:sz w:val="28"/>
          <w:szCs w:val="28"/>
        </w:rPr>
        <w:t xml:space="preserve">.4.1. </w:t>
      </w:r>
      <w:r w:rsidR="00752692" w:rsidRPr="00FA3C68">
        <w:rPr>
          <w:rFonts w:cs="Times New Roman"/>
          <w:sz w:val="28"/>
          <w:szCs w:val="28"/>
        </w:rPr>
        <w:t>Influencia de la labranza</w:t>
      </w:r>
      <w:bookmarkEnd w:id="62"/>
      <w:r w:rsidR="00752692" w:rsidRPr="00FA3C68">
        <w:rPr>
          <w:rFonts w:cs="Times New Roman"/>
          <w:sz w:val="28"/>
          <w:szCs w:val="28"/>
        </w:rPr>
        <w:t xml:space="preserve"> </w:t>
      </w:r>
    </w:p>
    <w:p w14:paraId="5204A953" w14:textId="18400A33" w:rsidR="00FA3C68" w:rsidRPr="00625973" w:rsidRDefault="00752692" w:rsidP="004B7E41">
      <w:pPr>
        <w:spacing w:after="400" w:line="360" w:lineRule="auto"/>
        <w:jc w:val="both"/>
        <w:rPr>
          <w:rFonts w:ascii="Times New Roman" w:hAnsi="Times New Roman" w:cs="Times New Roman"/>
          <w:color w:val="FF0000"/>
          <w:sz w:val="24"/>
          <w:szCs w:val="24"/>
        </w:rPr>
      </w:pPr>
      <w:r>
        <w:rPr>
          <w:rFonts w:ascii="Times New Roman" w:hAnsi="Times New Roman" w:cs="Times New Roman"/>
          <w:sz w:val="24"/>
          <w:szCs w:val="24"/>
        </w:rPr>
        <w:t>L</w:t>
      </w:r>
      <w:r w:rsidR="00D50F51" w:rsidRPr="00FD6081">
        <w:rPr>
          <w:rFonts w:ascii="Times New Roman" w:hAnsi="Times New Roman" w:cs="Times New Roman"/>
          <w:sz w:val="24"/>
          <w:szCs w:val="24"/>
        </w:rPr>
        <w:t xml:space="preserve">a labranza cero (siembra directa), ha demostrado que proporciona una producción sostenible en muchos ambientes agrícolas, virtualmente en todo el mundo. Las condiciones de la producción agrícola y la intensidad de la misma varían desde húmedas a áridas y desde huertas familiares a grandes empresas ganaderas. Todas emplean y adaptan principios muy </w:t>
      </w:r>
      <w:r w:rsidR="0015304F" w:rsidRPr="00FD6081">
        <w:rPr>
          <w:rFonts w:ascii="Times New Roman" w:hAnsi="Times New Roman" w:cs="Times New Roman"/>
          <w:sz w:val="24"/>
          <w:szCs w:val="24"/>
        </w:rPr>
        <w:t>similares,</w:t>
      </w:r>
      <w:r w:rsidR="00D50F51" w:rsidRPr="00FD6081">
        <w:rPr>
          <w:rFonts w:ascii="Times New Roman" w:hAnsi="Times New Roman" w:cs="Times New Roman"/>
          <w:sz w:val="24"/>
          <w:szCs w:val="24"/>
        </w:rPr>
        <w:t xml:space="preserve"> pero con variedad de máquinas, métodos y economía</w:t>
      </w:r>
      <w:r w:rsidR="006A18B8">
        <w:rPr>
          <w:rFonts w:ascii="Times New Roman" w:hAnsi="Times New Roman" w:cs="Times New Roman"/>
          <w:sz w:val="24"/>
          <w:szCs w:val="24"/>
        </w:rPr>
        <w:t xml:space="preserve">. </w:t>
      </w:r>
      <w:sdt>
        <w:sdtPr>
          <w:rPr>
            <w:rFonts w:ascii="Times New Roman" w:hAnsi="Times New Roman" w:cs="Times New Roman"/>
            <w:sz w:val="24"/>
            <w:szCs w:val="24"/>
          </w:rPr>
          <w:id w:val="696517982"/>
          <w:citation/>
        </w:sdtPr>
        <w:sdtEndPr/>
        <w:sdtContent>
          <w:r w:rsidR="006A18B8">
            <w:rPr>
              <w:rFonts w:ascii="Times New Roman" w:hAnsi="Times New Roman" w:cs="Times New Roman"/>
              <w:sz w:val="24"/>
              <w:szCs w:val="24"/>
            </w:rPr>
            <w:fldChar w:fldCharType="begin"/>
          </w:r>
          <w:r w:rsidR="006A18B8">
            <w:rPr>
              <w:rFonts w:ascii="Times New Roman" w:hAnsi="Times New Roman" w:cs="Times New Roman"/>
              <w:sz w:val="24"/>
              <w:szCs w:val="24"/>
              <w:lang w:val="es-EC"/>
            </w:rPr>
            <w:instrText xml:space="preserve">CITATION Bak09 \l 12298 </w:instrText>
          </w:r>
          <w:r w:rsidR="006A18B8">
            <w:rPr>
              <w:rFonts w:ascii="Times New Roman" w:hAnsi="Times New Roman" w:cs="Times New Roman"/>
              <w:sz w:val="24"/>
              <w:szCs w:val="24"/>
            </w:rPr>
            <w:fldChar w:fldCharType="separate"/>
          </w:r>
          <w:r w:rsidR="00242F7B" w:rsidRPr="00242F7B">
            <w:rPr>
              <w:rFonts w:ascii="Times New Roman" w:hAnsi="Times New Roman" w:cs="Times New Roman"/>
              <w:noProof/>
              <w:sz w:val="24"/>
              <w:szCs w:val="24"/>
              <w:lang w:val="es-EC"/>
            </w:rPr>
            <w:t>(Baker J, 2009)</w:t>
          </w:r>
          <w:r w:rsidR="006A18B8">
            <w:rPr>
              <w:rFonts w:ascii="Times New Roman" w:hAnsi="Times New Roman" w:cs="Times New Roman"/>
              <w:sz w:val="24"/>
              <w:szCs w:val="24"/>
            </w:rPr>
            <w:fldChar w:fldCharType="end"/>
          </w:r>
        </w:sdtContent>
      </w:sdt>
    </w:p>
    <w:p w14:paraId="1D7A0E15" w14:textId="38ACE646" w:rsidR="00F06976" w:rsidRPr="00FA3C68" w:rsidRDefault="00866785" w:rsidP="00FA3C68">
      <w:pPr>
        <w:pStyle w:val="Ttulo3"/>
        <w:spacing w:after="400" w:line="360" w:lineRule="auto"/>
        <w:rPr>
          <w:rFonts w:cs="Times New Roman"/>
          <w:sz w:val="28"/>
          <w:szCs w:val="28"/>
        </w:rPr>
      </w:pPr>
      <w:bookmarkStart w:id="63" w:name="_Toc75552667"/>
      <w:r w:rsidRPr="00FA3C68">
        <w:rPr>
          <w:rFonts w:cs="Times New Roman"/>
          <w:sz w:val="28"/>
          <w:szCs w:val="28"/>
        </w:rPr>
        <w:t>3</w:t>
      </w:r>
      <w:r w:rsidR="00F06976" w:rsidRPr="00FA3C68">
        <w:rPr>
          <w:rFonts w:cs="Times New Roman"/>
          <w:sz w:val="28"/>
          <w:szCs w:val="28"/>
        </w:rPr>
        <w:t>.4.</w:t>
      </w:r>
      <w:r w:rsidR="00CC55DE" w:rsidRPr="00FA3C68">
        <w:rPr>
          <w:rFonts w:cs="Times New Roman"/>
          <w:sz w:val="28"/>
          <w:szCs w:val="28"/>
        </w:rPr>
        <w:t>1.1</w:t>
      </w:r>
      <w:r w:rsidR="00F3722C" w:rsidRPr="00FA3C68">
        <w:rPr>
          <w:rFonts w:cs="Times New Roman"/>
          <w:sz w:val="28"/>
          <w:szCs w:val="28"/>
        </w:rPr>
        <w:t xml:space="preserve">. </w:t>
      </w:r>
      <w:r w:rsidR="00E75741" w:rsidRPr="00FA3C68">
        <w:rPr>
          <w:rFonts w:cs="Times New Roman"/>
          <w:sz w:val="28"/>
          <w:szCs w:val="28"/>
        </w:rPr>
        <w:t xml:space="preserve"> </w:t>
      </w:r>
      <w:r w:rsidR="00F06976" w:rsidRPr="00FA3C68">
        <w:rPr>
          <w:rFonts w:cs="Times New Roman"/>
          <w:sz w:val="28"/>
          <w:szCs w:val="28"/>
        </w:rPr>
        <w:t xml:space="preserve"> </w:t>
      </w:r>
      <w:r w:rsidR="00752692" w:rsidRPr="00FA3C68">
        <w:rPr>
          <w:rFonts w:cs="Times New Roman"/>
          <w:sz w:val="28"/>
          <w:szCs w:val="28"/>
        </w:rPr>
        <w:t>Influencia del manejo de residuos</w:t>
      </w:r>
      <w:bookmarkEnd w:id="63"/>
      <w:r w:rsidR="00752692" w:rsidRPr="00FA3C68">
        <w:rPr>
          <w:rFonts w:cs="Times New Roman"/>
          <w:sz w:val="28"/>
          <w:szCs w:val="28"/>
        </w:rPr>
        <w:t xml:space="preserve"> </w:t>
      </w:r>
    </w:p>
    <w:p w14:paraId="49418FE3" w14:textId="6BD40A7C" w:rsidR="00886A82" w:rsidRPr="004B7E41" w:rsidRDefault="00586A56" w:rsidP="004B7E41">
      <w:pPr>
        <w:spacing w:after="400" w:line="360" w:lineRule="auto"/>
        <w:jc w:val="both"/>
        <w:rPr>
          <w:rFonts w:ascii="Times New Roman" w:hAnsi="Times New Roman" w:cs="Times New Roman"/>
          <w:sz w:val="24"/>
          <w:szCs w:val="24"/>
        </w:rPr>
      </w:pPr>
      <w:r w:rsidRPr="00752692">
        <w:rPr>
          <w:rFonts w:ascii="Times New Roman" w:hAnsi="Times New Roman" w:cs="Times New Roman"/>
          <w:sz w:val="24"/>
          <w:szCs w:val="24"/>
        </w:rPr>
        <w:t xml:space="preserve">La superficie del suelo permanece recubierta con residuos intactos del último cultivo </w:t>
      </w:r>
      <w:r w:rsidR="00671C06" w:rsidRPr="00752692">
        <w:rPr>
          <w:rFonts w:ascii="Times New Roman" w:hAnsi="Times New Roman" w:cs="Times New Roman"/>
          <w:sz w:val="24"/>
          <w:szCs w:val="24"/>
        </w:rPr>
        <w:t xml:space="preserve">durante todo el año es decir </w:t>
      </w:r>
      <w:r w:rsidR="00C25B97" w:rsidRPr="00752692">
        <w:rPr>
          <w:rFonts w:ascii="Times New Roman" w:hAnsi="Times New Roman" w:cs="Times New Roman"/>
          <w:sz w:val="24"/>
          <w:szCs w:val="24"/>
        </w:rPr>
        <w:t xml:space="preserve">mantenimiento de los rastrojos en cultivos herbáceos y en la siembra o conservación de cubiertas vegetales entre hileras de árboles en los </w:t>
      </w:r>
      <w:r w:rsidR="00671C06" w:rsidRPr="00752692">
        <w:rPr>
          <w:rFonts w:ascii="Times New Roman" w:hAnsi="Times New Roman" w:cs="Times New Roman"/>
          <w:sz w:val="24"/>
          <w:szCs w:val="24"/>
        </w:rPr>
        <w:t xml:space="preserve">cultivos leñosos, </w:t>
      </w:r>
      <w:r w:rsidR="00C25B97" w:rsidRPr="00752692">
        <w:rPr>
          <w:rFonts w:ascii="Times New Roman" w:hAnsi="Times New Roman" w:cs="Times New Roman"/>
          <w:sz w:val="24"/>
          <w:szCs w:val="24"/>
        </w:rPr>
        <w:t>aumenta la materia orgánica del suelo, se inhibe la nascencia de algunas malas hierbas, se aumenta la infiltración de agua al suelo y se limita la evaporación de agua desde el suelo.</w:t>
      </w:r>
      <w:r w:rsidR="00671C06" w:rsidRPr="00752692">
        <w:rPr>
          <w:rFonts w:ascii="Times New Roman" w:hAnsi="Times New Roman" w:cs="Times New Roman"/>
          <w:sz w:val="24"/>
          <w:szCs w:val="24"/>
        </w:rPr>
        <w:t xml:space="preserve"> </w:t>
      </w:r>
      <w:sdt>
        <w:sdtPr>
          <w:rPr>
            <w:rFonts w:ascii="Times New Roman" w:hAnsi="Times New Roman" w:cs="Times New Roman"/>
            <w:sz w:val="24"/>
            <w:szCs w:val="24"/>
          </w:rPr>
          <w:id w:val="2052036437"/>
          <w:citation/>
        </w:sdtPr>
        <w:sdtEndPr/>
        <w:sdtContent>
          <w:r w:rsidR="00625973" w:rsidRPr="00752692">
            <w:rPr>
              <w:rFonts w:ascii="Times New Roman" w:hAnsi="Times New Roman" w:cs="Times New Roman"/>
              <w:sz w:val="24"/>
              <w:szCs w:val="24"/>
            </w:rPr>
            <w:fldChar w:fldCharType="begin"/>
          </w:r>
          <w:r w:rsidR="00625973" w:rsidRPr="00752692">
            <w:rPr>
              <w:rFonts w:ascii="Times New Roman" w:hAnsi="Times New Roman" w:cs="Times New Roman"/>
              <w:sz w:val="24"/>
              <w:szCs w:val="24"/>
              <w:lang w:val="es-EC"/>
            </w:rPr>
            <w:instrText xml:space="preserve"> CITATION Gil13 \l 12298 </w:instrText>
          </w:r>
          <w:r w:rsidR="00625973" w:rsidRPr="00752692">
            <w:rPr>
              <w:rFonts w:ascii="Times New Roman" w:hAnsi="Times New Roman" w:cs="Times New Roman"/>
              <w:sz w:val="24"/>
              <w:szCs w:val="24"/>
            </w:rPr>
            <w:fldChar w:fldCharType="separate"/>
          </w:r>
          <w:r w:rsidR="00242F7B" w:rsidRPr="00242F7B">
            <w:rPr>
              <w:rFonts w:ascii="Times New Roman" w:hAnsi="Times New Roman" w:cs="Times New Roman"/>
              <w:noProof/>
              <w:sz w:val="24"/>
              <w:szCs w:val="24"/>
              <w:lang w:val="es-EC"/>
            </w:rPr>
            <w:t>(Gil Jesus, 2013)</w:t>
          </w:r>
          <w:r w:rsidR="00625973" w:rsidRPr="00752692">
            <w:rPr>
              <w:rFonts w:ascii="Times New Roman" w:hAnsi="Times New Roman" w:cs="Times New Roman"/>
              <w:sz w:val="24"/>
              <w:szCs w:val="24"/>
            </w:rPr>
            <w:fldChar w:fldCharType="end"/>
          </w:r>
        </w:sdtContent>
      </w:sdt>
    </w:p>
    <w:p w14:paraId="53BD64C5" w14:textId="1689EDCA" w:rsidR="00E75741" w:rsidRPr="00FA3C68" w:rsidRDefault="00866785" w:rsidP="00FA3C68">
      <w:pPr>
        <w:pStyle w:val="Ttulo3"/>
        <w:spacing w:after="400" w:line="360" w:lineRule="auto"/>
        <w:rPr>
          <w:rFonts w:cs="Times New Roman"/>
          <w:sz w:val="28"/>
          <w:szCs w:val="28"/>
        </w:rPr>
      </w:pPr>
      <w:bookmarkStart w:id="64" w:name="_Toc75552668"/>
      <w:r w:rsidRPr="00FA3C68">
        <w:rPr>
          <w:rFonts w:cs="Times New Roman"/>
          <w:sz w:val="28"/>
          <w:szCs w:val="28"/>
        </w:rPr>
        <w:lastRenderedPageBreak/>
        <w:t>3</w:t>
      </w:r>
      <w:r w:rsidR="00F06976" w:rsidRPr="00FA3C68">
        <w:rPr>
          <w:rFonts w:cs="Times New Roman"/>
          <w:sz w:val="28"/>
          <w:szCs w:val="28"/>
        </w:rPr>
        <w:t>.4.</w:t>
      </w:r>
      <w:r w:rsidR="00CC55DE" w:rsidRPr="00FA3C68">
        <w:rPr>
          <w:rFonts w:cs="Times New Roman"/>
          <w:sz w:val="28"/>
          <w:szCs w:val="28"/>
        </w:rPr>
        <w:t>1</w:t>
      </w:r>
      <w:r w:rsidR="00F3722C" w:rsidRPr="00FA3C68">
        <w:rPr>
          <w:rFonts w:cs="Times New Roman"/>
          <w:sz w:val="28"/>
          <w:szCs w:val="28"/>
        </w:rPr>
        <w:t>.</w:t>
      </w:r>
      <w:r w:rsidR="00CC55DE" w:rsidRPr="00FA3C68">
        <w:rPr>
          <w:rFonts w:cs="Times New Roman"/>
          <w:sz w:val="28"/>
          <w:szCs w:val="28"/>
        </w:rPr>
        <w:t>2.</w:t>
      </w:r>
      <w:r w:rsidR="00F3722C" w:rsidRPr="00FA3C68">
        <w:rPr>
          <w:rFonts w:cs="Times New Roman"/>
          <w:sz w:val="28"/>
          <w:szCs w:val="28"/>
        </w:rPr>
        <w:t xml:space="preserve"> </w:t>
      </w:r>
      <w:r w:rsidR="00E75741" w:rsidRPr="00FA3C68">
        <w:rPr>
          <w:rFonts w:cs="Times New Roman"/>
          <w:sz w:val="28"/>
          <w:szCs w:val="28"/>
        </w:rPr>
        <w:t xml:space="preserve"> </w:t>
      </w:r>
      <w:r w:rsidR="00F06976" w:rsidRPr="00FA3C68">
        <w:rPr>
          <w:rFonts w:cs="Times New Roman"/>
          <w:sz w:val="28"/>
          <w:szCs w:val="28"/>
        </w:rPr>
        <w:t xml:space="preserve"> </w:t>
      </w:r>
      <w:r w:rsidR="00752692" w:rsidRPr="00FA3C68">
        <w:rPr>
          <w:rFonts w:cs="Times New Roman"/>
          <w:sz w:val="28"/>
          <w:szCs w:val="28"/>
        </w:rPr>
        <w:t>Influencia de la rotación de cultivos</w:t>
      </w:r>
      <w:bookmarkEnd w:id="64"/>
      <w:r w:rsidR="00752692" w:rsidRPr="00FA3C68">
        <w:rPr>
          <w:rFonts w:cs="Times New Roman"/>
          <w:sz w:val="28"/>
          <w:szCs w:val="28"/>
        </w:rPr>
        <w:t xml:space="preserve"> </w:t>
      </w:r>
    </w:p>
    <w:p w14:paraId="40D552F3" w14:textId="40A32D95" w:rsidR="00FE0F40" w:rsidRDefault="0039114F" w:rsidP="00292A54">
      <w:pPr>
        <w:spacing w:after="400" w:line="360" w:lineRule="auto"/>
        <w:jc w:val="both"/>
        <w:rPr>
          <w:rFonts w:ascii="Times New Roman" w:hAnsi="Times New Roman" w:cs="Times New Roman"/>
          <w:color w:val="000000"/>
          <w:sz w:val="24"/>
          <w:szCs w:val="24"/>
          <w:shd w:val="clear" w:color="auto" w:fill="FFFFFF"/>
        </w:rPr>
      </w:pPr>
      <w:r w:rsidRPr="00752692">
        <w:rPr>
          <w:rFonts w:ascii="Times New Roman" w:hAnsi="Times New Roman" w:cs="Times New Roman"/>
          <w:color w:val="000000"/>
          <w:sz w:val="24"/>
          <w:szCs w:val="24"/>
          <w:shd w:val="clear" w:color="auto" w:fill="FFFFFF"/>
        </w:rPr>
        <w:t>La rotación de diferentes cultivos, con sus diferentes sistemas radiculares, optimiza la red de canales de las raíces, propiciando el incremento de la penetración del agua y la capacidad del suelo para el mantenimiento de la humedad, así como una mayor disponibilidad de agua para el uso del cultivo en los estratos más profundos del suelo. Las rotaciones de cultivos y los sistemas de labranza inciden sobre la estabilidad estructural, factor determinante de una adecuada distribución de la porosidad que influye en el perfil de la humedad y el correcto intercambio gaseoso.</w:t>
      </w:r>
      <w:sdt>
        <w:sdtPr>
          <w:rPr>
            <w:rFonts w:ascii="Times New Roman" w:hAnsi="Times New Roman" w:cs="Times New Roman"/>
            <w:color w:val="000000"/>
            <w:sz w:val="24"/>
            <w:szCs w:val="24"/>
            <w:shd w:val="clear" w:color="auto" w:fill="FFFFFF"/>
          </w:rPr>
          <w:id w:val="576095009"/>
          <w:citation/>
        </w:sdtPr>
        <w:sdtEndPr/>
        <w:sdtContent>
          <w:r w:rsidR="009C2B87" w:rsidRPr="00752692">
            <w:rPr>
              <w:rFonts w:ascii="Times New Roman" w:hAnsi="Times New Roman" w:cs="Times New Roman"/>
              <w:color w:val="000000"/>
              <w:sz w:val="24"/>
              <w:szCs w:val="24"/>
              <w:shd w:val="clear" w:color="auto" w:fill="FFFFFF"/>
            </w:rPr>
            <w:fldChar w:fldCharType="begin"/>
          </w:r>
          <w:r w:rsidR="009C2B87" w:rsidRPr="00752692">
            <w:rPr>
              <w:rFonts w:ascii="Times New Roman" w:hAnsi="Times New Roman" w:cs="Times New Roman"/>
              <w:color w:val="000000"/>
              <w:sz w:val="24"/>
              <w:szCs w:val="24"/>
              <w:shd w:val="clear" w:color="auto" w:fill="FFFFFF"/>
              <w:lang w:val="es-EC"/>
            </w:rPr>
            <w:instrText xml:space="preserve"> CITATION Mol12 \l 12298 </w:instrText>
          </w:r>
          <w:r w:rsidR="009C2B87" w:rsidRPr="00752692">
            <w:rPr>
              <w:rFonts w:ascii="Times New Roman" w:hAnsi="Times New Roman" w:cs="Times New Roman"/>
              <w:color w:val="000000"/>
              <w:sz w:val="24"/>
              <w:szCs w:val="24"/>
              <w:shd w:val="clear" w:color="auto" w:fill="FFFFFF"/>
            </w:rPr>
            <w:fldChar w:fldCharType="separate"/>
          </w:r>
          <w:r w:rsidR="00242F7B">
            <w:rPr>
              <w:rFonts w:ascii="Times New Roman" w:hAnsi="Times New Roman" w:cs="Times New Roman"/>
              <w:noProof/>
              <w:color w:val="000000"/>
              <w:sz w:val="24"/>
              <w:szCs w:val="24"/>
              <w:shd w:val="clear" w:color="auto" w:fill="FFFFFF"/>
              <w:lang w:val="es-EC"/>
            </w:rPr>
            <w:t xml:space="preserve"> </w:t>
          </w:r>
          <w:r w:rsidR="00242F7B" w:rsidRPr="00242F7B">
            <w:rPr>
              <w:rFonts w:ascii="Times New Roman" w:hAnsi="Times New Roman" w:cs="Times New Roman"/>
              <w:noProof/>
              <w:color w:val="000000"/>
              <w:sz w:val="24"/>
              <w:szCs w:val="24"/>
              <w:shd w:val="clear" w:color="auto" w:fill="FFFFFF"/>
              <w:lang w:val="es-EC"/>
            </w:rPr>
            <w:t>(Molina Demuner, 2012)</w:t>
          </w:r>
          <w:r w:rsidR="009C2B87" w:rsidRPr="00752692">
            <w:rPr>
              <w:rFonts w:ascii="Times New Roman" w:hAnsi="Times New Roman" w:cs="Times New Roman"/>
              <w:color w:val="000000"/>
              <w:sz w:val="24"/>
              <w:szCs w:val="24"/>
              <w:shd w:val="clear" w:color="auto" w:fill="FFFFFF"/>
            </w:rPr>
            <w:fldChar w:fldCharType="end"/>
          </w:r>
        </w:sdtContent>
      </w:sdt>
    </w:p>
    <w:p w14:paraId="016C9B88" w14:textId="24A2B3D5" w:rsidR="00E75741" w:rsidRPr="00FA3C68" w:rsidRDefault="00866785" w:rsidP="00FA3C68">
      <w:pPr>
        <w:pStyle w:val="Ttulo3"/>
        <w:spacing w:after="400" w:line="360" w:lineRule="auto"/>
        <w:rPr>
          <w:rFonts w:cs="Times New Roman"/>
          <w:sz w:val="28"/>
          <w:szCs w:val="28"/>
        </w:rPr>
      </w:pPr>
      <w:bookmarkStart w:id="65" w:name="_Toc75552669"/>
      <w:r w:rsidRPr="00FA3C68">
        <w:rPr>
          <w:rFonts w:cs="Times New Roman"/>
          <w:sz w:val="28"/>
          <w:szCs w:val="28"/>
        </w:rPr>
        <w:t>3</w:t>
      </w:r>
      <w:r w:rsidR="00E75741" w:rsidRPr="00FA3C68">
        <w:rPr>
          <w:rFonts w:cs="Times New Roman"/>
          <w:sz w:val="28"/>
          <w:szCs w:val="28"/>
        </w:rPr>
        <w:t>.4.</w:t>
      </w:r>
      <w:r w:rsidR="00CC55DE" w:rsidRPr="00FA3C68">
        <w:rPr>
          <w:rFonts w:cs="Times New Roman"/>
          <w:sz w:val="28"/>
          <w:szCs w:val="28"/>
        </w:rPr>
        <w:t>2</w:t>
      </w:r>
      <w:r w:rsidR="00E75741" w:rsidRPr="00FA3C68">
        <w:rPr>
          <w:rFonts w:cs="Times New Roman"/>
          <w:sz w:val="28"/>
          <w:szCs w:val="28"/>
        </w:rPr>
        <w:t xml:space="preserve">. </w:t>
      </w:r>
      <w:r w:rsidR="00752692" w:rsidRPr="00FA3C68">
        <w:rPr>
          <w:rFonts w:cs="Times New Roman"/>
          <w:sz w:val="28"/>
          <w:szCs w:val="28"/>
        </w:rPr>
        <w:t>Disponibilidad de nutrientes</w:t>
      </w:r>
      <w:bookmarkEnd w:id="65"/>
      <w:r w:rsidR="00752692" w:rsidRPr="00FA3C68">
        <w:rPr>
          <w:rFonts w:cs="Times New Roman"/>
          <w:sz w:val="28"/>
          <w:szCs w:val="28"/>
        </w:rPr>
        <w:t xml:space="preserve"> </w:t>
      </w:r>
    </w:p>
    <w:p w14:paraId="237C622E" w14:textId="4F1894C1" w:rsidR="00CD3D77" w:rsidRDefault="0039114F" w:rsidP="00292A54">
      <w:pPr>
        <w:spacing w:after="400" w:line="360" w:lineRule="auto"/>
        <w:jc w:val="both"/>
        <w:rPr>
          <w:rFonts w:ascii="Times New Roman" w:hAnsi="Times New Roman" w:cs="Times New Roman"/>
          <w:sz w:val="24"/>
          <w:szCs w:val="24"/>
        </w:rPr>
      </w:pPr>
      <w:r w:rsidRPr="00752692">
        <w:rPr>
          <w:rFonts w:ascii="Times New Roman" w:hAnsi="Times New Roman" w:cs="Times New Roman"/>
          <w:sz w:val="24"/>
          <w:szCs w:val="24"/>
        </w:rPr>
        <w:t>La labranza, el manejo de residuos y la rotación de cultivos tienen un impacto significativo sobre la distribución de los nutrientes y su transformación en los suelos, por lo general relacionadas con los efectos de la agricultura de conservación sobre el contenido de COS</w:t>
      </w:r>
      <w:r w:rsidR="00C02921">
        <w:rPr>
          <w:rFonts w:ascii="Times New Roman" w:hAnsi="Times New Roman" w:cs="Times New Roman"/>
          <w:sz w:val="24"/>
          <w:szCs w:val="24"/>
        </w:rPr>
        <w:t xml:space="preserve">. </w:t>
      </w:r>
      <w:r w:rsidRPr="00752692">
        <w:rPr>
          <w:rFonts w:ascii="Times New Roman" w:hAnsi="Times New Roman" w:cs="Times New Roman"/>
          <w:sz w:val="24"/>
          <w:szCs w:val="24"/>
        </w:rPr>
        <w:t xml:space="preserve">De manera similar a los hallazgos con el COS, la distribución de los nutrientes en un suelo con </w:t>
      </w:r>
      <w:r w:rsidR="0015304F" w:rsidRPr="00752692">
        <w:rPr>
          <w:rFonts w:ascii="Times New Roman" w:hAnsi="Times New Roman" w:cs="Times New Roman"/>
          <w:sz w:val="24"/>
          <w:szCs w:val="24"/>
        </w:rPr>
        <w:t>cero labranzas</w:t>
      </w:r>
      <w:r w:rsidRPr="00752692">
        <w:rPr>
          <w:rFonts w:ascii="Times New Roman" w:hAnsi="Times New Roman" w:cs="Times New Roman"/>
          <w:sz w:val="24"/>
          <w:szCs w:val="24"/>
        </w:rPr>
        <w:t xml:space="preserve"> es diferente a la de un suelo con labranza. Por lo general, se observa un aumento en la estratificación de los nutrientes, un aumento en la conservación y disponibilidad de los nutrientes cerca de la superficie del suelo con </w:t>
      </w:r>
      <w:r w:rsidR="0015304F" w:rsidRPr="00752692">
        <w:rPr>
          <w:rFonts w:ascii="Times New Roman" w:hAnsi="Times New Roman" w:cs="Times New Roman"/>
          <w:sz w:val="24"/>
          <w:szCs w:val="24"/>
        </w:rPr>
        <w:t>cero labranzas</w:t>
      </w:r>
      <w:r w:rsidRPr="00752692">
        <w:rPr>
          <w:rFonts w:ascii="Times New Roman" w:hAnsi="Times New Roman" w:cs="Times New Roman"/>
          <w:sz w:val="24"/>
          <w:szCs w:val="24"/>
        </w:rPr>
        <w:t xml:space="preserve"> en comparación con la labranza convencional.</w:t>
      </w:r>
      <w:sdt>
        <w:sdtPr>
          <w:rPr>
            <w:rFonts w:ascii="Times New Roman" w:hAnsi="Times New Roman" w:cs="Times New Roman"/>
            <w:sz w:val="24"/>
            <w:szCs w:val="24"/>
          </w:rPr>
          <w:id w:val="-808012786"/>
          <w:citation/>
        </w:sdtPr>
        <w:sdtEndPr/>
        <w:sdtContent>
          <w:r w:rsidR="009C2B87" w:rsidRPr="00752692">
            <w:rPr>
              <w:rFonts w:ascii="Times New Roman" w:hAnsi="Times New Roman" w:cs="Times New Roman"/>
              <w:sz w:val="24"/>
              <w:szCs w:val="24"/>
            </w:rPr>
            <w:fldChar w:fldCharType="begin"/>
          </w:r>
          <w:r w:rsidR="00BD3357" w:rsidRPr="00752692">
            <w:rPr>
              <w:rFonts w:ascii="Times New Roman" w:hAnsi="Times New Roman" w:cs="Times New Roman"/>
              <w:sz w:val="24"/>
              <w:szCs w:val="24"/>
              <w:lang w:val="es-EC"/>
            </w:rPr>
            <w:instrText xml:space="preserve">CITATION CIM10 \l 12298 </w:instrText>
          </w:r>
          <w:r w:rsidR="009C2B87" w:rsidRPr="00752692">
            <w:rPr>
              <w:rFonts w:ascii="Times New Roman" w:hAnsi="Times New Roman" w:cs="Times New Roman"/>
              <w:sz w:val="24"/>
              <w:szCs w:val="24"/>
            </w:rPr>
            <w:fldChar w:fldCharType="separate"/>
          </w:r>
          <w:r w:rsidR="00242F7B">
            <w:rPr>
              <w:rFonts w:ascii="Times New Roman" w:hAnsi="Times New Roman" w:cs="Times New Roman"/>
              <w:noProof/>
              <w:sz w:val="24"/>
              <w:szCs w:val="24"/>
              <w:lang w:val="es-EC"/>
            </w:rPr>
            <w:t xml:space="preserve"> </w:t>
          </w:r>
          <w:r w:rsidR="00242F7B" w:rsidRPr="00242F7B">
            <w:rPr>
              <w:rFonts w:ascii="Times New Roman" w:hAnsi="Times New Roman" w:cs="Times New Roman"/>
              <w:noProof/>
              <w:sz w:val="24"/>
              <w:szCs w:val="24"/>
              <w:lang w:val="es-EC"/>
            </w:rPr>
            <w:t>(Nelle, 2015)</w:t>
          </w:r>
          <w:r w:rsidR="009C2B87" w:rsidRPr="00752692">
            <w:rPr>
              <w:rFonts w:ascii="Times New Roman" w:hAnsi="Times New Roman" w:cs="Times New Roman"/>
              <w:sz w:val="24"/>
              <w:szCs w:val="24"/>
            </w:rPr>
            <w:fldChar w:fldCharType="end"/>
          </w:r>
        </w:sdtContent>
      </w:sdt>
    </w:p>
    <w:p w14:paraId="57FE4CD4" w14:textId="75DF739C" w:rsidR="00E75741" w:rsidRPr="00FA3C68" w:rsidRDefault="00866785" w:rsidP="00FA3C68">
      <w:pPr>
        <w:pStyle w:val="Ttulo3"/>
        <w:spacing w:after="400" w:line="360" w:lineRule="auto"/>
        <w:rPr>
          <w:rFonts w:cs="Times New Roman"/>
          <w:sz w:val="28"/>
          <w:szCs w:val="28"/>
        </w:rPr>
      </w:pPr>
      <w:bookmarkStart w:id="66" w:name="_Toc75552670"/>
      <w:r w:rsidRPr="00FA3C68">
        <w:rPr>
          <w:rFonts w:cs="Times New Roman"/>
          <w:sz w:val="28"/>
          <w:szCs w:val="28"/>
        </w:rPr>
        <w:t>3</w:t>
      </w:r>
      <w:r w:rsidR="00E75741" w:rsidRPr="00FA3C68">
        <w:rPr>
          <w:rFonts w:cs="Times New Roman"/>
          <w:sz w:val="28"/>
          <w:szCs w:val="28"/>
        </w:rPr>
        <w:t>.4.</w:t>
      </w:r>
      <w:r w:rsidR="00446433" w:rsidRPr="00FA3C68">
        <w:rPr>
          <w:rFonts w:cs="Times New Roman"/>
          <w:sz w:val="28"/>
          <w:szCs w:val="28"/>
        </w:rPr>
        <w:t>2</w:t>
      </w:r>
      <w:r w:rsidR="00E75741" w:rsidRPr="00FA3C68">
        <w:rPr>
          <w:rFonts w:cs="Times New Roman"/>
          <w:sz w:val="28"/>
          <w:szCs w:val="28"/>
        </w:rPr>
        <w:t>.</w:t>
      </w:r>
      <w:r w:rsidR="00436CAB" w:rsidRPr="00FA3C68">
        <w:rPr>
          <w:rFonts w:cs="Times New Roman"/>
          <w:sz w:val="28"/>
          <w:szCs w:val="28"/>
        </w:rPr>
        <w:t xml:space="preserve">1. </w:t>
      </w:r>
      <w:r w:rsidR="00E75741" w:rsidRPr="00FA3C68">
        <w:rPr>
          <w:rFonts w:cs="Times New Roman"/>
          <w:sz w:val="28"/>
          <w:szCs w:val="28"/>
        </w:rPr>
        <w:t xml:space="preserve"> </w:t>
      </w:r>
      <w:r w:rsidR="00752692" w:rsidRPr="00FA3C68">
        <w:rPr>
          <w:rFonts w:cs="Times New Roman"/>
          <w:sz w:val="28"/>
          <w:szCs w:val="28"/>
        </w:rPr>
        <w:t>Disponibilidad de nitrógeno</w:t>
      </w:r>
      <w:bookmarkEnd w:id="66"/>
      <w:r w:rsidR="00752692" w:rsidRPr="00FA3C68">
        <w:rPr>
          <w:rFonts w:cs="Times New Roman"/>
          <w:sz w:val="28"/>
          <w:szCs w:val="28"/>
        </w:rPr>
        <w:t xml:space="preserve"> </w:t>
      </w:r>
    </w:p>
    <w:p w14:paraId="2B319D20" w14:textId="7D0F91F7" w:rsidR="00886A82" w:rsidRPr="004B7E41" w:rsidRDefault="00D50673" w:rsidP="004B7E41">
      <w:pPr>
        <w:spacing w:after="400" w:line="360" w:lineRule="auto"/>
        <w:jc w:val="both"/>
        <w:rPr>
          <w:rFonts w:ascii="Times New Roman" w:hAnsi="Times New Roman" w:cs="Times New Roman"/>
          <w:sz w:val="24"/>
          <w:szCs w:val="24"/>
        </w:rPr>
      </w:pPr>
      <w:r w:rsidRPr="00752692">
        <w:rPr>
          <w:rFonts w:ascii="Times New Roman" w:hAnsi="Times New Roman" w:cs="Times New Roman"/>
          <w:sz w:val="24"/>
          <w:szCs w:val="24"/>
        </w:rPr>
        <w:t xml:space="preserve">Las operaciones de </w:t>
      </w:r>
      <w:r w:rsidR="0015304F" w:rsidRPr="00752692">
        <w:rPr>
          <w:rFonts w:ascii="Times New Roman" w:hAnsi="Times New Roman" w:cs="Times New Roman"/>
          <w:sz w:val="24"/>
          <w:szCs w:val="24"/>
        </w:rPr>
        <w:t>cero</w:t>
      </w:r>
      <w:r w:rsidR="0015304F">
        <w:rPr>
          <w:rFonts w:ascii="Times New Roman" w:hAnsi="Times New Roman" w:cs="Times New Roman"/>
          <w:sz w:val="24"/>
          <w:szCs w:val="24"/>
        </w:rPr>
        <w:t xml:space="preserve"> </w:t>
      </w:r>
      <w:r w:rsidR="0015304F" w:rsidRPr="00752692">
        <w:rPr>
          <w:rFonts w:ascii="Times New Roman" w:hAnsi="Times New Roman" w:cs="Times New Roman"/>
          <w:sz w:val="24"/>
          <w:szCs w:val="24"/>
        </w:rPr>
        <w:t>labranzas</w:t>
      </w:r>
      <w:r w:rsidRPr="00752692">
        <w:rPr>
          <w:rFonts w:ascii="Times New Roman" w:hAnsi="Times New Roman" w:cs="Times New Roman"/>
          <w:sz w:val="24"/>
          <w:szCs w:val="24"/>
        </w:rPr>
        <w:t xml:space="preserve"> mineralizan el nitrógeno del suelo que eventualmente puede proporcionar una ayuda al crecimiento de las plantas; ese nitrógeno es extraído de la materia orgánica del suelo y reduce así aún más los niveles de materia orgánica del suelo.</w:t>
      </w:r>
      <w:r w:rsidR="003B02A1" w:rsidRPr="00752692">
        <w:rPr>
          <w:rFonts w:ascii="Times New Roman" w:hAnsi="Times New Roman" w:cs="Times New Roman"/>
          <w:sz w:val="24"/>
          <w:szCs w:val="24"/>
        </w:rPr>
        <w:t xml:space="preserve"> Gran parte del nitrógeno aportado por el abonado no se recupera con la cosecha, debido principalmente a las pérdidas por filtración en el suelo, aunque también se </w:t>
      </w:r>
      <w:r w:rsidR="003B02A1" w:rsidRPr="00E75741">
        <w:rPr>
          <w:rFonts w:ascii="Times New Roman" w:hAnsi="Times New Roman" w:cs="Times New Roman"/>
          <w:sz w:val="24"/>
          <w:szCs w:val="24"/>
        </w:rPr>
        <w:t>producen pérdidas por volatilización y por fijación del amoníaco en el suelo</w:t>
      </w:r>
    </w:p>
    <w:p w14:paraId="6CBC618A" w14:textId="3C2AC92C" w:rsidR="00191843" w:rsidRPr="00FA3C68" w:rsidRDefault="00866785" w:rsidP="00FA3C68">
      <w:pPr>
        <w:pStyle w:val="Ttulo3"/>
        <w:spacing w:before="0" w:after="400" w:line="360" w:lineRule="auto"/>
        <w:rPr>
          <w:rFonts w:cs="Times New Roman"/>
          <w:sz w:val="28"/>
          <w:szCs w:val="28"/>
        </w:rPr>
      </w:pPr>
      <w:bookmarkStart w:id="67" w:name="_Toc75552671"/>
      <w:r w:rsidRPr="00FA3C68">
        <w:rPr>
          <w:rFonts w:cs="Times New Roman"/>
          <w:sz w:val="28"/>
          <w:szCs w:val="28"/>
        </w:rPr>
        <w:lastRenderedPageBreak/>
        <w:t>3</w:t>
      </w:r>
      <w:r w:rsidR="00E75741" w:rsidRPr="00FA3C68">
        <w:rPr>
          <w:rFonts w:cs="Times New Roman"/>
          <w:sz w:val="28"/>
          <w:szCs w:val="28"/>
        </w:rPr>
        <w:t xml:space="preserve">.4.2.2. </w:t>
      </w:r>
      <w:r w:rsidR="00BD3357" w:rsidRPr="00FA3C68">
        <w:rPr>
          <w:rFonts w:cs="Times New Roman"/>
          <w:sz w:val="28"/>
          <w:szCs w:val="28"/>
        </w:rPr>
        <w:t>Contenido total de nitrógeno</w:t>
      </w:r>
      <w:bookmarkEnd w:id="67"/>
      <w:r w:rsidR="00BD3357" w:rsidRPr="00FA3C68">
        <w:rPr>
          <w:rFonts w:cs="Times New Roman"/>
          <w:sz w:val="28"/>
          <w:szCs w:val="28"/>
        </w:rPr>
        <w:t xml:space="preserve"> </w:t>
      </w:r>
    </w:p>
    <w:p w14:paraId="4902702A" w14:textId="595FB979" w:rsidR="00D949D2" w:rsidRPr="004B7E41" w:rsidRDefault="00191843" w:rsidP="004B7E41">
      <w:pPr>
        <w:pStyle w:val="Textoindependiente"/>
        <w:spacing w:after="400" w:line="360" w:lineRule="auto"/>
        <w:jc w:val="both"/>
      </w:pPr>
      <w:r>
        <w:t xml:space="preserve">Los efectos de la agricultura de conservación sobre el contenido total de nitrógeno por lo general reproducen a aquellos observados para el COS total </w:t>
      </w:r>
      <w:r>
        <w:rPr>
          <w:spacing w:val="-3"/>
        </w:rPr>
        <w:t xml:space="preserve">ya </w:t>
      </w:r>
      <w:r>
        <w:t>que el ciclo del nitrógeno está ligado al ciclo del carbono. El suelo con cero labranza</w:t>
      </w:r>
      <w:r>
        <w:rPr>
          <w:spacing w:val="-13"/>
        </w:rPr>
        <w:t xml:space="preserve"> </w:t>
      </w:r>
      <w:r>
        <w:t>y</w:t>
      </w:r>
      <w:r>
        <w:rPr>
          <w:spacing w:val="-19"/>
        </w:rPr>
        <w:t xml:space="preserve"> </w:t>
      </w:r>
      <w:r>
        <w:t>camas</w:t>
      </w:r>
      <w:r>
        <w:rPr>
          <w:spacing w:val="-14"/>
        </w:rPr>
        <w:t xml:space="preserve"> </w:t>
      </w:r>
      <w:r>
        <w:t>permanentes</w:t>
      </w:r>
      <w:r>
        <w:rPr>
          <w:spacing w:val="-17"/>
        </w:rPr>
        <w:t xml:space="preserve"> </w:t>
      </w:r>
      <w:r>
        <w:t>tiene</w:t>
      </w:r>
      <w:r>
        <w:rPr>
          <w:spacing w:val="-13"/>
        </w:rPr>
        <w:t xml:space="preserve"> </w:t>
      </w:r>
      <w:r>
        <w:t>una</w:t>
      </w:r>
      <w:r>
        <w:rPr>
          <w:spacing w:val="-15"/>
        </w:rPr>
        <w:t xml:space="preserve"> </w:t>
      </w:r>
      <w:r>
        <w:t>concentración</w:t>
      </w:r>
      <w:r>
        <w:rPr>
          <w:spacing w:val="-16"/>
        </w:rPr>
        <w:t xml:space="preserve"> </w:t>
      </w:r>
      <w:r>
        <w:t>significativamente</w:t>
      </w:r>
      <w:r>
        <w:rPr>
          <w:spacing w:val="-13"/>
        </w:rPr>
        <w:t xml:space="preserve"> </w:t>
      </w:r>
      <w:r>
        <w:t>mayor de nitrógeno total que la labranza convencional.</w:t>
      </w:r>
      <w:sdt>
        <w:sdtPr>
          <w:id w:val="674995095"/>
          <w:citation/>
        </w:sdtPr>
        <w:sdtEndPr/>
        <w:sdtContent>
          <w:r>
            <w:fldChar w:fldCharType="begin"/>
          </w:r>
          <w:r>
            <w:rPr>
              <w:lang w:val="es-EC"/>
            </w:rPr>
            <w:instrText xml:space="preserve">CITATION Gov07 \l 12298 </w:instrText>
          </w:r>
          <w:r>
            <w:fldChar w:fldCharType="separate"/>
          </w:r>
          <w:r w:rsidR="00242F7B">
            <w:rPr>
              <w:noProof/>
              <w:lang w:val="es-EC"/>
            </w:rPr>
            <w:t xml:space="preserve"> </w:t>
          </w:r>
          <w:r w:rsidR="00242F7B" w:rsidRPr="00242F7B">
            <w:rPr>
              <w:noProof/>
              <w:lang w:val="es-EC"/>
            </w:rPr>
            <w:t>(Govaerts Bram, 2007)</w:t>
          </w:r>
          <w:r>
            <w:fldChar w:fldCharType="end"/>
          </w:r>
        </w:sdtContent>
      </w:sdt>
      <w:r>
        <w:t xml:space="preserve"> </w:t>
      </w:r>
    </w:p>
    <w:p w14:paraId="77621A28" w14:textId="2AB81E07" w:rsidR="00D12A69" w:rsidRPr="00FA3C68" w:rsidRDefault="00866785" w:rsidP="00FA3C68">
      <w:pPr>
        <w:pStyle w:val="Ttulo3"/>
        <w:spacing w:after="400" w:line="360" w:lineRule="auto"/>
        <w:rPr>
          <w:rFonts w:cs="Times New Roman"/>
          <w:sz w:val="28"/>
          <w:szCs w:val="28"/>
        </w:rPr>
      </w:pPr>
      <w:bookmarkStart w:id="68" w:name="_Toc75552672"/>
      <w:r w:rsidRPr="00FA3C68">
        <w:rPr>
          <w:rFonts w:cs="Times New Roman"/>
          <w:sz w:val="28"/>
          <w:szCs w:val="28"/>
        </w:rPr>
        <w:t>3</w:t>
      </w:r>
      <w:r w:rsidR="00E75741" w:rsidRPr="00FA3C68">
        <w:rPr>
          <w:rFonts w:cs="Times New Roman"/>
          <w:sz w:val="28"/>
          <w:szCs w:val="28"/>
        </w:rPr>
        <w:t xml:space="preserve">.5. </w:t>
      </w:r>
      <w:r w:rsidR="00752692" w:rsidRPr="00FA3C68">
        <w:rPr>
          <w:rFonts w:cs="Times New Roman"/>
          <w:sz w:val="28"/>
          <w:szCs w:val="28"/>
        </w:rPr>
        <w:t>Sistemas de labranza</w:t>
      </w:r>
      <w:bookmarkEnd w:id="68"/>
      <w:r w:rsidR="00752692" w:rsidRPr="00FA3C68">
        <w:rPr>
          <w:rFonts w:cs="Times New Roman"/>
          <w:sz w:val="28"/>
          <w:szCs w:val="28"/>
        </w:rPr>
        <w:t xml:space="preserve"> </w:t>
      </w:r>
    </w:p>
    <w:p w14:paraId="51D36FDA" w14:textId="7464B5AD" w:rsidR="00E75741" w:rsidRPr="00FA3C68" w:rsidRDefault="00866785" w:rsidP="00FA3C68">
      <w:pPr>
        <w:pStyle w:val="Ttulo3"/>
        <w:spacing w:after="400" w:line="360" w:lineRule="auto"/>
        <w:rPr>
          <w:rFonts w:cs="Times New Roman"/>
          <w:sz w:val="28"/>
          <w:szCs w:val="28"/>
        </w:rPr>
      </w:pPr>
      <w:bookmarkStart w:id="69" w:name="_Toc75552673"/>
      <w:r w:rsidRPr="00FA3C68">
        <w:rPr>
          <w:rFonts w:cs="Times New Roman"/>
          <w:sz w:val="28"/>
          <w:szCs w:val="28"/>
        </w:rPr>
        <w:t>3</w:t>
      </w:r>
      <w:r w:rsidR="00E75741" w:rsidRPr="00FA3C68">
        <w:rPr>
          <w:rFonts w:cs="Times New Roman"/>
          <w:sz w:val="28"/>
          <w:szCs w:val="28"/>
        </w:rPr>
        <w:t xml:space="preserve">.5.1. </w:t>
      </w:r>
      <w:r w:rsidR="00752692" w:rsidRPr="00FA3C68">
        <w:rPr>
          <w:rFonts w:cs="Times New Roman"/>
          <w:sz w:val="28"/>
          <w:szCs w:val="28"/>
        </w:rPr>
        <w:t>Sistemas de producción</w:t>
      </w:r>
      <w:bookmarkEnd w:id="69"/>
      <w:r w:rsidR="00752692" w:rsidRPr="00FA3C68">
        <w:rPr>
          <w:rFonts w:cs="Times New Roman"/>
          <w:sz w:val="28"/>
          <w:szCs w:val="28"/>
        </w:rPr>
        <w:t xml:space="preserve"> </w:t>
      </w:r>
    </w:p>
    <w:p w14:paraId="56F8E430" w14:textId="485B43D4" w:rsidR="00CD3D77" w:rsidRPr="00752692" w:rsidRDefault="00B33F8C" w:rsidP="004B7E41">
      <w:pPr>
        <w:spacing w:after="400" w:line="360" w:lineRule="auto"/>
        <w:jc w:val="both"/>
        <w:rPr>
          <w:rFonts w:ascii="Times New Roman" w:hAnsi="Times New Roman" w:cs="Times New Roman"/>
          <w:sz w:val="24"/>
          <w:szCs w:val="24"/>
        </w:rPr>
      </w:pPr>
      <w:r w:rsidRPr="00752692">
        <w:rPr>
          <w:rFonts w:ascii="Times New Roman" w:hAnsi="Times New Roman" w:cs="Times New Roman"/>
          <w:sz w:val="24"/>
          <w:szCs w:val="24"/>
        </w:rPr>
        <w:t xml:space="preserve">Los Sistemas de </w:t>
      </w:r>
      <w:r w:rsidR="00752692" w:rsidRPr="00752692">
        <w:rPr>
          <w:rFonts w:ascii="Times New Roman" w:hAnsi="Times New Roman" w:cs="Times New Roman"/>
          <w:sz w:val="24"/>
          <w:szCs w:val="24"/>
        </w:rPr>
        <w:t>producción Agrícola</w:t>
      </w:r>
      <w:r w:rsidRPr="00752692">
        <w:rPr>
          <w:rFonts w:ascii="Times New Roman" w:hAnsi="Times New Roman" w:cs="Times New Roman"/>
          <w:sz w:val="24"/>
          <w:szCs w:val="24"/>
        </w:rPr>
        <w:t xml:space="preserve"> son estrategias de producción sustentables que integran actividades agrícolas, ganaderas y forestales, realizadas en la misma área, ya sea en cultivos consorciados, de sucesión o rotación, buscando efectos sinérgicos entre los componentes del agroecosistema, contemplando la adecuación ambiental, la valorización del hombre del campo y la viabilidad económica</w:t>
      </w:r>
      <w:r w:rsidR="00DE4FD9">
        <w:rPr>
          <w:rFonts w:ascii="Times New Roman" w:hAnsi="Times New Roman" w:cs="Times New Roman"/>
          <w:sz w:val="24"/>
          <w:szCs w:val="24"/>
        </w:rPr>
        <w:t>.</w:t>
      </w:r>
      <w:sdt>
        <w:sdtPr>
          <w:rPr>
            <w:rFonts w:ascii="Times New Roman" w:hAnsi="Times New Roman" w:cs="Times New Roman"/>
            <w:sz w:val="24"/>
            <w:szCs w:val="24"/>
          </w:rPr>
          <w:id w:val="-487171228"/>
          <w:citation/>
        </w:sdtPr>
        <w:sdtEndPr/>
        <w:sdtContent>
          <w:r w:rsidR="00DE762D" w:rsidRPr="00752692">
            <w:rPr>
              <w:rFonts w:ascii="Times New Roman" w:hAnsi="Times New Roman" w:cs="Times New Roman"/>
              <w:sz w:val="24"/>
              <w:szCs w:val="24"/>
            </w:rPr>
            <w:fldChar w:fldCharType="begin"/>
          </w:r>
          <w:r w:rsidR="00DE762D" w:rsidRPr="00752692">
            <w:rPr>
              <w:rFonts w:ascii="Times New Roman" w:hAnsi="Times New Roman" w:cs="Times New Roman"/>
              <w:sz w:val="24"/>
              <w:szCs w:val="24"/>
              <w:lang w:val="es-EC"/>
            </w:rPr>
            <w:instrText xml:space="preserve"> CITATION Ser18 \l 12298 </w:instrText>
          </w:r>
          <w:r w:rsidR="00DE762D" w:rsidRPr="00752692">
            <w:rPr>
              <w:rFonts w:ascii="Times New Roman" w:hAnsi="Times New Roman" w:cs="Times New Roman"/>
              <w:sz w:val="24"/>
              <w:szCs w:val="24"/>
            </w:rPr>
            <w:fldChar w:fldCharType="separate"/>
          </w:r>
          <w:r w:rsidR="00242F7B">
            <w:rPr>
              <w:rFonts w:ascii="Times New Roman" w:hAnsi="Times New Roman" w:cs="Times New Roman"/>
              <w:noProof/>
              <w:sz w:val="24"/>
              <w:szCs w:val="24"/>
              <w:lang w:val="es-EC"/>
            </w:rPr>
            <w:t xml:space="preserve"> </w:t>
          </w:r>
          <w:r w:rsidR="00242F7B" w:rsidRPr="00242F7B">
            <w:rPr>
              <w:rFonts w:ascii="Times New Roman" w:hAnsi="Times New Roman" w:cs="Times New Roman"/>
              <w:noProof/>
              <w:sz w:val="24"/>
              <w:szCs w:val="24"/>
              <w:lang w:val="es-EC"/>
            </w:rPr>
            <w:t>(Sergio, 2018)</w:t>
          </w:r>
          <w:r w:rsidR="00DE762D" w:rsidRPr="00752692">
            <w:rPr>
              <w:rFonts w:ascii="Times New Roman" w:hAnsi="Times New Roman" w:cs="Times New Roman"/>
              <w:sz w:val="24"/>
              <w:szCs w:val="24"/>
            </w:rPr>
            <w:fldChar w:fldCharType="end"/>
          </w:r>
        </w:sdtContent>
      </w:sdt>
    </w:p>
    <w:p w14:paraId="318991BB" w14:textId="7045F2EE" w:rsidR="00752692" w:rsidRPr="00752692" w:rsidRDefault="00912C9B" w:rsidP="004B7E41">
      <w:pPr>
        <w:spacing w:after="400" w:line="360" w:lineRule="auto"/>
        <w:jc w:val="both"/>
        <w:rPr>
          <w:rFonts w:ascii="Times New Roman" w:hAnsi="Times New Roman" w:cs="Times New Roman"/>
          <w:sz w:val="24"/>
          <w:szCs w:val="24"/>
        </w:rPr>
      </w:pPr>
      <w:r w:rsidRPr="00752692">
        <w:rPr>
          <w:rFonts w:ascii="Times New Roman" w:hAnsi="Times New Roman" w:cs="Times New Roman"/>
          <w:sz w:val="24"/>
          <w:szCs w:val="24"/>
        </w:rPr>
        <w:t>El Ecuador al igual que la mayoría de los países en desarrollo no ha escapado al problema de la degradación de los suelos, estimándose que este constituye el mayor problema ambiental que el país soporta, pues se ha calculado que alrededor del 48 % de la superficie nacional tiene serios problemas de erosión. Se estima que en el país las pérdidas de suelos varían entre 30 y 50 TM/ha /año en áreas de estribaciones con pendientes superiores a 25 %. En zonas con pendientes que varían entre 12 y 25 %, la erosión está comprendida entre 10 y 30 t/ha/año y en suelos con pendientes menores al 12 % la erosión se sitúa entre &lt; 5 y 10 t/ha /año.</w:t>
      </w:r>
      <w:sdt>
        <w:sdtPr>
          <w:rPr>
            <w:rFonts w:ascii="Times New Roman" w:hAnsi="Times New Roman" w:cs="Times New Roman"/>
            <w:sz w:val="24"/>
            <w:szCs w:val="24"/>
          </w:rPr>
          <w:id w:val="1031617471"/>
          <w:citation/>
        </w:sdtPr>
        <w:sdtEndPr/>
        <w:sdtContent>
          <w:r w:rsidRPr="00752692">
            <w:rPr>
              <w:rFonts w:ascii="Times New Roman" w:hAnsi="Times New Roman" w:cs="Times New Roman"/>
              <w:sz w:val="24"/>
              <w:szCs w:val="24"/>
            </w:rPr>
            <w:fldChar w:fldCharType="begin"/>
          </w:r>
          <w:r w:rsidR="00D97A8A" w:rsidRPr="00752692">
            <w:rPr>
              <w:rFonts w:ascii="Times New Roman" w:hAnsi="Times New Roman" w:cs="Times New Roman"/>
              <w:sz w:val="24"/>
              <w:szCs w:val="24"/>
              <w:lang w:val="es-EC"/>
            </w:rPr>
            <w:instrText xml:space="preserve">CITATION Suq08 \l 12298 </w:instrText>
          </w:r>
          <w:r w:rsidRPr="00752692">
            <w:rPr>
              <w:rFonts w:ascii="Times New Roman" w:hAnsi="Times New Roman" w:cs="Times New Roman"/>
              <w:sz w:val="24"/>
              <w:szCs w:val="24"/>
            </w:rPr>
            <w:fldChar w:fldCharType="separate"/>
          </w:r>
          <w:r w:rsidR="00242F7B">
            <w:rPr>
              <w:rFonts w:ascii="Times New Roman" w:hAnsi="Times New Roman" w:cs="Times New Roman"/>
              <w:noProof/>
              <w:sz w:val="24"/>
              <w:szCs w:val="24"/>
              <w:lang w:val="es-EC"/>
            </w:rPr>
            <w:t xml:space="preserve"> </w:t>
          </w:r>
          <w:r w:rsidR="00242F7B" w:rsidRPr="00242F7B">
            <w:rPr>
              <w:rFonts w:ascii="Times New Roman" w:hAnsi="Times New Roman" w:cs="Times New Roman"/>
              <w:noProof/>
              <w:sz w:val="24"/>
              <w:szCs w:val="24"/>
              <w:lang w:val="es-EC"/>
            </w:rPr>
            <w:t>(Suquilanda, 2008)</w:t>
          </w:r>
          <w:r w:rsidRPr="00752692">
            <w:rPr>
              <w:rFonts w:ascii="Times New Roman" w:hAnsi="Times New Roman" w:cs="Times New Roman"/>
              <w:sz w:val="24"/>
              <w:szCs w:val="24"/>
            </w:rPr>
            <w:fldChar w:fldCharType="end"/>
          </w:r>
        </w:sdtContent>
      </w:sdt>
    </w:p>
    <w:p w14:paraId="2DF6BC0F" w14:textId="7BF3EE2E" w:rsidR="003F0211" w:rsidRPr="00752692" w:rsidRDefault="007E1467" w:rsidP="00964BC5">
      <w:pPr>
        <w:spacing w:after="400" w:line="360" w:lineRule="auto"/>
        <w:jc w:val="both"/>
        <w:rPr>
          <w:rFonts w:ascii="Times New Roman" w:hAnsi="Times New Roman" w:cs="Times New Roman"/>
          <w:sz w:val="24"/>
          <w:szCs w:val="24"/>
          <w:lang w:val="es-EC" w:eastAsia="es-EC"/>
        </w:rPr>
      </w:pPr>
      <w:r w:rsidRPr="00752692">
        <w:rPr>
          <w:rFonts w:ascii="Times New Roman" w:hAnsi="Times New Roman" w:cs="Times New Roman"/>
          <w:sz w:val="24"/>
          <w:szCs w:val="24"/>
          <w:lang w:val="es-EC" w:eastAsia="es-EC"/>
        </w:rPr>
        <w:t xml:space="preserve">Como se ha indicado, la labranza tradicional disminuye el contenido de materia orgánica del suelo, sobre todo cuando se practica la denominada “agricultura orgánica”, aumentado así su </w:t>
      </w:r>
      <w:r w:rsidR="00117855" w:rsidRPr="00752692">
        <w:rPr>
          <w:rFonts w:ascii="Times New Roman" w:hAnsi="Times New Roman" w:cs="Times New Roman"/>
          <w:sz w:val="24"/>
          <w:szCs w:val="24"/>
          <w:lang w:val="es-EC" w:eastAsia="es-EC"/>
        </w:rPr>
        <w:t>heredabilidad</w:t>
      </w:r>
      <w:r w:rsidRPr="00752692">
        <w:rPr>
          <w:rFonts w:ascii="Times New Roman" w:hAnsi="Times New Roman" w:cs="Times New Roman"/>
          <w:sz w:val="24"/>
          <w:szCs w:val="24"/>
          <w:lang w:val="es-EC" w:eastAsia="es-EC"/>
        </w:rPr>
        <w:t xml:space="preserve">, particularmente bajo un sistema de monocultivo. Además de disminuir la estabilidad de los agregados, el suelo queda </w:t>
      </w:r>
      <w:r w:rsidRPr="00752692">
        <w:rPr>
          <w:rFonts w:ascii="Times New Roman" w:hAnsi="Times New Roman" w:cs="Times New Roman"/>
          <w:sz w:val="24"/>
          <w:szCs w:val="24"/>
          <w:lang w:val="es-EC" w:eastAsia="es-EC"/>
        </w:rPr>
        <w:lastRenderedPageBreak/>
        <w:t xml:space="preserve">susceptible al encostramiento, lo que determinaría un escurrimiento superficial excesivo. Ahora bien, estos aspectos no serían tan negativos, en la medida que se mantenga en la superficie una cierta cantidad de residuos; ya sean cortados o, mejor aún con sus raíces, lo que constituye la base de gran parte de las prácticas de conservación. </w:t>
      </w:r>
      <w:sdt>
        <w:sdtPr>
          <w:rPr>
            <w:rFonts w:ascii="Times New Roman" w:hAnsi="Times New Roman" w:cs="Times New Roman"/>
            <w:sz w:val="24"/>
            <w:szCs w:val="24"/>
            <w:lang w:val="es-EC" w:eastAsia="es-EC"/>
          </w:rPr>
          <w:id w:val="962229905"/>
          <w:citation/>
        </w:sdtPr>
        <w:sdtEndPr/>
        <w:sdtContent>
          <w:r w:rsidRPr="00752692">
            <w:rPr>
              <w:rFonts w:ascii="Times New Roman" w:hAnsi="Times New Roman" w:cs="Times New Roman"/>
              <w:sz w:val="24"/>
              <w:szCs w:val="24"/>
              <w:lang w:val="es-EC" w:eastAsia="es-EC"/>
            </w:rPr>
            <w:fldChar w:fldCharType="begin"/>
          </w:r>
          <w:r w:rsidRPr="00752692">
            <w:rPr>
              <w:rFonts w:ascii="Times New Roman" w:hAnsi="Times New Roman" w:cs="Times New Roman"/>
              <w:sz w:val="24"/>
              <w:szCs w:val="24"/>
              <w:lang w:val="es-EC" w:eastAsia="es-EC"/>
            </w:rPr>
            <w:instrText xml:space="preserve"> CITATION Hom11 \l 12298 </w:instrText>
          </w:r>
          <w:r w:rsidRPr="00752692">
            <w:rPr>
              <w:rFonts w:ascii="Times New Roman" w:hAnsi="Times New Roman" w:cs="Times New Roman"/>
              <w:sz w:val="24"/>
              <w:szCs w:val="24"/>
              <w:lang w:val="es-EC" w:eastAsia="es-EC"/>
            </w:rPr>
            <w:fldChar w:fldCharType="separate"/>
          </w:r>
          <w:r w:rsidR="00242F7B" w:rsidRPr="00242F7B">
            <w:rPr>
              <w:rFonts w:ascii="Times New Roman" w:hAnsi="Times New Roman" w:cs="Times New Roman"/>
              <w:noProof/>
              <w:sz w:val="24"/>
              <w:szCs w:val="24"/>
              <w:lang w:val="es-EC" w:eastAsia="es-EC"/>
            </w:rPr>
            <w:t>(Homer Ian, 2011)</w:t>
          </w:r>
          <w:r w:rsidRPr="00752692">
            <w:rPr>
              <w:rFonts w:ascii="Times New Roman" w:hAnsi="Times New Roman" w:cs="Times New Roman"/>
              <w:sz w:val="24"/>
              <w:szCs w:val="24"/>
              <w:lang w:val="es-EC" w:eastAsia="es-EC"/>
            </w:rPr>
            <w:fldChar w:fldCharType="end"/>
          </w:r>
        </w:sdtContent>
      </w:sdt>
    </w:p>
    <w:p w14:paraId="2DD70843" w14:textId="0C02BDFE" w:rsidR="00EF7B4C" w:rsidRDefault="003F0211" w:rsidP="00292A54">
      <w:pPr>
        <w:spacing w:after="400" w:line="360" w:lineRule="auto"/>
        <w:jc w:val="both"/>
        <w:rPr>
          <w:rStyle w:val="internalnews"/>
          <w:rFonts w:ascii="Times New Roman" w:hAnsi="Times New Roman" w:cs="Times New Roman"/>
          <w:sz w:val="24"/>
          <w:szCs w:val="24"/>
        </w:rPr>
      </w:pPr>
      <w:r w:rsidRPr="00752692">
        <w:rPr>
          <w:rFonts w:ascii="Times New Roman" w:hAnsi="Times New Roman" w:cs="Times New Roman"/>
          <w:sz w:val="24"/>
          <w:szCs w:val="24"/>
        </w:rPr>
        <w:t xml:space="preserve">En la actualidad las personas han empezado a entender que no solo se debe tener una alta productividad, sino también ser sustentable se ha </w:t>
      </w:r>
      <w:r w:rsidR="00117855" w:rsidRPr="00752692">
        <w:rPr>
          <w:rFonts w:ascii="Times New Roman" w:hAnsi="Times New Roman" w:cs="Times New Roman"/>
          <w:sz w:val="24"/>
          <w:szCs w:val="24"/>
        </w:rPr>
        <w:t>considerado la</w:t>
      </w:r>
      <w:r w:rsidRPr="00752692">
        <w:rPr>
          <w:rFonts w:ascii="Times New Roman" w:hAnsi="Times New Roman" w:cs="Times New Roman"/>
          <w:sz w:val="24"/>
          <w:szCs w:val="24"/>
        </w:rPr>
        <w:t xml:space="preserve"> agricultura de conservación como alternativa al uso de los sistemas de labranza convencional y como un medio de secuestro de carbono orgánico del suel</w:t>
      </w:r>
      <w:r w:rsidR="00117855">
        <w:rPr>
          <w:rFonts w:ascii="Times New Roman" w:hAnsi="Times New Roman" w:cs="Times New Roman"/>
          <w:sz w:val="24"/>
          <w:szCs w:val="24"/>
        </w:rPr>
        <w:t>o</w:t>
      </w:r>
      <w:r w:rsidRPr="00752692">
        <w:rPr>
          <w:rFonts w:ascii="Times New Roman" w:hAnsi="Times New Roman" w:cs="Times New Roman"/>
          <w:sz w:val="24"/>
          <w:szCs w:val="24"/>
        </w:rPr>
        <w:t xml:space="preserve">. </w:t>
      </w:r>
      <w:sdt>
        <w:sdtPr>
          <w:rPr>
            <w:rFonts w:ascii="Times New Roman" w:hAnsi="Times New Roman" w:cs="Times New Roman"/>
            <w:sz w:val="24"/>
            <w:szCs w:val="24"/>
          </w:rPr>
          <w:id w:val="1715155429"/>
          <w:citation/>
        </w:sdtPr>
        <w:sdtEndPr/>
        <w:sdtContent>
          <w:r w:rsidRPr="00752692">
            <w:rPr>
              <w:rFonts w:ascii="Times New Roman" w:hAnsi="Times New Roman" w:cs="Times New Roman"/>
              <w:sz w:val="24"/>
              <w:szCs w:val="24"/>
            </w:rPr>
            <w:fldChar w:fldCharType="begin"/>
          </w:r>
          <w:r w:rsidRPr="00752692">
            <w:rPr>
              <w:rFonts w:ascii="Times New Roman" w:hAnsi="Times New Roman" w:cs="Times New Roman"/>
              <w:sz w:val="24"/>
              <w:szCs w:val="24"/>
              <w:lang w:val="es-EC"/>
            </w:rPr>
            <w:instrText xml:space="preserve"> CITATION Rei09 \l 12298 </w:instrText>
          </w:r>
          <w:r w:rsidRPr="00752692">
            <w:rPr>
              <w:rFonts w:ascii="Times New Roman" w:hAnsi="Times New Roman" w:cs="Times New Roman"/>
              <w:sz w:val="24"/>
              <w:szCs w:val="24"/>
            </w:rPr>
            <w:fldChar w:fldCharType="separate"/>
          </w:r>
          <w:r w:rsidR="00242F7B" w:rsidRPr="00242F7B">
            <w:rPr>
              <w:rFonts w:ascii="Times New Roman" w:hAnsi="Times New Roman" w:cs="Times New Roman"/>
              <w:noProof/>
              <w:sz w:val="24"/>
              <w:szCs w:val="24"/>
              <w:lang w:val="es-EC"/>
            </w:rPr>
            <w:t>(Reicosky C, 2009)</w:t>
          </w:r>
          <w:r w:rsidRPr="00752692">
            <w:rPr>
              <w:rFonts w:ascii="Times New Roman" w:hAnsi="Times New Roman" w:cs="Times New Roman"/>
              <w:sz w:val="24"/>
              <w:szCs w:val="24"/>
            </w:rPr>
            <w:fldChar w:fldCharType="end"/>
          </w:r>
        </w:sdtContent>
      </w:sdt>
    </w:p>
    <w:p w14:paraId="344FA8E2" w14:textId="603F839A" w:rsidR="000D3A9C" w:rsidRPr="00752692" w:rsidRDefault="00111169" w:rsidP="00840BF0">
      <w:pPr>
        <w:spacing w:after="400" w:line="360" w:lineRule="auto"/>
        <w:jc w:val="both"/>
        <w:rPr>
          <w:rStyle w:val="internalnews"/>
          <w:rFonts w:ascii="Times New Roman" w:hAnsi="Times New Roman" w:cs="Times New Roman"/>
          <w:sz w:val="24"/>
          <w:szCs w:val="24"/>
        </w:rPr>
      </w:pPr>
      <w:r w:rsidRPr="00752692">
        <w:rPr>
          <w:rStyle w:val="internalnews"/>
          <w:rFonts w:ascii="Times New Roman" w:hAnsi="Times New Roman" w:cs="Times New Roman"/>
          <w:sz w:val="24"/>
          <w:szCs w:val="24"/>
        </w:rPr>
        <w:t xml:space="preserve">Es un conjunto de técnicas utilizadas, con el fin de mejorar y hacer sostenible la producción agrícola mediante la conservación y mejora de los suelos, el agua y los recursos biológicos. Básicamente consiste en mantener una cubierta orgánica permanente o semipermanente del suelo para protegerlo del sol, la lluvia y el viento, y permitir que los microorganismos y la fauna del suelo se ocupen de "arar" y mantengan el equilibrio de los elementos nutritivos, procesos naturales que el arado mecánico perjudica. </w:t>
      </w:r>
      <w:sdt>
        <w:sdtPr>
          <w:rPr>
            <w:rStyle w:val="internalnews"/>
            <w:rFonts w:ascii="Times New Roman" w:hAnsi="Times New Roman" w:cs="Times New Roman"/>
            <w:sz w:val="24"/>
            <w:szCs w:val="24"/>
          </w:rPr>
          <w:id w:val="-1240404495"/>
          <w:citation/>
        </w:sdtPr>
        <w:sdtEndPr>
          <w:rPr>
            <w:rStyle w:val="internalnews"/>
          </w:rPr>
        </w:sdtEndPr>
        <w:sdtContent>
          <w:r w:rsidRPr="00752692">
            <w:rPr>
              <w:rStyle w:val="internalnews"/>
              <w:rFonts w:ascii="Times New Roman" w:hAnsi="Times New Roman" w:cs="Times New Roman"/>
              <w:sz w:val="24"/>
              <w:szCs w:val="24"/>
            </w:rPr>
            <w:fldChar w:fldCharType="begin"/>
          </w:r>
          <w:r w:rsidR="00DE4FD9">
            <w:rPr>
              <w:rStyle w:val="internalnews"/>
              <w:rFonts w:ascii="Times New Roman" w:hAnsi="Times New Roman" w:cs="Times New Roman"/>
              <w:sz w:val="24"/>
              <w:szCs w:val="24"/>
              <w:lang w:val="es-EC"/>
            </w:rPr>
            <w:instrText xml:space="preserve">CITATION FAO01 \l 12298 </w:instrText>
          </w:r>
          <w:r w:rsidRPr="00752692">
            <w:rPr>
              <w:rStyle w:val="internalnews"/>
              <w:rFonts w:ascii="Times New Roman" w:hAnsi="Times New Roman" w:cs="Times New Roman"/>
              <w:sz w:val="24"/>
              <w:szCs w:val="24"/>
            </w:rPr>
            <w:fldChar w:fldCharType="separate"/>
          </w:r>
          <w:r w:rsidR="00242F7B" w:rsidRPr="00242F7B">
            <w:rPr>
              <w:rFonts w:ascii="Times New Roman" w:hAnsi="Times New Roman" w:cs="Times New Roman"/>
              <w:noProof/>
              <w:sz w:val="24"/>
              <w:szCs w:val="24"/>
              <w:lang w:val="es-EC"/>
            </w:rPr>
            <w:t>(FA0, 2001)</w:t>
          </w:r>
          <w:r w:rsidRPr="00752692">
            <w:rPr>
              <w:rStyle w:val="internalnews"/>
              <w:rFonts w:ascii="Times New Roman" w:hAnsi="Times New Roman" w:cs="Times New Roman"/>
              <w:sz w:val="24"/>
              <w:szCs w:val="24"/>
            </w:rPr>
            <w:fldChar w:fldCharType="end"/>
          </w:r>
        </w:sdtContent>
      </w:sdt>
    </w:p>
    <w:p w14:paraId="5E574E63" w14:textId="43A44349" w:rsidR="00145908" w:rsidRPr="00FA3C68" w:rsidRDefault="00866785" w:rsidP="00FA3C68">
      <w:pPr>
        <w:pStyle w:val="Ttulo3"/>
        <w:spacing w:after="400" w:line="360" w:lineRule="auto"/>
        <w:rPr>
          <w:rFonts w:cs="Times New Roman"/>
          <w:sz w:val="28"/>
          <w:szCs w:val="28"/>
        </w:rPr>
      </w:pPr>
      <w:bookmarkStart w:id="70" w:name="_Toc75552674"/>
      <w:r w:rsidRPr="000D3A9C">
        <w:rPr>
          <w:rStyle w:val="internalnews"/>
          <w:rFonts w:cs="Times New Roman"/>
          <w:sz w:val="28"/>
          <w:szCs w:val="28"/>
        </w:rPr>
        <w:t>3</w:t>
      </w:r>
      <w:r w:rsidR="00145908" w:rsidRPr="000D3A9C">
        <w:rPr>
          <w:rStyle w:val="internalnews"/>
          <w:rFonts w:cs="Times New Roman"/>
          <w:sz w:val="28"/>
          <w:szCs w:val="28"/>
        </w:rPr>
        <w:t>.5.2</w:t>
      </w:r>
      <w:r w:rsidR="00436CAB" w:rsidRPr="000D3A9C">
        <w:rPr>
          <w:rStyle w:val="internalnews"/>
          <w:rFonts w:cs="Times New Roman"/>
          <w:sz w:val="28"/>
          <w:szCs w:val="28"/>
        </w:rPr>
        <w:t xml:space="preserve">. </w:t>
      </w:r>
      <w:r w:rsidR="00136481" w:rsidRPr="000D3A9C">
        <w:rPr>
          <w:rStyle w:val="internalnews"/>
          <w:rFonts w:cs="Times New Roman"/>
          <w:sz w:val="28"/>
          <w:szCs w:val="28"/>
        </w:rPr>
        <w:t>Labranza mínima y labranza cero</w:t>
      </w:r>
      <w:bookmarkEnd w:id="70"/>
    </w:p>
    <w:p w14:paraId="724BAA81" w14:textId="7FA88BF9" w:rsidR="00CD3D77" w:rsidRPr="00752692" w:rsidRDefault="00111169" w:rsidP="00840BF0">
      <w:pPr>
        <w:spacing w:after="400" w:line="360" w:lineRule="auto"/>
        <w:jc w:val="both"/>
        <w:rPr>
          <w:rFonts w:ascii="Times New Roman" w:hAnsi="Times New Roman" w:cs="Times New Roman"/>
          <w:sz w:val="24"/>
          <w:szCs w:val="24"/>
        </w:rPr>
      </w:pPr>
      <w:r w:rsidRPr="00752692">
        <w:rPr>
          <w:rFonts w:ascii="Times New Roman" w:hAnsi="Times New Roman" w:cs="Times New Roman"/>
          <w:sz w:val="24"/>
          <w:szCs w:val="24"/>
        </w:rPr>
        <w:t>La labranza de conservación</w:t>
      </w:r>
      <w:r w:rsidR="005F51F3" w:rsidRPr="00752692">
        <w:rPr>
          <w:rFonts w:ascii="Times New Roman" w:hAnsi="Times New Roman" w:cs="Times New Roman"/>
          <w:sz w:val="24"/>
          <w:szCs w:val="24"/>
        </w:rPr>
        <w:t xml:space="preserve"> o labranza </w:t>
      </w:r>
      <w:r w:rsidR="00117855" w:rsidRPr="00752692">
        <w:rPr>
          <w:rFonts w:ascii="Times New Roman" w:hAnsi="Times New Roman" w:cs="Times New Roman"/>
          <w:sz w:val="24"/>
          <w:szCs w:val="24"/>
        </w:rPr>
        <w:t>cero es</w:t>
      </w:r>
      <w:r w:rsidRPr="00752692">
        <w:rPr>
          <w:rFonts w:ascii="Times New Roman" w:hAnsi="Times New Roman" w:cs="Times New Roman"/>
          <w:sz w:val="24"/>
          <w:szCs w:val="24"/>
        </w:rPr>
        <w:t xml:space="preserve"> un concepto que incluye una serie de técnicas que permiten detener o revertir los efectos nocivos del exceso de laboreo sobre las características físicas y químicas del suelo, promoviendo los procesos biológicos y, por tal motivo, permitiendo conservar o recuperar la productividad del mismo. </w:t>
      </w:r>
      <w:r w:rsidR="005F51F3" w:rsidRPr="00752692">
        <w:rPr>
          <w:rFonts w:ascii="Times New Roman" w:hAnsi="Times New Roman" w:cs="Times New Roman"/>
          <w:sz w:val="24"/>
          <w:szCs w:val="24"/>
        </w:rPr>
        <w:t>I</w:t>
      </w:r>
      <w:r w:rsidRPr="00752692">
        <w:rPr>
          <w:rFonts w:ascii="Times New Roman" w:hAnsi="Times New Roman" w:cs="Times New Roman"/>
          <w:sz w:val="24"/>
          <w:szCs w:val="24"/>
        </w:rPr>
        <w:t>ncluye</w:t>
      </w:r>
      <w:r w:rsidR="005F51F3" w:rsidRPr="00752692">
        <w:rPr>
          <w:rFonts w:ascii="Times New Roman" w:hAnsi="Times New Roman" w:cs="Times New Roman"/>
          <w:sz w:val="24"/>
          <w:szCs w:val="24"/>
        </w:rPr>
        <w:t xml:space="preserve">ndo </w:t>
      </w:r>
      <w:r w:rsidRPr="00752692">
        <w:rPr>
          <w:rFonts w:ascii="Times New Roman" w:hAnsi="Times New Roman" w:cs="Times New Roman"/>
          <w:sz w:val="24"/>
          <w:szCs w:val="24"/>
        </w:rPr>
        <w:t>variantes como cero labranza, labranza mínima, labranza reducida o siembra directa</w:t>
      </w:r>
      <w:r w:rsidR="005F51F3" w:rsidRPr="00752692">
        <w:rPr>
          <w:rFonts w:ascii="Times New Roman" w:hAnsi="Times New Roman" w:cs="Times New Roman"/>
          <w:sz w:val="24"/>
          <w:szCs w:val="24"/>
        </w:rPr>
        <w:t xml:space="preserve">. </w:t>
      </w:r>
      <w:sdt>
        <w:sdtPr>
          <w:rPr>
            <w:rFonts w:ascii="Times New Roman" w:hAnsi="Times New Roman" w:cs="Times New Roman"/>
            <w:sz w:val="24"/>
            <w:szCs w:val="24"/>
          </w:rPr>
          <w:id w:val="1318538122"/>
          <w:citation/>
        </w:sdtPr>
        <w:sdtEndPr/>
        <w:sdtContent>
          <w:r w:rsidR="005F51F3" w:rsidRPr="00752692">
            <w:rPr>
              <w:rFonts w:ascii="Times New Roman" w:hAnsi="Times New Roman" w:cs="Times New Roman"/>
              <w:sz w:val="24"/>
              <w:szCs w:val="24"/>
            </w:rPr>
            <w:fldChar w:fldCharType="begin"/>
          </w:r>
          <w:r w:rsidR="005F51F3" w:rsidRPr="00752692">
            <w:rPr>
              <w:rFonts w:ascii="Times New Roman" w:hAnsi="Times New Roman" w:cs="Times New Roman"/>
              <w:sz w:val="24"/>
              <w:szCs w:val="24"/>
              <w:lang w:val="es-EC"/>
            </w:rPr>
            <w:instrText xml:space="preserve">CITATION Fer06 \l 12298 </w:instrText>
          </w:r>
          <w:r w:rsidR="005F51F3" w:rsidRPr="00752692">
            <w:rPr>
              <w:rFonts w:ascii="Times New Roman" w:hAnsi="Times New Roman" w:cs="Times New Roman"/>
              <w:sz w:val="24"/>
              <w:szCs w:val="24"/>
            </w:rPr>
            <w:fldChar w:fldCharType="separate"/>
          </w:r>
          <w:r w:rsidR="00242F7B" w:rsidRPr="00242F7B">
            <w:rPr>
              <w:rFonts w:ascii="Times New Roman" w:hAnsi="Times New Roman" w:cs="Times New Roman"/>
              <w:noProof/>
              <w:sz w:val="24"/>
              <w:szCs w:val="24"/>
              <w:lang w:val="es-EC"/>
            </w:rPr>
            <w:t>(Galvan, 2006)</w:t>
          </w:r>
          <w:r w:rsidR="005F51F3" w:rsidRPr="00752692">
            <w:rPr>
              <w:rFonts w:ascii="Times New Roman" w:hAnsi="Times New Roman" w:cs="Times New Roman"/>
              <w:sz w:val="24"/>
              <w:szCs w:val="24"/>
            </w:rPr>
            <w:fldChar w:fldCharType="end"/>
          </w:r>
        </w:sdtContent>
      </w:sdt>
    </w:p>
    <w:p w14:paraId="6AD58230" w14:textId="000ED848" w:rsidR="000D3A9C" w:rsidRPr="00752692" w:rsidRDefault="004964B0" w:rsidP="00840BF0">
      <w:pPr>
        <w:spacing w:after="400" w:line="360" w:lineRule="auto"/>
        <w:jc w:val="both"/>
        <w:rPr>
          <w:rFonts w:ascii="Times New Roman" w:hAnsi="Times New Roman" w:cs="Times New Roman"/>
          <w:sz w:val="24"/>
          <w:szCs w:val="24"/>
        </w:rPr>
      </w:pPr>
      <w:r w:rsidRPr="00752692">
        <w:rPr>
          <w:rFonts w:ascii="Times New Roman" w:hAnsi="Times New Roman" w:cs="Times New Roman"/>
          <w:sz w:val="24"/>
          <w:szCs w:val="24"/>
        </w:rPr>
        <w:t>La siembra directa es la base de la Agricultura de Conservación y puede ser practicada en grandes y pequeños sistemas agrícolas. Con la siembra directa, se tiene una única operación en el suelo, a través de las técnicas de sembradura, con aplicación de semilla y abono directamente en la pajada del cultivo anterior.</w:t>
      </w:r>
      <w:r w:rsidR="006244B8" w:rsidRPr="00752692">
        <w:rPr>
          <w:rFonts w:ascii="Times New Roman" w:hAnsi="Times New Roman" w:cs="Times New Roman"/>
          <w:sz w:val="24"/>
          <w:szCs w:val="24"/>
        </w:rPr>
        <w:t xml:space="preserve"> </w:t>
      </w:r>
    </w:p>
    <w:p w14:paraId="244E2D7A" w14:textId="548BE958" w:rsidR="00886A82" w:rsidRDefault="00033FBC" w:rsidP="00292A54">
      <w:pPr>
        <w:spacing w:after="400" w:line="360" w:lineRule="auto"/>
        <w:jc w:val="both"/>
        <w:rPr>
          <w:rFonts w:ascii="Times New Roman" w:hAnsi="Times New Roman" w:cs="Times New Roman"/>
          <w:sz w:val="24"/>
          <w:szCs w:val="24"/>
        </w:rPr>
      </w:pPr>
      <w:r w:rsidRPr="00752692">
        <w:rPr>
          <w:rFonts w:ascii="Times New Roman" w:hAnsi="Times New Roman" w:cs="Times New Roman"/>
          <w:sz w:val="24"/>
          <w:szCs w:val="24"/>
        </w:rPr>
        <w:lastRenderedPageBreak/>
        <w:t xml:space="preserve">Esta labranza abarca cualquier técnica que reduzca, cambie o elimine el laboreo y evite la quema de rastrojos para mantener suficientes residuos en la superficie a lo largo de todo el año. Como consecuencia, el suelo es protegido de la erosión, de la lluvia y de la escorrentía de las aguas. Los agregados del suelo, la materia orgánica y el nivel de fertilidad se incrementan, disminuye la contaminación de las aguas superficiales, se reducen las emisiones de CO2 a la atmósfera y aumenta la biodiversidad </w:t>
      </w:r>
      <w:sdt>
        <w:sdtPr>
          <w:rPr>
            <w:rFonts w:ascii="Times New Roman" w:hAnsi="Times New Roman" w:cs="Times New Roman"/>
            <w:sz w:val="24"/>
            <w:szCs w:val="24"/>
          </w:rPr>
          <w:id w:val="2043785327"/>
          <w:citation/>
        </w:sdtPr>
        <w:sdtEndPr/>
        <w:sdtContent>
          <w:r w:rsidRPr="00752692">
            <w:rPr>
              <w:rFonts w:ascii="Times New Roman" w:hAnsi="Times New Roman" w:cs="Times New Roman"/>
              <w:sz w:val="24"/>
              <w:szCs w:val="24"/>
            </w:rPr>
            <w:fldChar w:fldCharType="begin"/>
          </w:r>
          <w:r w:rsidR="00DA3E8A" w:rsidRPr="00752692">
            <w:rPr>
              <w:rFonts w:ascii="Times New Roman" w:hAnsi="Times New Roman" w:cs="Times New Roman"/>
              <w:sz w:val="24"/>
              <w:szCs w:val="24"/>
              <w:lang w:val="es-EC"/>
            </w:rPr>
            <w:instrText xml:space="preserve">CITATION MGo05 \l 12298 </w:instrText>
          </w:r>
          <w:r w:rsidRPr="00752692">
            <w:rPr>
              <w:rFonts w:ascii="Times New Roman" w:hAnsi="Times New Roman" w:cs="Times New Roman"/>
              <w:sz w:val="24"/>
              <w:szCs w:val="24"/>
            </w:rPr>
            <w:fldChar w:fldCharType="separate"/>
          </w:r>
          <w:r w:rsidR="00242F7B" w:rsidRPr="00242F7B">
            <w:rPr>
              <w:rFonts w:ascii="Times New Roman" w:hAnsi="Times New Roman" w:cs="Times New Roman"/>
              <w:noProof/>
              <w:sz w:val="24"/>
              <w:szCs w:val="24"/>
              <w:lang w:val="es-EC"/>
            </w:rPr>
            <w:t>(Gonzales, 2005)</w:t>
          </w:r>
          <w:r w:rsidRPr="00752692">
            <w:rPr>
              <w:rFonts w:ascii="Times New Roman" w:hAnsi="Times New Roman" w:cs="Times New Roman"/>
              <w:sz w:val="24"/>
              <w:szCs w:val="24"/>
            </w:rPr>
            <w:fldChar w:fldCharType="end"/>
          </w:r>
        </w:sdtContent>
      </w:sdt>
    </w:p>
    <w:p w14:paraId="5A5FE6BF" w14:textId="27504D8C" w:rsidR="00886A82" w:rsidRPr="00FA3C68" w:rsidRDefault="00136481" w:rsidP="00FA3C68">
      <w:pPr>
        <w:pStyle w:val="Prrafodelista"/>
        <w:numPr>
          <w:ilvl w:val="0"/>
          <w:numId w:val="15"/>
        </w:numPr>
        <w:spacing w:after="400" w:line="360" w:lineRule="auto"/>
        <w:ind w:left="0"/>
        <w:rPr>
          <w:rFonts w:ascii="Times New Roman" w:hAnsi="Times New Roman" w:cs="Times New Roman"/>
          <w:b/>
          <w:bCs/>
          <w:sz w:val="28"/>
          <w:szCs w:val="28"/>
        </w:rPr>
      </w:pPr>
      <w:r w:rsidRPr="00FA3C68">
        <w:rPr>
          <w:rFonts w:ascii="Times New Roman" w:hAnsi="Times New Roman" w:cs="Times New Roman"/>
          <w:b/>
          <w:bCs/>
          <w:sz w:val="28"/>
          <w:szCs w:val="28"/>
        </w:rPr>
        <w:t>Preparación</w:t>
      </w:r>
      <w:r w:rsidR="00430CA1" w:rsidRPr="00FA3C68">
        <w:rPr>
          <w:rFonts w:ascii="Times New Roman" w:hAnsi="Times New Roman" w:cs="Times New Roman"/>
          <w:b/>
          <w:bCs/>
          <w:sz w:val="28"/>
          <w:szCs w:val="28"/>
        </w:rPr>
        <w:t xml:space="preserve"> de la cama de siembra </w:t>
      </w:r>
    </w:p>
    <w:p w14:paraId="4064310D" w14:textId="1D1DFDDC" w:rsidR="00430CA1" w:rsidRPr="00752692" w:rsidRDefault="00430CA1" w:rsidP="00292A54">
      <w:pPr>
        <w:spacing w:after="400" w:line="360" w:lineRule="auto"/>
        <w:jc w:val="both"/>
        <w:rPr>
          <w:rFonts w:ascii="Times New Roman" w:hAnsi="Times New Roman" w:cs="Times New Roman"/>
          <w:sz w:val="24"/>
          <w:szCs w:val="24"/>
        </w:rPr>
      </w:pPr>
      <w:r w:rsidRPr="00752692">
        <w:rPr>
          <w:rFonts w:ascii="Times New Roman" w:hAnsi="Times New Roman" w:cs="Times New Roman"/>
          <w:sz w:val="24"/>
          <w:szCs w:val="24"/>
        </w:rPr>
        <w:t>La preparación del terreno es un conjunto de actividades que tiene como objetivo preparar una buena cama de siembra, que asegure la germinación y emergencia de la semilla, sin embargo, ello no depende sólo de la forma en que se realice la preparación de la cama, sino de las características físicas y genéticas de la semilla, así</w:t>
      </w:r>
      <w:r w:rsidR="00C02921">
        <w:rPr>
          <w:rFonts w:ascii="Times New Roman" w:hAnsi="Times New Roman" w:cs="Times New Roman"/>
          <w:sz w:val="24"/>
          <w:szCs w:val="24"/>
        </w:rPr>
        <w:t xml:space="preserve"> </w:t>
      </w:r>
      <w:r w:rsidRPr="00752692">
        <w:rPr>
          <w:rFonts w:ascii="Times New Roman" w:hAnsi="Times New Roman" w:cs="Times New Roman"/>
          <w:sz w:val="24"/>
          <w:szCs w:val="24"/>
        </w:rPr>
        <w:t>como de la manera en que se deposite en la cama de siembra.</w:t>
      </w:r>
      <w:sdt>
        <w:sdtPr>
          <w:rPr>
            <w:rFonts w:ascii="Times New Roman" w:hAnsi="Times New Roman" w:cs="Times New Roman"/>
            <w:sz w:val="24"/>
            <w:szCs w:val="24"/>
          </w:rPr>
          <w:id w:val="-1527700009"/>
          <w:citation/>
        </w:sdtPr>
        <w:sdtEndPr/>
        <w:sdtContent>
          <w:r w:rsidR="00F544BD" w:rsidRPr="00752692">
            <w:rPr>
              <w:rFonts w:ascii="Times New Roman" w:hAnsi="Times New Roman" w:cs="Times New Roman"/>
              <w:sz w:val="24"/>
              <w:szCs w:val="24"/>
            </w:rPr>
            <w:fldChar w:fldCharType="begin"/>
          </w:r>
          <w:r w:rsidR="00F544BD" w:rsidRPr="00752692">
            <w:rPr>
              <w:rFonts w:ascii="Times New Roman" w:hAnsi="Times New Roman" w:cs="Times New Roman"/>
              <w:sz w:val="24"/>
              <w:szCs w:val="24"/>
              <w:lang w:val="es-EC"/>
            </w:rPr>
            <w:instrText xml:space="preserve"> CITATION Esc07 \l 12298 </w:instrText>
          </w:r>
          <w:r w:rsidR="00F544BD" w:rsidRPr="00752692">
            <w:rPr>
              <w:rFonts w:ascii="Times New Roman" w:hAnsi="Times New Roman" w:cs="Times New Roman"/>
              <w:sz w:val="24"/>
              <w:szCs w:val="24"/>
            </w:rPr>
            <w:fldChar w:fldCharType="separate"/>
          </w:r>
          <w:r w:rsidR="00242F7B">
            <w:rPr>
              <w:rFonts w:ascii="Times New Roman" w:hAnsi="Times New Roman" w:cs="Times New Roman"/>
              <w:noProof/>
              <w:sz w:val="24"/>
              <w:szCs w:val="24"/>
              <w:lang w:val="es-EC"/>
            </w:rPr>
            <w:t xml:space="preserve"> </w:t>
          </w:r>
          <w:r w:rsidR="00242F7B" w:rsidRPr="00242F7B">
            <w:rPr>
              <w:rFonts w:ascii="Times New Roman" w:hAnsi="Times New Roman" w:cs="Times New Roman"/>
              <w:noProof/>
              <w:sz w:val="24"/>
              <w:szCs w:val="24"/>
              <w:lang w:val="es-EC"/>
            </w:rPr>
            <w:t>(Escalante Enrique, 2007)</w:t>
          </w:r>
          <w:r w:rsidR="00F544BD" w:rsidRPr="00752692">
            <w:rPr>
              <w:rFonts w:ascii="Times New Roman" w:hAnsi="Times New Roman" w:cs="Times New Roman"/>
              <w:sz w:val="24"/>
              <w:szCs w:val="24"/>
            </w:rPr>
            <w:fldChar w:fldCharType="end"/>
          </w:r>
        </w:sdtContent>
      </w:sdt>
    </w:p>
    <w:p w14:paraId="5EBA98A9" w14:textId="77777777" w:rsidR="00F544BD" w:rsidRPr="00752692" w:rsidRDefault="00C02921" w:rsidP="00292A54">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U</w:t>
      </w:r>
      <w:r w:rsidR="00F544BD" w:rsidRPr="00752692">
        <w:rPr>
          <w:rFonts w:ascii="Times New Roman" w:hAnsi="Times New Roman" w:cs="Times New Roman"/>
          <w:sz w:val="24"/>
          <w:szCs w:val="24"/>
        </w:rPr>
        <w:t xml:space="preserve">na buena cama de siembra debe poseer las siguientes características: </w:t>
      </w:r>
    </w:p>
    <w:p w14:paraId="377F7C89" w14:textId="77777777" w:rsidR="00F544BD" w:rsidRPr="00752692" w:rsidRDefault="00F544BD" w:rsidP="00292A54">
      <w:pPr>
        <w:pStyle w:val="Prrafodelista"/>
        <w:numPr>
          <w:ilvl w:val="0"/>
          <w:numId w:val="7"/>
        </w:numPr>
        <w:spacing w:after="400" w:line="360" w:lineRule="auto"/>
        <w:ind w:left="303"/>
        <w:jc w:val="both"/>
        <w:rPr>
          <w:rFonts w:ascii="Times New Roman" w:hAnsi="Times New Roman" w:cs="Times New Roman"/>
          <w:sz w:val="24"/>
          <w:szCs w:val="24"/>
        </w:rPr>
      </w:pPr>
      <w:r w:rsidRPr="00752692">
        <w:rPr>
          <w:rFonts w:ascii="Times New Roman" w:hAnsi="Times New Roman" w:cs="Times New Roman"/>
          <w:sz w:val="24"/>
          <w:szCs w:val="24"/>
        </w:rPr>
        <w:t>Permitir la infiltración del agua de lluvia y retención de agua útil</w:t>
      </w:r>
    </w:p>
    <w:p w14:paraId="30D97840" w14:textId="77777777" w:rsidR="00F544BD" w:rsidRPr="00752692" w:rsidRDefault="00F544BD" w:rsidP="00292A54">
      <w:pPr>
        <w:pStyle w:val="Prrafodelista"/>
        <w:numPr>
          <w:ilvl w:val="0"/>
          <w:numId w:val="7"/>
        </w:numPr>
        <w:spacing w:after="400" w:line="360" w:lineRule="auto"/>
        <w:ind w:left="303"/>
        <w:jc w:val="both"/>
        <w:rPr>
          <w:rFonts w:ascii="Times New Roman" w:hAnsi="Times New Roman" w:cs="Times New Roman"/>
          <w:sz w:val="24"/>
          <w:szCs w:val="24"/>
        </w:rPr>
      </w:pPr>
      <w:r w:rsidRPr="00752692">
        <w:rPr>
          <w:rFonts w:ascii="Times New Roman" w:hAnsi="Times New Roman" w:cs="Times New Roman"/>
          <w:sz w:val="24"/>
          <w:szCs w:val="24"/>
        </w:rPr>
        <w:t>Adecuada aireación</w:t>
      </w:r>
    </w:p>
    <w:p w14:paraId="21E6F8FB" w14:textId="77777777" w:rsidR="00F544BD" w:rsidRPr="00752692" w:rsidRDefault="00F544BD" w:rsidP="00292A54">
      <w:pPr>
        <w:pStyle w:val="Prrafodelista"/>
        <w:numPr>
          <w:ilvl w:val="0"/>
          <w:numId w:val="7"/>
        </w:numPr>
        <w:spacing w:after="400" w:line="360" w:lineRule="auto"/>
        <w:ind w:left="303"/>
        <w:jc w:val="both"/>
        <w:rPr>
          <w:rFonts w:ascii="Times New Roman" w:hAnsi="Times New Roman" w:cs="Times New Roman"/>
          <w:sz w:val="24"/>
          <w:szCs w:val="24"/>
        </w:rPr>
      </w:pPr>
      <w:r w:rsidRPr="00752692">
        <w:rPr>
          <w:rFonts w:ascii="Times New Roman" w:hAnsi="Times New Roman" w:cs="Times New Roman"/>
          <w:sz w:val="24"/>
          <w:szCs w:val="24"/>
        </w:rPr>
        <w:t>Baja resistencia a la penetración de raíces</w:t>
      </w:r>
    </w:p>
    <w:p w14:paraId="34EA84D5" w14:textId="77777777" w:rsidR="00F544BD" w:rsidRPr="00752692" w:rsidRDefault="00F544BD" w:rsidP="00292A54">
      <w:pPr>
        <w:pStyle w:val="Prrafodelista"/>
        <w:numPr>
          <w:ilvl w:val="0"/>
          <w:numId w:val="7"/>
        </w:numPr>
        <w:spacing w:after="400" w:line="360" w:lineRule="auto"/>
        <w:ind w:left="303"/>
        <w:jc w:val="both"/>
        <w:rPr>
          <w:rFonts w:ascii="Times New Roman" w:hAnsi="Times New Roman" w:cs="Times New Roman"/>
          <w:sz w:val="24"/>
          <w:szCs w:val="24"/>
        </w:rPr>
      </w:pPr>
      <w:r w:rsidRPr="00752692">
        <w:rPr>
          <w:rFonts w:ascii="Times New Roman" w:hAnsi="Times New Roman" w:cs="Times New Roman"/>
          <w:sz w:val="24"/>
          <w:szCs w:val="24"/>
        </w:rPr>
        <w:t>Resistencia a la erosión</w:t>
      </w:r>
    </w:p>
    <w:p w14:paraId="4BA80574" w14:textId="3749A8E5" w:rsidR="00136481" w:rsidRPr="00840BF0" w:rsidRDefault="00F544BD" w:rsidP="00840BF0">
      <w:pPr>
        <w:pStyle w:val="Prrafodelista"/>
        <w:numPr>
          <w:ilvl w:val="0"/>
          <w:numId w:val="7"/>
        </w:numPr>
        <w:spacing w:after="400" w:line="360" w:lineRule="auto"/>
        <w:ind w:left="303"/>
        <w:jc w:val="both"/>
        <w:rPr>
          <w:rFonts w:ascii="Times New Roman" w:hAnsi="Times New Roman" w:cs="Times New Roman"/>
          <w:sz w:val="24"/>
          <w:szCs w:val="24"/>
        </w:rPr>
      </w:pPr>
      <w:r w:rsidRPr="00752692">
        <w:rPr>
          <w:rFonts w:ascii="Times New Roman" w:hAnsi="Times New Roman" w:cs="Times New Roman"/>
          <w:sz w:val="24"/>
          <w:szCs w:val="24"/>
        </w:rPr>
        <w:t>Mantener residuos en superficie.</w:t>
      </w:r>
      <w:r w:rsidR="00DA61E6">
        <w:rPr>
          <w:rFonts w:ascii="Times New Roman" w:hAnsi="Times New Roman" w:cs="Times New Roman"/>
          <w:sz w:val="24"/>
          <w:szCs w:val="24"/>
        </w:rPr>
        <w:t xml:space="preserve"> </w:t>
      </w:r>
    </w:p>
    <w:p w14:paraId="21AC126A" w14:textId="101C554E" w:rsidR="00145908" w:rsidRPr="00FA3C68" w:rsidRDefault="00866785" w:rsidP="00FA3C68">
      <w:pPr>
        <w:pStyle w:val="Ttulo3"/>
        <w:spacing w:after="400"/>
        <w:rPr>
          <w:rFonts w:cs="Times New Roman"/>
          <w:sz w:val="28"/>
          <w:szCs w:val="28"/>
        </w:rPr>
      </w:pPr>
      <w:bookmarkStart w:id="71" w:name="_Toc75552675"/>
      <w:r w:rsidRPr="00FA3C68">
        <w:rPr>
          <w:rFonts w:cs="Times New Roman"/>
          <w:sz w:val="28"/>
          <w:szCs w:val="28"/>
        </w:rPr>
        <w:t>3</w:t>
      </w:r>
      <w:r w:rsidR="00145908" w:rsidRPr="00FA3C68">
        <w:rPr>
          <w:rFonts w:cs="Times New Roman"/>
          <w:sz w:val="28"/>
          <w:szCs w:val="28"/>
        </w:rPr>
        <w:t>.5.</w:t>
      </w:r>
      <w:r w:rsidR="00436CAB" w:rsidRPr="00FA3C68">
        <w:rPr>
          <w:rFonts w:cs="Times New Roman"/>
          <w:sz w:val="28"/>
          <w:szCs w:val="28"/>
        </w:rPr>
        <w:t>3</w:t>
      </w:r>
      <w:r w:rsidR="00145908" w:rsidRPr="00FA3C68">
        <w:rPr>
          <w:rFonts w:cs="Times New Roman"/>
          <w:sz w:val="28"/>
          <w:szCs w:val="28"/>
        </w:rPr>
        <w:t xml:space="preserve">. </w:t>
      </w:r>
      <w:r w:rsidR="00136481" w:rsidRPr="00FA3C68">
        <w:rPr>
          <w:rFonts w:cs="Times New Roman"/>
          <w:sz w:val="28"/>
          <w:szCs w:val="28"/>
        </w:rPr>
        <w:t>C</w:t>
      </w:r>
      <w:r w:rsidR="00F042D6" w:rsidRPr="00FA3C68">
        <w:rPr>
          <w:rFonts w:cs="Times New Roman"/>
          <w:sz w:val="28"/>
          <w:szCs w:val="28"/>
        </w:rPr>
        <w:t>amas</w:t>
      </w:r>
      <w:r w:rsidR="00136481" w:rsidRPr="00FA3C68">
        <w:rPr>
          <w:rFonts w:cs="Times New Roman"/>
          <w:sz w:val="28"/>
          <w:szCs w:val="28"/>
        </w:rPr>
        <w:t xml:space="preserve"> </w:t>
      </w:r>
      <w:r w:rsidR="00F042D6" w:rsidRPr="00FA3C68">
        <w:rPr>
          <w:rFonts w:cs="Times New Roman"/>
          <w:sz w:val="28"/>
          <w:szCs w:val="28"/>
        </w:rPr>
        <w:t>para</w:t>
      </w:r>
      <w:r w:rsidR="00136481" w:rsidRPr="00FA3C68">
        <w:rPr>
          <w:rFonts w:cs="Times New Roman"/>
          <w:sz w:val="28"/>
          <w:szCs w:val="28"/>
        </w:rPr>
        <w:t xml:space="preserve"> </w:t>
      </w:r>
      <w:r w:rsidR="00F042D6" w:rsidRPr="00FA3C68">
        <w:rPr>
          <w:rFonts w:cs="Times New Roman"/>
          <w:sz w:val="28"/>
          <w:szCs w:val="28"/>
        </w:rPr>
        <w:t>maíz</w:t>
      </w:r>
      <w:bookmarkEnd w:id="71"/>
      <w:r w:rsidR="00136481" w:rsidRPr="00FA3C68">
        <w:rPr>
          <w:rFonts w:cs="Times New Roman"/>
          <w:sz w:val="28"/>
          <w:szCs w:val="28"/>
        </w:rPr>
        <w:t xml:space="preserve"> </w:t>
      </w:r>
    </w:p>
    <w:p w14:paraId="1E07CAD4" w14:textId="1FE11B5B" w:rsidR="00436CAB" w:rsidRPr="00840BF0" w:rsidRDefault="00F042D6" w:rsidP="00292A54">
      <w:pPr>
        <w:pStyle w:val="Prrafodelista"/>
        <w:spacing w:after="400" w:line="360" w:lineRule="auto"/>
        <w:ind w:left="0"/>
        <w:jc w:val="both"/>
        <w:rPr>
          <w:rFonts w:ascii="Times New Roman" w:eastAsia="Times New Roman" w:hAnsi="Times New Roman" w:cs="Times New Roman"/>
          <w:sz w:val="24"/>
          <w:szCs w:val="24"/>
          <w:lang w:val="es-EC" w:eastAsia="es-EC"/>
        </w:rPr>
      </w:pPr>
      <w:r w:rsidRPr="00436CAB">
        <w:rPr>
          <w:rFonts w:ascii="Times New Roman" w:eastAsia="Times New Roman" w:hAnsi="Times New Roman" w:cs="Times New Roman"/>
          <w:sz w:val="24"/>
          <w:szCs w:val="24"/>
          <w:lang w:val="es-EC" w:eastAsia="es-EC"/>
        </w:rPr>
        <w:t>El</w:t>
      </w:r>
      <w:r w:rsidR="00136481" w:rsidRPr="00436CAB">
        <w:rPr>
          <w:rFonts w:ascii="Times New Roman" w:eastAsia="Times New Roman" w:hAnsi="Times New Roman" w:cs="Times New Roman"/>
          <w:sz w:val="24"/>
          <w:szCs w:val="24"/>
          <w:lang w:val="es-EC" w:eastAsia="es-EC"/>
        </w:rPr>
        <w:t xml:space="preserve"> </w:t>
      </w:r>
      <w:r w:rsidRPr="00436CAB">
        <w:rPr>
          <w:rFonts w:ascii="Times New Roman" w:eastAsia="Times New Roman" w:hAnsi="Times New Roman" w:cs="Times New Roman"/>
          <w:sz w:val="24"/>
          <w:szCs w:val="24"/>
          <w:lang w:val="es-EC" w:eastAsia="es-EC"/>
        </w:rPr>
        <w:t>maíz</w:t>
      </w:r>
      <w:r w:rsidR="00136481" w:rsidRPr="00436CAB">
        <w:rPr>
          <w:rFonts w:ascii="Times New Roman" w:eastAsia="Times New Roman" w:hAnsi="Times New Roman" w:cs="Times New Roman"/>
          <w:sz w:val="24"/>
          <w:szCs w:val="24"/>
          <w:lang w:val="es-EC" w:eastAsia="es-EC"/>
        </w:rPr>
        <w:t xml:space="preserve"> </w:t>
      </w:r>
      <w:r w:rsidRPr="00436CAB">
        <w:rPr>
          <w:rFonts w:ascii="Times New Roman" w:eastAsia="Times New Roman" w:hAnsi="Times New Roman" w:cs="Times New Roman"/>
          <w:sz w:val="24"/>
          <w:szCs w:val="24"/>
          <w:lang w:val="es-EC" w:eastAsia="es-EC"/>
        </w:rPr>
        <w:t>puede</w:t>
      </w:r>
      <w:r w:rsidR="00136481" w:rsidRPr="00436CAB">
        <w:rPr>
          <w:rFonts w:ascii="Times New Roman" w:eastAsia="Times New Roman" w:hAnsi="Times New Roman" w:cs="Times New Roman"/>
          <w:sz w:val="24"/>
          <w:szCs w:val="24"/>
          <w:lang w:val="es-EC" w:eastAsia="es-EC"/>
        </w:rPr>
        <w:t xml:space="preserve"> </w:t>
      </w:r>
      <w:r w:rsidRPr="00436CAB">
        <w:rPr>
          <w:rFonts w:ascii="Times New Roman" w:eastAsia="Times New Roman" w:hAnsi="Times New Roman" w:cs="Times New Roman"/>
          <w:sz w:val="24"/>
          <w:szCs w:val="24"/>
          <w:lang w:val="es-EC" w:eastAsia="es-EC"/>
        </w:rPr>
        <w:t>ser</w:t>
      </w:r>
      <w:r w:rsidR="00136481" w:rsidRPr="00436CAB">
        <w:rPr>
          <w:rFonts w:ascii="Times New Roman" w:eastAsia="Times New Roman" w:hAnsi="Times New Roman" w:cs="Times New Roman"/>
          <w:sz w:val="24"/>
          <w:szCs w:val="24"/>
          <w:lang w:val="es-EC" w:eastAsia="es-EC"/>
        </w:rPr>
        <w:t xml:space="preserve"> </w:t>
      </w:r>
      <w:r w:rsidRPr="00436CAB">
        <w:rPr>
          <w:rFonts w:ascii="Times New Roman" w:eastAsia="Times New Roman" w:hAnsi="Times New Roman" w:cs="Times New Roman"/>
          <w:sz w:val="24"/>
          <w:szCs w:val="24"/>
          <w:lang w:val="es-EC" w:eastAsia="es-EC"/>
        </w:rPr>
        <w:t>sembrado</w:t>
      </w:r>
      <w:r w:rsidR="00136481" w:rsidRPr="00436CAB">
        <w:rPr>
          <w:rFonts w:ascii="Times New Roman" w:eastAsia="Times New Roman" w:hAnsi="Times New Roman" w:cs="Times New Roman"/>
          <w:sz w:val="24"/>
          <w:szCs w:val="24"/>
          <w:lang w:val="es-EC" w:eastAsia="es-EC"/>
        </w:rPr>
        <w:t xml:space="preserve"> </w:t>
      </w:r>
      <w:r w:rsidRPr="00436CAB">
        <w:rPr>
          <w:rFonts w:ascii="Times New Roman" w:eastAsia="Times New Roman" w:hAnsi="Times New Roman" w:cs="Times New Roman"/>
          <w:sz w:val="24"/>
          <w:szCs w:val="24"/>
          <w:lang w:val="es-EC" w:eastAsia="es-EC"/>
        </w:rPr>
        <w:t>en</w:t>
      </w:r>
      <w:r w:rsidR="00136481" w:rsidRPr="00436CAB">
        <w:rPr>
          <w:rFonts w:ascii="Times New Roman" w:eastAsia="Times New Roman" w:hAnsi="Times New Roman" w:cs="Times New Roman"/>
          <w:sz w:val="24"/>
          <w:szCs w:val="24"/>
          <w:lang w:val="es-EC" w:eastAsia="es-EC"/>
        </w:rPr>
        <w:t xml:space="preserve"> </w:t>
      </w:r>
      <w:r w:rsidRPr="00436CAB">
        <w:rPr>
          <w:rFonts w:ascii="Times New Roman" w:eastAsia="Times New Roman" w:hAnsi="Times New Roman" w:cs="Times New Roman"/>
          <w:sz w:val="24"/>
          <w:szCs w:val="24"/>
          <w:lang w:val="es-EC" w:eastAsia="es-EC"/>
        </w:rPr>
        <w:t>camas</w:t>
      </w:r>
      <w:r w:rsidR="00136481" w:rsidRPr="00436CAB">
        <w:rPr>
          <w:rFonts w:ascii="Times New Roman" w:eastAsia="Times New Roman" w:hAnsi="Times New Roman" w:cs="Times New Roman"/>
          <w:sz w:val="24"/>
          <w:szCs w:val="24"/>
          <w:lang w:val="es-EC" w:eastAsia="es-EC"/>
        </w:rPr>
        <w:t xml:space="preserve"> </w:t>
      </w:r>
      <w:r w:rsidRPr="00436CAB">
        <w:rPr>
          <w:rFonts w:ascii="Times New Roman" w:eastAsia="Times New Roman" w:hAnsi="Times New Roman" w:cs="Times New Roman"/>
          <w:sz w:val="24"/>
          <w:szCs w:val="24"/>
          <w:lang w:val="es-EC" w:eastAsia="es-EC"/>
        </w:rPr>
        <w:t>de</w:t>
      </w:r>
      <w:r w:rsidR="00136481" w:rsidRPr="00436CAB">
        <w:rPr>
          <w:rFonts w:ascii="Times New Roman" w:eastAsia="Times New Roman" w:hAnsi="Times New Roman" w:cs="Times New Roman"/>
          <w:sz w:val="24"/>
          <w:szCs w:val="24"/>
          <w:lang w:val="es-EC" w:eastAsia="es-EC"/>
        </w:rPr>
        <w:t xml:space="preserve"> </w:t>
      </w:r>
      <w:r w:rsidRPr="00436CAB">
        <w:rPr>
          <w:rFonts w:ascii="Times New Roman" w:eastAsia="Times New Roman" w:hAnsi="Times New Roman" w:cs="Times New Roman"/>
          <w:sz w:val="24"/>
          <w:szCs w:val="24"/>
          <w:lang w:val="es-EC" w:eastAsia="es-EC"/>
        </w:rPr>
        <w:t>cualquier</w:t>
      </w:r>
      <w:r w:rsidR="00136481" w:rsidRPr="00436CAB">
        <w:rPr>
          <w:rFonts w:ascii="Times New Roman" w:eastAsia="Times New Roman" w:hAnsi="Times New Roman" w:cs="Times New Roman"/>
          <w:sz w:val="24"/>
          <w:szCs w:val="24"/>
          <w:lang w:val="es-EC" w:eastAsia="es-EC"/>
        </w:rPr>
        <w:t xml:space="preserve"> </w:t>
      </w:r>
      <w:r w:rsidRPr="00436CAB">
        <w:rPr>
          <w:rFonts w:ascii="Times New Roman" w:eastAsia="Times New Roman" w:hAnsi="Times New Roman" w:cs="Times New Roman"/>
          <w:sz w:val="24"/>
          <w:szCs w:val="24"/>
          <w:lang w:val="es-EC" w:eastAsia="es-EC"/>
        </w:rPr>
        <w:t>longitud,</w:t>
      </w:r>
      <w:r w:rsidR="00136481" w:rsidRPr="00436CAB">
        <w:rPr>
          <w:rFonts w:ascii="Times New Roman" w:eastAsia="Times New Roman" w:hAnsi="Times New Roman" w:cs="Times New Roman"/>
          <w:sz w:val="24"/>
          <w:szCs w:val="24"/>
          <w:lang w:val="es-EC" w:eastAsia="es-EC"/>
        </w:rPr>
        <w:t xml:space="preserve"> </w:t>
      </w:r>
      <w:r w:rsidRPr="00436CAB">
        <w:rPr>
          <w:rFonts w:ascii="Times New Roman" w:eastAsia="Times New Roman" w:hAnsi="Times New Roman" w:cs="Times New Roman"/>
          <w:sz w:val="24"/>
          <w:szCs w:val="24"/>
          <w:lang w:val="es-EC" w:eastAsia="es-EC"/>
        </w:rPr>
        <w:t>de</w:t>
      </w:r>
      <w:r w:rsidR="00136481" w:rsidRPr="00436CAB">
        <w:rPr>
          <w:rFonts w:ascii="Times New Roman" w:eastAsia="Times New Roman" w:hAnsi="Times New Roman" w:cs="Times New Roman"/>
          <w:sz w:val="24"/>
          <w:szCs w:val="24"/>
          <w:lang w:val="es-EC" w:eastAsia="es-EC"/>
        </w:rPr>
        <w:t xml:space="preserve"> </w:t>
      </w:r>
      <w:r w:rsidRPr="00436CAB">
        <w:rPr>
          <w:rFonts w:ascii="Times New Roman" w:eastAsia="Times New Roman" w:hAnsi="Times New Roman" w:cs="Times New Roman"/>
          <w:sz w:val="24"/>
          <w:szCs w:val="24"/>
          <w:lang w:val="es-EC" w:eastAsia="es-EC"/>
        </w:rPr>
        <w:t>60</w:t>
      </w:r>
      <w:r w:rsidR="00136481" w:rsidRPr="00436CAB">
        <w:rPr>
          <w:rFonts w:ascii="Times New Roman" w:eastAsia="Times New Roman" w:hAnsi="Times New Roman" w:cs="Times New Roman"/>
          <w:sz w:val="24"/>
          <w:szCs w:val="24"/>
          <w:lang w:val="es-EC" w:eastAsia="es-EC"/>
        </w:rPr>
        <w:t xml:space="preserve"> </w:t>
      </w:r>
      <w:r w:rsidRPr="00436CAB">
        <w:rPr>
          <w:rFonts w:ascii="Times New Roman" w:eastAsia="Times New Roman" w:hAnsi="Times New Roman" w:cs="Times New Roman"/>
          <w:sz w:val="24"/>
          <w:szCs w:val="24"/>
          <w:lang w:val="es-EC" w:eastAsia="es-EC"/>
        </w:rPr>
        <w:t>a</w:t>
      </w:r>
      <w:r w:rsidR="00136481" w:rsidRPr="00436CAB">
        <w:rPr>
          <w:rFonts w:ascii="Times New Roman" w:eastAsia="Times New Roman" w:hAnsi="Times New Roman" w:cs="Times New Roman"/>
          <w:sz w:val="24"/>
          <w:szCs w:val="24"/>
          <w:lang w:val="es-EC" w:eastAsia="es-EC"/>
        </w:rPr>
        <w:t xml:space="preserve"> </w:t>
      </w:r>
      <w:r w:rsidRPr="00436CAB">
        <w:rPr>
          <w:rFonts w:ascii="Times New Roman" w:eastAsia="Times New Roman" w:hAnsi="Times New Roman" w:cs="Times New Roman"/>
          <w:sz w:val="24"/>
          <w:szCs w:val="24"/>
          <w:lang w:val="es-EC" w:eastAsia="es-EC"/>
        </w:rPr>
        <w:t>90cm</w:t>
      </w:r>
      <w:r w:rsidR="00136481" w:rsidRPr="00436CAB">
        <w:rPr>
          <w:rFonts w:ascii="Times New Roman" w:eastAsia="Times New Roman" w:hAnsi="Times New Roman" w:cs="Times New Roman"/>
          <w:sz w:val="24"/>
          <w:szCs w:val="24"/>
          <w:lang w:val="es-EC" w:eastAsia="es-EC"/>
        </w:rPr>
        <w:t xml:space="preserve"> </w:t>
      </w:r>
      <w:r w:rsidRPr="00436CAB">
        <w:rPr>
          <w:rFonts w:ascii="Times New Roman" w:eastAsia="Times New Roman" w:hAnsi="Times New Roman" w:cs="Times New Roman"/>
          <w:sz w:val="24"/>
          <w:szCs w:val="24"/>
          <w:lang w:val="es-EC" w:eastAsia="es-EC"/>
        </w:rPr>
        <w:t>de</w:t>
      </w:r>
      <w:r w:rsidR="00136481" w:rsidRPr="00436CAB">
        <w:rPr>
          <w:rFonts w:ascii="Times New Roman" w:eastAsia="Times New Roman" w:hAnsi="Times New Roman" w:cs="Times New Roman"/>
          <w:sz w:val="24"/>
          <w:szCs w:val="24"/>
          <w:lang w:val="es-EC" w:eastAsia="es-EC"/>
        </w:rPr>
        <w:t xml:space="preserve"> </w:t>
      </w:r>
      <w:r w:rsidRPr="00436CAB">
        <w:rPr>
          <w:rFonts w:ascii="Times New Roman" w:eastAsia="Times New Roman" w:hAnsi="Times New Roman" w:cs="Times New Roman"/>
          <w:sz w:val="24"/>
          <w:szCs w:val="24"/>
          <w:lang w:val="es-EC" w:eastAsia="es-EC"/>
        </w:rPr>
        <w:t>ancho</w:t>
      </w:r>
      <w:r w:rsidR="00136481" w:rsidRPr="00436CAB">
        <w:rPr>
          <w:rFonts w:ascii="Times New Roman" w:eastAsia="Times New Roman" w:hAnsi="Times New Roman" w:cs="Times New Roman"/>
          <w:sz w:val="24"/>
          <w:szCs w:val="24"/>
          <w:lang w:val="es-EC" w:eastAsia="es-EC"/>
        </w:rPr>
        <w:t xml:space="preserve"> </w:t>
      </w:r>
      <w:r w:rsidRPr="00436CAB">
        <w:rPr>
          <w:rFonts w:ascii="Times New Roman" w:eastAsia="Times New Roman" w:hAnsi="Times New Roman" w:cs="Times New Roman"/>
          <w:sz w:val="24"/>
          <w:szCs w:val="24"/>
          <w:lang w:val="es-EC" w:eastAsia="es-EC"/>
        </w:rPr>
        <w:t>y</w:t>
      </w:r>
      <w:r w:rsidR="00136481" w:rsidRPr="00436CAB">
        <w:rPr>
          <w:rFonts w:ascii="Times New Roman" w:eastAsia="Times New Roman" w:hAnsi="Times New Roman" w:cs="Times New Roman"/>
          <w:sz w:val="24"/>
          <w:szCs w:val="24"/>
          <w:lang w:val="es-EC" w:eastAsia="es-EC"/>
        </w:rPr>
        <w:t xml:space="preserve"> </w:t>
      </w:r>
      <w:r w:rsidRPr="00436CAB">
        <w:rPr>
          <w:rFonts w:ascii="Times New Roman" w:eastAsia="Times New Roman" w:hAnsi="Times New Roman" w:cs="Times New Roman"/>
          <w:sz w:val="24"/>
          <w:szCs w:val="24"/>
          <w:lang w:val="es-EC" w:eastAsia="es-EC"/>
        </w:rPr>
        <w:t>de 15</w:t>
      </w:r>
      <w:r w:rsidR="00136481" w:rsidRPr="00436CAB">
        <w:rPr>
          <w:rFonts w:ascii="Times New Roman" w:eastAsia="Times New Roman" w:hAnsi="Times New Roman" w:cs="Times New Roman"/>
          <w:sz w:val="24"/>
          <w:szCs w:val="24"/>
          <w:lang w:val="es-EC" w:eastAsia="es-EC"/>
        </w:rPr>
        <w:t xml:space="preserve"> </w:t>
      </w:r>
      <w:r w:rsidRPr="00436CAB">
        <w:rPr>
          <w:rFonts w:ascii="Times New Roman" w:eastAsia="Times New Roman" w:hAnsi="Times New Roman" w:cs="Times New Roman"/>
          <w:sz w:val="24"/>
          <w:szCs w:val="24"/>
          <w:lang w:val="es-EC" w:eastAsia="es-EC"/>
        </w:rPr>
        <w:t>a</w:t>
      </w:r>
      <w:r w:rsidR="00136481" w:rsidRPr="00436CAB">
        <w:rPr>
          <w:rFonts w:ascii="Times New Roman" w:eastAsia="Times New Roman" w:hAnsi="Times New Roman" w:cs="Times New Roman"/>
          <w:sz w:val="24"/>
          <w:szCs w:val="24"/>
          <w:lang w:val="es-EC" w:eastAsia="es-EC"/>
        </w:rPr>
        <w:t xml:space="preserve"> </w:t>
      </w:r>
      <w:r w:rsidRPr="00436CAB">
        <w:rPr>
          <w:rFonts w:ascii="Times New Roman" w:eastAsia="Times New Roman" w:hAnsi="Times New Roman" w:cs="Times New Roman"/>
          <w:sz w:val="24"/>
          <w:szCs w:val="24"/>
          <w:lang w:val="es-EC" w:eastAsia="es-EC"/>
        </w:rPr>
        <w:t>30cm</w:t>
      </w:r>
      <w:r w:rsidR="00136481" w:rsidRPr="00436CAB">
        <w:rPr>
          <w:rFonts w:ascii="Times New Roman" w:eastAsia="Times New Roman" w:hAnsi="Times New Roman" w:cs="Times New Roman"/>
          <w:sz w:val="24"/>
          <w:szCs w:val="24"/>
          <w:lang w:val="es-EC" w:eastAsia="es-EC"/>
        </w:rPr>
        <w:t xml:space="preserve"> </w:t>
      </w:r>
      <w:r w:rsidRPr="00436CAB">
        <w:rPr>
          <w:rFonts w:ascii="Times New Roman" w:eastAsia="Times New Roman" w:hAnsi="Times New Roman" w:cs="Times New Roman"/>
          <w:sz w:val="24"/>
          <w:szCs w:val="24"/>
          <w:lang w:val="es-EC" w:eastAsia="es-EC"/>
        </w:rPr>
        <w:t>de</w:t>
      </w:r>
      <w:r w:rsidR="00136481" w:rsidRPr="00436CAB">
        <w:rPr>
          <w:rFonts w:ascii="Times New Roman" w:eastAsia="Times New Roman" w:hAnsi="Times New Roman" w:cs="Times New Roman"/>
          <w:sz w:val="24"/>
          <w:szCs w:val="24"/>
          <w:lang w:val="es-EC" w:eastAsia="es-EC"/>
        </w:rPr>
        <w:t xml:space="preserve"> </w:t>
      </w:r>
      <w:r w:rsidRPr="00436CAB">
        <w:rPr>
          <w:rFonts w:ascii="Times New Roman" w:eastAsia="Times New Roman" w:hAnsi="Times New Roman" w:cs="Times New Roman"/>
          <w:sz w:val="24"/>
          <w:szCs w:val="24"/>
          <w:lang w:val="es-EC" w:eastAsia="es-EC"/>
        </w:rPr>
        <w:t>altura,</w:t>
      </w:r>
      <w:r w:rsidR="00136481" w:rsidRPr="00436CAB">
        <w:rPr>
          <w:rFonts w:ascii="Times New Roman" w:eastAsia="Times New Roman" w:hAnsi="Times New Roman" w:cs="Times New Roman"/>
          <w:sz w:val="24"/>
          <w:szCs w:val="24"/>
          <w:lang w:val="es-EC" w:eastAsia="es-EC"/>
        </w:rPr>
        <w:t xml:space="preserve"> </w:t>
      </w:r>
      <w:r w:rsidRPr="00436CAB">
        <w:rPr>
          <w:rFonts w:ascii="Times New Roman" w:eastAsia="Times New Roman" w:hAnsi="Times New Roman" w:cs="Times New Roman"/>
          <w:sz w:val="24"/>
          <w:szCs w:val="24"/>
          <w:lang w:val="es-EC" w:eastAsia="es-EC"/>
        </w:rPr>
        <w:t>con una</w:t>
      </w:r>
      <w:r w:rsidR="00136481" w:rsidRPr="00436CAB">
        <w:rPr>
          <w:rFonts w:ascii="Times New Roman" w:eastAsia="Times New Roman" w:hAnsi="Times New Roman" w:cs="Times New Roman"/>
          <w:sz w:val="24"/>
          <w:szCs w:val="24"/>
          <w:lang w:val="es-EC" w:eastAsia="es-EC"/>
        </w:rPr>
        <w:t xml:space="preserve"> </w:t>
      </w:r>
      <w:r w:rsidRPr="00436CAB">
        <w:rPr>
          <w:rFonts w:ascii="Times New Roman" w:eastAsia="Times New Roman" w:hAnsi="Times New Roman" w:cs="Times New Roman"/>
          <w:sz w:val="24"/>
          <w:szCs w:val="24"/>
          <w:lang w:val="es-EC" w:eastAsia="es-EC"/>
        </w:rPr>
        <w:t>o</w:t>
      </w:r>
      <w:r w:rsidR="00136481" w:rsidRPr="00436CAB">
        <w:rPr>
          <w:rFonts w:ascii="Times New Roman" w:eastAsia="Times New Roman" w:hAnsi="Times New Roman" w:cs="Times New Roman"/>
          <w:sz w:val="24"/>
          <w:szCs w:val="24"/>
          <w:lang w:val="es-EC" w:eastAsia="es-EC"/>
        </w:rPr>
        <w:t xml:space="preserve"> </w:t>
      </w:r>
      <w:r w:rsidRPr="00436CAB">
        <w:rPr>
          <w:rFonts w:ascii="Times New Roman" w:eastAsia="Times New Roman" w:hAnsi="Times New Roman" w:cs="Times New Roman"/>
          <w:sz w:val="24"/>
          <w:szCs w:val="24"/>
          <w:lang w:val="es-EC" w:eastAsia="es-EC"/>
        </w:rPr>
        <w:t>dos</w:t>
      </w:r>
      <w:r w:rsidR="00136481" w:rsidRPr="00436CAB">
        <w:rPr>
          <w:rFonts w:ascii="Times New Roman" w:eastAsia="Times New Roman" w:hAnsi="Times New Roman" w:cs="Times New Roman"/>
          <w:sz w:val="24"/>
          <w:szCs w:val="24"/>
          <w:lang w:val="es-EC" w:eastAsia="es-EC"/>
        </w:rPr>
        <w:t xml:space="preserve"> </w:t>
      </w:r>
      <w:r w:rsidRPr="00436CAB">
        <w:rPr>
          <w:rFonts w:ascii="Times New Roman" w:eastAsia="Times New Roman" w:hAnsi="Times New Roman" w:cs="Times New Roman"/>
          <w:sz w:val="24"/>
          <w:szCs w:val="24"/>
          <w:lang w:val="es-EC" w:eastAsia="es-EC"/>
        </w:rPr>
        <w:t>hileras</w:t>
      </w:r>
      <w:r w:rsidR="00136481" w:rsidRPr="00436CAB">
        <w:rPr>
          <w:rFonts w:ascii="Times New Roman" w:eastAsia="Times New Roman" w:hAnsi="Times New Roman" w:cs="Times New Roman"/>
          <w:sz w:val="24"/>
          <w:szCs w:val="24"/>
          <w:lang w:val="es-EC" w:eastAsia="es-EC"/>
        </w:rPr>
        <w:t xml:space="preserve"> </w:t>
      </w:r>
      <w:r w:rsidRPr="00436CAB">
        <w:rPr>
          <w:rFonts w:ascii="Times New Roman" w:eastAsia="Times New Roman" w:hAnsi="Times New Roman" w:cs="Times New Roman"/>
          <w:sz w:val="24"/>
          <w:szCs w:val="24"/>
          <w:lang w:val="es-EC" w:eastAsia="es-EC"/>
        </w:rPr>
        <w:t>de</w:t>
      </w:r>
      <w:r w:rsidR="00136481" w:rsidRPr="00436CAB">
        <w:rPr>
          <w:rFonts w:ascii="Times New Roman" w:eastAsia="Times New Roman" w:hAnsi="Times New Roman" w:cs="Times New Roman"/>
          <w:sz w:val="24"/>
          <w:szCs w:val="24"/>
          <w:lang w:val="es-EC" w:eastAsia="es-EC"/>
        </w:rPr>
        <w:t xml:space="preserve"> </w:t>
      </w:r>
      <w:r w:rsidRPr="00436CAB">
        <w:rPr>
          <w:rFonts w:ascii="Times New Roman" w:eastAsia="Times New Roman" w:hAnsi="Times New Roman" w:cs="Times New Roman"/>
          <w:sz w:val="24"/>
          <w:szCs w:val="24"/>
          <w:lang w:val="es-EC" w:eastAsia="es-EC"/>
        </w:rPr>
        <w:t>cultivo</w:t>
      </w:r>
      <w:r w:rsidR="00136481" w:rsidRPr="00436CAB">
        <w:rPr>
          <w:rFonts w:ascii="Times New Roman" w:eastAsia="Times New Roman" w:hAnsi="Times New Roman" w:cs="Times New Roman"/>
          <w:sz w:val="24"/>
          <w:szCs w:val="24"/>
          <w:lang w:val="es-EC" w:eastAsia="es-EC"/>
        </w:rPr>
        <w:t xml:space="preserve"> </w:t>
      </w:r>
      <w:r w:rsidRPr="00436CAB">
        <w:rPr>
          <w:rFonts w:ascii="Times New Roman" w:eastAsia="Times New Roman" w:hAnsi="Times New Roman" w:cs="Times New Roman"/>
          <w:sz w:val="24"/>
          <w:szCs w:val="24"/>
          <w:lang w:val="es-EC" w:eastAsia="es-EC"/>
        </w:rPr>
        <w:t>bien</w:t>
      </w:r>
      <w:r w:rsidR="00136481" w:rsidRPr="00436CAB">
        <w:rPr>
          <w:rFonts w:ascii="Times New Roman" w:eastAsia="Times New Roman" w:hAnsi="Times New Roman" w:cs="Times New Roman"/>
          <w:sz w:val="24"/>
          <w:szCs w:val="24"/>
          <w:lang w:val="es-EC" w:eastAsia="es-EC"/>
        </w:rPr>
        <w:t xml:space="preserve"> </w:t>
      </w:r>
      <w:r w:rsidRPr="00436CAB">
        <w:rPr>
          <w:rFonts w:ascii="Times New Roman" w:eastAsia="Times New Roman" w:hAnsi="Times New Roman" w:cs="Times New Roman"/>
          <w:sz w:val="24"/>
          <w:szCs w:val="24"/>
          <w:lang w:val="es-EC" w:eastAsia="es-EC"/>
        </w:rPr>
        <w:t>definidas</w:t>
      </w:r>
      <w:r w:rsidR="00136481" w:rsidRPr="00436CAB">
        <w:rPr>
          <w:rFonts w:ascii="Times New Roman" w:eastAsia="Times New Roman" w:hAnsi="Times New Roman" w:cs="Times New Roman"/>
          <w:sz w:val="24"/>
          <w:szCs w:val="24"/>
          <w:lang w:val="es-EC" w:eastAsia="es-EC"/>
        </w:rPr>
        <w:t xml:space="preserve"> </w:t>
      </w:r>
      <w:r w:rsidRPr="00436CAB">
        <w:rPr>
          <w:rFonts w:ascii="Times New Roman" w:eastAsia="Times New Roman" w:hAnsi="Times New Roman" w:cs="Times New Roman"/>
          <w:sz w:val="24"/>
          <w:szCs w:val="24"/>
          <w:lang w:val="es-EC" w:eastAsia="es-EC"/>
        </w:rPr>
        <w:t>por</w:t>
      </w:r>
      <w:r w:rsidR="00136481" w:rsidRPr="00436CAB">
        <w:rPr>
          <w:rFonts w:ascii="Times New Roman" w:eastAsia="Times New Roman" w:hAnsi="Times New Roman" w:cs="Times New Roman"/>
          <w:sz w:val="24"/>
          <w:szCs w:val="24"/>
          <w:lang w:val="es-EC" w:eastAsia="es-EC"/>
        </w:rPr>
        <w:t xml:space="preserve"> </w:t>
      </w:r>
      <w:r w:rsidRPr="00436CAB">
        <w:rPr>
          <w:rFonts w:ascii="Times New Roman" w:eastAsia="Times New Roman" w:hAnsi="Times New Roman" w:cs="Times New Roman"/>
          <w:sz w:val="24"/>
          <w:szCs w:val="24"/>
          <w:lang w:val="es-EC" w:eastAsia="es-EC"/>
        </w:rPr>
        <w:t>cama.</w:t>
      </w:r>
      <w:r w:rsidR="00136481" w:rsidRPr="00436CAB">
        <w:rPr>
          <w:rFonts w:ascii="Times New Roman" w:eastAsia="Times New Roman" w:hAnsi="Times New Roman" w:cs="Times New Roman"/>
          <w:sz w:val="24"/>
          <w:szCs w:val="24"/>
          <w:lang w:val="es-EC" w:eastAsia="es-EC"/>
        </w:rPr>
        <w:t xml:space="preserve"> </w:t>
      </w:r>
      <w:r w:rsidRPr="00436CAB">
        <w:rPr>
          <w:rFonts w:ascii="Times New Roman" w:eastAsia="Times New Roman" w:hAnsi="Times New Roman" w:cs="Times New Roman"/>
          <w:sz w:val="24"/>
          <w:szCs w:val="24"/>
          <w:lang w:val="es-EC" w:eastAsia="es-EC"/>
        </w:rPr>
        <w:t>Los</w:t>
      </w:r>
      <w:r w:rsidR="00136481" w:rsidRPr="00436CAB">
        <w:rPr>
          <w:rFonts w:ascii="Times New Roman" w:eastAsia="Times New Roman" w:hAnsi="Times New Roman" w:cs="Times New Roman"/>
          <w:sz w:val="24"/>
          <w:szCs w:val="24"/>
          <w:lang w:val="es-EC" w:eastAsia="es-EC"/>
        </w:rPr>
        <w:t xml:space="preserve"> </w:t>
      </w:r>
      <w:r w:rsidRPr="00436CAB">
        <w:rPr>
          <w:rFonts w:ascii="Times New Roman" w:eastAsia="Times New Roman" w:hAnsi="Times New Roman" w:cs="Times New Roman"/>
          <w:sz w:val="24"/>
          <w:szCs w:val="24"/>
          <w:lang w:val="es-EC" w:eastAsia="es-EC"/>
        </w:rPr>
        <w:t>surcos entre</w:t>
      </w:r>
      <w:r w:rsidR="00136481" w:rsidRPr="00436CAB">
        <w:rPr>
          <w:rFonts w:ascii="Times New Roman" w:eastAsia="Times New Roman" w:hAnsi="Times New Roman" w:cs="Times New Roman"/>
          <w:sz w:val="24"/>
          <w:szCs w:val="24"/>
          <w:lang w:val="es-EC" w:eastAsia="es-EC"/>
        </w:rPr>
        <w:t xml:space="preserve"> </w:t>
      </w:r>
      <w:r w:rsidRPr="00436CAB">
        <w:rPr>
          <w:rFonts w:ascii="Times New Roman" w:eastAsia="Times New Roman" w:hAnsi="Times New Roman" w:cs="Times New Roman"/>
          <w:sz w:val="24"/>
          <w:szCs w:val="24"/>
          <w:lang w:val="es-EC" w:eastAsia="es-EC"/>
        </w:rPr>
        <w:t>las</w:t>
      </w:r>
      <w:r w:rsidR="00136481" w:rsidRPr="00436CAB">
        <w:rPr>
          <w:rFonts w:ascii="Times New Roman" w:eastAsia="Times New Roman" w:hAnsi="Times New Roman" w:cs="Times New Roman"/>
          <w:sz w:val="24"/>
          <w:szCs w:val="24"/>
          <w:lang w:val="es-EC" w:eastAsia="es-EC"/>
        </w:rPr>
        <w:t xml:space="preserve"> </w:t>
      </w:r>
      <w:r w:rsidRPr="00436CAB">
        <w:rPr>
          <w:rFonts w:ascii="Times New Roman" w:eastAsia="Times New Roman" w:hAnsi="Times New Roman" w:cs="Times New Roman"/>
          <w:sz w:val="24"/>
          <w:szCs w:val="24"/>
          <w:lang w:val="es-EC" w:eastAsia="es-EC"/>
        </w:rPr>
        <w:t>camas</w:t>
      </w:r>
      <w:r w:rsidR="00136481" w:rsidRPr="00436CAB">
        <w:rPr>
          <w:rFonts w:ascii="Times New Roman" w:eastAsia="Times New Roman" w:hAnsi="Times New Roman" w:cs="Times New Roman"/>
          <w:sz w:val="24"/>
          <w:szCs w:val="24"/>
          <w:lang w:val="es-EC" w:eastAsia="es-EC"/>
        </w:rPr>
        <w:t xml:space="preserve"> </w:t>
      </w:r>
      <w:r w:rsidRPr="00436CAB">
        <w:rPr>
          <w:rFonts w:ascii="Times New Roman" w:eastAsia="Times New Roman" w:hAnsi="Times New Roman" w:cs="Times New Roman"/>
          <w:sz w:val="24"/>
          <w:szCs w:val="24"/>
          <w:lang w:val="es-EC" w:eastAsia="es-EC"/>
        </w:rPr>
        <w:t>permiten</w:t>
      </w:r>
      <w:r w:rsidR="00136481" w:rsidRPr="00436CAB">
        <w:rPr>
          <w:rFonts w:ascii="Times New Roman" w:eastAsia="Times New Roman" w:hAnsi="Times New Roman" w:cs="Times New Roman"/>
          <w:sz w:val="24"/>
          <w:szCs w:val="24"/>
          <w:lang w:val="es-EC" w:eastAsia="es-EC"/>
        </w:rPr>
        <w:t xml:space="preserve"> e</w:t>
      </w:r>
      <w:r w:rsidRPr="00436CAB">
        <w:rPr>
          <w:rFonts w:ascii="Times New Roman" w:eastAsia="Times New Roman" w:hAnsi="Times New Roman" w:cs="Times New Roman"/>
          <w:sz w:val="24"/>
          <w:szCs w:val="24"/>
          <w:lang w:val="es-EC" w:eastAsia="es-EC"/>
        </w:rPr>
        <w:t>l</w:t>
      </w:r>
      <w:r w:rsidR="00136481" w:rsidRPr="00436CAB">
        <w:rPr>
          <w:rFonts w:ascii="Times New Roman" w:eastAsia="Times New Roman" w:hAnsi="Times New Roman" w:cs="Times New Roman"/>
          <w:sz w:val="24"/>
          <w:szCs w:val="24"/>
          <w:lang w:val="es-EC" w:eastAsia="es-EC"/>
        </w:rPr>
        <w:t xml:space="preserve"> </w:t>
      </w:r>
      <w:r w:rsidRPr="00436CAB">
        <w:rPr>
          <w:rFonts w:ascii="Times New Roman" w:eastAsia="Times New Roman" w:hAnsi="Times New Roman" w:cs="Times New Roman"/>
          <w:sz w:val="24"/>
          <w:szCs w:val="24"/>
          <w:lang w:val="es-EC" w:eastAsia="es-EC"/>
        </w:rPr>
        <w:t>paso</w:t>
      </w:r>
      <w:r w:rsidR="00136481" w:rsidRPr="00436CAB">
        <w:rPr>
          <w:rFonts w:ascii="Times New Roman" w:eastAsia="Times New Roman" w:hAnsi="Times New Roman" w:cs="Times New Roman"/>
          <w:sz w:val="24"/>
          <w:szCs w:val="24"/>
          <w:lang w:val="es-EC" w:eastAsia="es-EC"/>
        </w:rPr>
        <w:t xml:space="preserve"> </w:t>
      </w:r>
      <w:r w:rsidRPr="00436CAB">
        <w:rPr>
          <w:rFonts w:ascii="Times New Roman" w:eastAsia="Times New Roman" w:hAnsi="Times New Roman" w:cs="Times New Roman"/>
          <w:sz w:val="24"/>
          <w:szCs w:val="24"/>
          <w:lang w:val="es-EC" w:eastAsia="es-EC"/>
        </w:rPr>
        <w:t>d</w:t>
      </w:r>
      <w:r w:rsidR="00136481" w:rsidRPr="00436CAB">
        <w:rPr>
          <w:rFonts w:ascii="Times New Roman" w:eastAsia="Times New Roman" w:hAnsi="Times New Roman" w:cs="Times New Roman"/>
          <w:sz w:val="24"/>
          <w:szCs w:val="24"/>
          <w:lang w:val="es-EC" w:eastAsia="es-EC"/>
        </w:rPr>
        <w:t xml:space="preserve">el agua </w:t>
      </w:r>
      <w:r w:rsidRPr="00436CAB">
        <w:rPr>
          <w:rFonts w:ascii="Times New Roman" w:eastAsia="Times New Roman" w:hAnsi="Times New Roman" w:cs="Times New Roman"/>
          <w:sz w:val="24"/>
          <w:szCs w:val="24"/>
          <w:lang w:val="es-EC" w:eastAsia="es-EC"/>
        </w:rPr>
        <w:t>de</w:t>
      </w:r>
      <w:r w:rsidR="00136481" w:rsidRPr="00436CAB">
        <w:rPr>
          <w:rFonts w:ascii="Times New Roman" w:eastAsia="Times New Roman" w:hAnsi="Times New Roman" w:cs="Times New Roman"/>
          <w:sz w:val="24"/>
          <w:szCs w:val="24"/>
          <w:lang w:val="es-EC" w:eastAsia="es-EC"/>
        </w:rPr>
        <w:t xml:space="preserve"> </w:t>
      </w:r>
      <w:r w:rsidRPr="00436CAB">
        <w:rPr>
          <w:rFonts w:ascii="Times New Roman" w:eastAsia="Times New Roman" w:hAnsi="Times New Roman" w:cs="Times New Roman"/>
          <w:sz w:val="24"/>
          <w:szCs w:val="24"/>
          <w:lang w:val="es-EC" w:eastAsia="es-EC"/>
        </w:rPr>
        <w:t>riego</w:t>
      </w:r>
      <w:r w:rsidR="00136481" w:rsidRPr="00436CAB">
        <w:rPr>
          <w:rFonts w:ascii="Times New Roman" w:eastAsia="Times New Roman" w:hAnsi="Times New Roman" w:cs="Times New Roman"/>
          <w:sz w:val="24"/>
          <w:szCs w:val="24"/>
          <w:lang w:val="es-EC" w:eastAsia="es-EC"/>
        </w:rPr>
        <w:t xml:space="preserve"> </w:t>
      </w:r>
      <w:r w:rsidRPr="00436CAB">
        <w:rPr>
          <w:rFonts w:ascii="Times New Roman" w:eastAsia="Times New Roman" w:hAnsi="Times New Roman" w:cs="Times New Roman"/>
          <w:sz w:val="24"/>
          <w:szCs w:val="24"/>
          <w:lang w:val="es-EC" w:eastAsia="es-EC"/>
        </w:rPr>
        <w:t>y</w:t>
      </w:r>
      <w:r w:rsidR="00136481" w:rsidRPr="00436CAB">
        <w:rPr>
          <w:rFonts w:ascii="Times New Roman" w:eastAsia="Times New Roman" w:hAnsi="Times New Roman" w:cs="Times New Roman"/>
          <w:sz w:val="24"/>
          <w:szCs w:val="24"/>
          <w:lang w:val="es-EC" w:eastAsia="es-EC"/>
        </w:rPr>
        <w:t xml:space="preserve"> </w:t>
      </w:r>
      <w:r w:rsidRPr="00436CAB">
        <w:rPr>
          <w:rFonts w:ascii="Times New Roman" w:eastAsia="Times New Roman" w:hAnsi="Times New Roman" w:cs="Times New Roman"/>
          <w:sz w:val="24"/>
          <w:szCs w:val="24"/>
          <w:lang w:val="es-EC" w:eastAsia="es-EC"/>
        </w:rPr>
        <w:t>también</w:t>
      </w:r>
      <w:r w:rsidR="00136481" w:rsidRPr="00436CAB">
        <w:rPr>
          <w:rFonts w:ascii="Times New Roman" w:eastAsia="Times New Roman" w:hAnsi="Times New Roman" w:cs="Times New Roman"/>
          <w:sz w:val="24"/>
          <w:szCs w:val="24"/>
          <w:lang w:val="es-EC" w:eastAsia="es-EC"/>
        </w:rPr>
        <w:t xml:space="preserve"> </w:t>
      </w:r>
      <w:r w:rsidRPr="00436CAB">
        <w:rPr>
          <w:rFonts w:ascii="Times New Roman" w:eastAsia="Times New Roman" w:hAnsi="Times New Roman" w:cs="Times New Roman"/>
          <w:sz w:val="24"/>
          <w:szCs w:val="24"/>
          <w:lang w:val="es-EC" w:eastAsia="es-EC"/>
        </w:rPr>
        <w:t>el</w:t>
      </w:r>
      <w:r w:rsidR="00136481" w:rsidRPr="00436CAB">
        <w:rPr>
          <w:rFonts w:ascii="Times New Roman" w:eastAsia="Times New Roman" w:hAnsi="Times New Roman" w:cs="Times New Roman"/>
          <w:sz w:val="24"/>
          <w:szCs w:val="24"/>
          <w:lang w:val="es-EC" w:eastAsia="es-EC"/>
        </w:rPr>
        <w:t xml:space="preserve"> </w:t>
      </w:r>
      <w:r w:rsidRPr="00436CAB">
        <w:rPr>
          <w:rFonts w:ascii="Times New Roman" w:eastAsia="Times New Roman" w:hAnsi="Times New Roman" w:cs="Times New Roman"/>
          <w:sz w:val="24"/>
          <w:szCs w:val="24"/>
          <w:lang w:val="es-EC" w:eastAsia="es-EC"/>
        </w:rPr>
        <w:t>drenaje,</w:t>
      </w:r>
      <w:r w:rsidR="00136481" w:rsidRPr="00436CAB">
        <w:rPr>
          <w:rFonts w:ascii="Times New Roman" w:eastAsia="Times New Roman" w:hAnsi="Times New Roman" w:cs="Times New Roman"/>
          <w:sz w:val="24"/>
          <w:szCs w:val="24"/>
          <w:lang w:val="es-EC" w:eastAsia="es-EC"/>
        </w:rPr>
        <w:t xml:space="preserve"> </w:t>
      </w:r>
      <w:r w:rsidRPr="00436CAB">
        <w:rPr>
          <w:rFonts w:ascii="Times New Roman" w:eastAsia="Times New Roman" w:hAnsi="Times New Roman" w:cs="Times New Roman"/>
          <w:sz w:val="24"/>
          <w:szCs w:val="24"/>
          <w:lang w:val="es-EC" w:eastAsia="es-EC"/>
        </w:rPr>
        <w:t>el</w:t>
      </w:r>
      <w:r w:rsidR="00136481" w:rsidRPr="00436CAB">
        <w:rPr>
          <w:rFonts w:ascii="Times New Roman" w:eastAsia="Times New Roman" w:hAnsi="Times New Roman" w:cs="Times New Roman"/>
          <w:sz w:val="24"/>
          <w:szCs w:val="24"/>
          <w:lang w:val="es-EC" w:eastAsia="es-EC"/>
        </w:rPr>
        <w:t xml:space="preserve"> </w:t>
      </w:r>
      <w:r w:rsidRPr="00436CAB">
        <w:rPr>
          <w:rFonts w:ascii="Times New Roman" w:eastAsia="Times New Roman" w:hAnsi="Times New Roman" w:cs="Times New Roman"/>
          <w:sz w:val="24"/>
          <w:szCs w:val="24"/>
          <w:lang w:val="es-EC" w:eastAsia="es-EC"/>
        </w:rPr>
        <w:t>acceso</w:t>
      </w:r>
      <w:r w:rsidR="00136481" w:rsidRPr="00436CAB">
        <w:rPr>
          <w:rFonts w:ascii="Times New Roman" w:eastAsia="Times New Roman" w:hAnsi="Times New Roman" w:cs="Times New Roman"/>
          <w:sz w:val="24"/>
          <w:szCs w:val="24"/>
          <w:lang w:val="es-EC" w:eastAsia="es-EC"/>
        </w:rPr>
        <w:t xml:space="preserve"> </w:t>
      </w:r>
      <w:r w:rsidRPr="00436CAB">
        <w:rPr>
          <w:rFonts w:ascii="Times New Roman" w:eastAsia="Times New Roman" w:hAnsi="Times New Roman" w:cs="Times New Roman"/>
          <w:sz w:val="24"/>
          <w:szCs w:val="24"/>
          <w:lang w:val="es-EC" w:eastAsia="es-EC"/>
        </w:rPr>
        <w:t>para</w:t>
      </w:r>
      <w:r w:rsidR="00136481" w:rsidRPr="00436CAB">
        <w:rPr>
          <w:rFonts w:ascii="Times New Roman" w:eastAsia="Times New Roman" w:hAnsi="Times New Roman" w:cs="Times New Roman"/>
          <w:sz w:val="24"/>
          <w:szCs w:val="24"/>
          <w:lang w:val="es-EC" w:eastAsia="es-EC"/>
        </w:rPr>
        <w:t xml:space="preserve"> </w:t>
      </w:r>
      <w:r w:rsidRPr="00436CAB">
        <w:rPr>
          <w:rFonts w:ascii="Times New Roman" w:eastAsia="Times New Roman" w:hAnsi="Times New Roman" w:cs="Times New Roman"/>
          <w:sz w:val="24"/>
          <w:szCs w:val="24"/>
          <w:lang w:val="es-EC" w:eastAsia="es-EC"/>
        </w:rPr>
        <w:t>las tareas las camas se mantienen durante varios años para los cultivos sucesivos de maíz o la rotación que sea. (Sayre, K.2000)</w:t>
      </w:r>
    </w:p>
    <w:p w14:paraId="2BFCE55C" w14:textId="77777777" w:rsidR="00436CAB" w:rsidRPr="004C7536" w:rsidRDefault="00436CAB" w:rsidP="00292A54">
      <w:pPr>
        <w:spacing w:after="400" w:line="360" w:lineRule="auto"/>
        <w:jc w:val="both"/>
        <w:rPr>
          <w:rFonts w:ascii="Times New Roman" w:hAnsi="Times New Roman" w:cs="Times New Roman"/>
          <w:b/>
          <w:sz w:val="24"/>
        </w:rPr>
      </w:pPr>
      <w:r w:rsidRPr="00436CAB">
        <w:rPr>
          <w:rFonts w:ascii="Times New Roman" w:hAnsi="Times New Roman" w:cs="Times New Roman"/>
          <w:b/>
          <w:sz w:val="24"/>
        </w:rPr>
        <w:lastRenderedPageBreak/>
        <w:t>Ventajas</w:t>
      </w:r>
    </w:p>
    <w:p w14:paraId="1FF7B2B2" w14:textId="77777777" w:rsidR="00436CAB" w:rsidRPr="004C7536" w:rsidRDefault="00436CAB" w:rsidP="00292A54">
      <w:pPr>
        <w:pStyle w:val="Prrafodelista"/>
        <w:widowControl w:val="0"/>
        <w:numPr>
          <w:ilvl w:val="0"/>
          <w:numId w:val="13"/>
        </w:numPr>
        <w:tabs>
          <w:tab w:val="left" w:pos="1431"/>
        </w:tabs>
        <w:autoSpaceDE w:val="0"/>
        <w:autoSpaceDN w:val="0"/>
        <w:spacing w:before="229" w:after="400" w:line="360" w:lineRule="auto"/>
        <w:ind w:left="417"/>
        <w:contextualSpacing w:val="0"/>
        <w:jc w:val="both"/>
        <w:rPr>
          <w:rFonts w:ascii="Times New Roman" w:hAnsi="Times New Roman" w:cs="Times New Roman"/>
          <w:sz w:val="24"/>
        </w:rPr>
      </w:pPr>
      <w:r w:rsidRPr="00436CAB">
        <w:rPr>
          <w:rFonts w:ascii="Times New Roman" w:hAnsi="Times New Roman" w:cs="Times New Roman"/>
          <w:sz w:val="24"/>
        </w:rPr>
        <w:t>Rápido</w:t>
      </w:r>
      <w:r w:rsidRPr="00436CAB">
        <w:rPr>
          <w:rFonts w:ascii="Times New Roman" w:hAnsi="Times New Roman" w:cs="Times New Roman"/>
          <w:spacing w:val="-8"/>
          <w:sz w:val="24"/>
        </w:rPr>
        <w:t xml:space="preserve"> </w:t>
      </w:r>
      <w:r w:rsidRPr="00436CAB">
        <w:rPr>
          <w:rFonts w:ascii="Times New Roman" w:hAnsi="Times New Roman" w:cs="Times New Roman"/>
          <w:sz w:val="24"/>
        </w:rPr>
        <w:t>drenaje</w:t>
      </w:r>
      <w:r w:rsidRPr="00436CAB">
        <w:rPr>
          <w:rFonts w:ascii="Times New Roman" w:hAnsi="Times New Roman" w:cs="Times New Roman"/>
          <w:spacing w:val="-9"/>
          <w:sz w:val="24"/>
        </w:rPr>
        <w:t xml:space="preserve"> </w:t>
      </w:r>
      <w:r w:rsidRPr="00436CAB">
        <w:rPr>
          <w:rFonts w:ascii="Times New Roman" w:hAnsi="Times New Roman" w:cs="Times New Roman"/>
          <w:sz w:val="24"/>
        </w:rPr>
        <w:t>del</w:t>
      </w:r>
      <w:r w:rsidRPr="00436CAB">
        <w:rPr>
          <w:rFonts w:ascii="Times New Roman" w:hAnsi="Times New Roman" w:cs="Times New Roman"/>
          <w:spacing w:val="-7"/>
          <w:sz w:val="24"/>
        </w:rPr>
        <w:t xml:space="preserve"> </w:t>
      </w:r>
      <w:r w:rsidRPr="00436CAB">
        <w:rPr>
          <w:rFonts w:ascii="Times New Roman" w:hAnsi="Times New Roman" w:cs="Times New Roman"/>
          <w:sz w:val="24"/>
        </w:rPr>
        <w:t>agua</w:t>
      </w:r>
      <w:r w:rsidRPr="00436CAB">
        <w:rPr>
          <w:rFonts w:ascii="Times New Roman" w:hAnsi="Times New Roman" w:cs="Times New Roman"/>
          <w:spacing w:val="-7"/>
          <w:sz w:val="24"/>
        </w:rPr>
        <w:t xml:space="preserve"> </w:t>
      </w:r>
      <w:r w:rsidRPr="00436CAB">
        <w:rPr>
          <w:rFonts w:ascii="Times New Roman" w:hAnsi="Times New Roman" w:cs="Times New Roman"/>
          <w:sz w:val="24"/>
        </w:rPr>
        <w:t>de</w:t>
      </w:r>
      <w:r w:rsidRPr="00436CAB">
        <w:rPr>
          <w:rFonts w:ascii="Times New Roman" w:hAnsi="Times New Roman" w:cs="Times New Roman"/>
          <w:spacing w:val="-10"/>
          <w:sz w:val="24"/>
        </w:rPr>
        <w:t xml:space="preserve"> </w:t>
      </w:r>
      <w:r w:rsidRPr="00436CAB">
        <w:rPr>
          <w:rFonts w:ascii="Times New Roman" w:hAnsi="Times New Roman" w:cs="Times New Roman"/>
          <w:sz w:val="24"/>
        </w:rPr>
        <w:t>riego</w:t>
      </w:r>
      <w:r w:rsidRPr="00436CAB">
        <w:rPr>
          <w:rFonts w:ascii="Times New Roman" w:hAnsi="Times New Roman" w:cs="Times New Roman"/>
          <w:spacing w:val="-8"/>
          <w:sz w:val="24"/>
        </w:rPr>
        <w:t xml:space="preserve"> </w:t>
      </w:r>
      <w:r w:rsidRPr="00436CAB">
        <w:rPr>
          <w:rFonts w:ascii="Times New Roman" w:hAnsi="Times New Roman" w:cs="Times New Roman"/>
          <w:sz w:val="24"/>
        </w:rPr>
        <w:t>de</w:t>
      </w:r>
      <w:r w:rsidRPr="00436CAB">
        <w:rPr>
          <w:rFonts w:ascii="Times New Roman" w:hAnsi="Times New Roman" w:cs="Times New Roman"/>
          <w:spacing w:val="-7"/>
          <w:sz w:val="24"/>
        </w:rPr>
        <w:t xml:space="preserve"> </w:t>
      </w:r>
      <w:r w:rsidRPr="00436CAB">
        <w:rPr>
          <w:rFonts w:ascii="Times New Roman" w:hAnsi="Times New Roman" w:cs="Times New Roman"/>
          <w:sz w:val="24"/>
        </w:rPr>
        <w:t>la</w:t>
      </w:r>
      <w:r w:rsidRPr="00436CAB">
        <w:rPr>
          <w:rFonts w:ascii="Times New Roman" w:hAnsi="Times New Roman" w:cs="Times New Roman"/>
          <w:spacing w:val="-8"/>
          <w:sz w:val="24"/>
        </w:rPr>
        <w:t xml:space="preserve"> </w:t>
      </w:r>
      <w:r w:rsidRPr="00436CAB">
        <w:rPr>
          <w:rFonts w:ascii="Times New Roman" w:hAnsi="Times New Roman" w:cs="Times New Roman"/>
          <w:sz w:val="24"/>
        </w:rPr>
        <w:t>superficie</w:t>
      </w:r>
      <w:r w:rsidRPr="00436CAB">
        <w:rPr>
          <w:rFonts w:ascii="Times New Roman" w:hAnsi="Times New Roman" w:cs="Times New Roman"/>
          <w:spacing w:val="-9"/>
          <w:sz w:val="24"/>
        </w:rPr>
        <w:t xml:space="preserve"> </w:t>
      </w:r>
      <w:r w:rsidRPr="00436CAB">
        <w:rPr>
          <w:rFonts w:ascii="Times New Roman" w:hAnsi="Times New Roman" w:cs="Times New Roman"/>
          <w:sz w:val="24"/>
        </w:rPr>
        <w:t>de</w:t>
      </w:r>
      <w:r w:rsidRPr="00436CAB">
        <w:rPr>
          <w:rFonts w:ascii="Times New Roman" w:hAnsi="Times New Roman" w:cs="Times New Roman"/>
          <w:spacing w:val="-10"/>
          <w:sz w:val="24"/>
        </w:rPr>
        <w:t xml:space="preserve"> </w:t>
      </w:r>
      <w:r w:rsidRPr="00436CAB">
        <w:rPr>
          <w:rFonts w:ascii="Times New Roman" w:hAnsi="Times New Roman" w:cs="Times New Roman"/>
          <w:sz w:val="24"/>
        </w:rPr>
        <w:t>la</w:t>
      </w:r>
      <w:r w:rsidRPr="00436CAB">
        <w:rPr>
          <w:rFonts w:ascii="Times New Roman" w:hAnsi="Times New Roman" w:cs="Times New Roman"/>
          <w:spacing w:val="-8"/>
          <w:sz w:val="24"/>
        </w:rPr>
        <w:t xml:space="preserve"> </w:t>
      </w:r>
      <w:r w:rsidRPr="00436CAB">
        <w:rPr>
          <w:rFonts w:ascii="Times New Roman" w:hAnsi="Times New Roman" w:cs="Times New Roman"/>
          <w:sz w:val="24"/>
        </w:rPr>
        <w:t>cama</w:t>
      </w:r>
      <w:r w:rsidRPr="00436CAB">
        <w:rPr>
          <w:rFonts w:ascii="Times New Roman" w:hAnsi="Times New Roman" w:cs="Times New Roman"/>
          <w:spacing w:val="-10"/>
          <w:sz w:val="24"/>
        </w:rPr>
        <w:t xml:space="preserve"> </w:t>
      </w:r>
      <w:r w:rsidRPr="00436CAB">
        <w:rPr>
          <w:rFonts w:ascii="Times New Roman" w:hAnsi="Times New Roman" w:cs="Times New Roman"/>
          <w:sz w:val="24"/>
        </w:rPr>
        <w:t>que</w:t>
      </w:r>
      <w:r w:rsidRPr="00436CAB">
        <w:rPr>
          <w:rFonts w:ascii="Times New Roman" w:hAnsi="Times New Roman" w:cs="Times New Roman"/>
          <w:spacing w:val="-7"/>
          <w:sz w:val="24"/>
        </w:rPr>
        <w:t xml:space="preserve"> </w:t>
      </w:r>
      <w:r w:rsidRPr="00436CAB">
        <w:rPr>
          <w:rFonts w:ascii="Times New Roman" w:hAnsi="Times New Roman" w:cs="Times New Roman"/>
          <w:sz w:val="24"/>
        </w:rPr>
        <w:t>evita</w:t>
      </w:r>
      <w:r w:rsidRPr="00436CAB">
        <w:rPr>
          <w:rFonts w:ascii="Times New Roman" w:hAnsi="Times New Roman" w:cs="Times New Roman"/>
          <w:spacing w:val="-9"/>
          <w:sz w:val="24"/>
        </w:rPr>
        <w:t xml:space="preserve"> </w:t>
      </w:r>
      <w:r w:rsidRPr="00436CAB">
        <w:rPr>
          <w:rFonts w:ascii="Times New Roman" w:hAnsi="Times New Roman" w:cs="Times New Roman"/>
          <w:sz w:val="24"/>
        </w:rPr>
        <w:t>los efectos negativos de la formación de charcos y la inundación evita la desoxigenación</w:t>
      </w:r>
      <w:r w:rsidRPr="00436CAB">
        <w:rPr>
          <w:rFonts w:ascii="Times New Roman" w:hAnsi="Times New Roman" w:cs="Times New Roman"/>
          <w:spacing w:val="-8"/>
          <w:sz w:val="24"/>
        </w:rPr>
        <w:t xml:space="preserve"> </w:t>
      </w:r>
      <w:r w:rsidRPr="00436CAB">
        <w:rPr>
          <w:rFonts w:ascii="Times New Roman" w:hAnsi="Times New Roman" w:cs="Times New Roman"/>
          <w:sz w:val="24"/>
        </w:rPr>
        <w:t>de</w:t>
      </w:r>
      <w:r w:rsidRPr="00436CAB">
        <w:rPr>
          <w:rFonts w:ascii="Times New Roman" w:hAnsi="Times New Roman" w:cs="Times New Roman"/>
          <w:spacing w:val="-9"/>
          <w:sz w:val="24"/>
        </w:rPr>
        <w:t xml:space="preserve"> </w:t>
      </w:r>
      <w:r w:rsidRPr="00436CAB">
        <w:rPr>
          <w:rFonts w:ascii="Times New Roman" w:hAnsi="Times New Roman" w:cs="Times New Roman"/>
          <w:sz w:val="24"/>
        </w:rPr>
        <w:t>la</w:t>
      </w:r>
      <w:r w:rsidRPr="00436CAB">
        <w:rPr>
          <w:rFonts w:ascii="Times New Roman" w:hAnsi="Times New Roman" w:cs="Times New Roman"/>
          <w:spacing w:val="-9"/>
          <w:sz w:val="24"/>
        </w:rPr>
        <w:t xml:space="preserve"> </w:t>
      </w:r>
      <w:r w:rsidRPr="00436CAB">
        <w:rPr>
          <w:rFonts w:ascii="Times New Roman" w:hAnsi="Times New Roman" w:cs="Times New Roman"/>
          <w:sz w:val="24"/>
        </w:rPr>
        <w:t>parte</w:t>
      </w:r>
      <w:r w:rsidRPr="00436CAB">
        <w:rPr>
          <w:rFonts w:ascii="Times New Roman" w:hAnsi="Times New Roman" w:cs="Times New Roman"/>
          <w:spacing w:val="-13"/>
          <w:sz w:val="24"/>
        </w:rPr>
        <w:t xml:space="preserve"> </w:t>
      </w:r>
      <w:r w:rsidRPr="00436CAB">
        <w:rPr>
          <w:rFonts w:ascii="Times New Roman" w:hAnsi="Times New Roman" w:cs="Times New Roman"/>
          <w:sz w:val="24"/>
        </w:rPr>
        <w:t>superior</w:t>
      </w:r>
      <w:r w:rsidRPr="00436CAB">
        <w:rPr>
          <w:rFonts w:ascii="Times New Roman" w:hAnsi="Times New Roman" w:cs="Times New Roman"/>
          <w:spacing w:val="-10"/>
          <w:sz w:val="24"/>
        </w:rPr>
        <w:t xml:space="preserve"> </w:t>
      </w:r>
      <w:r w:rsidRPr="00436CAB">
        <w:rPr>
          <w:rFonts w:ascii="Times New Roman" w:hAnsi="Times New Roman" w:cs="Times New Roman"/>
          <w:sz w:val="24"/>
        </w:rPr>
        <w:t>de</w:t>
      </w:r>
      <w:r w:rsidRPr="00436CAB">
        <w:rPr>
          <w:rFonts w:ascii="Times New Roman" w:hAnsi="Times New Roman" w:cs="Times New Roman"/>
          <w:spacing w:val="-12"/>
          <w:sz w:val="24"/>
        </w:rPr>
        <w:t xml:space="preserve"> </w:t>
      </w:r>
      <w:r w:rsidRPr="00436CAB">
        <w:rPr>
          <w:rFonts w:ascii="Times New Roman" w:hAnsi="Times New Roman" w:cs="Times New Roman"/>
          <w:sz w:val="24"/>
        </w:rPr>
        <w:t>la</w:t>
      </w:r>
      <w:r w:rsidRPr="00436CAB">
        <w:rPr>
          <w:rFonts w:ascii="Times New Roman" w:hAnsi="Times New Roman" w:cs="Times New Roman"/>
          <w:spacing w:val="-11"/>
          <w:sz w:val="24"/>
        </w:rPr>
        <w:t xml:space="preserve"> </w:t>
      </w:r>
      <w:r w:rsidRPr="00436CAB">
        <w:rPr>
          <w:rFonts w:ascii="Times New Roman" w:hAnsi="Times New Roman" w:cs="Times New Roman"/>
          <w:sz w:val="24"/>
        </w:rPr>
        <w:t>zona</w:t>
      </w:r>
      <w:r w:rsidRPr="00436CAB">
        <w:rPr>
          <w:rFonts w:ascii="Times New Roman" w:hAnsi="Times New Roman" w:cs="Times New Roman"/>
          <w:spacing w:val="-13"/>
          <w:sz w:val="24"/>
        </w:rPr>
        <w:t xml:space="preserve"> </w:t>
      </w:r>
      <w:r w:rsidRPr="00436CAB">
        <w:rPr>
          <w:rFonts w:ascii="Times New Roman" w:hAnsi="Times New Roman" w:cs="Times New Roman"/>
          <w:sz w:val="24"/>
        </w:rPr>
        <w:t>radical</w:t>
      </w:r>
      <w:r w:rsidRPr="00436CAB">
        <w:rPr>
          <w:rFonts w:ascii="Times New Roman" w:hAnsi="Times New Roman" w:cs="Times New Roman"/>
          <w:spacing w:val="-9"/>
          <w:sz w:val="24"/>
        </w:rPr>
        <w:t xml:space="preserve"> </w:t>
      </w:r>
      <w:r w:rsidRPr="00436CAB">
        <w:rPr>
          <w:rFonts w:ascii="Times New Roman" w:hAnsi="Times New Roman" w:cs="Times New Roman"/>
          <w:sz w:val="24"/>
        </w:rPr>
        <w:t>por</w:t>
      </w:r>
      <w:r w:rsidRPr="00436CAB">
        <w:rPr>
          <w:rFonts w:ascii="Times New Roman" w:hAnsi="Times New Roman" w:cs="Times New Roman"/>
          <w:spacing w:val="-10"/>
          <w:sz w:val="24"/>
        </w:rPr>
        <w:t xml:space="preserve"> </w:t>
      </w:r>
      <w:r w:rsidRPr="00436CAB">
        <w:rPr>
          <w:rFonts w:ascii="Times New Roman" w:hAnsi="Times New Roman" w:cs="Times New Roman"/>
          <w:sz w:val="24"/>
        </w:rPr>
        <w:t>largos</w:t>
      </w:r>
      <w:r w:rsidRPr="00436CAB">
        <w:rPr>
          <w:rFonts w:ascii="Times New Roman" w:hAnsi="Times New Roman" w:cs="Times New Roman"/>
          <w:spacing w:val="-13"/>
          <w:sz w:val="24"/>
        </w:rPr>
        <w:t xml:space="preserve"> </w:t>
      </w:r>
      <w:r w:rsidRPr="00436CAB">
        <w:rPr>
          <w:rFonts w:ascii="Times New Roman" w:hAnsi="Times New Roman" w:cs="Times New Roman"/>
          <w:sz w:val="24"/>
        </w:rPr>
        <w:t>períodos y permite un rápido acceso a la superficie de la cama después del riego para hacer trabajos mecánicos o</w:t>
      </w:r>
      <w:r w:rsidRPr="00436CAB">
        <w:rPr>
          <w:rFonts w:ascii="Times New Roman" w:hAnsi="Times New Roman" w:cs="Times New Roman"/>
          <w:spacing w:val="-3"/>
          <w:sz w:val="24"/>
        </w:rPr>
        <w:t xml:space="preserve"> </w:t>
      </w:r>
      <w:r w:rsidRPr="00436CAB">
        <w:rPr>
          <w:rFonts w:ascii="Times New Roman" w:hAnsi="Times New Roman" w:cs="Times New Roman"/>
          <w:sz w:val="24"/>
        </w:rPr>
        <w:t>manuales.</w:t>
      </w:r>
    </w:p>
    <w:p w14:paraId="7C8F19F2" w14:textId="39DA9F31" w:rsidR="00436CAB" w:rsidRPr="004C7536" w:rsidRDefault="00117855" w:rsidP="00292A54">
      <w:pPr>
        <w:pStyle w:val="Prrafodelista"/>
        <w:widowControl w:val="0"/>
        <w:numPr>
          <w:ilvl w:val="0"/>
          <w:numId w:val="13"/>
        </w:numPr>
        <w:tabs>
          <w:tab w:val="left" w:pos="1430"/>
          <w:tab w:val="left" w:pos="1431"/>
        </w:tabs>
        <w:autoSpaceDE w:val="0"/>
        <w:autoSpaceDN w:val="0"/>
        <w:spacing w:after="400" w:line="360" w:lineRule="auto"/>
        <w:ind w:left="361" w:hanging="361"/>
        <w:contextualSpacing w:val="0"/>
        <w:jc w:val="both"/>
        <w:rPr>
          <w:rFonts w:ascii="Times New Roman" w:hAnsi="Times New Roman" w:cs="Times New Roman"/>
          <w:sz w:val="24"/>
        </w:rPr>
      </w:pPr>
      <w:r w:rsidRPr="00436CAB">
        <w:rPr>
          <w:rFonts w:ascii="Times New Roman" w:hAnsi="Times New Roman" w:cs="Times New Roman"/>
          <w:sz w:val="24"/>
        </w:rPr>
        <w:t>Las malezas emergidas minimizan</w:t>
      </w:r>
      <w:r w:rsidR="00436CAB" w:rsidRPr="00436CAB">
        <w:rPr>
          <w:rFonts w:ascii="Times New Roman" w:hAnsi="Times New Roman" w:cs="Times New Roman"/>
          <w:sz w:val="24"/>
        </w:rPr>
        <w:t xml:space="preserve"> el uso de</w:t>
      </w:r>
      <w:r w:rsidR="00436CAB" w:rsidRPr="00436CAB">
        <w:rPr>
          <w:rFonts w:ascii="Times New Roman" w:hAnsi="Times New Roman" w:cs="Times New Roman"/>
          <w:spacing w:val="-17"/>
          <w:sz w:val="24"/>
        </w:rPr>
        <w:t xml:space="preserve"> </w:t>
      </w:r>
      <w:r w:rsidR="00436CAB" w:rsidRPr="00436CAB">
        <w:rPr>
          <w:rFonts w:ascii="Times New Roman" w:hAnsi="Times New Roman" w:cs="Times New Roman"/>
          <w:sz w:val="24"/>
        </w:rPr>
        <w:t>herbicidas.</w:t>
      </w:r>
    </w:p>
    <w:p w14:paraId="18E35D77" w14:textId="77777777" w:rsidR="00436CAB" w:rsidRPr="00436CAB" w:rsidRDefault="00436CAB" w:rsidP="00292A54">
      <w:pPr>
        <w:pStyle w:val="Prrafodelista"/>
        <w:widowControl w:val="0"/>
        <w:numPr>
          <w:ilvl w:val="0"/>
          <w:numId w:val="13"/>
        </w:numPr>
        <w:tabs>
          <w:tab w:val="left" w:pos="1434"/>
        </w:tabs>
        <w:autoSpaceDE w:val="0"/>
        <w:autoSpaceDN w:val="0"/>
        <w:spacing w:after="400" w:line="360" w:lineRule="auto"/>
        <w:ind w:left="364" w:hanging="364"/>
        <w:contextualSpacing w:val="0"/>
        <w:jc w:val="both"/>
        <w:rPr>
          <w:rFonts w:ascii="Times New Roman" w:hAnsi="Times New Roman" w:cs="Times New Roman"/>
          <w:sz w:val="24"/>
        </w:rPr>
      </w:pPr>
      <w:r w:rsidRPr="00436CAB">
        <w:rPr>
          <w:rFonts w:ascii="Times New Roman" w:hAnsi="Times New Roman" w:cs="Times New Roman"/>
          <w:sz w:val="24"/>
        </w:rPr>
        <w:t>El riego tardío en camas minimiza el riesgo de</w:t>
      </w:r>
      <w:r w:rsidRPr="00436CAB">
        <w:rPr>
          <w:rFonts w:ascii="Times New Roman" w:hAnsi="Times New Roman" w:cs="Times New Roman"/>
          <w:spacing w:val="-7"/>
          <w:sz w:val="24"/>
        </w:rPr>
        <w:t xml:space="preserve"> </w:t>
      </w:r>
      <w:r w:rsidRPr="00436CAB">
        <w:rPr>
          <w:rFonts w:ascii="Times New Roman" w:hAnsi="Times New Roman" w:cs="Times New Roman"/>
          <w:sz w:val="24"/>
        </w:rPr>
        <w:t>encamado.</w:t>
      </w:r>
    </w:p>
    <w:p w14:paraId="65855E24" w14:textId="77777777" w:rsidR="00436CAB" w:rsidRPr="00436CAB" w:rsidRDefault="00436CAB" w:rsidP="00292A54">
      <w:pPr>
        <w:pStyle w:val="Prrafodelista"/>
        <w:widowControl w:val="0"/>
        <w:numPr>
          <w:ilvl w:val="0"/>
          <w:numId w:val="13"/>
        </w:numPr>
        <w:tabs>
          <w:tab w:val="left" w:pos="1431"/>
        </w:tabs>
        <w:autoSpaceDE w:val="0"/>
        <w:autoSpaceDN w:val="0"/>
        <w:spacing w:before="138" w:after="400" w:line="360" w:lineRule="auto"/>
        <w:ind w:left="360" w:right="57"/>
        <w:contextualSpacing w:val="0"/>
        <w:jc w:val="both"/>
        <w:rPr>
          <w:rFonts w:ascii="Times New Roman" w:hAnsi="Times New Roman" w:cs="Times New Roman"/>
          <w:sz w:val="24"/>
        </w:rPr>
      </w:pPr>
      <w:r w:rsidRPr="00436CAB">
        <w:rPr>
          <w:rFonts w:ascii="Times New Roman" w:hAnsi="Times New Roman" w:cs="Times New Roman"/>
          <w:sz w:val="24"/>
        </w:rPr>
        <w:t>Una mayor parte del nitrógeno será usado en la producción de grano y que</w:t>
      </w:r>
      <w:r w:rsidRPr="00436CAB">
        <w:rPr>
          <w:rFonts w:ascii="Times New Roman" w:hAnsi="Times New Roman" w:cs="Times New Roman"/>
          <w:spacing w:val="-7"/>
          <w:sz w:val="24"/>
        </w:rPr>
        <w:t xml:space="preserve"> </w:t>
      </w:r>
      <w:r w:rsidRPr="00436CAB">
        <w:rPr>
          <w:rFonts w:ascii="Times New Roman" w:hAnsi="Times New Roman" w:cs="Times New Roman"/>
          <w:sz w:val="24"/>
        </w:rPr>
        <w:t>se</w:t>
      </w:r>
      <w:r w:rsidRPr="00436CAB">
        <w:rPr>
          <w:rFonts w:ascii="Times New Roman" w:hAnsi="Times New Roman" w:cs="Times New Roman"/>
          <w:spacing w:val="-7"/>
          <w:sz w:val="24"/>
        </w:rPr>
        <w:t xml:space="preserve"> </w:t>
      </w:r>
      <w:r w:rsidRPr="00436CAB">
        <w:rPr>
          <w:rFonts w:ascii="Times New Roman" w:hAnsi="Times New Roman" w:cs="Times New Roman"/>
          <w:sz w:val="24"/>
        </w:rPr>
        <w:t>perderá</w:t>
      </w:r>
      <w:r w:rsidRPr="00436CAB">
        <w:rPr>
          <w:rFonts w:ascii="Times New Roman" w:hAnsi="Times New Roman" w:cs="Times New Roman"/>
          <w:spacing w:val="-17"/>
          <w:sz w:val="24"/>
        </w:rPr>
        <w:t xml:space="preserve"> </w:t>
      </w:r>
      <w:r w:rsidRPr="00436CAB">
        <w:rPr>
          <w:rFonts w:ascii="Times New Roman" w:hAnsi="Times New Roman" w:cs="Times New Roman"/>
          <w:sz w:val="24"/>
        </w:rPr>
        <w:t>menos</w:t>
      </w:r>
      <w:r w:rsidRPr="00436CAB">
        <w:rPr>
          <w:rFonts w:ascii="Times New Roman" w:hAnsi="Times New Roman" w:cs="Times New Roman"/>
          <w:spacing w:val="-16"/>
          <w:sz w:val="24"/>
        </w:rPr>
        <w:t xml:space="preserve"> </w:t>
      </w:r>
      <w:r w:rsidRPr="00436CAB">
        <w:rPr>
          <w:rFonts w:ascii="Times New Roman" w:hAnsi="Times New Roman" w:cs="Times New Roman"/>
          <w:sz w:val="24"/>
        </w:rPr>
        <w:t>con</w:t>
      </w:r>
      <w:r w:rsidRPr="00436CAB">
        <w:rPr>
          <w:rFonts w:ascii="Times New Roman" w:hAnsi="Times New Roman" w:cs="Times New Roman"/>
          <w:spacing w:val="-15"/>
          <w:sz w:val="24"/>
        </w:rPr>
        <w:t xml:space="preserve"> </w:t>
      </w:r>
      <w:r w:rsidRPr="00436CAB">
        <w:rPr>
          <w:rFonts w:ascii="Times New Roman" w:hAnsi="Times New Roman" w:cs="Times New Roman"/>
          <w:sz w:val="24"/>
        </w:rPr>
        <w:t>el</w:t>
      </w:r>
      <w:r w:rsidRPr="00436CAB">
        <w:rPr>
          <w:rFonts w:ascii="Times New Roman" w:hAnsi="Times New Roman" w:cs="Times New Roman"/>
          <w:spacing w:val="-18"/>
          <w:sz w:val="24"/>
        </w:rPr>
        <w:t xml:space="preserve"> </w:t>
      </w:r>
      <w:r w:rsidRPr="00436CAB">
        <w:rPr>
          <w:rFonts w:ascii="Times New Roman" w:hAnsi="Times New Roman" w:cs="Times New Roman"/>
          <w:sz w:val="24"/>
        </w:rPr>
        <w:t>agua</w:t>
      </w:r>
      <w:r w:rsidRPr="00436CAB">
        <w:rPr>
          <w:rFonts w:ascii="Times New Roman" w:hAnsi="Times New Roman" w:cs="Times New Roman"/>
          <w:spacing w:val="-17"/>
          <w:sz w:val="24"/>
        </w:rPr>
        <w:t xml:space="preserve"> </w:t>
      </w:r>
      <w:r w:rsidRPr="00436CAB">
        <w:rPr>
          <w:rFonts w:ascii="Times New Roman" w:hAnsi="Times New Roman" w:cs="Times New Roman"/>
          <w:sz w:val="24"/>
        </w:rPr>
        <w:t>de</w:t>
      </w:r>
      <w:r w:rsidRPr="00436CAB">
        <w:rPr>
          <w:rFonts w:ascii="Times New Roman" w:hAnsi="Times New Roman" w:cs="Times New Roman"/>
          <w:spacing w:val="-17"/>
          <w:sz w:val="24"/>
        </w:rPr>
        <w:t xml:space="preserve"> </w:t>
      </w:r>
      <w:r w:rsidRPr="00436CAB">
        <w:rPr>
          <w:rFonts w:ascii="Times New Roman" w:hAnsi="Times New Roman" w:cs="Times New Roman"/>
          <w:sz w:val="24"/>
        </w:rPr>
        <w:t>riego</w:t>
      </w:r>
      <w:r w:rsidRPr="00436CAB">
        <w:rPr>
          <w:rFonts w:ascii="Times New Roman" w:hAnsi="Times New Roman" w:cs="Times New Roman"/>
          <w:spacing w:val="-15"/>
          <w:sz w:val="24"/>
        </w:rPr>
        <w:t xml:space="preserve"> </w:t>
      </w:r>
      <w:r w:rsidRPr="00436CAB">
        <w:rPr>
          <w:rFonts w:ascii="Times New Roman" w:hAnsi="Times New Roman" w:cs="Times New Roman"/>
          <w:sz w:val="24"/>
        </w:rPr>
        <w:t>por</w:t>
      </w:r>
      <w:r w:rsidRPr="00436CAB">
        <w:rPr>
          <w:rFonts w:ascii="Times New Roman" w:hAnsi="Times New Roman" w:cs="Times New Roman"/>
          <w:spacing w:val="-19"/>
          <w:sz w:val="24"/>
        </w:rPr>
        <w:t xml:space="preserve"> </w:t>
      </w:r>
      <w:r w:rsidRPr="00436CAB">
        <w:rPr>
          <w:rFonts w:ascii="Times New Roman" w:hAnsi="Times New Roman" w:cs="Times New Roman"/>
          <w:sz w:val="24"/>
        </w:rPr>
        <w:t>lixiviación</w:t>
      </w:r>
      <w:r w:rsidRPr="00436CAB">
        <w:rPr>
          <w:rFonts w:ascii="Times New Roman" w:hAnsi="Times New Roman" w:cs="Times New Roman"/>
          <w:spacing w:val="-15"/>
          <w:sz w:val="24"/>
        </w:rPr>
        <w:t xml:space="preserve"> </w:t>
      </w:r>
      <w:r w:rsidRPr="00436CAB">
        <w:rPr>
          <w:rFonts w:ascii="Times New Roman" w:hAnsi="Times New Roman" w:cs="Times New Roman"/>
          <w:sz w:val="24"/>
        </w:rPr>
        <w:t>o</w:t>
      </w:r>
      <w:r w:rsidRPr="00436CAB">
        <w:rPr>
          <w:rFonts w:ascii="Times New Roman" w:hAnsi="Times New Roman" w:cs="Times New Roman"/>
          <w:spacing w:val="-18"/>
          <w:sz w:val="24"/>
        </w:rPr>
        <w:t xml:space="preserve"> </w:t>
      </w:r>
      <w:r w:rsidRPr="00436CAB">
        <w:rPr>
          <w:rFonts w:ascii="Times New Roman" w:hAnsi="Times New Roman" w:cs="Times New Roman"/>
          <w:sz w:val="24"/>
        </w:rPr>
        <w:t>evaporado.</w:t>
      </w:r>
      <w:r w:rsidRPr="00436CAB">
        <w:rPr>
          <w:rFonts w:ascii="Times New Roman" w:hAnsi="Times New Roman" w:cs="Times New Roman"/>
          <w:spacing w:val="-5"/>
          <w:sz w:val="24"/>
        </w:rPr>
        <w:t xml:space="preserve"> </w:t>
      </w:r>
      <w:r w:rsidRPr="00436CAB">
        <w:rPr>
          <w:rFonts w:ascii="Times New Roman" w:hAnsi="Times New Roman" w:cs="Times New Roman"/>
          <w:spacing w:val="-10"/>
          <w:sz w:val="24"/>
        </w:rPr>
        <w:t xml:space="preserve">La </w:t>
      </w:r>
      <w:r w:rsidRPr="00436CAB">
        <w:rPr>
          <w:rFonts w:ascii="Times New Roman" w:hAnsi="Times New Roman" w:cs="Times New Roman"/>
          <w:sz w:val="24"/>
        </w:rPr>
        <w:t>contaminación ambiental será</w:t>
      </w:r>
      <w:r w:rsidRPr="00436CAB">
        <w:rPr>
          <w:rFonts w:ascii="Times New Roman" w:hAnsi="Times New Roman" w:cs="Times New Roman"/>
          <w:spacing w:val="-2"/>
          <w:sz w:val="24"/>
        </w:rPr>
        <w:t xml:space="preserve"> </w:t>
      </w:r>
      <w:r w:rsidRPr="00436CAB">
        <w:rPr>
          <w:rFonts w:ascii="Times New Roman" w:hAnsi="Times New Roman" w:cs="Times New Roman"/>
          <w:sz w:val="24"/>
        </w:rPr>
        <w:t>menor.</w:t>
      </w:r>
    </w:p>
    <w:p w14:paraId="2AB9A277" w14:textId="19E33473" w:rsidR="00FA3C68" w:rsidRPr="00436CAB" w:rsidRDefault="00436CAB" w:rsidP="00292A54">
      <w:pPr>
        <w:pStyle w:val="Textoindependiente"/>
        <w:spacing w:before="62" w:after="400" w:line="360" w:lineRule="auto"/>
        <w:jc w:val="both"/>
      </w:pPr>
      <w:r w:rsidRPr="00436CAB">
        <w:t>Una</w:t>
      </w:r>
      <w:r w:rsidRPr="00436CAB">
        <w:rPr>
          <w:spacing w:val="-5"/>
        </w:rPr>
        <w:t xml:space="preserve"> </w:t>
      </w:r>
      <w:r w:rsidRPr="00436CAB">
        <w:t>siembra</w:t>
      </w:r>
      <w:r w:rsidRPr="00436CAB">
        <w:rPr>
          <w:spacing w:val="-6"/>
        </w:rPr>
        <w:t xml:space="preserve"> </w:t>
      </w:r>
      <w:r w:rsidRPr="00436CAB">
        <w:t>de</w:t>
      </w:r>
      <w:r w:rsidRPr="00436CAB">
        <w:rPr>
          <w:spacing w:val="-4"/>
        </w:rPr>
        <w:t xml:space="preserve"> </w:t>
      </w:r>
      <w:r w:rsidRPr="00436CAB">
        <w:t>precisión</w:t>
      </w:r>
      <w:r w:rsidRPr="00436CAB">
        <w:rPr>
          <w:spacing w:val="5"/>
        </w:rPr>
        <w:t xml:space="preserve"> </w:t>
      </w:r>
      <w:r w:rsidRPr="00436CAB">
        <w:t>y</w:t>
      </w:r>
      <w:r w:rsidRPr="00436CAB">
        <w:rPr>
          <w:spacing w:val="-20"/>
        </w:rPr>
        <w:t xml:space="preserve"> </w:t>
      </w:r>
      <w:r w:rsidRPr="00436CAB">
        <w:t>un</w:t>
      </w:r>
      <w:r w:rsidRPr="00436CAB">
        <w:rPr>
          <w:spacing w:val="-2"/>
        </w:rPr>
        <w:t xml:space="preserve"> </w:t>
      </w:r>
      <w:r w:rsidRPr="00436CAB">
        <w:t>mejor</w:t>
      </w:r>
      <w:r w:rsidRPr="00436CAB">
        <w:rPr>
          <w:spacing w:val="-1"/>
        </w:rPr>
        <w:t xml:space="preserve"> </w:t>
      </w:r>
      <w:r w:rsidRPr="00436CAB">
        <w:t>ambiente</w:t>
      </w:r>
      <w:r w:rsidRPr="00436CAB">
        <w:rPr>
          <w:spacing w:val="-1"/>
        </w:rPr>
        <w:t xml:space="preserve"> </w:t>
      </w:r>
      <w:r w:rsidRPr="00436CAB">
        <w:t>para</w:t>
      </w:r>
      <w:r w:rsidRPr="00436CAB">
        <w:rPr>
          <w:spacing w:val="-3"/>
        </w:rPr>
        <w:t xml:space="preserve"> </w:t>
      </w:r>
      <w:r w:rsidRPr="00436CAB">
        <w:t>el</w:t>
      </w:r>
      <w:r w:rsidRPr="00436CAB">
        <w:rPr>
          <w:spacing w:val="-5"/>
        </w:rPr>
        <w:t xml:space="preserve"> </w:t>
      </w:r>
      <w:r w:rsidRPr="00436CAB">
        <w:t>crecimiento</w:t>
      </w:r>
      <w:r w:rsidRPr="00436CAB">
        <w:rPr>
          <w:spacing w:val="-2"/>
        </w:rPr>
        <w:t xml:space="preserve"> </w:t>
      </w:r>
      <w:r w:rsidRPr="00436CAB">
        <w:t>de</w:t>
      </w:r>
      <w:r w:rsidRPr="00436CAB">
        <w:rPr>
          <w:spacing w:val="-6"/>
        </w:rPr>
        <w:t xml:space="preserve"> </w:t>
      </w:r>
      <w:r w:rsidR="00117855" w:rsidRPr="00436CAB">
        <w:t>las plántulas</w:t>
      </w:r>
      <w:r w:rsidRPr="00436CAB">
        <w:t>,</w:t>
      </w:r>
      <w:r w:rsidRPr="00436CAB">
        <w:rPr>
          <w:spacing w:val="-7"/>
        </w:rPr>
        <w:t xml:space="preserve"> </w:t>
      </w:r>
      <w:r w:rsidRPr="00436CAB">
        <w:t>resultará</w:t>
      </w:r>
      <w:r w:rsidRPr="00436CAB">
        <w:rPr>
          <w:spacing w:val="-4"/>
        </w:rPr>
        <w:t xml:space="preserve"> </w:t>
      </w:r>
      <w:r w:rsidRPr="00436CAB">
        <w:t>en</w:t>
      </w:r>
      <w:r w:rsidRPr="00436CAB">
        <w:rPr>
          <w:spacing w:val="-5"/>
        </w:rPr>
        <w:t xml:space="preserve"> </w:t>
      </w:r>
      <w:r w:rsidRPr="00436CAB">
        <w:t>una</w:t>
      </w:r>
      <w:r w:rsidRPr="00436CAB">
        <w:rPr>
          <w:spacing w:val="-6"/>
        </w:rPr>
        <w:t xml:space="preserve"> </w:t>
      </w:r>
      <w:r w:rsidRPr="00436CAB">
        <w:t>menor</w:t>
      </w:r>
      <w:r w:rsidRPr="00436CAB">
        <w:rPr>
          <w:spacing w:val="-4"/>
        </w:rPr>
        <w:t xml:space="preserve"> </w:t>
      </w:r>
      <w:r w:rsidRPr="00436CAB">
        <w:t>competencia</w:t>
      </w:r>
      <w:r w:rsidRPr="00436CAB">
        <w:rPr>
          <w:spacing w:val="-5"/>
        </w:rPr>
        <w:t xml:space="preserve"> </w:t>
      </w:r>
      <w:r w:rsidRPr="00436CAB">
        <w:t>por</w:t>
      </w:r>
      <w:r w:rsidRPr="00436CAB">
        <w:rPr>
          <w:spacing w:val="-4"/>
        </w:rPr>
        <w:t xml:space="preserve"> </w:t>
      </w:r>
      <w:r w:rsidRPr="00436CAB">
        <w:t>parte</w:t>
      </w:r>
      <w:r w:rsidRPr="00436CAB">
        <w:rPr>
          <w:spacing w:val="-4"/>
        </w:rPr>
        <w:t xml:space="preserve"> </w:t>
      </w:r>
      <w:r w:rsidRPr="00436CAB">
        <w:t>de</w:t>
      </w:r>
      <w:r w:rsidRPr="00436CAB">
        <w:rPr>
          <w:spacing w:val="-4"/>
        </w:rPr>
        <w:t xml:space="preserve"> </w:t>
      </w:r>
      <w:r w:rsidRPr="00436CAB">
        <w:t>las</w:t>
      </w:r>
      <w:r w:rsidRPr="00436CAB">
        <w:rPr>
          <w:spacing w:val="-6"/>
        </w:rPr>
        <w:t xml:space="preserve"> </w:t>
      </w:r>
      <w:r w:rsidRPr="00436CAB">
        <w:t>malezas y una mejor oxigenación de las</w:t>
      </w:r>
      <w:r w:rsidRPr="00436CAB">
        <w:rPr>
          <w:spacing w:val="-3"/>
        </w:rPr>
        <w:t xml:space="preserve"> </w:t>
      </w:r>
      <w:r w:rsidRPr="00436CAB">
        <w:t>raíces.</w:t>
      </w:r>
    </w:p>
    <w:p w14:paraId="7987FED6" w14:textId="77777777" w:rsidR="00436CAB" w:rsidRPr="00436CAB" w:rsidRDefault="00436CAB" w:rsidP="00292A54">
      <w:pPr>
        <w:pStyle w:val="Prrafodelista"/>
        <w:widowControl w:val="0"/>
        <w:numPr>
          <w:ilvl w:val="0"/>
          <w:numId w:val="13"/>
        </w:numPr>
        <w:tabs>
          <w:tab w:val="left" w:pos="1431"/>
        </w:tabs>
        <w:autoSpaceDE w:val="0"/>
        <w:autoSpaceDN w:val="0"/>
        <w:spacing w:before="13" w:after="400" w:line="360" w:lineRule="auto"/>
        <w:ind w:left="247"/>
        <w:contextualSpacing w:val="0"/>
        <w:jc w:val="both"/>
        <w:rPr>
          <w:rFonts w:ascii="Times New Roman" w:hAnsi="Times New Roman" w:cs="Times New Roman"/>
          <w:sz w:val="24"/>
        </w:rPr>
      </w:pPr>
      <w:r w:rsidRPr="00436CAB">
        <w:rPr>
          <w:rFonts w:ascii="Times New Roman" w:hAnsi="Times New Roman" w:cs="Times New Roman"/>
          <w:sz w:val="24"/>
        </w:rPr>
        <w:t>Los residuos de los cultivos pueden dejarse en las camas para su estabilización Los sistemas de labranza cero y labranza mínima pueden ser más rentables en un sistema que use</w:t>
      </w:r>
      <w:r w:rsidRPr="00436CAB">
        <w:rPr>
          <w:rFonts w:ascii="Times New Roman" w:hAnsi="Times New Roman" w:cs="Times New Roman"/>
          <w:spacing w:val="-9"/>
          <w:sz w:val="24"/>
        </w:rPr>
        <w:t xml:space="preserve"> </w:t>
      </w:r>
      <w:r w:rsidRPr="00436CAB">
        <w:rPr>
          <w:rFonts w:ascii="Times New Roman" w:hAnsi="Times New Roman" w:cs="Times New Roman"/>
          <w:sz w:val="24"/>
        </w:rPr>
        <w:t>camas.</w:t>
      </w:r>
    </w:p>
    <w:p w14:paraId="71483DCB" w14:textId="77777777" w:rsidR="00436CAB" w:rsidRPr="00436CAB" w:rsidRDefault="00436CAB" w:rsidP="00292A54">
      <w:pPr>
        <w:pStyle w:val="Prrafodelista"/>
        <w:widowControl w:val="0"/>
        <w:numPr>
          <w:ilvl w:val="0"/>
          <w:numId w:val="13"/>
        </w:numPr>
        <w:tabs>
          <w:tab w:val="left" w:pos="1431"/>
        </w:tabs>
        <w:autoSpaceDE w:val="0"/>
        <w:autoSpaceDN w:val="0"/>
        <w:spacing w:before="15" w:after="400" w:line="360" w:lineRule="auto"/>
        <w:ind w:left="247"/>
        <w:contextualSpacing w:val="0"/>
        <w:jc w:val="both"/>
        <w:rPr>
          <w:rFonts w:ascii="Times New Roman" w:hAnsi="Times New Roman" w:cs="Times New Roman"/>
          <w:sz w:val="24"/>
        </w:rPr>
      </w:pPr>
      <w:r w:rsidRPr="00436CAB">
        <w:rPr>
          <w:rFonts w:ascii="Times New Roman" w:hAnsi="Times New Roman" w:cs="Times New Roman"/>
          <w:sz w:val="24"/>
        </w:rPr>
        <w:t>En</w:t>
      </w:r>
      <w:r w:rsidRPr="00436CAB">
        <w:rPr>
          <w:rFonts w:ascii="Times New Roman" w:hAnsi="Times New Roman" w:cs="Times New Roman"/>
          <w:spacing w:val="-9"/>
          <w:sz w:val="24"/>
        </w:rPr>
        <w:t xml:space="preserve"> </w:t>
      </w:r>
      <w:r w:rsidRPr="00436CAB">
        <w:rPr>
          <w:rFonts w:ascii="Times New Roman" w:hAnsi="Times New Roman" w:cs="Times New Roman"/>
          <w:sz w:val="24"/>
        </w:rPr>
        <w:t>general,</w:t>
      </w:r>
      <w:r w:rsidRPr="00436CAB">
        <w:rPr>
          <w:rFonts w:ascii="Times New Roman" w:hAnsi="Times New Roman" w:cs="Times New Roman"/>
          <w:spacing w:val="-8"/>
          <w:sz w:val="24"/>
        </w:rPr>
        <w:t xml:space="preserve"> </w:t>
      </w:r>
      <w:r w:rsidRPr="00436CAB">
        <w:rPr>
          <w:rFonts w:ascii="Times New Roman" w:hAnsi="Times New Roman" w:cs="Times New Roman"/>
          <w:sz w:val="24"/>
        </w:rPr>
        <w:t>el</w:t>
      </w:r>
      <w:r w:rsidRPr="00436CAB">
        <w:rPr>
          <w:rFonts w:ascii="Times New Roman" w:hAnsi="Times New Roman" w:cs="Times New Roman"/>
          <w:spacing w:val="-7"/>
          <w:sz w:val="24"/>
        </w:rPr>
        <w:t xml:space="preserve"> </w:t>
      </w:r>
      <w:r w:rsidRPr="00436CAB">
        <w:rPr>
          <w:rFonts w:ascii="Times New Roman" w:hAnsi="Times New Roman" w:cs="Times New Roman"/>
          <w:sz w:val="24"/>
        </w:rPr>
        <w:t>sistema</w:t>
      </w:r>
      <w:r w:rsidRPr="00436CAB">
        <w:rPr>
          <w:rFonts w:ascii="Times New Roman" w:hAnsi="Times New Roman" w:cs="Times New Roman"/>
          <w:spacing w:val="-10"/>
          <w:sz w:val="24"/>
        </w:rPr>
        <w:t xml:space="preserve"> </w:t>
      </w:r>
      <w:r w:rsidRPr="00436CAB">
        <w:rPr>
          <w:rFonts w:ascii="Times New Roman" w:hAnsi="Times New Roman" w:cs="Times New Roman"/>
          <w:sz w:val="24"/>
        </w:rPr>
        <w:t>de</w:t>
      </w:r>
      <w:r w:rsidRPr="00436CAB">
        <w:rPr>
          <w:rFonts w:ascii="Times New Roman" w:hAnsi="Times New Roman" w:cs="Times New Roman"/>
          <w:spacing w:val="-10"/>
          <w:sz w:val="24"/>
        </w:rPr>
        <w:t xml:space="preserve"> </w:t>
      </w:r>
      <w:r w:rsidRPr="00436CAB">
        <w:rPr>
          <w:rFonts w:ascii="Times New Roman" w:hAnsi="Times New Roman" w:cs="Times New Roman"/>
          <w:sz w:val="24"/>
        </w:rPr>
        <w:t>camas</w:t>
      </w:r>
      <w:r w:rsidRPr="00436CAB">
        <w:rPr>
          <w:rFonts w:ascii="Times New Roman" w:hAnsi="Times New Roman" w:cs="Times New Roman"/>
          <w:spacing w:val="-8"/>
          <w:sz w:val="24"/>
        </w:rPr>
        <w:t xml:space="preserve"> </w:t>
      </w:r>
      <w:r w:rsidRPr="00436CAB">
        <w:rPr>
          <w:rFonts w:ascii="Times New Roman" w:hAnsi="Times New Roman" w:cs="Times New Roman"/>
          <w:sz w:val="24"/>
        </w:rPr>
        <w:t>puede</w:t>
      </w:r>
      <w:r w:rsidRPr="00436CAB">
        <w:rPr>
          <w:rFonts w:ascii="Times New Roman" w:hAnsi="Times New Roman" w:cs="Times New Roman"/>
          <w:spacing w:val="-10"/>
          <w:sz w:val="24"/>
        </w:rPr>
        <w:t xml:space="preserve"> </w:t>
      </w:r>
      <w:r w:rsidRPr="00436CAB">
        <w:rPr>
          <w:rFonts w:ascii="Times New Roman" w:hAnsi="Times New Roman" w:cs="Times New Roman"/>
          <w:sz w:val="24"/>
        </w:rPr>
        <w:t>ser</w:t>
      </w:r>
      <w:r w:rsidRPr="00436CAB">
        <w:rPr>
          <w:rFonts w:ascii="Times New Roman" w:hAnsi="Times New Roman" w:cs="Times New Roman"/>
          <w:spacing w:val="-8"/>
          <w:sz w:val="24"/>
        </w:rPr>
        <w:t xml:space="preserve"> </w:t>
      </w:r>
      <w:r w:rsidRPr="00436CAB">
        <w:rPr>
          <w:rFonts w:ascii="Times New Roman" w:hAnsi="Times New Roman" w:cs="Times New Roman"/>
          <w:sz w:val="24"/>
        </w:rPr>
        <w:t>más</w:t>
      </w:r>
      <w:r w:rsidRPr="00436CAB">
        <w:rPr>
          <w:rFonts w:ascii="Times New Roman" w:hAnsi="Times New Roman" w:cs="Times New Roman"/>
          <w:spacing w:val="-9"/>
          <w:sz w:val="24"/>
        </w:rPr>
        <w:t xml:space="preserve"> </w:t>
      </w:r>
      <w:r w:rsidRPr="00436CAB">
        <w:rPr>
          <w:rFonts w:ascii="Times New Roman" w:hAnsi="Times New Roman" w:cs="Times New Roman"/>
          <w:sz w:val="24"/>
        </w:rPr>
        <w:t>rentable</w:t>
      </w:r>
      <w:r w:rsidRPr="00436CAB">
        <w:rPr>
          <w:rFonts w:ascii="Times New Roman" w:hAnsi="Times New Roman" w:cs="Times New Roman"/>
          <w:spacing w:val="-5"/>
          <w:sz w:val="24"/>
        </w:rPr>
        <w:t xml:space="preserve"> ya</w:t>
      </w:r>
      <w:r w:rsidRPr="00436CAB">
        <w:rPr>
          <w:rFonts w:ascii="Times New Roman" w:hAnsi="Times New Roman" w:cs="Times New Roman"/>
          <w:spacing w:val="-18"/>
          <w:sz w:val="24"/>
        </w:rPr>
        <w:t xml:space="preserve"> </w:t>
      </w:r>
      <w:r w:rsidRPr="00436CAB">
        <w:rPr>
          <w:rFonts w:ascii="Times New Roman" w:hAnsi="Times New Roman" w:cs="Times New Roman"/>
          <w:sz w:val="24"/>
        </w:rPr>
        <w:t>que</w:t>
      </w:r>
      <w:r w:rsidRPr="00436CAB">
        <w:rPr>
          <w:rFonts w:ascii="Times New Roman" w:hAnsi="Times New Roman" w:cs="Times New Roman"/>
          <w:spacing w:val="-10"/>
          <w:sz w:val="24"/>
        </w:rPr>
        <w:t xml:space="preserve"> </w:t>
      </w:r>
      <w:r w:rsidRPr="00436CAB">
        <w:rPr>
          <w:rFonts w:ascii="Times New Roman" w:hAnsi="Times New Roman" w:cs="Times New Roman"/>
          <w:sz w:val="24"/>
        </w:rPr>
        <w:t>se</w:t>
      </w:r>
      <w:r w:rsidRPr="00436CAB">
        <w:rPr>
          <w:rFonts w:ascii="Times New Roman" w:hAnsi="Times New Roman" w:cs="Times New Roman"/>
          <w:spacing w:val="-8"/>
          <w:sz w:val="24"/>
        </w:rPr>
        <w:t xml:space="preserve"> </w:t>
      </w:r>
      <w:r w:rsidRPr="00436CAB">
        <w:rPr>
          <w:rFonts w:ascii="Times New Roman" w:hAnsi="Times New Roman" w:cs="Times New Roman"/>
          <w:sz w:val="24"/>
        </w:rPr>
        <w:t>reducen los</w:t>
      </w:r>
      <w:r w:rsidRPr="00436CAB">
        <w:rPr>
          <w:rFonts w:ascii="Times New Roman" w:hAnsi="Times New Roman" w:cs="Times New Roman"/>
          <w:spacing w:val="-11"/>
          <w:sz w:val="24"/>
        </w:rPr>
        <w:t xml:space="preserve"> </w:t>
      </w:r>
      <w:r w:rsidRPr="00436CAB">
        <w:rPr>
          <w:rFonts w:ascii="Times New Roman" w:hAnsi="Times New Roman" w:cs="Times New Roman"/>
          <w:sz w:val="24"/>
        </w:rPr>
        <w:t>costos</w:t>
      </w:r>
      <w:r w:rsidRPr="00436CAB">
        <w:rPr>
          <w:rFonts w:ascii="Times New Roman" w:hAnsi="Times New Roman" w:cs="Times New Roman"/>
          <w:spacing w:val="-10"/>
          <w:sz w:val="24"/>
        </w:rPr>
        <w:t xml:space="preserve"> </w:t>
      </w:r>
      <w:r w:rsidRPr="00436CAB">
        <w:rPr>
          <w:rFonts w:ascii="Times New Roman" w:hAnsi="Times New Roman" w:cs="Times New Roman"/>
          <w:sz w:val="24"/>
        </w:rPr>
        <w:t>de</w:t>
      </w:r>
      <w:r w:rsidRPr="00436CAB">
        <w:rPr>
          <w:rFonts w:ascii="Times New Roman" w:hAnsi="Times New Roman" w:cs="Times New Roman"/>
          <w:spacing w:val="-13"/>
          <w:sz w:val="24"/>
        </w:rPr>
        <w:t xml:space="preserve"> </w:t>
      </w:r>
      <w:r w:rsidRPr="00436CAB">
        <w:rPr>
          <w:rFonts w:ascii="Times New Roman" w:hAnsi="Times New Roman" w:cs="Times New Roman"/>
          <w:sz w:val="24"/>
        </w:rPr>
        <w:t>los</w:t>
      </w:r>
      <w:r w:rsidRPr="00436CAB">
        <w:rPr>
          <w:rFonts w:ascii="Times New Roman" w:hAnsi="Times New Roman" w:cs="Times New Roman"/>
          <w:spacing w:val="-10"/>
          <w:sz w:val="24"/>
        </w:rPr>
        <w:t xml:space="preserve"> </w:t>
      </w:r>
      <w:r w:rsidRPr="00436CAB">
        <w:rPr>
          <w:rFonts w:ascii="Times New Roman" w:hAnsi="Times New Roman" w:cs="Times New Roman"/>
          <w:sz w:val="24"/>
        </w:rPr>
        <w:t>insumos</w:t>
      </w:r>
      <w:r w:rsidRPr="00436CAB">
        <w:rPr>
          <w:rFonts w:ascii="Times New Roman" w:hAnsi="Times New Roman" w:cs="Times New Roman"/>
          <w:spacing w:val="-8"/>
          <w:sz w:val="24"/>
        </w:rPr>
        <w:t xml:space="preserve"> </w:t>
      </w:r>
      <w:r w:rsidRPr="00436CAB">
        <w:rPr>
          <w:rFonts w:ascii="Times New Roman" w:hAnsi="Times New Roman" w:cs="Times New Roman"/>
          <w:sz w:val="24"/>
        </w:rPr>
        <w:t>(herbicidas,</w:t>
      </w:r>
      <w:r w:rsidRPr="00436CAB">
        <w:rPr>
          <w:rFonts w:ascii="Times New Roman" w:hAnsi="Times New Roman" w:cs="Times New Roman"/>
          <w:spacing w:val="-10"/>
          <w:sz w:val="24"/>
        </w:rPr>
        <w:t xml:space="preserve"> </w:t>
      </w:r>
      <w:r w:rsidRPr="00436CAB">
        <w:rPr>
          <w:rFonts w:ascii="Times New Roman" w:hAnsi="Times New Roman" w:cs="Times New Roman"/>
          <w:sz w:val="24"/>
        </w:rPr>
        <w:t>insecticidas,</w:t>
      </w:r>
      <w:r w:rsidRPr="00436CAB">
        <w:rPr>
          <w:rFonts w:ascii="Times New Roman" w:hAnsi="Times New Roman" w:cs="Times New Roman"/>
          <w:spacing w:val="-9"/>
          <w:sz w:val="24"/>
        </w:rPr>
        <w:t xml:space="preserve"> </w:t>
      </w:r>
      <w:r w:rsidRPr="00436CAB">
        <w:rPr>
          <w:rFonts w:ascii="Times New Roman" w:hAnsi="Times New Roman" w:cs="Times New Roman"/>
          <w:sz w:val="24"/>
        </w:rPr>
        <w:t>fertilizantes,</w:t>
      </w:r>
      <w:r w:rsidRPr="00436CAB">
        <w:rPr>
          <w:rFonts w:ascii="Times New Roman" w:hAnsi="Times New Roman" w:cs="Times New Roman"/>
          <w:spacing w:val="-12"/>
          <w:sz w:val="24"/>
        </w:rPr>
        <w:t xml:space="preserve"> </w:t>
      </w:r>
      <w:r w:rsidRPr="00436CAB">
        <w:rPr>
          <w:rFonts w:ascii="Times New Roman" w:hAnsi="Times New Roman" w:cs="Times New Roman"/>
          <w:sz w:val="24"/>
        </w:rPr>
        <w:t>agua)</w:t>
      </w:r>
      <w:r w:rsidRPr="00436CAB">
        <w:rPr>
          <w:rFonts w:ascii="Times New Roman" w:hAnsi="Times New Roman" w:cs="Times New Roman"/>
          <w:spacing w:val="-10"/>
          <w:sz w:val="24"/>
        </w:rPr>
        <w:t xml:space="preserve"> </w:t>
      </w:r>
      <w:r w:rsidRPr="00436CAB">
        <w:rPr>
          <w:rFonts w:ascii="Times New Roman" w:hAnsi="Times New Roman" w:cs="Times New Roman"/>
          <w:sz w:val="24"/>
        </w:rPr>
        <w:t>sin penalizar los rendimientos. (Sayre, K. &amp; Moreno, R.</w:t>
      </w:r>
      <w:r w:rsidRPr="00436CAB">
        <w:rPr>
          <w:rFonts w:ascii="Times New Roman" w:hAnsi="Times New Roman" w:cs="Times New Roman"/>
          <w:spacing w:val="1"/>
          <w:sz w:val="24"/>
        </w:rPr>
        <w:t xml:space="preserve"> </w:t>
      </w:r>
      <w:r w:rsidRPr="00436CAB">
        <w:rPr>
          <w:rFonts w:ascii="Times New Roman" w:hAnsi="Times New Roman" w:cs="Times New Roman"/>
          <w:sz w:val="24"/>
        </w:rPr>
        <w:t>1997)</w:t>
      </w:r>
    </w:p>
    <w:p w14:paraId="4348604A" w14:textId="77777777" w:rsidR="00436CAB" w:rsidRPr="00436CAB" w:rsidRDefault="00436CAB" w:rsidP="00292A54">
      <w:pPr>
        <w:spacing w:after="400" w:line="360" w:lineRule="auto"/>
        <w:jc w:val="both"/>
        <w:rPr>
          <w:rFonts w:ascii="Times New Roman" w:hAnsi="Times New Roman" w:cs="Times New Roman"/>
          <w:b/>
          <w:sz w:val="24"/>
        </w:rPr>
      </w:pPr>
      <w:r w:rsidRPr="00436CAB">
        <w:rPr>
          <w:rFonts w:ascii="Times New Roman" w:hAnsi="Times New Roman" w:cs="Times New Roman"/>
          <w:b/>
          <w:sz w:val="24"/>
        </w:rPr>
        <w:t>Desventajas</w:t>
      </w:r>
    </w:p>
    <w:p w14:paraId="61D24A87" w14:textId="680D6849" w:rsidR="00436CAB" w:rsidRPr="00FA3C68" w:rsidRDefault="00436CAB" w:rsidP="00FA3C68">
      <w:pPr>
        <w:pStyle w:val="Prrafodelista"/>
        <w:widowControl w:val="0"/>
        <w:numPr>
          <w:ilvl w:val="0"/>
          <w:numId w:val="13"/>
        </w:numPr>
        <w:tabs>
          <w:tab w:val="left" w:pos="1431"/>
        </w:tabs>
        <w:autoSpaceDE w:val="0"/>
        <w:autoSpaceDN w:val="0"/>
        <w:spacing w:before="129" w:after="400" w:line="360" w:lineRule="auto"/>
        <w:ind w:left="0"/>
        <w:contextualSpacing w:val="0"/>
        <w:jc w:val="both"/>
        <w:rPr>
          <w:rFonts w:ascii="Times New Roman" w:hAnsi="Times New Roman" w:cs="Times New Roman"/>
          <w:sz w:val="24"/>
        </w:rPr>
      </w:pPr>
      <w:r w:rsidRPr="00436CAB">
        <w:rPr>
          <w:rFonts w:ascii="Times New Roman" w:hAnsi="Times New Roman" w:cs="Times New Roman"/>
          <w:sz w:val="24"/>
        </w:rPr>
        <w:t xml:space="preserve">Una mayor proporción de la superficie de la tierra está formada por surcos de riego/drenaje/paso </w:t>
      </w:r>
      <w:r w:rsidRPr="00436CAB">
        <w:rPr>
          <w:rFonts w:ascii="Times New Roman" w:hAnsi="Times New Roman" w:cs="Times New Roman"/>
          <w:spacing w:val="-5"/>
          <w:sz w:val="24"/>
        </w:rPr>
        <w:t xml:space="preserve">y, </w:t>
      </w:r>
      <w:r w:rsidRPr="00436CAB">
        <w:rPr>
          <w:rFonts w:ascii="Times New Roman" w:hAnsi="Times New Roman" w:cs="Times New Roman"/>
          <w:sz w:val="24"/>
        </w:rPr>
        <w:t xml:space="preserve">por lo tanto, no se siembra. Por ello, la completa cobertura del </w:t>
      </w:r>
      <w:r w:rsidRPr="00436CAB">
        <w:rPr>
          <w:rFonts w:ascii="Times New Roman" w:hAnsi="Times New Roman" w:cs="Times New Roman"/>
          <w:sz w:val="24"/>
        </w:rPr>
        <w:lastRenderedPageBreak/>
        <w:t>suelo se demora comparada con la siembra de toda la superficie. Esto podría dar lugar a una reducción del rendimiento de</w:t>
      </w:r>
      <w:r w:rsidRPr="00436CAB">
        <w:rPr>
          <w:rFonts w:ascii="Times New Roman" w:hAnsi="Times New Roman" w:cs="Times New Roman"/>
          <w:spacing w:val="-7"/>
          <w:sz w:val="24"/>
        </w:rPr>
        <w:t xml:space="preserve"> </w:t>
      </w:r>
      <w:r w:rsidRPr="00436CAB">
        <w:rPr>
          <w:rFonts w:ascii="Times New Roman" w:hAnsi="Times New Roman" w:cs="Times New Roman"/>
          <w:sz w:val="24"/>
        </w:rPr>
        <w:t>hasta</w:t>
      </w:r>
      <w:r w:rsidRPr="00436CAB">
        <w:rPr>
          <w:rFonts w:ascii="Times New Roman" w:hAnsi="Times New Roman" w:cs="Times New Roman"/>
          <w:spacing w:val="-2"/>
          <w:sz w:val="24"/>
        </w:rPr>
        <w:t xml:space="preserve"> </w:t>
      </w:r>
      <w:r w:rsidRPr="00436CAB">
        <w:rPr>
          <w:rFonts w:ascii="Times New Roman" w:hAnsi="Times New Roman" w:cs="Times New Roman"/>
          <w:sz w:val="24"/>
        </w:rPr>
        <w:t>un</w:t>
      </w:r>
      <w:r w:rsidRPr="00436CAB">
        <w:rPr>
          <w:rFonts w:ascii="Times New Roman" w:hAnsi="Times New Roman" w:cs="Times New Roman"/>
          <w:spacing w:val="-5"/>
          <w:sz w:val="24"/>
        </w:rPr>
        <w:t xml:space="preserve"> </w:t>
      </w:r>
      <w:r w:rsidRPr="00436CAB">
        <w:rPr>
          <w:rFonts w:ascii="Times New Roman" w:hAnsi="Times New Roman" w:cs="Times New Roman"/>
          <w:sz w:val="24"/>
        </w:rPr>
        <w:t>20</w:t>
      </w:r>
      <w:r w:rsidRPr="00436CAB">
        <w:rPr>
          <w:rFonts w:ascii="Times New Roman" w:hAnsi="Times New Roman" w:cs="Times New Roman"/>
          <w:spacing w:val="-6"/>
          <w:sz w:val="24"/>
        </w:rPr>
        <w:t xml:space="preserve"> </w:t>
      </w:r>
      <w:r w:rsidRPr="00436CAB">
        <w:rPr>
          <w:rFonts w:ascii="Times New Roman" w:hAnsi="Times New Roman" w:cs="Times New Roman"/>
          <w:sz w:val="24"/>
        </w:rPr>
        <w:t>por</w:t>
      </w:r>
      <w:r w:rsidRPr="00436CAB">
        <w:rPr>
          <w:rFonts w:ascii="Times New Roman" w:hAnsi="Times New Roman" w:cs="Times New Roman"/>
          <w:spacing w:val="-8"/>
          <w:sz w:val="24"/>
        </w:rPr>
        <w:t xml:space="preserve"> </w:t>
      </w:r>
      <w:r w:rsidRPr="00436CAB">
        <w:rPr>
          <w:rFonts w:ascii="Times New Roman" w:hAnsi="Times New Roman" w:cs="Times New Roman"/>
          <w:sz w:val="24"/>
        </w:rPr>
        <w:t>ciento,</w:t>
      </w:r>
      <w:r w:rsidRPr="00436CAB">
        <w:rPr>
          <w:rFonts w:ascii="Times New Roman" w:hAnsi="Times New Roman" w:cs="Times New Roman"/>
          <w:spacing w:val="-3"/>
          <w:sz w:val="24"/>
        </w:rPr>
        <w:t xml:space="preserve"> </w:t>
      </w:r>
      <w:r w:rsidRPr="00436CAB">
        <w:rPr>
          <w:rFonts w:ascii="Times New Roman" w:hAnsi="Times New Roman" w:cs="Times New Roman"/>
          <w:sz w:val="24"/>
        </w:rPr>
        <w:t>sobre</w:t>
      </w:r>
      <w:r w:rsidRPr="00436CAB">
        <w:rPr>
          <w:rFonts w:ascii="Times New Roman" w:hAnsi="Times New Roman" w:cs="Times New Roman"/>
          <w:spacing w:val="-9"/>
          <w:sz w:val="24"/>
        </w:rPr>
        <w:t xml:space="preserve"> </w:t>
      </w:r>
      <w:r w:rsidRPr="00436CAB">
        <w:rPr>
          <w:rFonts w:ascii="Times New Roman" w:hAnsi="Times New Roman" w:cs="Times New Roman"/>
          <w:sz w:val="24"/>
        </w:rPr>
        <w:t>todo</w:t>
      </w:r>
      <w:r w:rsidRPr="00436CAB">
        <w:rPr>
          <w:rFonts w:ascii="Times New Roman" w:hAnsi="Times New Roman" w:cs="Times New Roman"/>
          <w:spacing w:val="-6"/>
          <w:sz w:val="24"/>
        </w:rPr>
        <w:t xml:space="preserve"> </w:t>
      </w:r>
      <w:r w:rsidRPr="00436CAB">
        <w:rPr>
          <w:rFonts w:ascii="Times New Roman" w:hAnsi="Times New Roman" w:cs="Times New Roman"/>
          <w:sz w:val="24"/>
        </w:rPr>
        <w:t>en</w:t>
      </w:r>
      <w:r w:rsidRPr="00436CAB">
        <w:rPr>
          <w:rFonts w:ascii="Times New Roman" w:hAnsi="Times New Roman" w:cs="Times New Roman"/>
          <w:spacing w:val="2"/>
          <w:sz w:val="24"/>
        </w:rPr>
        <w:t xml:space="preserve"> </w:t>
      </w:r>
      <w:r w:rsidRPr="00436CAB">
        <w:rPr>
          <w:rFonts w:ascii="Times New Roman" w:hAnsi="Times New Roman" w:cs="Times New Roman"/>
          <w:sz w:val="24"/>
        </w:rPr>
        <w:t>cultivos de</w:t>
      </w:r>
      <w:r w:rsidRPr="00436CAB">
        <w:rPr>
          <w:rFonts w:ascii="Times New Roman" w:hAnsi="Times New Roman" w:cs="Times New Roman"/>
          <w:spacing w:val="-1"/>
          <w:sz w:val="24"/>
        </w:rPr>
        <w:t xml:space="preserve"> </w:t>
      </w:r>
      <w:r w:rsidRPr="00436CAB">
        <w:rPr>
          <w:rFonts w:ascii="Times New Roman" w:hAnsi="Times New Roman" w:cs="Times New Roman"/>
          <w:sz w:val="24"/>
        </w:rPr>
        <w:t>corta</w:t>
      </w:r>
      <w:r w:rsidRPr="00436CAB">
        <w:rPr>
          <w:rFonts w:ascii="Times New Roman" w:hAnsi="Times New Roman" w:cs="Times New Roman"/>
          <w:spacing w:val="-4"/>
          <w:sz w:val="24"/>
        </w:rPr>
        <w:t xml:space="preserve"> </w:t>
      </w:r>
      <w:r w:rsidRPr="00436CAB">
        <w:rPr>
          <w:rFonts w:ascii="Times New Roman" w:hAnsi="Times New Roman" w:cs="Times New Roman"/>
          <w:sz w:val="24"/>
        </w:rPr>
        <w:t>duración.</w:t>
      </w:r>
    </w:p>
    <w:p w14:paraId="23D4EEAE" w14:textId="48B0EB53" w:rsidR="00436CAB" w:rsidRPr="00840BF0" w:rsidRDefault="00436CAB" w:rsidP="00292A54">
      <w:pPr>
        <w:pStyle w:val="Prrafodelista"/>
        <w:widowControl w:val="0"/>
        <w:numPr>
          <w:ilvl w:val="0"/>
          <w:numId w:val="13"/>
        </w:numPr>
        <w:tabs>
          <w:tab w:val="left" w:pos="1431"/>
        </w:tabs>
        <w:autoSpaceDE w:val="0"/>
        <w:autoSpaceDN w:val="0"/>
        <w:spacing w:after="400" w:line="360" w:lineRule="auto"/>
        <w:ind w:left="0"/>
        <w:contextualSpacing w:val="0"/>
        <w:jc w:val="both"/>
        <w:rPr>
          <w:rFonts w:ascii="Times New Roman" w:hAnsi="Times New Roman" w:cs="Times New Roman"/>
          <w:sz w:val="24"/>
        </w:rPr>
      </w:pPr>
      <w:r w:rsidRPr="00436CAB">
        <w:rPr>
          <w:rFonts w:ascii="Times New Roman" w:hAnsi="Times New Roman" w:cs="Times New Roman"/>
          <w:sz w:val="24"/>
        </w:rPr>
        <w:t>Hay un costo inicial para la preparación de las camas y ocasionalmente para su mantenimiento entre cultivos sucesivos; si bien no es necesaria maquinaria especializada muy costosa, el trabajo consume tiempo y esfuerzos. (FAO.</w:t>
      </w:r>
      <w:r w:rsidRPr="00436CAB">
        <w:rPr>
          <w:rFonts w:ascii="Times New Roman" w:hAnsi="Times New Roman" w:cs="Times New Roman"/>
          <w:spacing w:val="-27"/>
          <w:sz w:val="24"/>
        </w:rPr>
        <w:t xml:space="preserve"> </w:t>
      </w:r>
      <w:r w:rsidRPr="00436CAB">
        <w:rPr>
          <w:rFonts w:ascii="Times New Roman" w:hAnsi="Times New Roman" w:cs="Times New Roman"/>
          <w:sz w:val="24"/>
        </w:rPr>
        <w:t>1984)</w:t>
      </w:r>
    </w:p>
    <w:p w14:paraId="25C76C99" w14:textId="6566B81F" w:rsidR="00436CAB" w:rsidRPr="00FA3C68" w:rsidRDefault="00866785" w:rsidP="00FA3C68">
      <w:pPr>
        <w:pStyle w:val="Ttulo3"/>
        <w:spacing w:before="0" w:after="400" w:line="360" w:lineRule="auto"/>
        <w:rPr>
          <w:rFonts w:cs="Times New Roman"/>
          <w:sz w:val="28"/>
          <w:szCs w:val="28"/>
        </w:rPr>
      </w:pPr>
      <w:bookmarkStart w:id="72" w:name="_Toc75552676"/>
      <w:r w:rsidRPr="00FA3C68">
        <w:rPr>
          <w:rFonts w:cs="Times New Roman"/>
          <w:sz w:val="28"/>
          <w:szCs w:val="28"/>
        </w:rPr>
        <w:t>3</w:t>
      </w:r>
      <w:r w:rsidR="00436CAB" w:rsidRPr="00FA3C68">
        <w:rPr>
          <w:rFonts w:cs="Times New Roman"/>
          <w:sz w:val="28"/>
          <w:szCs w:val="28"/>
        </w:rPr>
        <w:t>.6. Nitrógeno en el cultivo de</w:t>
      </w:r>
      <w:r w:rsidR="00436CAB" w:rsidRPr="00FA3C68">
        <w:rPr>
          <w:rFonts w:cs="Times New Roman"/>
          <w:spacing w:val="-7"/>
          <w:sz w:val="28"/>
          <w:szCs w:val="28"/>
        </w:rPr>
        <w:t xml:space="preserve"> </w:t>
      </w:r>
      <w:r w:rsidR="00436CAB" w:rsidRPr="00FA3C68">
        <w:rPr>
          <w:rFonts w:cs="Times New Roman"/>
          <w:sz w:val="28"/>
          <w:szCs w:val="28"/>
        </w:rPr>
        <w:t>maíz</w:t>
      </w:r>
      <w:bookmarkEnd w:id="72"/>
    </w:p>
    <w:p w14:paraId="3ACBA7E3" w14:textId="30B263EA" w:rsidR="00436CAB" w:rsidRPr="00FA3C68" w:rsidRDefault="00866785" w:rsidP="00FA3C68">
      <w:pPr>
        <w:pStyle w:val="Ttulo3"/>
        <w:spacing w:before="0" w:after="400" w:line="360" w:lineRule="auto"/>
        <w:rPr>
          <w:rFonts w:cs="Times New Roman"/>
        </w:rPr>
      </w:pPr>
      <w:bookmarkStart w:id="73" w:name="_bookmark46"/>
      <w:bookmarkStart w:id="74" w:name="_Toc75552677"/>
      <w:bookmarkEnd w:id="73"/>
      <w:r w:rsidRPr="00FA3C68">
        <w:rPr>
          <w:rFonts w:cs="Times New Roman"/>
          <w:sz w:val="28"/>
          <w:szCs w:val="28"/>
        </w:rPr>
        <w:t>3</w:t>
      </w:r>
      <w:r w:rsidR="00436CAB" w:rsidRPr="00FA3C68">
        <w:rPr>
          <w:rFonts w:cs="Times New Roman"/>
          <w:sz w:val="28"/>
          <w:szCs w:val="28"/>
        </w:rPr>
        <w:t>.6.1. Nitrógeno</w:t>
      </w:r>
      <w:bookmarkEnd w:id="74"/>
    </w:p>
    <w:p w14:paraId="74AFEC1F" w14:textId="4640B129" w:rsidR="00E15F00" w:rsidRPr="00752692" w:rsidRDefault="00436CAB" w:rsidP="00840BF0">
      <w:pPr>
        <w:pStyle w:val="textoart"/>
        <w:spacing w:before="0" w:beforeAutospacing="0" w:after="400" w:afterAutospacing="0" w:line="360" w:lineRule="auto"/>
        <w:jc w:val="both"/>
      </w:pPr>
      <w:r w:rsidRPr="00752692">
        <w:t xml:space="preserve">El nitrógeno es uno de los nutrientes esenciales que más limitan el rendimiento del maíz. Este macronutriente participa en la síntesis de proteínas y por ello es vital para toda la actividad metabólica de la planta. Su deficiencia provoca reducciones severas en el crecimiento del cultivo, básicamente por una menor tasa de crecimiento y expansión foliar que reducen la captación de la radiación </w:t>
      </w:r>
      <w:r w:rsidR="00117855" w:rsidRPr="00752692">
        <w:t>fotosintéticamente</w:t>
      </w:r>
      <w:r w:rsidRPr="00752692">
        <w:t xml:space="preserve"> activa. Las deficiencias de nitrógeno se evidencian por clorosis (amarillamiento) de las hojas más viejas.</w:t>
      </w:r>
      <w:r w:rsidR="00DA61E6">
        <w:t xml:space="preserve"> </w:t>
      </w:r>
      <w:r w:rsidRPr="00752692">
        <w:t>El maíz requiere alrededor de 20 -25 kg/ha de nitrógeno (N) por cada tonelada de grano producida. Por ello, para producir por ejemplo 10.000 kg/ha de grano, el cultivo debería disponer de alrededor de maíz 200-250 kg. Esta cantidad sería la demanda de nitrógeno para este nivel de rendimiento.</w:t>
      </w:r>
      <w:sdt>
        <w:sdtPr>
          <w:id w:val="1725169273"/>
          <w:citation/>
        </w:sdtPr>
        <w:sdtEndPr/>
        <w:sdtContent>
          <w:r w:rsidR="00DA61E6" w:rsidRPr="00752692">
            <w:fldChar w:fldCharType="begin"/>
          </w:r>
          <w:r w:rsidR="00DA61E6" w:rsidRPr="00752692">
            <w:rPr>
              <w:lang w:val="es-ES"/>
            </w:rPr>
            <w:instrText xml:space="preserve">CITATION Dug16 \l 3082 </w:instrText>
          </w:r>
          <w:r w:rsidR="00DA61E6" w:rsidRPr="00752692">
            <w:fldChar w:fldCharType="separate"/>
          </w:r>
          <w:r w:rsidR="00242F7B">
            <w:rPr>
              <w:noProof/>
              <w:lang w:val="es-ES"/>
            </w:rPr>
            <w:t xml:space="preserve"> (Torres, M, 2016)</w:t>
          </w:r>
          <w:r w:rsidR="00DA61E6" w:rsidRPr="00752692">
            <w:fldChar w:fldCharType="end"/>
          </w:r>
        </w:sdtContent>
      </w:sdt>
    </w:p>
    <w:p w14:paraId="5AB37BDB" w14:textId="5CC10C44" w:rsidR="009F66B9" w:rsidRPr="00FA3C68" w:rsidRDefault="00866785" w:rsidP="00FA3C68">
      <w:pPr>
        <w:pStyle w:val="Ttulo3"/>
        <w:spacing w:before="0" w:after="400" w:line="360" w:lineRule="auto"/>
        <w:rPr>
          <w:rFonts w:cs="Times New Roman"/>
          <w:sz w:val="28"/>
          <w:szCs w:val="28"/>
        </w:rPr>
      </w:pPr>
      <w:bookmarkStart w:id="75" w:name="_Toc75552678"/>
      <w:r w:rsidRPr="00FA3C68">
        <w:rPr>
          <w:rFonts w:cs="Times New Roman"/>
          <w:sz w:val="28"/>
          <w:szCs w:val="28"/>
        </w:rPr>
        <w:t>3</w:t>
      </w:r>
      <w:r w:rsidR="009F66B9" w:rsidRPr="00FA3C68">
        <w:rPr>
          <w:rFonts w:cs="Times New Roman"/>
          <w:sz w:val="28"/>
          <w:szCs w:val="28"/>
        </w:rPr>
        <w:t>.6.2. Compuestos nitrogenados</w:t>
      </w:r>
      <w:r w:rsidR="009F66B9" w:rsidRPr="00FA3C68">
        <w:rPr>
          <w:rFonts w:cs="Times New Roman"/>
          <w:spacing w:val="1"/>
          <w:sz w:val="28"/>
          <w:szCs w:val="28"/>
        </w:rPr>
        <w:t xml:space="preserve"> </w:t>
      </w:r>
      <w:r w:rsidR="009F66B9" w:rsidRPr="00FA3C68">
        <w:rPr>
          <w:rFonts w:cs="Times New Roman"/>
          <w:sz w:val="28"/>
          <w:szCs w:val="28"/>
        </w:rPr>
        <w:t>inorgánicos</w:t>
      </w:r>
      <w:bookmarkEnd w:id="75"/>
    </w:p>
    <w:p w14:paraId="32A371B4" w14:textId="40582B49" w:rsidR="009F66B9" w:rsidRDefault="009F66B9" w:rsidP="00292A54">
      <w:pPr>
        <w:pStyle w:val="Textoindependiente"/>
        <w:spacing w:after="400" w:line="360" w:lineRule="auto"/>
        <w:jc w:val="both"/>
      </w:pPr>
      <w:r w:rsidRPr="00752692">
        <w:t>Las formas inorgánicas del nitrógeno del suelo incluyen: NH4</w:t>
      </w:r>
      <w:r w:rsidR="00DA61E6">
        <w:rPr>
          <w:vertAlign w:val="superscript"/>
        </w:rPr>
        <w:t>+</w:t>
      </w:r>
      <w:r w:rsidRPr="00752692">
        <w:t>, NO3</w:t>
      </w:r>
      <w:r w:rsidR="00DA61E6">
        <w:rPr>
          <w:vertAlign w:val="superscript"/>
        </w:rPr>
        <w:t>-</w:t>
      </w:r>
      <w:r w:rsidRPr="00752692">
        <w:t>, NO2</w:t>
      </w:r>
      <w:r w:rsidR="00DA61E6">
        <w:rPr>
          <w:vertAlign w:val="superscript"/>
        </w:rPr>
        <w:t>-</w:t>
      </w:r>
      <w:r w:rsidRPr="00752692">
        <w:t>, N2O, NO y nitrógeno elemental. Desde el punto de vista de la fertilidad del suelo los más importantes son: NH4</w:t>
      </w:r>
      <w:r w:rsidR="00DA61E6">
        <w:rPr>
          <w:vertAlign w:val="superscript"/>
        </w:rPr>
        <w:t>+</w:t>
      </w:r>
      <w:r w:rsidRPr="00752692">
        <w:t>, NO3</w:t>
      </w:r>
      <w:r w:rsidR="00DA61E6">
        <w:rPr>
          <w:vertAlign w:val="superscript"/>
        </w:rPr>
        <w:t>-</w:t>
      </w:r>
      <w:r w:rsidRPr="00752692">
        <w:t xml:space="preserve"> y NO2</w:t>
      </w:r>
      <w:r w:rsidR="00DA61E6">
        <w:rPr>
          <w:vertAlign w:val="superscript"/>
        </w:rPr>
        <w:t>-</w:t>
      </w:r>
      <w:r w:rsidRPr="00752692">
        <w:t>, en cambio el óxido nitroso</w:t>
      </w:r>
      <w:r w:rsidRPr="00752692">
        <w:rPr>
          <w:spacing w:val="-8"/>
        </w:rPr>
        <w:t xml:space="preserve"> </w:t>
      </w:r>
      <w:r w:rsidRPr="00752692">
        <w:t>y</w:t>
      </w:r>
      <w:r w:rsidRPr="00752692">
        <w:rPr>
          <w:spacing w:val="-12"/>
        </w:rPr>
        <w:t xml:space="preserve"> </w:t>
      </w:r>
      <w:r w:rsidRPr="00752692">
        <w:t>el</w:t>
      </w:r>
      <w:r w:rsidRPr="00752692">
        <w:rPr>
          <w:spacing w:val="-10"/>
        </w:rPr>
        <w:t xml:space="preserve"> </w:t>
      </w:r>
      <w:r w:rsidRPr="00752692">
        <w:t>óxido</w:t>
      </w:r>
      <w:r w:rsidRPr="00752692">
        <w:rPr>
          <w:spacing w:val="-10"/>
        </w:rPr>
        <w:t xml:space="preserve"> </w:t>
      </w:r>
      <w:r w:rsidRPr="00752692">
        <w:t>nítrico</w:t>
      </w:r>
      <w:r w:rsidRPr="00752692">
        <w:rPr>
          <w:spacing w:val="-8"/>
        </w:rPr>
        <w:t xml:space="preserve"> </w:t>
      </w:r>
      <w:r w:rsidRPr="00752692">
        <w:t>son</w:t>
      </w:r>
      <w:r w:rsidRPr="00752692">
        <w:rPr>
          <w:spacing w:val="-10"/>
        </w:rPr>
        <w:t xml:space="preserve"> </w:t>
      </w:r>
      <w:r w:rsidRPr="00752692">
        <w:t>las</w:t>
      </w:r>
      <w:r w:rsidRPr="00752692">
        <w:rPr>
          <w:spacing w:val="-10"/>
        </w:rPr>
        <w:t xml:space="preserve"> </w:t>
      </w:r>
      <w:r w:rsidRPr="00752692">
        <w:t>formas</w:t>
      </w:r>
      <w:r w:rsidRPr="00752692">
        <w:rPr>
          <w:spacing w:val="-10"/>
        </w:rPr>
        <w:t xml:space="preserve"> </w:t>
      </w:r>
      <w:r w:rsidRPr="00752692">
        <w:t>del</w:t>
      </w:r>
      <w:r w:rsidRPr="00752692">
        <w:rPr>
          <w:spacing w:val="-10"/>
        </w:rPr>
        <w:t xml:space="preserve"> </w:t>
      </w:r>
      <w:r w:rsidRPr="00752692">
        <w:t>nitrógeno</w:t>
      </w:r>
      <w:r w:rsidRPr="00752692">
        <w:rPr>
          <w:spacing w:val="-10"/>
        </w:rPr>
        <w:t xml:space="preserve"> </w:t>
      </w:r>
      <w:r w:rsidRPr="00752692">
        <w:t>que</w:t>
      </w:r>
      <w:r w:rsidRPr="00752692">
        <w:rPr>
          <w:spacing w:val="-11"/>
        </w:rPr>
        <w:t xml:space="preserve"> </w:t>
      </w:r>
      <w:r w:rsidRPr="00752692">
        <w:t>se</w:t>
      </w:r>
      <w:r w:rsidRPr="00752692">
        <w:rPr>
          <w:spacing w:val="-11"/>
        </w:rPr>
        <w:t xml:space="preserve"> </w:t>
      </w:r>
      <w:r w:rsidRPr="00752692">
        <w:t>pierde</w:t>
      </w:r>
      <w:r w:rsidRPr="00752692">
        <w:rPr>
          <w:spacing w:val="-10"/>
        </w:rPr>
        <w:t xml:space="preserve"> </w:t>
      </w:r>
      <w:r w:rsidRPr="00752692">
        <w:t>en</w:t>
      </w:r>
      <w:r w:rsidRPr="00752692">
        <w:rPr>
          <w:spacing w:val="-8"/>
        </w:rPr>
        <w:t xml:space="preserve"> </w:t>
      </w:r>
      <w:r w:rsidRPr="00752692">
        <w:t>el</w:t>
      </w:r>
      <w:r w:rsidRPr="00752692">
        <w:rPr>
          <w:spacing w:val="-10"/>
        </w:rPr>
        <w:t xml:space="preserve"> </w:t>
      </w:r>
      <w:r w:rsidRPr="00752692">
        <w:t xml:space="preserve">proceso de desnitrificación. </w:t>
      </w:r>
      <w:sdt>
        <w:sdtPr>
          <w:id w:val="970331181"/>
          <w:citation/>
        </w:sdtPr>
        <w:sdtEndPr/>
        <w:sdtContent>
          <w:r w:rsidRPr="00752692">
            <w:fldChar w:fldCharType="begin"/>
          </w:r>
          <w:r w:rsidRPr="00752692">
            <w:instrText xml:space="preserve">CITATION Vic15 \l 3082 </w:instrText>
          </w:r>
          <w:r w:rsidRPr="00752692">
            <w:fldChar w:fldCharType="separate"/>
          </w:r>
          <w:r w:rsidR="00242F7B">
            <w:rPr>
              <w:noProof/>
            </w:rPr>
            <w:t>(Victor Ch, 2015)</w:t>
          </w:r>
          <w:r w:rsidRPr="00752692">
            <w:fldChar w:fldCharType="end"/>
          </w:r>
        </w:sdtContent>
      </w:sdt>
    </w:p>
    <w:p w14:paraId="3DC51EA7" w14:textId="34110CDC" w:rsidR="00D949D2" w:rsidRPr="00FA3C68" w:rsidRDefault="00866785" w:rsidP="00FA3C68">
      <w:pPr>
        <w:pStyle w:val="Ttulo3"/>
        <w:spacing w:before="0" w:after="400" w:line="360" w:lineRule="auto"/>
        <w:rPr>
          <w:rFonts w:cs="Times New Roman"/>
          <w:sz w:val="28"/>
          <w:szCs w:val="28"/>
        </w:rPr>
      </w:pPr>
      <w:bookmarkStart w:id="76" w:name="_Toc75552679"/>
      <w:r w:rsidRPr="00FA3C68">
        <w:rPr>
          <w:rFonts w:cs="Times New Roman"/>
          <w:sz w:val="28"/>
          <w:szCs w:val="28"/>
        </w:rPr>
        <w:lastRenderedPageBreak/>
        <w:t>3</w:t>
      </w:r>
      <w:r w:rsidR="00D949D2" w:rsidRPr="00FA3C68">
        <w:rPr>
          <w:rFonts w:cs="Times New Roman"/>
          <w:sz w:val="28"/>
          <w:szCs w:val="28"/>
        </w:rPr>
        <w:t>.6.3. Compuestos nitrogenados</w:t>
      </w:r>
      <w:r w:rsidR="00D949D2" w:rsidRPr="00FA3C68">
        <w:rPr>
          <w:rFonts w:cs="Times New Roman"/>
          <w:spacing w:val="3"/>
          <w:sz w:val="28"/>
          <w:szCs w:val="28"/>
        </w:rPr>
        <w:t xml:space="preserve"> </w:t>
      </w:r>
      <w:r w:rsidR="00D949D2" w:rsidRPr="00FA3C68">
        <w:rPr>
          <w:rFonts w:cs="Times New Roman"/>
          <w:sz w:val="28"/>
          <w:szCs w:val="28"/>
        </w:rPr>
        <w:t>orgánicos</w:t>
      </w:r>
      <w:bookmarkEnd w:id="76"/>
    </w:p>
    <w:p w14:paraId="0088D557" w14:textId="2E338148" w:rsidR="00D949D2" w:rsidRPr="00752692" w:rsidRDefault="00D949D2" w:rsidP="00292A54">
      <w:pPr>
        <w:pStyle w:val="Textoindependiente"/>
        <w:spacing w:after="400" w:line="360" w:lineRule="auto"/>
        <w:jc w:val="both"/>
      </w:pPr>
      <w:r w:rsidRPr="00752692">
        <w:t>Las raíces de las plantas toman el nitrógeno desde el suelo principalmente como iones disueltos de nitrato (NO3</w:t>
      </w:r>
      <w:r w:rsidR="00DA61E6">
        <w:rPr>
          <w:vertAlign w:val="superscript"/>
        </w:rPr>
        <w:t>-</w:t>
      </w:r>
      <w:r w:rsidRPr="00752692">
        <w:t>) y amonio (NH4</w:t>
      </w:r>
      <w:r w:rsidR="00DA61E6">
        <w:rPr>
          <w:vertAlign w:val="superscript"/>
        </w:rPr>
        <w:t>+</w:t>
      </w:r>
      <w:r w:rsidRPr="00752692">
        <w:t>). El NO3</w:t>
      </w:r>
      <w:r w:rsidR="00DA61E6">
        <w:rPr>
          <w:vertAlign w:val="superscript"/>
        </w:rPr>
        <w:t>-</w:t>
      </w:r>
      <w:r w:rsidRPr="00752692">
        <w:t xml:space="preserve"> es la principal forma de absorción por las plantas. Es muy móvil en el suelo, fácil de perderse por lavado en virtud de la ausencia de mecanismos de adsorción o precipitación. Forma compuestos muy solubles. El NH4</w:t>
      </w:r>
      <w:r w:rsidR="00DA61E6">
        <w:rPr>
          <w:vertAlign w:val="superscript"/>
        </w:rPr>
        <w:t>+</w:t>
      </w:r>
      <w:r w:rsidRPr="00752692">
        <w:t xml:space="preserve"> es absorbido preferencialmente por los microorganismos y por algunos vegetales como arroz y azaleas. El NH4</w:t>
      </w:r>
      <w:r w:rsidR="00DA61E6">
        <w:rPr>
          <w:vertAlign w:val="superscript"/>
        </w:rPr>
        <w:t>+</w:t>
      </w:r>
      <w:r w:rsidRPr="00752692">
        <w:t xml:space="preserve"> intercambiable no supera el 2% del N total. </w:t>
      </w:r>
      <w:sdt>
        <w:sdtPr>
          <w:id w:val="856852483"/>
          <w:citation/>
        </w:sdtPr>
        <w:sdtEndPr/>
        <w:sdtContent>
          <w:r w:rsidR="00DA61E6" w:rsidRPr="00752692">
            <w:fldChar w:fldCharType="begin"/>
          </w:r>
          <w:r w:rsidR="00DA61E6" w:rsidRPr="00752692">
            <w:instrText xml:space="preserve">CITATION Vic15 \l 3082 </w:instrText>
          </w:r>
          <w:r w:rsidR="00DA61E6" w:rsidRPr="00752692">
            <w:fldChar w:fldCharType="separate"/>
          </w:r>
          <w:r w:rsidR="00242F7B">
            <w:rPr>
              <w:noProof/>
            </w:rPr>
            <w:t>(Victor Ch, 2015)</w:t>
          </w:r>
          <w:r w:rsidR="00DA61E6" w:rsidRPr="00752692">
            <w:fldChar w:fldCharType="end"/>
          </w:r>
        </w:sdtContent>
      </w:sdt>
    </w:p>
    <w:p w14:paraId="234724DD" w14:textId="47922A13" w:rsidR="00D949D2" w:rsidRPr="00FA3C68" w:rsidRDefault="00866785" w:rsidP="00FA3C68">
      <w:pPr>
        <w:pStyle w:val="Ttulo3"/>
        <w:spacing w:before="0" w:after="400" w:line="360" w:lineRule="auto"/>
        <w:rPr>
          <w:rFonts w:cs="Times New Roman"/>
          <w:sz w:val="28"/>
          <w:szCs w:val="28"/>
        </w:rPr>
      </w:pPr>
      <w:bookmarkStart w:id="77" w:name="_Toc75552680"/>
      <w:r w:rsidRPr="00FA3C68">
        <w:rPr>
          <w:rFonts w:cs="Times New Roman"/>
          <w:sz w:val="28"/>
          <w:szCs w:val="28"/>
        </w:rPr>
        <w:t>3</w:t>
      </w:r>
      <w:r w:rsidR="00D949D2" w:rsidRPr="00FA3C68">
        <w:rPr>
          <w:rFonts w:cs="Times New Roman"/>
          <w:sz w:val="28"/>
          <w:szCs w:val="28"/>
        </w:rPr>
        <w:t>.6.4. Ciclo del nitrógeno en el</w:t>
      </w:r>
      <w:r w:rsidR="00D949D2" w:rsidRPr="00FA3C68">
        <w:rPr>
          <w:rFonts w:cs="Times New Roman"/>
          <w:spacing w:val="-9"/>
          <w:sz w:val="28"/>
          <w:szCs w:val="28"/>
        </w:rPr>
        <w:t xml:space="preserve"> </w:t>
      </w:r>
      <w:r w:rsidR="00D949D2" w:rsidRPr="00FA3C68">
        <w:rPr>
          <w:rFonts w:cs="Times New Roman"/>
          <w:sz w:val="28"/>
          <w:szCs w:val="28"/>
        </w:rPr>
        <w:t>suelo</w:t>
      </w:r>
      <w:bookmarkEnd w:id="77"/>
    </w:p>
    <w:p w14:paraId="059BCFEA" w14:textId="08F37742" w:rsidR="00D949D2" w:rsidRPr="00840BF0" w:rsidRDefault="00D949D2" w:rsidP="00840BF0">
      <w:pPr>
        <w:spacing w:after="400" w:line="360" w:lineRule="auto"/>
        <w:jc w:val="both"/>
        <w:rPr>
          <w:rFonts w:ascii="Times New Roman" w:hAnsi="Times New Roman" w:cs="Times New Roman"/>
          <w:sz w:val="24"/>
          <w:szCs w:val="24"/>
        </w:rPr>
      </w:pPr>
      <w:r w:rsidRPr="005A6289">
        <w:rPr>
          <w:rFonts w:ascii="Times New Roman" w:hAnsi="Times New Roman" w:cs="Times New Roman"/>
          <w:sz w:val="24"/>
          <w:szCs w:val="24"/>
        </w:rPr>
        <w:t xml:space="preserve">El ciclo del nitrógeno en el suelo es </w:t>
      </w:r>
      <w:r w:rsidR="00117855" w:rsidRPr="005A6289">
        <w:rPr>
          <w:rFonts w:ascii="Times New Roman" w:hAnsi="Times New Roman" w:cs="Times New Roman"/>
          <w:sz w:val="24"/>
          <w:szCs w:val="24"/>
        </w:rPr>
        <w:t>una parte</w:t>
      </w:r>
      <w:r w:rsidRPr="005A6289">
        <w:rPr>
          <w:rFonts w:ascii="Times New Roman" w:hAnsi="Times New Roman" w:cs="Times New Roman"/>
          <w:sz w:val="24"/>
          <w:szCs w:val="24"/>
        </w:rPr>
        <w:t xml:space="preserve"> integrante del ciclo global </w:t>
      </w:r>
      <w:r w:rsidR="00117855" w:rsidRPr="005A6289">
        <w:rPr>
          <w:rFonts w:ascii="Times New Roman" w:hAnsi="Times New Roman" w:cs="Times New Roman"/>
          <w:sz w:val="24"/>
          <w:szCs w:val="24"/>
        </w:rPr>
        <w:t xml:space="preserve">del N. </w:t>
      </w:r>
      <w:r w:rsidRPr="005A6289">
        <w:rPr>
          <w:rFonts w:ascii="Times New Roman" w:hAnsi="Times New Roman" w:cs="Times New Roman"/>
          <w:sz w:val="24"/>
          <w:szCs w:val="24"/>
        </w:rPr>
        <w:t xml:space="preserve">El N del suelo se deriva originalmente del gas N atmosférico, N2. Los </w:t>
      </w:r>
      <w:r w:rsidR="00117855" w:rsidRPr="005A6289">
        <w:rPr>
          <w:rFonts w:ascii="Times New Roman" w:hAnsi="Times New Roman" w:cs="Times New Roman"/>
          <w:sz w:val="24"/>
          <w:szCs w:val="24"/>
        </w:rPr>
        <w:t>microorganismos del</w:t>
      </w:r>
      <w:r w:rsidRPr="005A6289">
        <w:rPr>
          <w:rFonts w:ascii="Times New Roman" w:hAnsi="Times New Roman" w:cs="Times New Roman"/>
          <w:sz w:val="24"/>
          <w:szCs w:val="24"/>
        </w:rPr>
        <w:t xml:space="preserve"> suelo sean de vida libre o asociados </w:t>
      </w:r>
      <w:r w:rsidR="00117855" w:rsidRPr="005A6289">
        <w:rPr>
          <w:rFonts w:ascii="Times New Roman" w:hAnsi="Times New Roman" w:cs="Times New Roman"/>
          <w:sz w:val="24"/>
          <w:szCs w:val="24"/>
        </w:rPr>
        <w:t>simbióticamente con</w:t>
      </w:r>
      <w:r w:rsidRPr="005A6289">
        <w:rPr>
          <w:rFonts w:ascii="Times New Roman" w:hAnsi="Times New Roman" w:cs="Times New Roman"/>
          <w:sz w:val="24"/>
          <w:szCs w:val="24"/>
        </w:rPr>
        <w:t xml:space="preserve"> plantas fijan N 2 formando N </w:t>
      </w:r>
      <w:r w:rsidR="00117855" w:rsidRPr="005A6289">
        <w:rPr>
          <w:rFonts w:ascii="Times New Roman" w:hAnsi="Times New Roman" w:cs="Times New Roman"/>
          <w:sz w:val="24"/>
          <w:szCs w:val="24"/>
        </w:rPr>
        <w:t>orgánico a</w:t>
      </w:r>
      <w:r w:rsidRPr="005A6289">
        <w:rPr>
          <w:rFonts w:ascii="Times New Roman" w:hAnsi="Times New Roman" w:cs="Times New Roman"/>
          <w:sz w:val="24"/>
          <w:szCs w:val="24"/>
        </w:rPr>
        <w:t xml:space="preserve"> la forma de grupos aminos, -NH2, en las </w:t>
      </w:r>
      <w:r w:rsidR="00117855" w:rsidRPr="005A6289">
        <w:rPr>
          <w:rFonts w:ascii="Times New Roman" w:hAnsi="Times New Roman" w:cs="Times New Roman"/>
          <w:sz w:val="24"/>
          <w:szCs w:val="24"/>
        </w:rPr>
        <w:t>proteínas. Este</w:t>
      </w:r>
      <w:r w:rsidRPr="005A6289">
        <w:rPr>
          <w:rFonts w:ascii="Times New Roman" w:hAnsi="Times New Roman" w:cs="Times New Roman"/>
          <w:sz w:val="24"/>
          <w:szCs w:val="24"/>
        </w:rPr>
        <w:t xml:space="preserve"> N entonces pasa a formar parte de la materia orgánica del suelo</w:t>
      </w:r>
      <w:r w:rsidR="005A6289" w:rsidRPr="005A6289">
        <w:rPr>
          <w:rFonts w:ascii="Times New Roman" w:hAnsi="Times New Roman" w:cs="Times New Roman"/>
          <w:sz w:val="24"/>
          <w:szCs w:val="24"/>
        </w:rPr>
        <w:t>.</w:t>
      </w:r>
      <w:r w:rsidRPr="005A6289">
        <w:rPr>
          <w:rFonts w:ascii="Times New Roman" w:hAnsi="Times New Roman" w:cs="Times New Roman"/>
          <w:sz w:val="24"/>
          <w:szCs w:val="24"/>
        </w:rPr>
        <w:t xml:space="preserve"> </w:t>
      </w:r>
      <w:sdt>
        <w:sdtPr>
          <w:rPr>
            <w:rFonts w:ascii="Times New Roman" w:hAnsi="Times New Roman" w:cs="Times New Roman"/>
            <w:sz w:val="24"/>
            <w:szCs w:val="24"/>
          </w:rPr>
          <w:id w:val="1906953463"/>
          <w:citation/>
        </w:sdtPr>
        <w:sdtEndPr/>
        <w:sdtContent>
          <w:r w:rsidR="005A6289" w:rsidRPr="005A6289">
            <w:rPr>
              <w:rFonts w:ascii="Times New Roman" w:hAnsi="Times New Roman" w:cs="Times New Roman"/>
              <w:sz w:val="24"/>
              <w:szCs w:val="24"/>
            </w:rPr>
            <w:fldChar w:fldCharType="begin"/>
          </w:r>
          <w:r w:rsidR="005A6289" w:rsidRPr="005A6289">
            <w:rPr>
              <w:rFonts w:ascii="Times New Roman" w:hAnsi="Times New Roman" w:cs="Times New Roman"/>
              <w:sz w:val="24"/>
              <w:szCs w:val="24"/>
            </w:rPr>
            <w:instrText xml:space="preserve">CITATION MarcadorDePosición4 \l 3082 </w:instrText>
          </w:r>
          <w:r w:rsidR="005A6289" w:rsidRPr="005A6289">
            <w:rPr>
              <w:rFonts w:ascii="Times New Roman" w:hAnsi="Times New Roman" w:cs="Times New Roman"/>
              <w:sz w:val="24"/>
              <w:szCs w:val="24"/>
            </w:rPr>
            <w:fldChar w:fldCharType="separate"/>
          </w:r>
          <w:r w:rsidR="005A6289" w:rsidRPr="005A6289">
            <w:rPr>
              <w:rFonts w:ascii="Times New Roman" w:hAnsi="Times New Roman" w:cs="Times New Roman"/>
              <w:noProof/>
              <w:sz w:val="24"/>
              <w:szCs w:val="24"/>
            </w:rPr>
            <w:t>(Agroforesteria , 2017)</w:t>
          </w:r>
          <w:r w:rsidR="005A6289" w:rsidRPr="005A6289">
            <w:rPr>
              <w:rFonts w:ascii="Times New Roman" w:hAnsi="Times New Roman" w:cs="Times New Roman"/>
              <w:sz w:val="24"/>
              <w:szCs w:val="24"/>
            </w:rPr>
            <w:fldChar w:fldCharType="end"/>
          </w:r>
        </w:sdtContent>
      </w:sdt>
    </w:p>
    <w:p w14:paraId="458406B2" w14:textId="77777777" w:rsidR="00D949D2" w:rsidRPr="00FA3C68" w:rsidRDefault="00D949D2" w:rsidP="00292A54">
      <w:pPr>
        <w:pStyle w:val="Prrafodelista"/>
        <w:widowControl w:val="0"/>
        <w:numPr>
          <w:ilvl w:val="0"/>
          <w:numId w:val="22"/>
        </w:numPr>
        <w:tabs>
          <w:tab w:val="left" w:pos="1140"/>
          <w:tab w:val="left" w:pos="1141"/>
        </w:tabs>
        <w:autoSpaceDE w:val="0"/>
        <w:autoSpaceDN w:val="0"/>
        <w:spacing w:after="400" w:line="360" w:lineRule="auto"/>
        <w:ind w:left="360"/>
        <w:contextualSpacing w:val="0"/>
        <w:jc w:val="both"/>
        <w:rPr>
          <w:rFonts w:ascii="Times New Roman" w:hAnsi="Times New Roman" w:cs="Times New Roman"/>
          <w:b/>
          <w:sz w:val="28"/>
          <w:szCs w:val="28"/>
        </w:rPr>
      </w:pPr>
      <w:r w:rsidRPr="00FA3C68">
        <w:rPr>
          <w:rFonts w:ascii="Times New Roman" w:hAnsi="Times New Roman" w:cs="Times New Roman"/>
          <w:b/>
          <w:sz w:val="28"/>
          <w:szCs w:val="28"/>
        </w:rPr>
        <w:t>Pérdidas por volatilización de</w:t>
      </w:r>
      <w:r w:rsidRPr="00FA3C68">
        <w:rPr>
          <w:rFonts w:ascii="Times New Roman" w:hAnsi="Times New Roman" w:cs="Times New Roman"/>
          <w:b/>
          <w:spacing w:val="-5"/>
          <w:sz w:val="28"/>
          <w:szCs w:val="28"/>
        </w:rPr>
        <w:t xml:space="preserve"> </w:t>
      </w:r>
      <w:r w:rsidRPr="00FA3C68">
        <w:rPr>
          <w:rFonts w:ascii="Times New Roman" w:hAnsi="Times New Roman" w:cs="Times New Roman"/>
          <w:b/>
          <w:sz w:val="28"/>
          <w:szCs w:val="28"/>
        </w:rPr>
        <w:t>amoníaco</w:t>
      </w:r>
    </w:p>
    <w:p w14:paraId="5B826109" w14:textId="681EBE04" w:rsidR="00D949D2" w:rsidRPr="005A6289" w:rsidRDefault="00D949D2" w:rsidP="00292A54">
      <w:pPr>
        <w:spacing w:after="400" w:line="360" w:lineRule="auto"/>
        <w:jc w:val="both"/>
        <w:rPr>
          <w:rFonts w:ascii="Times New Roman" w:hAnsi="Times New Roman" w:cs="Times New Roman"/>
          <w:sz w:val="24"/>
          <w:szCs w:val="24"/>
        </w:rPr>
      </w:pPr>
      <w:r w:rsidRPr="005A6289">
        <w:rPr>
          <w:rFonts w:ascii="Times New Roman" w:hAnsi="Times New Roman" w:cs="Times New Roman"/>
          <w:sz w:val="24"/>
          <w:szCs w:val="24"/>
        </w:rPr>
        <w:t>La volatilización es el proceso por el cual el Amonio (NH4</w:t>
      </w:r>
      <w:r w:rsidR="00DA61E6" w:rsidRPr="005A6289">
        <w:rPr>
          <w:rFonts w:ascii="Times New Roman" w:hAnsi="Times New Roman" w:cs="Times New Roman"/>
          <w:sz w:val="24"/>
          <w:szCs w:val="24"/>
          <w:vertAlign w:val="superscript"/>
        </w:rPr>
        <w:t>+</w:t>
      </w:r>
      <w:r w:rsidRPr="005A6289">
        <w:rPr>
          <w:rFonts w:ascii="Times New Roman" w:hAnsi="Times New Roman" w:cs="Times New Roman"/>
          <w:sz w:val="24"/>
          <w:szCs w:val="24"/>
        </w:rPr>
        <w:t>) puede ser perdido como Amoníaco (NH3</w:t>
      </w:r>
      <w:r w:rsidR="00DA61E6" w:rsidRPr="005A6289">
        <w:rPr>
          <w:rFonts w:ascii="Times New Roman" w:hAnsi="Times New Roman" w:cs="Times New Roman"/>
          <w:sz w:val="24"/>
          <w:szCs w:val="24"/>
          <w:vertAlign w:val="superscript"/>
        </w:rPr>
        <w:t>-</w:t>
      </w:r>
      <w:r w:rsidRPr="005A6289">
        <w:rPr>
          <w:rFonts w:ascii="Times New Roman" w:hAnsi="Times New Roman" w:cs="Times New Roman"/>
          <w:sz w:val="24"/>
          <w:szCs w:val="24"/>
        </w:rPr>
        <w:t>) a la atmósfera desde la solución del suelo. Este Nitrógeno</w:t>
      </w:r>
      <w:r w:rsidR="00DA61E6" w:rsidRPr="005A6289">
        <w:rPr>
          <w:rFonts w:ascii="Times New Roman" w:hAnsi="Times New Roman" w:cs="Times New Roman"/>
          <w:sz w:val="24"/>
          <w:szCs w:val="24"/>
        </w:rPr>
        <w:t xml:space="preserve"> </w:t>
      </w:r>
      <w:r w:rsidRPr="005A6289">
        <w:rPr>
          <w:rFonts w:ascii="Times New Roman" w:hAnsi="Times New Roman" w:cs="Times New Roman"/>
          <w:sz w:val="24"/>
          <w:szCs w:val="24"/>
        </w:rPr>
        <w:t>(N) puede provenir de la mineralización del Nitrógeno orgánico del suelo o del Nitrógeno contenido en fertilizantes aplicados al suelo. Los factores que más influyen en la ocurrencia de este proceso se pueden agrupar según la siguiente clasificación</w:t>
      </w:r>
      <w:r w:rsidR="00DA61E6" w:rsidRPr="005A6289">
        <w:rPr>
          <w:rFonts w:ascii="Times New Roman" w:hAnsi="Times New Roman" w:cs="Times New Roman"/>
          <w:sz w:val="24"/>
          <w:szCs w:val="24"/>
        </w:rPr>
        <w:t xml:space="preserve">. </w:t>
      </w:r>
      <w:sdt>
        <w:sdtPr>
          <w:rPr>
            <w:rFonts w:ascii="Times New Roman" w:hAnsi="Times New Roman" w:cs="Times New Roman"/>
            <w:sz w:val="24"/>
            <w:szCs w:val="24"/>
          </w:rPr>
          <w:id w:val="1548879693"/>
          <w:citation/>
        </w:sdtPr>
        <w:sdtEndPr/>
        <w:sdtContent>
          <w:r w:rsidR="005A6289" w:rsidRPr="005A6289">
            <w:rPr>
              <w:rFonts w:ascii="Times New Roman" w:hAnsi="Times New Roman" w:cs="Times New Roman"/>
              <w:sz w:val="24"/>
              <w:szCs w:val="24"/>
            </w:rPr>
            <w:fldChar w:fldCharType="begin"/>
          </w:r>
          <w:r w:rsidR="005A6289" w:rsidRPr="005A6289">
            <w:rPr>
              <w:rFonts w:ascii="Times New Roman" w:hAnsi="Times New Roman" w:cs="Times New Roman"/>
              <w:sz w:val="24"/>
              <w:szCs w:val="24"/>
            </w:rPr>
            <w:instrText xml:space="preserve">CITATION MarcadorDePosición4 \l 3082 </w:instrText>
          </w:r>
          <w:r w:rsidR="005A6289" w:rsidRPr="005A6289">
            <w:rPr>
              <w:rFonts w:ascii="Times New Roman" w:hAnsi="Times New Roman" w:cs="Times New Roman"/>
              <w:sz w:val="24"/>
              <w:szCs w:val="24"/>
            </w:rPr>
            <w:fldChar w:fldCharType="separate"/>
          </w:r>
          <w:r w:rsidR="005A6289" w:rsidRPr="005A6289">
            <w:rPr>
              <w:rFonts w:ascii="Times New Roman" w:hAnsi="Times New Roman" w:cs="Times New Roman"/>
              <w:noProof/>
              <w:sz w:val="24"/>
              <w:szCs w:val="24"/>
            </w:rPr>
            <w:t>(Agroforesteria , 2017)</w:t>
          </w:r>
          <w:r w:rsidR="005A6289" w:rsidRPr="005A6289">
            <w:rPr>
              <w:rFonts w:ascii="Times New Roman" w:hAnsi="Times New Roman" w:cs="Times New Roman"/>
              <w:sz w:val="24"/>
              <w:szCs w:val="24"/>
            </w:rPr>
            <w:fldChar w:fldCharType="end"/>
          </w:r>
        </w:sdtContent>
      </w:sdt>
    </w:p>
    <w:p w14:paraId="54D8BB32" w14:textId="5163CE4E" w:rsidR="00E15F00" w:rsidRPr="00FA3C68" w:rsidRDefault="00D949D2" w:rsidP="00FA3C68">
      <w:pPr>
        <w:pStyle w:val="Prrafodelista"/>
        <w:widowControl w:val="0"/>
        <w:numPr>
          <w:ilvl w:val="0"/>
          <w:numId w:val="22"/>
        </w:numPr>
        <w:tabs>
          <w:tab w:val="left" w:pos="1140"/>
          <w:tab w:val="left" w:pos="1141"/>
        </w:tabs>
        <w:autoSpaceDE w:val="0"/>
        <w:autoSpaceDN w:val="0"/>
        <w:spacing w:after="400" w:line="360" w:lineRule="auto"/>
        <w:ind w:left="360"/>
        <w:contextualSpacing w:val="0"/>
        <w:jc w:val="both"/>
        <w:rPr>
          <w:rFonts w:ascii="Times New Roman" w:hAnsi="Times New Roman" w:cs="Times New Roman"/>
          <w:b/>
          <w:sz w:val="28"/>
          <w:szCs w:val="28"/>
        </w:rPr>
      </w:pPr>
      <w:r w:rsidRPr="00FA3C68">
        <w:rPr>
          <w:rFonts w:ascii="Times New Roman" w:hAnsi="Times New Roman" w:cs="Times New Roman"/>
          <w:b/>
          <w:sz w:val="28"/>
          <w:szCs w:val="28"/>
        </w:rPr>
        <w:t>Pérdidas por volatilización de</w:t>
      </w:r>
      <w:r w:rsidRPr="00FA3C68">
        <w:rPr>
          <w:rFonts w:ascii="Times New Roman" w:hAnsi="Times New Roman" w:cs="Times New Roman"/>
          <w:b/>
          <w:spacing w:val="-5"/>
          <w:sz w:val="28"/>
          <w:szCs w:val="28"/>
        </w:rPr>
        <w:t xml:space="preserve"> </w:t>
      </w:r>
      <w:r w:rsidRPr="00FA3C68">
        <w:rPr>
          <w:rFonts w:ascii="Times New Roman" w:hAnsi="Times New Roman" w:cs="Times New Roman"/>
          <w:b/>
          <w:sz w:val="28"/>
          <w:szCs w:val="28"/>
        </w:rPr>
        <w:t>amoníaco</w:t>
      </w:r>
    </w:p>
    <w:p w14:paraId="796E2D71" w14:textId="1771893A" w:rsidR="00FA3C68" w:rsidRPr="00752692" w:rsidRDefault="00D949D2" w:rsidP="00292A54">
      <w:pPr>
        <w:pStyle w:val="Textoindependiente"/>
        <w:spacing w:after="400" w:line="360" w:lineRule="auto"/>
        <w:jc w:val="both"/>
      </w:pPr>
      <w:r w:rsidRPr="00752692">
        <w:t xml:space="preserve">La volatilización es el proceso por el cual el Amonio (NH4+) puede ser perdido como Amoníaco (NH3) a la atmósfera desde la solución del suelo. Este </w:t>
      </w:r>
      <w:r w:rsidRPr="00752692">
        <w:lastRenderedPageBreak/>
        <w:t>Nitrógeno(N) puede provenir de la mineralización del Nitrógeno orgánico del suelo o del Nitrógeno contenido en fertilizantes aplicados al suelo. Los factores que más influyen en la ocurrencia de este proceso se pueden agrupar según la siguiente clasificación</w:t>
      </w:r>
      <w:r w:rsidR="005D2A4C">
        <w:t>:</w:t>
      </w:r>
    </w:p>
    <w:p w14:paraId="6690DDF7" w14:textId="26844C61" w:rsidR="00D949D2" w:rsidRPr="00752692" w:rsidRDefault="005D2A4C" w:rsidP="00292A54">
      <w:pPr>
        <w:pStyle w:val="Textoindependiente"/>
        <w:numPr>
          <w:ilvl w:val="0"/>
          <w:numId w:val="9"/>
        </w:numPr>
        <w:spacing w:before="137" w:after="400" w:line="360" w:lineRule="auto"/>
        <w:ind w:left="0" w:firstLine="0"/>
        <w:jc w:val="both"/>
      </w:pPr>
      <w:r>
        <w:t>C</w:t>
      </w:r>
      <w:r w:rsidR="00D949D2" w:rsidRPr="00752692">
        <w:t xml:space="preserve">limáticos (temperatura y precipitaciones), </w:t>
      </w:r>
    </w:p>
    <w:p w14:paraId="5EA0425E" w14:textId="1F9CD760" w:rsidR="00D949D2" w:rsidRPr="00752692" w:rsidRDefault="005D2A4C" w:rsidP="00292A54">
      <w:pPr>
        <w:pStyle w:val="Textoindependiente"/>
        <w:numPr>
          <w:ilvl w:val="0"/>
          <w:numId w:val="9"/>
        </w:numPr>
        <w:spacing w:before="137" w:after="400" w:line="360" w:lineRule="auto"/>
        <w:ind w:left="0" w:firstLine="0"/>
        <w:jc w:val="both"/>
      </w:pPr>
      <w:r>
        <w:t>D</w:t>
      </w:r>
      <w:r w:rsidR="00D949D2" w:rsidRPr="00752692">
        <w:t xml:space="preserve">e suelo (capacidad de intercambio catiónico, materia orgánica y pH) y </w:t>
      </w:r>
    </w:p>
    <w:p w14:paraId="451EF0BB" w14:textId="0181FF70" w:rsidR="00D949D2" w:rsidRPr="00752692" w:rsidRDefault="005D2A4C" w:rsidP="00292A54">
      <w:pPr>
        <w:pStyle w:val="Textoindependiente"/>
        <w:numPr>
          <w:ilvl w:val="0"/>
          <w:numId w:val="9"/>
        </w:numPr>
        <w:spacing w:before="137" w:after="400" w:line="360" w:lineRule="auto"/>
        <w:ind w:left="0" w:firstLine="0"/>
        <w:jc w:val="both"/>
      </w:pPr>
      <w:r>
        <w:t>D</w:t>
      </w:r>
      <w:r w:rsidR="00D949D2" w:rsidRPr="00752692">
        <w:t xml:space="preserve">e manejo (sistema de labranza y tipo, dosis y forma de aplicación del fertilizante). </w:t>
      </w:r>
    </w:p>
    <w:p w14:paraId="4F0614F1" w14:textId="1D9DAD33" w:rsidR="00D949D2" w:rsidRDefault="00D949D2" w:rsidP="00292A54">
      <w:pPr>
        <w:pStyle w:val="Textoindependiente"/>
        <w:spacing w:before="137" w:after="400" w:line="360" w:lineRule="auto"/>
        <w:jc w:val="both"/>
      </w:pPr>
      <w:r w:rsidRPr="00752692">
        <w:t>En general, cuanto mayor sea la temperatura, pH y la dosis, mayor es la probabilidad de ocurrencia de pérdidas por volatilización. Por el contrario, cuanto mayor sea la capacidad de intercambio catiónico y la materia orgánica del suelo, menor es la probabilidad de pérdidas por este proceso.</w:t>
      </w:r>
      <w:sdt>
        <w:sdtPr>
          <w:id w:val="-168798334"/>
          <w:citation/>
        </w:sdtPr>
        <w:sdtEndPr/>
        <w:sdtContent>
          <w:r w:rsidRPr="00752692">
            <w:fldChar w:fldCharType="begin"/>
          </w:r>
          <w:r w:rsidRPr="00752692">
            <w:instrText xml:space="preserve"> CITATION Jua08 \l 3082 </w:instrText>
          </w:r>
          <w:r w:rsidRPr="00752692">
            <w:fldChar w:fldCharType="separate"/>
          </w:r>
          <w:r w:rsidR="00242F7B">
            <w:rPr>
              <w:noProof/>
            </w:rPr>
            <w:t xml:space="preserve"> (Aloe, 2008)</w:t>
          </w:r>
          <w:r w:rsidRPr="00752692">
            <w:fldChar w:fldCharType="end"/>
          </w:r>
        </w:sdtContent>
      </w:sdt>
    </w:p>
    <w:p w14:paraId="4961D875" w14:textId="12D232FA" w:rsidR="00D949D2" w:rsidRPr="00FA3C68" w:rsidRDefault="00866785" w:rsidP="00FA3C68">
      <w:pPr>
        <w:pStyle w:val="Ttulo3"/>
        <w:spacing w:after="400"/>
        <w:rPr>
          <w:rFonts w:cs="Times New Roman"/>
          <w:sz w:val="28"/>
          <w:szCs w:val="28"/>
        </w:rPr>
      </w:pPr>
      <w:bookmarkStart w:id="78" w:name="_Toc75552681"/>
      <w:r w:rsidRPr="00FA3C68">
        <w:rPr>
          <w:rFonts w:cs="Times New Roman"/>
          <w:sz w:val="28"/>
          <w:szCs w:val="28"/>
        </w:rPr>
        <w:t>3</w:t>
      </w:r>
      <w:r w:rsidR="00D949D2" w:rsidRPr="00FA3C68">
        <w:rPr>
          <w:rFonts w:cs="Times New Roman"/>
          <w:sz w:val="28"/>
          <w:szCs w:val="28"/>
        </w:rPr>
        <w:t>.6.5. Funciones del nitrógeno en la planta de maíz</w:t>
      </w:r>
      <w:bookmarkEnd w:id="78"/>
    </w:p>
    <w:p w14:paraId="49B9E5CF" w14:textId="77777777" w:rsidR="00D949D2" w:rsidRPr="00752692" w:rsidRDefault="00D949D2" w:rsidP="00FA3C68">
      <w:pPr>
        <w:pStyle w:val="Textoindependiente"/>
        <w:numPr>
          <w:ilvl w:val="0"/>
          <w:numId w:val="10"/>
        </w:numPr>
        <w:spacing w:after="400" w:line="360" w:lineRule="auto"/>
        <w:ind w:left="0" w:firstLine="0"/>
        <w:jc w:val="both"/>
      </w:pPr>
      <w:r w:rsidRPr="00752692">
        <w:t xml:space="preserve">Mayor crecimiento general de las plantas </w:t>
      </w:r>
    </w:p>
    <w:p w14:paraId="7BB1FFDA" w14:textId="77777777" w:rsidR="00D949D2" w:rsidRPr="00752692" w:rsidRDefault="00D949D2" w:rsidP="00FA3C68">
      <w:pPr>
        <w:pStyle w:val="Textoindependiente"/>
        <w:numPr>
          <w:ilvl w:val="0"/>
          <w:numId w:val="10"/>
        </w:numPr>
        <w:spacing w:after="400" w:line="360" w:lineRule="auto"/>
        <w:ind w:left="0" w:firstLine="0"/>
        <w:jc w:val="both"/>
      </w:pPr>
      <w:r w:rsidRPr="00752692">
        <w:t xml:space="preserve">Intensifica el color verde de la planta </w:t>
      </w:r>
    </w:p>
    <w:p w14:paraId="76B13D3C" w14:textId="77777777" w:rsidR="00D949D2" w:rsidRPr="00752692" w:rsidRDefault="00D949D2" w:rsidP="00FA3C68">
      <w:pPr>
        <w:pStyle w:val="Textoindependiente"/>
        <w:numPr>
          <w:ilvl w:val="0"/>
          <w:numId w:val="10"/>
        </w:numPr>
        <w:spacing w:after="400" w:line="360" w:lineRule="auto"/>
        <w:ind w:left="0" w:firstLine="0"/>
        <w:jc w:val="both"/>
      </w:pPr>
      <w:r w:rsidRPr="00752692">
        <w:t xml:space="preserve">Mejora la actividad fotosintética </w:t>
      </w:r>
    </w:p>
    <w:p w14:paraId="08872E7F" w14:textId="77777777" w:rsidR="00D949D2" w:rsidRPr="00752692" w:rsidRDefault="00D949D2" w:rsidP="00FA3C68">
      <w:pPr>
        <w:pStyle w:val="Textoindependiente"/>
        <w:numPr>
          <w:ilvl w:val="0"/>
          <w:numId w:val="10"/>
        </w:numPr>
        <w:spacing w:after="400" w:line="360" w:lineRule="auto"/>
        <w:ind w:left="0" w:firstLine="0"/>
        <w:jc w:val="both"/>
      </w:pPr>
      <w:r w:rsidRPr="00752692">
        <w:t xml:space="preserve">Aumenta el tamaño de las mazorcas </w:t>
      </w:r>
    </w:p>
    <w:p w14:paraId="450F6FD0" w14:textId="77777777" w:rsidR="00D949D2" w:rsidRPr="00752692" w:rsidRDefault="00D949D2" w:rsidP="00FA3C68">
      <w:pPr>
        <w:pStyle w:val="Textoindependiente"/>
        <w:numPr>
          <w:ilvl w:val="0"/>
          <w:numId w:val="10"/>
        </w:numPr>
        <w:spacing w:after="400" w:line="360" w:lineRule="auto"/>
        <w:ind w:left="0" w:firstLine="0"/>
        <w:jc w:val="both"/>
      </w:pPr>
      <w:r w:rsidRPr="00752692">
        <w:t xml:space="preserve">Aumenta el peso de los granos </w:t>
      </w:r>
    </w:p>
    <w:p w14:paraId="7C4168CF" w14:textId="77777777" w:rsidR="00D949D2" w:rsidRPr="00752692" w:rsidRDefault="00D949D2" w:rsidP="00FA3C68">
      <w:pPr>
        <w:pStyle w:val="Textoindependiente"/>
        <w:numPr>
          <w:ilvl w:val="0"/>
          <w:numId w:val="10"/>
        </w:numPr>
        <w:spacing w:after="400" w:line="360" w:lineRule="auto"/>
        <w:ind w:left="0" w:firstLine="0"/>
        <w:jc w:val="both"/>
      </w:pPr>
      <w:r w:rsidRPr="00752692">
        <w:t xml:space="preserve">Aumenta la concentración de aminoácidos en los granos. </w:t>
      </w:r>
    </w:p>
    <w:p w14:paraId="078C8DEE" w14:textId="652B2E55" w:rsidR="00FA3C68" w:rsidRDefault="00886966" w:rsidP="00496FF6">
      <w:pPr>
        <w:pStyle w:val="Textoindependiente"/>
        <w:numPr>
          <w:ilvl w:val="0"/>
          <w:numId w:val="10"/>
        </w:numPr>
        <w:spacing w:after="400" w:line="360" w:lineRule="auto"/>
        <w:ind w:left="360" w:right="113"/>
        <w:jc w:val="both"/>
      </w:pPr>
      <w:r>
        <w:t xml:space="preserve">     </w:t>
      </w:r>
      <w:r w:rsidR="00D949D2" w:rsidRPr="00752692">
        <w:t>Aumento de la productividad y de la calidad</w:t>
      </w:r>
      <w:r>
        <w:t>.</w:t>
      </w:r>
      <w:sdt>
        <w:sdtPr>
          <w:id w:val="1756476481"/>
          <w:citation/>
        </w:sdtPr>
        <w:sdtEndPr/>
        <w:sdtContent>
          <w:r w:rsidR="00D949D2" w:rsidRPr="00752692">
            <w:fldChar w:fldCharType="begin"/>
          </w:r>
          <w:r w:rsidR="00D949D2" w:rsidRPr="00752692">
            <w:instrText xml:space="preserve"> CITATION Ant14 \l 3082 </w:instrText>
          </w:r>
          <w:r w:rsidR="00D949D2" w:rsidRPr="00752692">
            <w:fldChar w:fldCharType="separate"/>
          </w:r>
          <w:r w:rsidR="00242F7B">
            <w:rPr>
              <w:noProof/>
            </w:rPr>
            <w:t xml:space="preserve"> (Padua, 2014)</w:t>
          </w:r>
          <w:r w:rsidR="00D949D2" w:rsidRPr="00752692">
            <w:fldChar w:fldCharType="end"/>
          </w:r>
        </w:sdtContent>
      </w:sdt>
    </w:p>
    <w:p w14:paraId="5E80736F" w14:textId="74A6F0BE" w:rsidR="00111ACF" w:rsidRPr="00FA3C68" w:rsidRDefault="00866785" w:rsidP="00FA3C68">
      <w:pPr>
        <w:pStyle w:val="Ttulo3"/>
        <w:spacing w:after="400"/>
        <w:rPr>
          <w:rFonts w:cs="Times New Roman"/>
          <w:sz w:val="28"/>
          <w:szCs w:val="28"/>
        </w:rPr>
      </w:pPr>
      <w:bookmarkStart w:id="79" w:name="_bookmark51"/>
      <w:bookmarkStart w:id="80" w:name="_Toc75552682"/>
      <w:bookmarkEnd w:id="79"/>
      <w:r w:rsidRPr="00FA3C68">
        <w:rPr>
          <w:rFonts w:cs="Times New Roman"/>
          <w:sz w:val="28"/>
          <w:szCs w:val="28"/>
        </w:rPr>
        <w:lastRenderedPageBreak/>
        <w:t>3</w:t>
      </w:r>
      <w:r w:rsidR="00111ACF" w:rsidRPr="00FA3C68">
        <w:rPr>
          <w:rFonts w:cs="Times New Roman"/>
          <w:sz w:val="28"/>
          <w:szCs w:val="28"/>
        </w:rPr>
        <w:t xml:space="preserve">.6.6. </w:t>
      </w:r>
      <w:r w:rsidR="00246106" w:rsidRPr="00FA3C68">
        <w:rPr>
          <w:rFonts w:cs="Times New Roman"/>
          <w:sz w:val="28"/>
          <w:szCs w:val="28"/>
        </w:rPr>
        <w:t>Deficiencias de nitrógeno en la planta de</w:t>
      </w:r>
      <w:r w:rsidR="00246106" w:rsidRPr="00FA3C68">
        <w:rPr>
          <w:rFonts w:cs="Times New Roman"/>
          <w:spacing w:val="-5"/>
          <w:sz w:val="28"/>
          <w:szCs w:val="28"/>
        </w:rPr>
        <w:t xml:space="preserve"> </w:t>
      </w:r>
      <w:r w:rsidR="00246106" w:rsidRPr="00FA3C68">
        <w:rPr>
          <w:rFonts w:cs="Times New Roman"/>
          <w:sz w:val="28"/>
          <w:szCs w:val="28"/>
        </w:rPr>
        <w:t>maíz</w:t>
      </w:r>
      <w:bookmarkEnd w:id="80"/>
    </w:p>
    <w:p w14:paraId="00D946D7" w14:textId="77777777" w:rsidR="00246106" w:rsidRPr="00752692" w:rsidRDefault="00246106" w:rsidP="00292A54">
      <w:pPr>
        <w:pStyle w:val="Textoindependiente"/>
        <w:numPr>
          <w:ilvl w:val="0"/>
          <w:numId w:val="11"/>
        </w:numPr>
        <w:spacing w:after="400" w:line="360" w:lineRule="auto"/>
        <w:ind w:left="0" w:firstLine="0"/>
        <w:jc w:val="both"/>
      </w:pPr>
      <w:r w:rsidRPr="00752692">
        <w:t xml:space="preserve">Retraso en crecimiento </w:t>
      </w:r>
    </w:p>
    <w:p w14:paraId="2A7F4D98" w14:textId="77777777" w:rsidR="00246106" w:rsidRPr="00752692" w:rsidRDefault="00246106" w:rsidP="00292A54">
      <w:pPr>
        <w:pStyle w:val="Textoindependiente"/>
        <w:numPr>
          <w:ilvl w:val="0"/>
          <w:numId w:val="11"/>
        </w:numPr>
        <w:spacing w:after="400" w:line="360" w:lineRule="auto"/>
        <w:ind w:left="0" w:firstLine="0"/>
        <w:jc w:val="both"/>
      </w:pPr>
      <w:r w:rsidRPr="00752692">
        <w:t xml:space="preserve">Tamaño reducido en mazorcas y relleno incompleto </w:t>
      </w:r>
    </w:p>
    <w:p w14:paraId="70D08F7E" w14:textId="77777777" w:rsidR="00246106" w:rsidRPr="00752692" w:rsidRDefault="00246106" w:rsidP="00292A54">
      <w:pPr>
        <w:pStyle w:val="Textoindependiente"/>
        <w:numPr>
          <w:ilvl w:val="0"/>
          <w:numId w:val="11"/>
        </w:numPr>
        <w:spacing w:after="400" w:line="360" w:lineRule="auto"/>
        <w:ind w:left="0" w:firstLine="0"/>
        <w:jc w:val="both"/>
      </w:pPr>
      <w:r w:rsidRPr="00752692">
        <w:t xml:space="preserve">Clorosis </w:t>
      </w:r>
    </w:p>
    <w:p w14:paraId="6EE38712" w14:textId="69AAA40A" w:rsidR="00DC1633" w:rsidRDefault="00246106" w:rsidP="00292A54">
      <w:pPr>
        <w:pStyle w:val="Textoindependiente"/>
        <w:numPr>
          <w:ilvl w:val="0"/>
          <w:numId w:val="11"/>
        </w:numPr>
        <w:spacing w:after="400" w:line="360" w:lineRule="auto"/>
        <w:ind w:left="0" w:firstLine="0"/>
        <w:jc w:val="both"/>
      </w:pPr>
      <w:r w:rsidRPr="00752692">
        <w:t>Las hojas se vuelven verde pálido amarillentas</w:t>
      </w:r>
      <w:r w:rsidR="00886966">
        <w:t>.</w:t>
      </w:r>
      <w:r w:rsidRPr="00752692">
        <w:t xml:space="preserve"> </w:t>
      </w:r>
      <w:sdt>
        <w:sdtPr>
          <w:id w:val="-364139653"/>
          <w:citation/>
        </w:sdtPr>
        <w:sdtEndPr/>
        <w:sdtContent>
          <w:r w:rsidR="00E348BE" w:rsidRPr="00752692">
            <w:fldChar w:fldCharType="begin"/>
          </w:r>
          <w:r w:rsidR="00E348BE">
            <w:instrText xml:space="preserve">CITATION MarcadorDePosición5 \t  \l 3082 </w:instrText>
          </w:r>
          <w:r w:rsidR="00E348BE" w:rsidRPr="00752692">
            <w:fldChar w:fldCharType="separate"/>
          </w:r>
          <w:r w:rsidR="00E348BE">
            <w:rPr>
              <w:noProof/>
            </w:rPr>
            <w:t>(Yara, 2017)</w:t>
          </w:r>
          <w:r w:rsidR="00E348BE" w:rsidRPr="00752692">
            <w:fldChar w:fldCharType="end"/>
          </w:r>
        </w:sdtContent>
      </w:sdt>
    </w:p>
    <w:p w14:paraId="131334E1" w14:textId="02A591EF" w:rsidR="009F66B9" w:rsidRPr="00192AB9" w:rsidRDefault="00866785" w:rsidP="00FA3C68">
      <w:pPr>
        <w:pStyle w:val="Ttulo3"/>
        <w:spacing w:after="400"/>
        <w:rPr>
          <w:rFonts w:cs="Times New Roman"/>
          <w:sz w:val="28"/>
          <w:szCs w:val="28"/>
        </w:rPr>
      </w:pPr>
      <w:bookmarkStart w:id="81" w:name="_Toc75552683"/>
      <w:r w:rsidRPr="00192AB9">
        <w:rPr>
          <w:rFonts w:cs="Times New Roman"/>
          <w:sz w:val="28"/>
          <w:szCs w:val="28"/>
        </w:rPr>
        <w:t>3</w:t>
      </w:r>
      <w:r w:rsidR="00111ACF" w:rsidRPr="00192AB9">
        <w:rPr>
          <w:rFonts w:cs="Times New Roman"/>
          <w:sz w:val="28"/>
          <w:szCs w:val="28"/>
        </w:rPr>
        <w:t xml:space="preserve">.6.7. </w:t>
      </w:r>
      <w:r w:rsidR="00246106" w:rsidRPr="00192AB9">
        <w:rPr>
          <w:rFonts w:cs="Times New Roman"/>
          <w:sz w:val="28"/>
          <w:szCs w:val="28"/>
        </w:rPr>
        <w:t>Contenido de nitrógeno en el</w:t>
      </w:r>
      <w:r w:rsidR="00246106" w:rsidRPr="00192AB9">
        <w:rPr>
          <w:rFonts w:cs="Times New Roman"/>
          <w:spacing w:val="-11"/>
          <w:sz w:val="28"/>
          <w:szCs w:val="28"/>
        </w:rPr>
        <w:t xml:space="preserve"> </w:t>
      </w:r>
      <w:r w:rsidR="00246106" w:rsidRPr="00192AB9">
        <w:rPr>
          <w:rFonts w:cs="Times New Roman"/>
          <w:sz w:val="28"/>
          <w:szCs w:val="28"/>
        </w:rPr>
        <w:t>suelo</w:t>
      </w:r>
      <w:bookmarkEnd w:id="81"/>
    </w:p>
    <w:p w14:paraId="62E05A9A" w14:textId="64803083" w:rsidR="00FE4AAE" w:rsidRPr="00FE4AAE" w:rsidRDefault="00FE4AAE" w:rsidP="00292A54">
      <w:pPr>
        <w:pStyle w:val="Descripcin"/>
        <w:keepNext/>
        <w:spacing w:after="400"/>
        <w:rPr>
          <w:rFonts w:ascii="Times New Roman" w:hAnsi="Times New Roman" w:cs="Times New Roman"/>
          <w:i w:val="0"/>
          <w:iCs w:val="0"/>
          <w:color w:val="auto"/>
          <w:sz w:val="24"/>
          <w:szCs w:val="24"/>
        </w:rPr>
      </w:pPr>
      <w:bookmarkStart w:id="82" w:name="_Toc75638164"/>
      <w:r w:rsidRPr="000F0C14">
        <w:rPr>
          <w:rFonts w:ascii="Times New Roman" w:hAnsi="Times New Roman" w:cs="Times New Roman"/>
          <w:b/>
          <w:bCs/>
          <w:i w:val="0"/>
          <w:iCs w:val="0"/>
          <w:color w:val="auto"/>
          <w:sz w:val="24"/>
          <w:szCs w:val="24"/>
        </w:rPr>
        <w:t xml:space="preserve">Cuadro </w:t>
      </w:r>
      <w:r w:rsidR="0001431D">
        <w:rPr>
          <w:rFonts w:ascii="Times New Roman" w:hAnsi="Times New Roman" w:cs="Times New Roman"/>
          <w:b/>
          <w:bCs/>
          <w:i w:val="0"/>
          <w:iCs w:val="0"/>
          <w:color w:val="auto"/>
          <w:sz w:val="24"/>
          <w:szCs w:val="24"/>
        </w:rPr>
        <w:fldChar w:fldCharType="begin"/>
      </w:r>
      <w:r w:rsidR="0001431D">
        <w:rPr>
          <w:rFonts w:ascii="Times New Roman" w:hAnsi="Times New Roman" w:cs="Times New Roman"/>
          <w:b/>
          <w:bCs/>
          <w:i w:val="0"/>
          <w:iCs w:val="0"/>
          <w:color w:val="auto"/>
          <w:sz w:val="24"/>
          <w:szCs w:val="24"/>
        </w:rPr>
        <w:instrText xml:space="preserve"> SEQ cuadro \* ARABIC </w:instrText>
      </w:r>
      <w:r w:rsidR="0001431D">
        <w:rPr>
          <w:rFonts w:ascii="Times New Roman" w:hAnsi="Times New Roman" w:cs="Times New Roman"/>
          <w:b/>
          <w:bCs/>
          <w:i w:val="0"/>
          <w:iCs w:val="0"/>
          <w:color w:val="auto"/>
          <w:sz w:val="24"/>
          <w:szCs w:val="24"/>
        </w:rPr>
        <w:fldChar w:fldCharType="separate"/>
      </w:r>
      <w:r w:rsidR="00274AE1">
        <w:rPr>
          <w:rFonts w:ascii="Times New Roman" w:hAnsi="Times New Roman" w:cs="Times New Roman"/>
          <w:b/>
          <w:bCs/>
          <w:i w:val="0"/>
          <w:iCs w:val="0"/>
          <w:noProof/>
          <w:color w:val="auto"/>
          <w:sz w:val="24"/>
          <w:szCs w:val="24"/>
        </w:rPr>
        <w:t>2</w:t>
      </w:r>
      <w:r w:rsidR="0001431D">
        <w:rPr>
          <w:rFonts w:ascii="Times New Roman" w:hAnsi="Times New Roman" w:cs="Times New Roman"/>
          <w:b/>
          <w:bCs/>
          <w:i w:val="0"/>
          <w:iCs w:val="0"/>
          <w:color w:val="auto"/>
          <w:sz w:val="24"/>
          <w:szCs w:val="24"/>
        </w:rPr>
        <w:fldChar w:fldCharType="end"/>
      </w:r>
      <w:r w:rsidRPr="000F0C14">
        <w:rPr>
          <w:rFonts w:ascii="Times New Roman" w:hAnsi="Times New Roman" w:cs="Times New Roman"/>
          <w:b/>
          <w:bCs/>
          <w:i w:val="0"/>
          <w:iCs w:val="0"/>
          <w:color w:val="auto"/>
          <w:sz w:val="24"/>
          <w:szCs w:val="24"/>
        </w:rPr>
        <w:t>.</w:t>
      </w:r>
      <w:r w:rsidRPr="00FE4AAE">
        <w:rPr>
          <w:rFonts w:ascii="Times New Roman" w:hAnsi="Times New Roman" w:cs="Times New Roman"/>
          <w:i w:val="0"/>
          <w:iCs w:val="0"/>
          <w:color w:val="auto"/>
          <w:sz w:val="24"/>
          <w:szCs w:val="24"/>
        </w:rPr>
        <w:t xml:space="preserve"> Contenido de nitrógeno asimilable</w:t>
      </w:r>
      <w:r w:rsidR="00117855">
        <w:rPr>
          <w:rFonts w:ascii="Times New Roman" w:hAnsi="Times New Roman" w:cs="Times New Roman"/>
          <w:i w:val="0"/>
          <w:iCs w:val="0"/>
          <w:color w:val="auto"/>
          <w:sz w:val="24"/>
          <w:szCs w:val="24"/>
        </w:rPr>
        <w:t>.</w:t>
      </w:r>
      <w:bookmarkEnd w:id="82"/>
    </w:p>
    <w:tbl>
      <w:tblPr>
        <w:tblStyle w:val="TableNormal"/>
        <w:tblW w:w="737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12"/>
        <w:gridCol w:w="3210"/>
        <w:gridCol w:w="1249"/>
      </w:tblGrid>
      <w:tr w:rsidR="00246106" w:rsidRPr="00117855" w14:paraId="23FC8C19" w14:textId="77777777" w:rsidTr="009C42B9">
        <w:trPr>
          <w:trHeight w:val="866"/>
        </w:trPr>
        <w:tc>
          <w:tcPr>
            <w:tcW w:w="2912" w:type="dxa"/>
          </w:tcPr>
          <w:p w14:paraId="39463970" w14:textId="6D82DAFF" w:rsidR="00246106" w:rsidRPr="00117855" w:rsidRDefault="00246106" w:rsidP="009C42B9">
            <w:pPr>
              <w:pStyle w:val="TableParagraph"/>
              <w:spacing w:after="400"/>
              <w:jc w:val="center"/>
              <w:rPr>
                <w:b/>
                <w:bCs/>
                <w:sz w:val="24"/>
                <w:szCs w:val="24"/>
              </w:rPr>
            </w:pPr>
            <w:r w:rsidRPr="00117855">
              <w:rPr>
                <w:b/>
                <w:bCs/>
                <w:sz w:val="24"/>
                <w:szCs w:val="24"/>
              </w:rPr>
              <w:t>ppm de NH</w:t>
            </w:r>
            <w:r w:rsidR="00117855" w:rsidRPr="00117855">
              <w:rPr>
                <w:b/>
                <w:bCs/>
                <w:sz w:val="24"/>
                <w:szCs w:val="24"/>
                <w:vertAlign w:val="subscript"/>
              </w:rPr>
              <w:t>4</w:t>
            </w:r>
            <w:r w:rsidRPr="00117855">
              <w:rPr>
                <w:b/>
                <w:bCs/>
                <w:sz w:val="24"/>
                <w:szCs w:val="24"/>
              </w:rPr>
              <w:t xml:space="preserve"> </w:t>
            </w:r>
            <w:r w:rsidRPr="00117855">
              <w:rPr>
                <w:b/>
                <w:bCs/>
                <w:sz w:val="24"/>
                <w:szCs w:val="24"/>
                <w:vertAlign w:val="superscript"/>
              </w:rPr>
              <w:t>+</w:t>
            </w:r>
          </w:p>
        </w:tc>
        <w:tc>
          <w:tcPr>
            <w:tcW w:w="3210" w:type="dxa"/>
          </w:tcPr>
          <w:p w14:paraId="3333FBB0" w14:textId="41E043D5" w:rsidR="00246106" w:rsidRPr="00117855" w:rsidRDefault="00246106" w:rsidP="00292A54">
            <w:pPr>
              <w:pStyle w:val="TableParagraph"/>
              <w:spacing w:after="400"/>
              <w:jc w:val="center"/>
              <w:rPr>
                <w:b/>
                <w:bCs/>
                <w:sz w:val="24"/>
                <w:szCs w:val="24"/>
              </w:rPr>
            </w:pPr>
            <w:r w:rsidRPr="00117855">
              <w:rPr>
                <w:b/>
                <w:bCs/>
                <w:sz w:val="24"/>
                <w:szCs w:val="24"/>
              </w:rPr>
              <w:t>Kg de NH</w:t>
            </w:r>
            <w:r w:rsidR="00117855" w:rsidRPr="00117855">
              <w:rPr>
                <w:b/>
                <w:bCs/>
                <w:sz w:val="24"/>
                <w:szCs w:val="24"/>
                <w:vertAlign w:val="subscript"/>
              </w:rPr>
              <w:t>4</w:t>
            </w:r>
            <w:r w:rsidRPr="00117855">
              <w:rPr>
                <w:b/>
                <w:bCs/>
                <w:sz w:val="24"/>
                <w:szCs w:val="24"/>
              </w:rPr>
              <w:t xml:space="preserve"> </w:t>
            </w:r>
            <w:r w:rsidRPr="00117855">
              <w:rPr>
                <w:b/>
                <w:bCs/>
                <w:sz w:val="24"/>
                <w:szCs w:val="24"/>
                <w:vertAlign w:val="superscript"/>
              </w:rPr>
              <w:t>+</w:t>
            </w:r>
            <w:r w:rsidRPr="00117855">
              <w:rPr>
                <w:b/>
                <w:bCs/>
                <w:sz w:val="24"/>
                <w:szCs w:val="24"/>
              </w:rPr>
              <w:t>/Ha</w:t>
            </w:r>
          </w:p>
        </w:tc>
        <w:tc>
          <w:tcPr>
            <w:tcW w:w="1249" w:type="dxa"/>
          </w:tcPr>
          <w:p w14:paraId="6C4B68B3" w14:textId="77777777" w:rsidR="00246106" w:rsidRPr="00117855" w:rsidRDefault="00246106" w:rsidP="00292A54">
            <w:pPr>
              <w:pStyle w:val="TableParagraph"/>
              <w:spacing w:after="400"/>
              <w:jc w:val="center"/>
              <w:rPr>
                <w:b/>
                <w:bCs/>
                <w:sz w:val="24"/>
                <w:szCs w:val="24"/>
              </w:rPr>
            </w:pPr>
            <w:r w:rsidRPr="00117855">
              <w:rPr>
                <w:b/>
                <w:bCs/>
                <w:sz w:val="24"/>
                <w:szCs w:val="24"/>
              </w:rPr>
              <w:t>Nivel</w:t>
            </w:r>
          </w:p>
        </w:tc>
      </w:tr>
      <w:tr w:rsidR="00246106" w:rsidRPr="00752692" w14:paraId="79462687" w14:textId="77777777" w:rsidTr="00117855">
        <w:trPr>
          <w:trHeight w:val="349"/>
        </w:trPr>
        <w:tc>
          <w:tcPr>
            <w:tcW w:w="2912" w:type="dxa"/>
          </w:tcPr>
          <w:p w14:paraId="2A97524E" w14:textId="77777777" w:rsidR="00246106" w:rsidRPr="00752692" w:rsidRDefault="00246106" w:rsidP="00292A54">
            <w:pPr>
              <w:pStyle w:val="TableParagraph"/>
              <w:spacing w:after="400"/>
              <w:jc w:val="center"/>
              <w:rPr>
                <w:sz w:val="24"/>
                <w:szCs w:val="24"/>
              </w:rPr>
            </w:pPr>
            <w:r w:rsidRPr="00752692">
              <w:rPr>
                <w:sz w:val="24"/>
                <w:szCs w:val="24"/>
              </w:rPr>
              <w:t>0</w:t>
            </w:r>
          </w:p>
        </w:tc>
        <w:tc>
          <w:tcPr>
            <w:tcW w:w="3210" w:type="dxa"/>
          </w:tcPr>
          <w:p w14:paraId="0A3D4F29" w14:textId="77777777" w:rsidR="00246106" w:rsidRPr="00752692" w:rsidRDefault="00246106" w:rsidP="00292A54">
            <w:pPr>
              <w:pStyle w:val="TableParagraph"/>
              <w:spacing w:after="400"/>
              <w:jc w:val="center"/>
              <w:rPr>
                <w:sz w:val="24"/>
                <w:szCs w:val="24"/>
              </w:rPr>
            </w:pPr>
            <w:r w:rsidRPr="00752692">
              <w:rPr>
                <w:sz w:val="24"/>
                <w:szCs w:val="24"/>
              </w:rPr>
              <w:t>60</w:t>
            </w:r>
          </w:p>
        </w:tc>
        <w:tc>
          <w:tcPr>
            <w:tcW w:w="1249" w:type="dxa"/>
          </w:tcPr>
          <w:p w14:paraId="6D127CAF" w14:textId="77777777" w:rsidR="00246106" w:rsidRPr="00752692" w:rsidRDefault="00246106" w:rsidP="00292A54">
            <w:pPr>
              <w:pStyle w:val="TableParagraph"/>
              <w:spacing w:after="400"/>
              <w:jc w:val="center"/>
              <w:rPr>
                <w:sz w:val="24"/>
                <w:szCs w:val="24"/>
              </w:rPr>
            </w:pPr>
            <w:r w:rsidRPr="00752692">
              <w:rPr>
                <w:sz w:val="24"/>
                <w:szCs w:val="24"/>
              </w:rPr>
              <w:t>Bajo</w:t>
            </w:r>
          </w:p>
        </w:tc>
      </w:tr>
      <w:tr w:rsidR="00246106" w:rsidRPr="00752692" w14:paraId="56069096" w14:textId="77777777" w:rsidTr="00117855">
        <w:trPr>
          <w:trHeight w:val="425"/>
        </w:trPr>
        <w:tc>
          <w:tcPr>
            <w:tcW w:w="2912" w:type="dxa"/>
          </w:tcPr>
          <w:p w14:paraId="13410B0C" w14:textId="77777777" w:rsidR="00246106" w:rsidRPr="00752692" w:rsidRDefault="00246106" w:rsidP="00292A54">
            <w:pPr>
              <w:pStyle w:val="TableParagraph"/>
              <w:spacing w:after="400"/>
              <w:jc w:val="center"/>
              <w:rPr>
                <w:sz w:val="24"/>
                <w:szCs w:val="24"/>
              </w:rPr>
            </w:pPr>
            <w:r w:rsidRPr="00752692">
              <w:rPr>
                <w:sz w:val="24"/>
                <w:szCs w:val="24"/>
              </w:rPr>
              <w:t>30-60</w:t>
            </w:r>
          </w:p>
        </w:tc>
        <w:tc>
          <w:tcPr>
            <w:tcW w:w="3210" w:type="dxa"/>
          </w:tcPr>
          <w:p w14:paraId="41518488" w14:textId="77777777" w:rsidR="00246106" w:rsidRPr="00752692" w:rsidRDefault="00246106" w:rsidP="00292A54">
            <w:pPr>
              <w:pStyle w:val="TableParagraph"/>
              <w:spacing w:after="400"/>
              <w:jc w:val="center"/>
              <w:rPr>
                <w:sz w:val="24"/>
                <w:szCs w:val="24"/>
              </w:rPr>
            </w:pPr>
            <w:r w:rsidRPr="00752692">
              <w:rPr>
                <w:sz w:val="24"/>
                <w:szCs w:val="24"/>
              </w:rPr>
              <w:t>60-120</w:t>
            </w:r>
          </w:p>
        </w:tc>
        <w:tc>
          <w:tcPr>
            <w:tcW w:w="1249" w:type="dxa"/>
          </w:tcPr>
          <w:p w14:paraId="6F561F95" w14:textId="77777777" w:rsidR="00246106" w:rsidRPr="00752692" w:rsidRDefault="00246106" w:rsidP="00292A54">
            <w:pPr>
              <w:pStyle w:val="TableParagraph"/>
              <w:spacing w:after="400"/>
              <w:jc w:val="center"/>
              <w:rPr>
                <w:sz w:val="24"/>
                <w:szCs w:val="24"/>
              </w:rPr>
            </w:pPr>
            <w:r w:rsidRPr="00752692">
              <w:rPr>
                <w:sz w:val="24"/>
                <w:szCs w:val="24"/>
              </w:rPr>
              <w:t>Medio</w:t>
            </w:r>
          </w:p>
        </w:tc>
      </w:tr>
      <w:tr w:rsidR="00246106" w:rsidRPr="00752692" w14:paraId="3E79A716" w14:textId="77777777" w:rsidTr="00117855">
        <w:trPr>
          <w:trHeight w:val="417"/>
        </w:trPr>
        <w:tc>
          <w:tcPr>
            <w:tcW w:w="2912" w:type="dxa"/>
          </w:tcPr>
          <w:p w14:paraId="54E5B544" w14:textId="77777777" w:rsidR="00246106" w:rsidRPr="00752692" w:rsidRDefault="00246106" w:rsidP="00292A54">
            <w:pPr>
              <w:pStyle w:val="TableParagraph"/>
              <w:spacing w:after="400"/>
              <w:jc w:val="center"/>
              <w:rPr>
                <w:sz w:val="24"/>
                <w:szCs w:val="24"/>
              </w:rPr>
            </w:pPr>
            <w:r w:rsidRPr="00752692">
              <w:rPr>
                <w:sz w:val="24"/>
                <w:szCs w:val="24"/>
              </w:rPr>
              <w:t>&gt;60</w:t>
            </w:r>
          </w:p>
        </w:tc>
        <w:tc>
          <w:tcPr>
            <w:tcW w:w="3210" w:type="dxa"/>
          </w:tcPr>
          <w:p w14:paraId="0B67C554" w14:textId="77777777" w:rsidR="00246106" w:rsidRPr="00752692" w:rsidRDefault="00246106" w:rsidP="00292A54">
            <w:pPr>
              <w:pStyle w:val="TableParagraph"/>
              <w:spacing w:after="400"/>
              <w:jc w:val="center"/>
              <w:rPr>
                <w:sz w:val="24"/>
                <w:szCs w:val="24"/>
              </w:rPr>
            </w:pPr>
            <w:r w:rsidRPr="00752692">
              <w:rPr>
                <w:sz w:val="24"/>
                <w:szCs w:val="24"/>
              </w:rPr>
              <w:t>&gt;120</w:t>
            </w:r>
          </w:p>
        </w:tc>
        <w:tc>
          <w:tcPr>
            <w:tcW w:w="1249" w:type="dxa"/>
          </w:tcPr>
          <w:p w14:paraId="2709CFE7" w14:textId="77777777" w:rsidR="00246106" w:rsidRPr="00752692" w:rsidRDefault="00246106" w:rsidP="00292A54">
            <w:pPr>
              <w:pStyle w:val="TableParagraph"/>
              <w:spacing w:after="400"/>
              <w:jc w:val="center"/>
              <w:rPr>
                <w:sz w:val="24"/>
                <w:szCs w:val="24"/>
              </w:rPr>
            </w:pPr>
            <w:r w:rsidRPr="00752692">
              <w:rPr>
                <w:sz w:val="24"/>
                <w:szCs w:val="24"/>
              </w:rPr>
              <w:t>Alto</w:t>
            </w:r>
          </w:p>
        </w:tc>
      </w:tr>
    </w:tbl>
    <w:p w14:paraId="7C670F58" w14:textId="449D5E8D" w:rsidR="00117855" w:rsidRPr="00496FF6" w:rsidRDefault="00117855" w:rsidP="00292A54">
      <w:pPr>
        <w:spacing w:after="400"/>
        <w:rPr>
          <w:rFonts w:cs="Times New Roman"/>
          <w:bCs/>
          <w:color w:val="000000" w:themeColor="text1"/>
          <w:sz w:val="20"/>
          <w:szCs w:val="20"/>
        </w:rPr>
      </w:pPr>
      <w:bookmarkStart w:id="83" w:name="_Toc66715521"/>
      <w:r w:rsidRPr="00117855">
        <w:rPr>
          <w:rFonts w:cs="Times New Roman"/>
          <w:bCs/>
          <w:color w:val="000000" w:themeColor="text1"/>
          <w:sz w:val="20"/>
          <w:szCs w:val="20"/>
        </w:rPr>
        <w:t>Fuente: INIAP. 2005</w:t>
      </w:r>
      <w:bookmarkEnd w:id="83"/>
    </w:p>
    <w:p w14:paraId="503FC774" w14:textId="799E6D5F" w:rsidR="00246106" w:rsidRPr="00192AB9" w:rsidRDefault="00866785" w:rsidP="00192AB9">
      <w:pPr>
        <w:pStyle w:val="Ttulo3"/>
        <w:spacing w:before="0" w:after="400" w:line="360" w:lineRule="auto"/>
        <w:rPr>
          <w:rFonts w:cs="Times New Roman"/>
          <w:sz w:val="28"/>
          <w:szCs w:val="28"/>
        </w:rPr>
      </w:pPr>
      <w:bookmarkStart w:id="84" w:name="_Toc75552684"/>
      <w:r w:rsidRPr="00192AB9">
        <w:rPr>
          <w:rFonts w:cs="Times New Roman"/>
          <w:sz w:val="28"/>
          <w:szCs w:val="28"/>
        </w:rPr>
        <w:t>3</w:t>
      </w:r>
      <w:r w:rsidR="00F261FA" w:rsidRPr="00192AB9">
        <w:rPr>
          <w:rFonts w:cs="Times New Roman"/>
          <w:sz w:val="28"/>
          <w:szCs w:val="28"/>
        </w:rPr>
        <w:t xml:space="preserve">.6.8. </w:t>
      </w:r>
      <w:r w:rsidR="00246106" w:rsidRPr="00192AB9">
        <w:rPr>
          <w:rFonts w:cs="Times New Roman"/>
          <w:sz w:val="28"/>
          <w:szCs w:val="28"/>
        </w:rPr>
        <w:t xml:space="preserve"> </w:t>
      </w:r>
      <w:r w:rsidR="00F261FA" w:rsidRPr="00192AB9">
        <w:rPr>
          <w:rFonts w:cs="Times New Roman"/>
          <w:sz w:val="28"/>
          <w:szCs w:val="28"/>
        </w:rPr>
        <w:t>P</w:t>
      </w:r>
      <w:r w:rsidR="00246106" w:rsidRPr="00192AB9">
        <w:rPr>
          <w:rFonts w:cs="Times New Roman"/>
          <w:sz w:val="28"/>
          <w:szCs w:val="28"/>
        </w:rPr>
        <w:t>roducción agrícola y el nitrógeno</w:t>
      </w:r>
      <w:bookmarkEnd w:id="84"/>
    </w:p>
    <w:p w14:paraId="764CCCD0" w14:textId="50184C71" w:rsidR="00886966" w:rsidRPr="00752692" w:rsidRDefault="00246106" w:rsidP="00292A54">
      <w:pPr>
        <w:pStyle w:val="Textoindependiente"/>
        <w:spacing w:after="400" w:line="360" w:lineRule="auto"/>
        <w:jc w:val="both"/>
      </w:pPr>
      <w:r w:rsidRPr="00752692">
        <w:t xml:space="preserve">El </w:t>
      </w:r>
      <w:r w:rsidRPr="00F261FA">
        <w:rPr>
          <w:rStyle w:val="Textoennegrita"/>
          <w:rFonts w:eastAsiaTheme="majorEastAsia"/>
          <w:b w:val="0"/>
          <w:bCs w:val="0"/>
        </w:rPr>
        <w:t>nitrógeno</w:t>
      </w:r>
      <w:r w:rsidRPr="00752692">
        <w:rPr>
          <w:b/>
        </w:rPr>
        <w:t xml:space="preserve"> </w:t>
      </w:r>
      <w:r w:rsidRPr="00752692">
        <w:t xml:space="preserve">es el nutriente que más limita la producción agrícola a nivel mundial, </w:t>
      </w:r>
      <w:proofErr w:type="gramStart"/>
      <w:r w:rsidRPr="00752692">
        <w:t>y</w:t>
      </w:r>
      <w:proofErr w:type="gramEnd"/>
      <w:r w:rsidRPr="00752692">
        <w:t xml:space="preserve"> en consecuencia, el más aportado a través de fertilizaciones. La fertilización nitrogenada es necesaria para </w:t>
      </w:r>
      <w:r w:rsidRPr="00F261FA">
        <w:rPr>
          <w:rStyle w:val="Textoennegrita"/>
          <w:rFonts w:eastAsiaTheme="majorEastAsia"/>
          <w:b w:val="0"/>
          <w:bCs w:val="0"/>
        </w:rPr>
        <w:t>maximizar los rendimientos</w:t>
      </w:r>
      <w:r w:rsidRPr="00752692">
        <w:t>. Su disponibilidad afecta el rendimiento de los cultivos, resultando muy común la aplicación de nitrógeno mediante fertilizantes de síntesis química. Un exceso de fertilización nitrogenada puede tener múltiples repercusiones en el ambiente. Algunas de las más relevantes son la contaminación de acuíferos y la generación de gases de efecto invernadero.</w:t>
      </w:r>
      <w:sdt>
        <w:sdtPr>
          <w:id w:val="547499262"/>
          <w:citation/>
        </w:sdtPr>
        <w:sdtEndPr/>
        <w:sdtContent>
          <w:r w:rsidRPr="00752692">
            <w:fldChar w:fldCharType="begin"/>
          </w:r>
          <w:r w:rsidRPr="00752692">
            <w:instrText xml:space="preserve"> CITATION Aso16 \l 3082 </w:instrText>
          </w:r>
          <w:r w:rsidRPr="00752692">
            <w:fldChar w:fldCharType="separate"/>
          </w:r>
          <w:r w:rsidR="00242F7B">
            <w:rPr>
              <w:noProof/>
            </w:rPr>
            <w:t xml:space="preserve"> (Geoinnova, 2016)</w:t>
          </w:r>
          <w:r w:rsidRPr="00752692">
            <w:fldChar w:fldCharType="end"/>
          </w:r>
        </w:sdtContent>
      </w:sdt>
    </w:p>
    <w:p w14:paraId="60438D9F" w14:textId="2DE13922" w:rsidR="00246106" w:rsidRPr="00192AB9" w:rsidRDefault="00866785" w:rsidP="00292A54">
      <w:pPr>
        <w:pStyle w:val="Ttulo3"/>
        <w:spacing w:after="400"/>
        <w:rPr>
          <w:rFonts w:cs="Times New Roman"/>
          <w:sz w:val="28"/>
          <w:szCs w:val="28"/>
        </w:rPr>
      </w:pPr>
      <w:bookmarkStart w:id="85" w:name="_Toc75552685"/>
      <w:r w:rsidRPr="00192AB9">
        <w:rPr>
          <w:rFonts w:cs="Times New Roman"/>
          <w:sz w:val="28"/>
          <w:szCs w:val="28"/>
        </w:rPr>
        <w:lastRenderedPageBreak/>
        <w:t>3</w:t>
      </w:r>
      <w:r w:rsidR="00F261FA" w:rsidRPr="00192AB9">
        <w:rPr>
          <w:rFonts w:cs="Times New Roman"/>
          <w:sz w:val="28"/>
          <w:szCs w:val="28"/>
        </w:rPr>
        <w:t xml:space="preserve">.6.9. </w:t>
      </w:r>
      <w:r w:rsidR="00246106" w:rsidRPr="00192AB9">
        <w:rPr>
          <w:rFonts w:cs="Times New Roman"/>
          <w:sz w:val="28"/>
          <w:szCs w:val="28"/>
        </w:rPr>
        <w:t>Nitrógeno mineral disponible y fertilización</w:t>
      </w:r>
      <w:r w:rsidR="00246106" w:rsidRPr="00192AB9">
        <w:rPr>
          <w:rFonts w:cs="Times New Roman"/>
          <w:spacing w:val="7"/>
          <w:sz w:val="28"/>
          <w:szCs w:val="28"/>
        </w:rPr>
        <w:t xml:space="preserve"> </w:t>
      </w:r>
      <w:r w:rsidR="00246106" w:rsidRPr="00192AB9">
        <w:rPr>
          <w:rFonts w:cs="Times New Roman"/>
          <w:sz w:val="28"/>
          <w:szCs w:val="28"/>
        </w:rPr>
        <w:t>nitrogenada</w:t>
      </w:r>
      <w:bookmarkEnd w:id="85"/>
    </w:p>
    <w:p w14:paraId="1A9CF417" w14:textId="2BAEECBE" w:rsidR="00246106" w:rsidRPr="00752692" w:rsidRDefault="00246106" w:rsidP="00292A54">
      <w:pPr>
        <w:pStyle w:val="NormalWeb"/>
        <w:spacing w:after="400" w:afterAutospacing="0" w:line="360" w:lineRule="auto"/>
        <w:jc w:val="both"/>
      </w:pPr>
      <w:r w:rsidRPr="00752692">
        <w:t xml:space="preserve">La cantidad de nitrógeno que es necesario aportar a través de la fertilización orgánica y mineral se determina partiendo de las necesidades de los cultivos y teniendo en cuenta todas las fuentes de entrada y salida de nitrógeno, para asegurar que la disponibilidad en nitrógeno es la adecuada en cada momento del ciclo vegetativo. El análisis de los componentes del balance del </w:t>
      </w:r>
      <w:r w:rsidR="00E15F00">
        <w:t>N</w:t>
      </w:r>
      <w:r w:rsidRPr="00752692">
        <w:t xml:space="preserve"> de cada explotación, permite considerar los factores que se deben tener en cuenta a la hora de efectuar una recomendación de fertilización. El balance debe ser considerado a medio plazo ya que, como se ha indicado, las transformaciones del </w:t>
      </w:r>
      <w:r w:rsidR="00E15F00">
        <w:t>N</w:t>
      </w:r>
      <w:r w:rsidRPr="00752692">
        <w:t xml:space="preserve"> en el suelo son constantes, y la correcta nutrición de las plantas depende del </w:t>
      </w:r>
      <w:r w:rsidR="00E15F00">
        <w:t>N</w:t>
      </w:r>
      <w:r w:rsidRPr="00752692">
        <w:t xml:space="preserve"> mineral presente en cada momento en el suelo.</w:t>
      </w:r>
      <w:r w:rsidR="00E348BE">
        <w:t xml:space="preserve"> </w:t>
      </w:r>
      <w:sdt>
        <w:sdtPr>
          <w:id w:val="-262615471"/>
          <w:citation/>
        </w:sdtPr>
        <w:sdtEndPr/>
        <w:sdtContent>
          <w:r w:rsidR="00E348BE" w:rsidRPr="00FC79F0">
            <w:fldChar w:fldCharType="begin"/>
          </w:r>
          <w:r w:rsidR="00E348BE">
            <w:instrText xml:space="preserve">CITATION MarcadorDePosición3 \l 3082 </w:instrText>
          </w:r>
          <w:r w:rsidR="00E348BE" w:rsidRPr="00FC79F0">
            <w:fldChar w:fldCharType="separate"/>
          </w:r>
          <w:r w:rsidR="00E348BE" w:rsidRPr="00E348BE">
            <w:rPr>
              <w:noProof/>
            </w:rPr>
            <w:t>(AgroEs, 2016)</w:t>
          </w:r>
          <w:r w:rsidR="00E348BE" w:rsidRPr="00FC79F0">
            <w:fldChar w:fldCharType="end"/>
          </w:r>
        </w:sdtContent>
      </w:sdt>
    </w:p>
    <w:p w14:paraId="124CDC57" w14:textId="4874BD70" w:rsidR="00246106" w:rsidRPr="00192AB9" w:rsidRDefault="00246106" w:rsidP="00292A54">
      <w:pPr>
        <w:pStyle w:val="Prrafodelista"/>
        <w:widowControl w:val="0"/>
        <w:numPr>
          <w:ilvl w:val="0"/>
          <w:numId w:val="22"/>
        </w:numPr>
        <w:tabs>
          <w:tab w:val="left" w:pos="1418"/>
          <w:tab w:val="left" w:pos="1419"/>
        </w:tabs>
        <w:autoSpaceDE w:val="0"/>
        <w:autoSpaceDN w:val="0"/>
        <w:spacing w:after="400" w:line="360" w:lineRule="auto"/>
        <w:ind w:left="360"/>
        <w:contextualSpacing w:val="0"/>
        <w:jc w:val="both"/>
        <w:rPr>
          <w:rFonts w:ascii="Times New Roman" w:hAnsi="Times New Roman" w:cs="Times New Roman"/>
          <w:b/>
          <w:sz w:val="28"/>
          <w:szCs w:val="28"/>
        </w:rPr>
      </w:pPr>
      <w:r w:rsidRPr="00192AB9">
        <w:rPr>
          <w:rFonts w:ascii="Times New Roman" w:hAnsi="Times New Roman" w:cs="Times New Roman"/>
          <w:b/>
          <w:sz w:val="28"/>
          <w:szCs w:val="28"/>
        </w:rPr>
        <w:t>Materia orgánica</w:t>
      </w:r>
      <w:r w:rsidR="00E15F00" w:rsidRPr="00192AB9">
        <w:rPr>
          <w:rFonts w:ascii="Times New Roman" w:hAnsi="Times New Roman" w:cs="Times New Roman"/>
          <w:b/>
          <w:sz w:val="28"/>
          <w:szCs w:val="28"/>
        </w:rPr>
        <w:t xml:space="preserve"> (MO)</w:t>
      </w:r>
    </w:p>
    <w:p w14:paraId="29ADC21C" w14:textId="1C82809C" w:rsidR="00246106" w:rsidRPr="00752692" w:rsidRDefault="00246106" w:rsidP="00292A54">
      <w:pPr>
        <w:pStyle w:val="NormalWeb"/>
        <w:spacing w:after="400" w:afterAutospacing="0" w:line="360" w:lineRule="auto"/>
        <w:jc w:val="both"/>
      </w:pPr>
      <w:r w:rsidRPr="00752692">
        <w:t xml:space="preserve">La </w:t>
      </w:r>
      <w:r w:rsidR="00E15F00">
        <w:t>MO</w:t>
      </w:r>
      <w:r w:rsidRPr="00752692">
        <w:t xml:space="preserve"> del suelo contiene cerca del 5% de N total, pero también contiene otros elementos esenciales para las plantas, tales como </w:t>
      </w:r>
      <w:r w:rsidR="00E15F00">
        <w:t>P, Mg, Ca, S</w:t>
      </w:r>
      <w:r w:rsidRPr="00752692">
        <w:t xml:space="preserve"> y micronutrientes</w:t>
      </w:r>
      <w:r w:rsidR="00E15F00">
        <w:t>.</w:t>
      </w:r>
      <w:r w:rsidRPr="00752692">
        <w:t xml:space="preserve"> Durante la evolución de la </w:t>
      </w:r>
      <w:r w:rsidR="00E15F00">
        <w:t>MO</w:t>
      </w:r>
      <w:r w:rsidRPr="00752692">
        <w:t xml:space="preserve"> en el suelo se distinguen dos fases: la humidificación y la mineralización</w:t>
      </w:r>
      <w:r w:rsidR="00E15F00">
        <w:t>.</w:t>
      </w:r>
      <w:r w:rsidRPr="00752692">
        <w:t xml:space="preserve"> La humidificación es una fase bastante rápida, durante la cual los microorganismos del suelo actúan sobre la </w:t>
      </w:r>
      <w:r w:rsidR="00E15F00">
        <w:t>MO</w:t>
      </w:r>
      <w:r w:rsidRPr="00752692">
        <w:t xml:space="preserve"> desde el momento en que se la entierra.</w:t>
      </w:r>
      <w:sdt>
        <w:sdtPr>
          <w:id w:val="-1100417233"/>
          <w:citation/>
        </w:sdtPr>
        <w:sdtEndPr/>
        <w:sdtContent>
          <w:r w:rsidRPr="00752692">
            <w:fldChar w:fldCharType="begin"/>
          </w:r>
          <w:r w:rsidRPr="00752692">
            <w:rPr>
              <w:lang w:val="es-ES"/>
            </w:rPr>
            <w:instrText xml:space="preserve"> CITATION Jul06 \l 3082 </w:instrText>
          </w:r>
          <w:r w:rsidRPr="00752692">
            <w:fldChar w:fldCharType="separate"/>
          </w:r>
          <w:r w:rsidR="00242F7B">
            <w:rPr>
              <w:noProof/>
              <w:lang w:val="es-ES"/>
            </w:rPr>
            <w:t xml:space="preserve"> (Julca, 2006)</w:t>
          </w:r>
          <w:r w:rsidRPr="00752692">
            <w:fldChar w:fldCharType="end"/>
          </w:r>
        </w:sdtContent>
      </w:sdt>
    </w:p>
    <w:p w14:paraId="348BF6D8" w14:textId="28443C59" w:rsidR="00246106" w:rsidRPr="00192AB9" w:rsidRDefault="00866785" w:rsidP="00192AB9">
      <w:pPr>
        <w:pStyle w:val="Ttulo3"/>
        <w:spacing w:before="0" w:after="400" w:line="360" w:lineRule="auto"/>
        <w:rPr>
          <w:rFonts w:cs="Times New Roman"/>
          <w:sz w:val="28"/>
          <w:szCs w:val="28"/>
        </w:rPr>
      </w:pPr>
      <w:bookmarkStart w:id="86" w:name="_Toc75552686"/>
      <w:r w:rsidRPr="00192AB9">
        <w:rPr>
          <w:rFonts w:cs="Times New Roman"/>
          <w:sz w:val="28"/>
          <w:szCs w:val="28"/>
        </w:rPr>
        <w:t>3</w:t>
      </w:r>
      <w:r w:rsidR="009F66B9" w:rsidRPr="00192AB9">
        <w:rPr>
          <w:rFonts w:cs="Times New Roman"/>
          <w:sz w:val="28"/>
          <w:szCs w:val="28"/>
        </w:rPr>
        <w:t xml:space="preserve">.6.10. </w:t>
      </w:r>
      <w:r w:rsidR="00246106" w:rsidRPr="00192AB9">
        <w:rPr>
          <w:rFonts w:cs="Times New Roman"/>
          <w:sz w:val="28"/>
          <w:szCs w:val="28"/>
        </w:rPr>
        <w:t>Índice de</w:t>
      </w:r>
      <w:r w:rsidR="00246106" w:rsidRPr="00192AB9">
        <w:rPr>
          <w:rFonts w:cs="Times New Roman"/>
          <w:spacing w:val="-8"/>
          <w:sz w:val="28"/>
          <w:szCs w:val="28"/>
        </w:rPr>
        <w:t xml:space="preserve"> </w:t>
      </w:r>
      <w:r w:rsidR="00246106" w:rsidRPr="00192AB9">
        <w:rPr>
          <w:rFonts w:cs="Times New Roman"/>
          <w:sz w:val="28"/>
          <w:szCs w:val="28"/>
        </w:rPr>
        <w:t>Nitrógeno</w:t>
      </w:r>
      <w:r w:rsidR="00E15F00" w:rsidRPr="00192AB9">
        <w:rPr>
          <w:rFonts w:cs="Times New Roman"/>
          <w:sz w:val="28"/>
          <w:szCs w:val="28"/>
        </w:rPr>
        <w:t xml:space="preserve"> (IN)</w:t>
      </w:r>
      <w:bookmarkEnd w:id="86"/>
    </w:p>
    <w:p w14:paraId="535BD9CB" w14:textId="6B8CBE18" w:rsidR="009C42B9" w:rsidRDefault="00246106" w:rsidP="00292A54">
      <w:pPr>
        <w:pStyle w:val="Textoindependiente"/>
        <w:spacing w:after="400" w:line="360" w:lineRule="auto"/>
        <w:jc w:val="both"/>
      </w:pPr>
      <w:r w:rsidRPr="00752692">
        <w:t>El</w:t>
      </w:r>
      <w:r w:rsidRPr="00752692">
        <w:rPr>
          <w:spacing w:val="-6"/>
        </w:rPr>
        <w:t xml:space="preserve"> </w:t>
      </w:r>
      <w:r w:rsidRPr="00752692">
        <w:t>manejo</w:t>
      </w:r>
      <w:r w:rsidRPr="00752692">
        <w:rPr>
          <w:spacing w:val="-6"/>
        </w:rPr>
        <w:t xml:space="preserve"> </w:t>
      </w:r>
      <w:r w:rsidRPr="00752692">
        <w:t>del</w:t>
      </w:r>
      <w:r w:rsidRPr="00752692">
        <w:rPr>
          <w:spacing w:val="-6"/>
        </w:rPr>
        <w:t xml:space="preserve"> </w:t>
      </w:r>
      <w:r w:rsidRPr="00752692">
        <w:t>N</w:t>
      </w:r>
      <w:r w:rsidRPr="00752692">
        <w:rPr>
          <w:spacing w:val="-7"/>
        </w:rPr>
        <w:t xml:space="preserve"> </w:t>
      </w:r>
      <w:r w:rsidRPr="00752692">
        <w:t>será</w:t>
      </w:r>
      <w:r w:rsidRPr="00752692">
        <w:rPr>
          <w:spacing w:val="-8"/>
        </w:rPr>
        <w:t xml:space="preserve"> </w:t>
      </w:r>
      <w:r w:rsidRPr="00752692">
        <w:t>importante</w:t>
      </w:r>
      <w:r w:rsidRPr="00752692">
        <w:rPr>
          <w:spacing w:val="-7"/>
        </w:rPr>
        <w:t xml:space="preserve"> </w:t>
      </w:r>
      <w:r w:rsidRPr="00752692">
        <w:t>a</w:t>
      </w:r>
      <w:r w:rsidRPr="00752692">
        <w:rPr>
          <w:spacing w:val="-7"/>
        </w:rPr>
        <w:t xml:space="preserve"> </w:t>
      </w:r>
      <w:r w:rsidRPr="00752692">
        <w:t>nivel</w:t>
      </w:r>
      <w:r w:rsidRPr="00752692">
        <w:rPr>
          <w:spacing w:val="-6"/>
        </w:rPr>
        <w:t xml:space="preserve"> </w:t>
      </w:r>
      <w:r w:rsidRPr="00752692">
        <w:t>local,</w:t>
      </w:r>
      <w:r w:rsidRPr="00752692">
        <w:rPr>
          <w:spacing w:val="-6"/>
        </w:rPr>
        <w:t xml:space="preserve"> </w:t>
      </w:r>
      <w:r w:rsidRPr="00752692">
        <w:t>regional</w:t>
      </w:r>
      <w:r w:rsidRPr="00752692">
        <w:rPr>
          <w:spacing w:val="-4"/>
        </w:rPr>
        <w:t xml:space="preserve"> </w:t>
      </w:r>
      <w:r w:rsidRPr="00752692">
        <w:t>y</w:t>
      </w:r>
      <w:r w:rsidRPr="00752692">
        <w:rPr>
          <w:spacing w:val="-13"/>
        </w:rPr>
        <w:t xml:space="preserve"> </w:t>
      </w:r>
      <w:r w:rsidRPr="00752692">
        <w:t xml:space="preserve">mundial, </w:t>
      </w:r>
      <w:r w:rsidRPr="00752692">
        <w:rPr>
          <w:spacing w:val="-5"/>
        </w:rPr>
        <w:t>ya</w:t>
      </w:r>
      <w:r w:rsidRPr="00752692">
        <w:rPr>
          <w:spacing w:val="-16"/>
        </w:rPr>
        <w:t xml:space="preserve"> </w:t>
      </w:r>
      <w:r w:rsidRPr="00752692">
        <w:t>que</w:t>
      </w:r>
      <w:r w:rsidRPr="00752692">
        <w:rPr>
          <w:spacing w:val="-7"/>
        </w:rPr>
        <w:t xml:space="preserve"> </w:t>
      </w:r>
      <w:r w:rsidRPr="00752692">
        <w:t>ha</w:t>
      </w:r>
      <w:r w:rsidRPr="00752692">
        <w:rPr>
          <w:spacing w:val="-5"/>
        </w:rPr>
        <w:t xml:space="preserve"> </w:t>
      </w:r>
      <w:r w:rsidRPr="00752692">
        <w:t>sido demostrado que juega un papel importante en la conservación de nuestra biósfera.</w:t>
      </w:r>
      <w:r w:rsidRPr="00752692">
        <w:rPr>
          <w:spacing w:val="-2"/>
        </w:rPr>
        <w:t xml:space="preserve"> </w:t>
      </w:r>
      <w:r w:rsidRPr="00752692">
        <w:t>Los</w:t>
      </w:r>
      <w:r w:rsidRPr="00752692">
        <w:rPr>
          <w:spacing w:val="-6"/>
        </w:rPr>
        <w:t xml:space="preserve"> </w:t>
      </w:r>
      <w:r w:rsidRPr="00752692">
        <w:t>responsables</w:t>
      </w:r>
      <w:r w:rsidRPr="00752692">
        <w:rPr>
          <w:spacing w:val="-6"/>
        </w:rPr>
        <w:t xml:space="preserve"> </w:t>
      </w:r>
      <w:r w:rsidRPr="00752692">
        <w:t>del</w:t>
      </w:r>
      <w:r w:rsidRPr="00752692">
        <w:rPr>
          <w:spacing w:val="-5"/>
        </w:rPr>
        <w:t xml:space="preserve"> </w:t>
      </w:r>
      <w:r w:rsidRPr="00752692">
        <w:t>manejo</w:t>
      </w:r>
      <w:r w:rsidRPr="00752692">
        <w:rPr>
          <w:spacing w:val="-6"/>
        </w:rPr>
        <w:t xml:space="preserve"> </w:t>
      </w:r>
      <w:r w:rsidRPr="00752692">
        <w:t>de</w:t>
      </w:r>
      <w:r w:rsidRPr="00752692">
        <w:rPr>
          <w:spacing w:val="-5"/>
        </w:rPr>
        <w:t xml:space="preserve"> </w:t>
      </w:r>
      <w:r w:rsidRPr="00752692">
        <w:t>fertilizantes, pueden evaluar de una manera rápida y fácil los impactos ambientales que puedan derivarse de las prácticas de manejo de N, presentan el concepto de “Enfoque de Niveles” para evaluar el manejo de N</w:t>
      </w:r>
      <w:r w:rsidR="00886966">
        <w:t xml:space="preserve">. </w:t>
      </w:r>
      <w:r w:rsidRPr="00752692">
        <w:t>Un enfoque de Nivel 1 utiliza herramientas simples de evaluación para separar rápidamente escenarios de riesgo de pérdida de N de Muy Bajo a Muy Alto. En este</w:t>
      </w:r>
      <w:r w:rsidRPr="00752692">
        <w:rPr>
          <w:spacing w:val="-21"/>
        </w:rPr>
        <w:t xml:space="preserve"> </w:t>
      </w:r>
      <w:r w:rsidRPr="00752692">
        <w:t>nivel,</w:t>
      </w:r>
      <w:r w:rsidRPr="00752692">
        <w:rPr>
          <w:spacing w:val="-10"/>
        </w:rPr>
        <w:t xml:space="preserve"> </w:t>
      </w:r>
      <w:r w:rsidR="00E15F00">
        <w:rPr>
          <w:spacing w:val="-10"/>
        </w:rPr>
        <w:t xml:space="preserve">se </w:t>
      </w:r>
      <w:r w:rsidRPr="00752692">
        <w:t>pueden</w:t>
      </w:r>
      <w:r w:rsidRPr="00752692">
        <w:rPr>
          <w:spacing w:val="-8"/>
        </w:rPr>
        <w:t xml:space="preserve"> </w:t>
      </w:r>
      <w:r w:rsidRPr="00752692">
        <w:t>evaluar</w:t>
      </w:r>
      <w:r w:rsidRPr="00752692">
        <w:rPr>
          <w:spacing w:val="-9"/>
        </w:rPr>
        <w:t xml:space="preserve"> </w:t>
      </w:r>
      <w:r w:rsidRPr="00752692">
        <w:t>de</w:t>
      </w:r>
      <w:r w:rsidRPr="00752692">
        <w:rPr>
          <w:spacing w:val="-12"/>
        </w:rPr>
        <w:t xml:space="preserve"> </w:t>
      </w:r>
      <w:r w:rsidRPr="00752692">
        <w:t>maner</w:t>
      </w:r>
      <w:r w:rsidR="00752692">
        <w:t xml:space="preserve">a </w:t>
      </w:r>
      <w:r w:rsidR="00752692" w:rsidRPr="00CC3149">
        <w:t xml:space="preserve">cualitativa y cuantitativa los efectos de “Buenas </w:t>
      </w:r>
      <w:r w:rsidR="00752692" w:rsidRPr="00CC3149">
        <w:lastRenderedPageBreak/>
        <w:t>Prácticas de Manejo” y compararlas con prácticas convencionales.</w:t>
      </w:r>
      <w:r w:rsidR="00D714E4">
        <w:t xml:space="preserve"> </w:t>
      </w:r>
      <w:r w:rsidR="00752692" w:rsidRPr="00CC3149">
        <w:t xml:space="preserve">Al aumentar el enfoque de análisis de Nivel 1 a Nivel 2 y Nivel 3, aumenta la complejidad de la herramienta y la necesidad de más datos de entrada. Una herramienta con enfoque de Nivel 2, requiere del cálculo diario de la dinámica del </w:t>
      </w:r>
      <w:r w:rsidR="00D714E4">
        <w:t>N</w:t>
      </w:r>
      <w:r w:rsidR="00752692" w:rsidRPr="00CC3149">
        <w:t xml:space="preserve">, la integración de la información diaria del clima y el manejo del cultivo, para evaluar la gestión de </w:t>
      </w:r>
      <w:r w:rsidR="00D714E4">
        <w:t>N</w:t>
      </w:r>
      <w:r w:rsidR="00752692" w:rsidRPr="00CC3149">
        <w:t>.</w:t>
      </w:r>
      <w:r w:rsidR="00D714E4">
        <w:t xml:space="preserve"> </w:t>
      </w:r>
      <w:sdt>
        <w:sdtPr>
          <w:id w:val="-586161517"/>
          <w:citation/>
        </w:sdtPr>
        <w:sdtEndPr/>
        <w:sdtContent>
          <w:r w:rsidR="00D714E4">
            <w:fldChar w:fldCharType="begin"/>
          </w:r>
          <w:r w:rsidR="00D714E4">
            <w:instrText xml:space="preserve"> CITATION Mar021 \l 3082 </w:instrText>
          </w:r>
          <w:r w:rsidR="00D714E4">
            <w:fldChar w:fldCharType="separate"/>
          </w:r>
          <w:r w:rsidR="00242F7B">
            <w:rPr>
              <w:noProof/>
            </w:rPr>
            <w:t>(Marvin j. Shaffer, 2002)</w:t>
          </w:r>
          <w:r w:rsidR="00D714E4">
            <w:fldChar w:fldCharType="end"/>
          </w:r>
        </w:sdtContent>
      </w:sdt>
      <w:r w:rsidR="00D714E4">
        <w:t xml:space="preserve">; </w:t>
      </w:r>
      <w:r w:rsidR="00752692" w:rsidRPr="00CC3149">
        <w:t>(I</w:t>
      </w:r>
      <w:r w:rsidR="007233F2">
        <w:t>NI</w:t>
      </w:r>
      <w:r w:rsidR="00117855">
        <w:t>AP</w:t>
      </w:r>
      <w:r w:rsidR="00752692" w:rsidRPr="00CC3149">
        <w:t>. 2011)</w:t>
      </w:r>
    </w:p>
    <w:p w14:paraId="11659CE7" w14:textId="0240F8E7" w:rsidR="00D539E3" w:rsidRDefault="00D539E3" w:rsidP="00292A54">
      <w:pPr>
        <w:pStyle w:val="Textoindependiente"/>
        <w:spacing w:after="400" w:line="360" w:lineRule="auto"/>
        <w:jc w:val="both"/>
      </w:pPr>
    </w:p>
    <w:p w14:paraId="11996520" w14:textId="6A36CF4F" w:rsidR="00D539E3" w:rsidRDefault="00D539E3" w:rsidP="00292A54">
      <w:pPr>
        <w:pStyle w:val="Textoindependiente"/>
        <w:spacing w:after="400" w:line="360" w:lineRule="auto"/>
        <w:jc w:val="both"/>
      </w:pPr>
    </w:p>
    <w:p w14:paraId="53BC05B4" w14:textId="254959D5" w:rsidR="00D539E3" w:rsidRDefault="00D539E3" w:rsidP="00292A54">
      <w:pPr>
        <w:pStyle w:val="Textoindependiente"/>
        <w:spacing w:after="400" w:line="360" w:lineRule="auto"/>
        <w:jc w:val="both"/>
      </w:pPr>
    </w:p>
    <w:p w14:paraId="0A081880" w14:textId="4D1E4A2E" w:rsidR="00D539E3" w:rsidRDefault="00D539E3" w:rsidP="00292A54">
      <w:pPr>
        <w:pStyle w:val="Textoindependiente"/>
        <w:spacing w:after="400" w:line="360" w:lineRule="auto"/>
        <w:jc w:val="both"/>
      </w:pPr>
    </w:p>
    <w:p w14:paraId="1E10A4C0" w14:textId="12D711C9" w:rsidR="00D539E3" w:rsidRDefault="00D539E3" w:rsidP="00292A54">
      <w:pPr>
        <w:pStyle w:val="Textoindependiente"/>
        <w:spacing w:after="400" w:line="360" w:lineRule="auto"/>
        <w:jc w:val="both"/>
      </w:pPr>
    </w:p>
    <w:p w14:paraId="5FD21958" w14:textId="40678709" w:rsidR="00D539E3" w:rsidRDefault="00D539E3" w:rsidP="00292A54">
      <w:pPr>
        <w:pStyle w:val="Textoindependiente"/>
        <w:spacing w:after="400" w:line="360" w:lineRule="auto"/>
        <w:jc w:val="both"/>
      </w:pPr>
    </w:p>
    <w:p w14:paraId="5EB43CAF" w14:textId="42A25E4B" w:rsidR="00D539E3" w:rsidRDefault="00D539E3" w:rsidP="00292A54">
      <w:pPr>
        <w:pStyle w:val="Textoindependiente"/>
        <w:spacing w:after="400" w:line="360" w:lineRule="auto"/>
        <w:jc w:val="both"/>
      </w:pPr>
    </w:p>
    <w:p w14:paraId="6A084B9E" w14:textId="3906645E" w:rsidR="00D539E3" w:rsidRDefault="00D539E3" w:rsidP="00292A54">
      <w:pPr>
        <w:pStyle w:val="Textoindependiente"/>
        <w:spacing w:after="400" w:line="360" w:lineRule="auto"/>
        <w:jc w:val="both"/>
      </w:pPr>
    </w:p>
    <w:p w14:paraId="45453D3E" w14:textId="0A58054C" w:rsidR="00D539E3" w:rsidRDefault="00D539E3" w:rsidP="00292A54">
      <w:pPr>
        <w:pStyle w:val="Textoindependiente"/>
        <w:spacing w:after="400" w:line="360" w:lineRule="auto"/>
        <w:jc w:val="both"/>
      </w:pPr>
    </w:p>
    <w:p w14:paraId="6DCFE409" w14:textId="08970916" w:rsidR="00D539E3" w:rsidRDefault="00D539E3" w:rsidP="00292A54">
      <w:pPr>
        <w:pStyle w:val="Textoindependiente"/>
        <w:spacing w:after="400" w:line="360" w:lineRule="auto"/>
        <w:jc w:val="both"/>
      </w:pPr>
    </w:p>
    <w:p w14:paraId="254434BC" w14:textId="404E875D" w:rsidR="00D539E3" w:rsidRDefault="00D539E3" w:rsidP="00292A54">
      <w:pPr>
        <w:pStyle w:val="Textoindependiente"/>
        <w:spacing w:after="400" w:line="360" w:lineRule="auto"/>
        <w:jc w:val="both"/>
      </w:pPr>
    </w:p>
    <w:p w14:paraId="1FABD154" w14:textId="616799CD" w:rsidR="00D539E3" w:rsidRDefault="00D539E3" w:rsidP="00292A54">
      <w:pPr>
        <w:pStyle w:val="Textoindependiente"/>
        <w:spacing w:after="400" w:line="360" w:lineRule="auto"/>
        <w:jc w:val="both"/>
      </w:pPr>
    </w:p>
    <w:p w14:paraId="5E844116" w14:textId="77777777" w:rsidR="00D539E3" w:rsidRPr="00CC3149" w:rsidRDefault="00D539E3" w:rsidP="00292A54">
      <w:pPr>
        <w:pStyle w:val="Textoindependiente"/>
        <w:spacing w:after="400" w:line="360" w:lineRule="auto"/>
        <w:jc w:val="both"/>
      </w:pPr>
    </w:p>
    <w:p w14:paraId="338910CA" w14:textId="0B82729C" w:rsidR="007E3AAA" w:rsidRPr="00192AB9" w:rsidRDefault="007E3AAA" w:rsidP="00E904F3">
      <w:pPr>
        <w:pStyle w:val="Ttulo2"/>
        <w:numPr>
          <w:ilvl w:val="0"/>
          <w:numId w:val="17"/>
        </w:numPr>
        <w:rPr>
          <w:rFonts w:cs="Times New Roman"/>
          <w:szCs w:val="28"/>
        </w:rPr>
      </w:pPr>
      <w:bookmarkStart w:id="87" w:name="_Toc75552687"/>
      <w:r w:rsidRPr="00192AB9">
        <w:rPr>
          <w:rFonts w:cs="Times New Roman"/>
          <w:szCs w:val="28"/>
        </w:rPr>
        <w:lastRenderedPageBreak/>
        <w:t>MARCO</w:t>
      </w:r>
      <w:r w:rsidRPr="00192AB9">
        <w:rPr>
          <w:rFonts w:cs="Times New Roman"/>
          <w:spacing w:val="-1"/>
          <w:szCs w:val="28"/>
        </w:rPr>
        <w:t xml:space="preserve"> </w:t>
      </w:r>
      <w:r w:rsidRPr="00192AB9">
        <w:rPr>
          <w:rFonts w:cs="Times New Roman"/>
          <w:szCs w:val="28"/>
        </w:rPr>
        <w:t>METODOLÓGICO</w:t>
      </w:r>
      <w:bookmarkEnd w:id="87"/>
    </w:p>
    <w:p w14:paraId="2C55DE97" w14:textId="77777777" w:rsidR="007E3AAA" w:rsidRPr="00192AB9" w:rsidRDefault="007E3AAA" w:rsidP="000340B8">
      <w:pPr>
        <w:pStyle w:val="Textoindependiente"/>
        <w:rPr>
          <w:b/>
          <w:sz w:val="28"/>
          <w:szCs w:val="28"/>
        </w:rPr>
      </w:pPr>
    </w:p>
    <w:p w14:paraId="75490C16" w14:textId="18FA6F83" w:rsidR="007E3AAA" w:rsidRPr="00192AB9" w:rsidRDefault="00866785" w:rsidP="00E904F3">
      <w:pPr>
        <w:pStyle w:val="Ttulo3"/>
        <w:numPr>
          <w:ilvl w:val="1"/>
          <w:numId w:val="19"/>
        </w:numPr>
        <w:rPr>
          <w:rFonts w:cs="Times New Roman"/>
          <w:sz w:val="28"/>
          <w:szCs w:val="28"/>
        </w:rPr>
      </w:pPr>
      <w:bookmarkStart w:id="88" w:name="_bookmark58"/>
      <w:bookmarkEnd w:id="88"/>
      <w:r w:rsidRPr="00192AB9">
        <w:rPr>
          <w:rFonts w:cs="Times New Roman"/>
          <w:sz w:val="28"/>
          <w:szCs w:val="28"/>
        </w:rPr>
        <w:t xml:space="preserve"> </w:t>
      </w:r>
      <w:bookmarkStart w:id="89" w:name="_Toc75552688"/>
      <w:r w:rsidR="007E3AAA" w:rsidRPr="00192AB9">
        <w:rPr>
          <w:rFonts w:cs="Times New Roman"/>
          <w:sz w:val="28"/>
          <w:szCs w:val="28"/>
        </w:rPr>
        <w:t>Materiales</w:t>
      </w:r>
      <w:bookmarkEnd w:id="89"/>
    </w:p>
    <w:p w14:paraId="0E61A1E7" w14:textId="77777777" w:rsidR="007E3AAA" w:rsidRPr="00192AB9" w:rsidRDefault="007E3AAA" w:rsidP="000340B8">
      <w:pPr>
        <w:pStyle w:val="Textoindependiente"/>
        <w:rPr>
          <w:b/>
          <w:bCs/>
          <w:sz w:val="28"/>
          <w:szCs w:val="28"/>
        </w:rPr>
      </w:pPr>
    </w:p>
    <w:p w14:paraId="528CE2C6" w14:textId="22CF62CE" w:rsidR="007E3AAA" w:rsidRPr="00192AB9" w:rsidRDefault="007E3AAA" w:rsidP="00E904F3">
      <w:pPr>
        <w:pStyle w:val="Ttulo3"/>
        <w:numPr>
          <w:ilvl w:val="2"/>
          <w:numId w:val="19"/>
        </w:numPr>
        <w:rPr>
          <w:rFonts w:cs="Times New Roman"/>
          <w:sz w:val="28"/>
          <w:szCs w:val="28"/>
        </w:rPr>
      </w:pPr>
      <w:bookmarkStart w:id="90" w:name="_bookmark59"/>
      <w:bookmarkStart w:id="91" w:name="_Toc75552689"/>
      <w:bookmarkEnd w:id="90"/>
      <w:r w:rsidRPr="00192AB9">
        <w:rPr>
          <w:rFonts w:cs="Times New Roman"/>
          <w:sz w:val="28"/>
          <w:szCs w:val="28"/>
        </w:rPr>
        <w:t>Ubicación de la</w:t>
      </w:r>
      <w:r w:rsidRPr="00192AB9">
        <w:rPr>
          <w:rFonts w:cs="Times New Roman"/>
          <w:spacing w:val="-1"/>
          <w:sz w:val="28"/>
          <w:szCs w:val="28"/>
        </w:rPr>
        <w:t xml:space="preserve"> </w:t>
      </w:r>
      <w:r w:rsidRPr="00192AB9">
        <w:rPr>
          <w:rFonts w:cs="Times New Roman"/>
          <w:sz w:val="28"/>
          <w:szCs w:val="28"/>
        </w:rPr>
        <w:t>investigación</w:t>
      </w:r>
      <w:bookmarkEnd w:id="91"/>
    </w:p>
    <w:p w14:paraId="01E4A731" w14:textId="77777777" w:rsidR="007E3AAA" w:rsidRDefault="007E3AAA" w:rsidP="000340B8">
      <w:pPr>
        <w:pStyle w:val="Textoindependiente"/>
        <w:spacing w:before="9"/>
        <w:rPr>
          <w:b/>
          <w:sz w:val="23"/>
        </w:rPr>
      </w:pPr>
    </w:p>
    <w:p w14:paraId="3BEEAD70" w14:textId="451DF992" w:rsidR="007E3AAA" w:rsidRDefault="007E3AAA" w:rsidP="002F1CEC">
      <w:pPr>
        <w:pStyle w:val="Textoindependiente"/>
        <w:spacing w:line="360" w:lineRule="auto"/>
        <w:jc w:val="both"/>
      </w:pPr>
      <w:r>
        <w:t xml:space="preserve">La presente </w:t>
      </w:r>
      <w:r w:rsidR="000D7997">
        <w:t>i</w:t>
      </w:r>
      <w:r>
        <w:t xml:space="preserve">nvestigación </w:t>
      </w:r>
      <w:r w:rsidR="00B92998">
        <w:t>corresponde a</w:t>
      </w:r>
      <w:r w:rsidR="000D7997">
        <w:t>l tercer año del proceso de la Agricultura de Conservación (AC)</w:t>
      </w:r>
      <w:r w:rsidR="00B92998">
        <w:t>, misma que</w:t>
      </w:r>
      <w:r>
        <w:t xml:space="preserve"> </w:t>
      </w:r>
      <w:r w:rsidR="000D7997">
        <w:t xml:space="preserve">se realizó </w:t>
      </w:r>
      <w:r>
        <w:t xml:space="preserve">en la Granja Experimental Laguacoto </w:t>
      </w:r>
      <w:r w:rsidR="008320A6">
        <w:t>II de</w:t>
      </w:r>
      <w:r>
        <w:t xml:space="preserve"> la Universidad Estatal de Bolívar.</w:t>
      </w:r>
    </w:p>
    <w:p w14:paraId="4E8062BA" w14:textId="77777777" w:rsidR="007E3AAA" w:rsidRDefault="007E3AAA" w:rsidP="000340B8">
      <w:pPr>
        <w:pStyle w:val="Textoindependiente"/>
        <w:spacing w:before="2"/>
      </w:pPr>
    </w:p>
    <w:p w14:paraId="2E585D87" w14:textId="3A987585" w:rsidR="007E3AAA" w:rsidRPr="00192AB9" w:rsidRDefault="007E3AAA" w:rsidP="00E904F3">
      <w:pPr>
        <w:pStyle w:val="Ttulo3"/>
        <w:numPr>
          <w:ilvl w:val="2"/>
          <w:numId w:val="19"/>
        </w:numPr>
        <w:rPr>
          <w:rFonts w:cs="Times New Roman"/>
          <w:sz w:val="28"/>
          <w:szCs w:val="28"/>
        </w:rPr>
      </w:pPr>
      <w:bookmarkStart w:id="92" w:name="_bookmark60"/>
      <w:bookmarkStart w:id="93" w:name="_Toc75552690"/>
      <w:bookmarkEnd w:id="92"/>
      <w:r w:rsidRPr="00192AB9">
        <w:rPr>
          <w:rFonts w:cs="Times New Roman"/>
          <w:sz w:val="28"/>
          <w:szCs w:val="28"/>
        </w:rPr>
        <w:t>Localización de la</w:t>
      </w:r>
      <w:r w:rsidRPr="00192AB9">
        <w:rPr>
          <w:rFonts w:cs="Times New Roman"/>
          <w:spacing w:val="-1"/>
          <w:sz w:val="28"/>
          <w:szCs w:val="28"/>
        </w:rPr>
        <w:t xml:space="preserve"> </w:t>
      </w:r>
      <w:r w:rsidRPr="00192AB9">
        <w:rPr>
          <w:rFonts w:cs="Times New Roman"/>
          <w:sz w:val="28"/>
          <w:szCs w:val="28"/>
        </w:rPr>
        <w:t>investigación</w:t>
      </w:r>
      <w:bookmarkEnd w:id="93"/>
    </w:p>
    <w:p w14:paraId="0F08C35C" w14:textId="21C77C55" w:rsidR="007E3AAA" w:rsidRDefault="000D7997" w:rsidP="000340B8">
      <w:pPr>
        <w:pStyle w:val="Textoindependiente"/>
        <w:spacing w:before="228"/>
      </w:pPr>
      <w:r>
        <w:t>El experimento estuvo ubicado en:</w:t>
      </w:r>
    </w:p>
    <w:p w14:paraId="5E3B668E" w14:textId="77777777" w:rsidR="007E3AAA" w:rsidRDefault="007E3AAA" w:rsidP="000340B8">
      <w:pPr>
        <w:pStyle w:val="Textoindependiente"/>
        <w:rPr>
          <w:sz w:val="20"/>
        </w:rPr>
      </w:pPr>
    </w:p>
    <w:p w14:paraId="27DA3007" w14:textId="77777777" w:rsidR="007E3AAA" w:rsidRDefault="007E3AAA" w:rsidP="000340B8">
      <w:pPr>
        <w:pStyle w:val="Textoindependiente"/>
        <w:spacing w:before="7"/>
        <w:rPr>
          <w:sz w:val="28"/>
        </w:rPr>
      </w:pPr>
    </w:p>
    <w:tbl>
      <w:tblPr>
        <w:tblStyle w:val="TableNormal"/>
        <w:tblW w:w="6514" w:type="dxa"/>
        <w:tblInd w:w="5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21"/>
        <w:gridCol w:w="3893"/>
      </w:tblGrid>
      <w:tr w:rsidR="007E3AAA" w14:paraId="5FB6D26D" w14:textId="77777777" w:rsidTr="0082060C">
        <w:trPr>
          <w:trHeight w:val="366"/>
        </w:trPr>
        <w:tc>
          <w:tcPr>
            <w:tcW w:w="2621" w:type="dxa"/>
          </w:tcPr>
          <w:p w14:paraId="7871393B" w14:textId="77777777" w:rsidR="007E3AAA" w:rsidRPr="000D7997" w:rsidRDefault="007E3AAA" w:rsidP="000340B8">
            <w:pPr>
              <w:pStyle w:val="TableParagraph"/>
              <w:spacing w:before="10"/>
              <w:rPr>
                <w:b/>
                <w:sz w:val="24"/>
                <w:szCs w:val="24"/>
              </w:rPr>
            </w:pPr>
            <w:r w:rsidRPr="000D7997">
              <w:rPr>
                <w:b/>
                <w:sz w:val="24"/>
                <w:szCs w:val="24"/>
              </w:rPr>
              <w:t>País</w:t>
            </w:r>
          </w:p>
        </w:tc>
        <w:tc>
          <w:tcPr>
            <w:tcW w:w="3893" w:type="dxa"/>
          </w:tcPr>
          <w:p w14:paraId="2AAD9195" w14:textId="77777777" w:rsidR="007E3AAA" w:rsidRPr="000D7997" w:rsidRDefault="007E3AAA" w:rsidP="000340B8">
            <w:pPr>
              <w:pStyle w:val="TableParagraph"/>
              <w:spacing w:before="5"/>
              <w:rPr>
                <w:sz w:val="24"/>
                <w:szCs w:val="24"/>
              </w:rPr>
            </w:pPr>
            <w:r w:rsidRPr="000D7997">
              <w:rPr>
                <w:sz w:val="24"/>
                <w:szCs w:val="24"/>
              </w:rPr>
              <w:t>Ecuador</w:t>
            </w:r>
          </w:p>
        </w:tc>
      </w:tr>
      <w:tr w:rsidR="007E3AAA" w14:paraId="323D8B54" w14:textId="77777777" w:rsidTr="0082060C">
        <w:trPr>
          <w:trHeight w:val="500"/>
        </w:trPr>
        <w:tc>
          <w:tcPr>
            <w:tcW w:w="2621" w:type="dxa"/>
          </w:tcPr>
          <w:p w14:paraId="03B37C83" w14:textId="77777777" w:rsidR="007E3AAA" w:rsidRPr="000D7997" w:rsidRDefault="007E3AAA" w:rsidP="000340B8">
            <w:pPr>
              <w:pStyle w:val="TableParagraph"/>
              <w:spacing w:before="147"/>
              <w:rPr>
                <w:b/>
                <w:sz w:val="24"/>
                <w:szCs w:val="24"/>
              </w:rPr>
            </w:pPr>
            <w:r w:rsidRPr="000D7997">
              <w:rPr>
                <w:b/>
                <w:sz w:val="24"/>
                <w:szCs w:val="24"/>
              </w:rPr>
              <w:t>Provincia</w:t>
            </w:r>
          </w:p>
        </w:tc>
        <w:tc>
          <w:tcPr>
            <w:tcW w:w="3893" w:type="dxa"/>
          </w:tcPr>
          <w:p w14:paraId="17BC6A0F" w14:textId="77777777" w:rsidR="007E3AAA" w:rsidRPr="000D7997" w:rsidRDefault="007E3AAA" w:rsidP="000340B8">
            <w:pPr>
              <w:pStyle w:val="TableParagraph"/>
              <w:spacing w:before="133"/>
              <w:rPr>
                <w:sz w:val="24"/>
                <w:szCs w:val="24"/>
              </w:rPr>
            </w:pPr>
            <w:r w:rsidRPr="000D7997">
              <w:rPr>
                <w:sz w:val="24"/>
                <w:szCs w:val="24"/>
              </w:rPr>
              <w:t>Bolívar</w:t>
            </w:r>
          </w:p>
        </w:tc>
      </w:tr>
      <w:tr w:rsidR="007E3AAA" w14:paraId="2A3258DC" w14:textId="77777777" w:rsidTr="0082060C">
        <w:trPr>
          <w:trHeight w:val="480"/>
        </w:trPr>
        <w:tc>
          <w:tcPr>
            <w:tcW w:w="2621" w:type="dxa"/>
          </w:tcPr>
          <w:p w14:paraId="7E16F319" w14:textId="77777777" w:rsidR="007E3AAA" w:rsidRPr="000D7997" w:rsidRDefault="007E3AAA" w:rsidP="000340B8">
            <w:pPr>
              <w:pStyle w:val="TableParagraph"/>
              <w:spacing w:before="145"/>
              <w:rPr>
                <w:b/>
                <w:sz w:val="24"/>
                <w:szCs w:val="24"/>
              </w:rPr>
            </w:pPr>
            <w:r w:rsidRPr="000D7997">
              <w:rPr>
                <w:b/>
                <w:sz w:val="24"/>
                <w:szCs w:val="24"/>
              </w:rPr>
              <w:t>Cantón</w:t>
            </w:r>
          </w:p>
        </w:tc>
        <w:tc>
          <w:tcPr>
            <w:tcW w:w="3893" w:type="dxa"/>
          </w:tcPr>
          <w:p w14:paraId="51790143" w14:textId="77777777" w:rsidR="007E3AAA" w:rsidRPr="000D7997" w:rsidRDefault="007E3AAA" w:rsidP="000340B8">
            <w:pPr>
              <w:pStyle w:val="TableParagraph"/>
              <w:spacing w:before="130"/>
              <w:rPr>
                <w:sz w:val="24"/>
                <w:szCs w:val="24"/>
              </w:rPr>
            </w:pPr>
            <w:r w:rsidRPr="000D7997">
              <w:rPr>
                <w:sz w:val="24"/>
                <w:szCs w:val="24"/>
              </w:rPr>
              <w:t>Guaranda</w:t>
            </w:r>
          </w:p>
        </w:tc>
      </w:tr>
      <w:tr w:rsidR="007E3AAA" w14:paraId="5F317192" w14:textId="77777777" w:rsidTr="0082060C">
        <w:trPr>
          <w:trHeight w:val="416"/>
        </w:trPr>
        <w:tc>
          <w:tcPr>
            <w:tcW w:w="2621" w:type="dxa"/>
          </w:tcPr>
          <w:p w14:paraId="6887AA83" w14:textId="77777777" w:rsidR="007E3AAA" w:rsidRPr="000D7997" w:rsidRDefault="007E3AAA" w:rsidP="000340B8">
            <w:pPr>
              <w:pStyle w:val="TableParagraph"/>
              <w:spacing w:before="147"/>
              <w:rPr>
                <w:b/>
                <w:sz w:val="24"/>
                <w:szCs w:val="24"/>
              </w:rPr>
            </w:pPr>
            <w:r w:rsidRPr="000D7997">
              <w:rPr>
                <w:b/>
                <w:sz w:val="24"/>
                <w:szCs w:val="24"/>
              </w:rPr>
              <w:t>Parroquia</w:t>
            </w:r>
          </w:p>
        </w:tc>
        <w:tc>
          <w:tcPr>
            <w:tcW w:w="3893" w:type="dxa"/>
          </w:tcPr>
          <w:p w14:paraId="37A56571" w14:textId="77777777" w:rsidR="007E3AAA" w:rsidRPr="000D7997" w:rsidRDefault="007E3AAA" w:rsidP="000340B8">
            <w:pPr>
              <w:pStyle w:val="TableParagraph"/>
              <w:spacing w:before="133"/>
              <w:rPr>
                <w:sz w:val="24"/>
                <w:szCs w:val="24"/>
              </w:rPr>
            </w:pPr>
            <w:r w:rsidRPr="000D7997">
              <w:rPr>
                <w:sz w:val="24"/>
                <w:szCs w:val="24"/>
              </w:rPr>
              <w:t>Gabriel Ignacio Veintimilla</w:t>
            </w:r>
          </w:p>
        </w:tc>
      </w:tr>
      <w:tr w:rsidR="007E3AAA" w14:paraId="1233F68D" w14:textId="77777777" w:rsidTr="0082060C">
        <w:trPr>
          <w:trHeight w:val="499"/>
        </w:trPr>
        <w:tc>
          <w:tcPr>
            <w:tcW w:w="2621" w:type="dxa"/>
          </w:tcPr>
          <w:p w14:paraId="06DEDFDC" w14:textId="77777777" w:rsidR="007E3AAA" w:rsidRPr="000D7997" w:rsidRDefault="007E3AAA" w:rsidP="000340B8">
            <w:pPr>
              <w:pStyle w:val="TableParagraph"/>
              <w:spacing w:before="145"/>
              <w:rPr>
                <w:b/>
                <w:sz w:val="24"/>
                <w:szCs w:val="24"/>
              </w:rPr>
            </w:pPr>
            <w:r w:rsidRPr="000D7997">
              <w:rPr>
                <w:b/>
                <w:sz w:val="24"/>
                <w:szCs w:val="24"/>
              </w:rPr>
              <w:t>Sector</w:t>
            </w:r>
          </w:p>
        </w:tc>
        <w:tc>
          <w:tcPr>
            <w:tcW w:w="3893" w:type="dxa"/>
          </w:tcPr>
          <w:p w14:paraId="2F3EAB07" w14:textId="0C67AFE3" w:rsidR="007E3AAA" w:rsidRPr="000D7997" w:rsidRDefault="007E3AAA" w:rsidP="00EF69AB">
            <w:pPr>
              <w:pStyle w:val="TableParagraph"/>
              <w:rPr>
                <w:sz w:val="24"/>
                <w:szCs w:val="24"/>
                <w:lang w:val="es-ES"/>
              </w:rPr>
            </w:pPr>
            <w:r w:rsidRPr="000D7997">
              <w:rPr>
                <w:sz w:val="24"/>
                <w:szCs w:val="24"/>
                <w:lang w:val="es-ES"/>
              </w:rPr>
              <w:t>Granja Experimental Laguacoto II</w:t>
            </w:r>
            <w:r w:rsidR="00EF69AB">
              <w:rPr>
                <w:sz w:val="24"/>
                <w:szCs w:val="24"/>
                <w:lang w:val="es-ES"/>
              </w:rPr>
              <w:t>. Km. 1.5 Vía Guaranda a San Simón.</w:t>
            </w:r>
          </w:p>
        </w:tc>
      </w:tr>
    </w:tbl>
    <w:p w14:paraId="6E862BE1" w14:textId="77777777" w:rsidR="007E3AAA" w:rsidRDefault="007E3AAA" w:rsidP="000340B8">
      <w:pPr>
        <w:pStyle w:val="Textoindependiente"/>
        <w:rPr>
          <w:sz w:val="20"/>
        </w:rPr>
      </w:pPr>
    </w:p>
    <w:p w14:paraId="2C4E3A78" w14:textId="77777777" w:rsidR="007E3AAA" w:rsidRDefault="007E3AAA" w:rsidP="000340B8">
      <w:pPr>
        <w:pStyle w:val="Textoindependiente"/>
        <w:spacing w:before="5"/>
        <w:rPr>
          <w:sz w:val="21"/>
        </w:rPr>
      </w:pPr>
    </w:p>
    <w:p w14:paraId="5025DE71" w14:textId="07FF1434" w:rsidR="007E3AAA" w:rsidRPr="00192AB9" w:rsidRDefault="007E3AAA" w:rsidP="00E904F3">
      <w:pPr>
        <w:pStyle w:val="Ttulo3"/>
        <w:numPr>
          <w:ilvl w:val="2"/>
          <w:numId w:val="19"/>
        </w:numPr>
        <w:rPr>
          <w:rFonts w:cs="Times New Roman"/>
          <w:sz w:val="28"/>
          <w:szCs w:val="28"/>
        </w:rPr>
      </w:pPr>
      <w:bookmarkStart w:id="94" w:name="_bookmark61"/>
      <w:bookmarkStart w:id="95" w:name="_Toc75552691"/>
      <w:bookmarkEnd w:id="94"/>
      <w:r w:rsidRPr="00192AB9">
        <w:rPr>
          <w:rFonts w:cs="Times New Roman"/>
          <w:sz w:val="28"/>
          <w:szCs w:val="28"/>
        </w:rPr>
        <w:t>Situación geográfica y</w:t>
      </w:r>
      <w:r w:rsidRPr="00192AB9">
        <w:rPr>
          <w:rFonts w:cs="Times New Roman"/>
          <w:spacing w:val="-4"/>
          <w:sz w:val="28"/>
          <w:szCs w:val="28"/>
        </w:rPr>
        <w:t xml:space="preserve"> </w:t>
      </w:r>
      <w:r w:rsidRPr="00192AB9">
        <w:rPr>
          <w:rFonts w:cs="Times New Roman"/>
          <w:sz w:val="28"/>
          <w:szCs w:val="28"/>
        </w:rPr>
        <w:t>climática</w:t>
      </w:r>
      <w:bookmarkEnd w:id="95"/>
    </w:p>
    <w:p w14:paraId="57D36E84" w14:textId="77777777" w:rsidR="007E3AAA" w:rsidRDefault="007E3AAA" w:rsidP="000340B8">
      <w:pPr>
        <w:pStyle w:val="Textoindependiente"/>
        <w:spacing w:before="4" w:after="1"/>
        <w:rPr>
          <w:b/>
          <w:sz w:val="26"/>
        </w:rPr>
      </w:pPr>
    </w:p>
    <w:tbl>
      <w:tblPr>
        <w:tblStyle w:val="TableNormal"/>
        <w:tblW w:w="0" w:type="auto"/>
        <w:tblInd w:w="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85"/>
        <w:gridCol w:w="2664"/>
      </w:tblGrid>
      <w:tr w:rsidR="007E3AAA" w14:paraId="4A849F6C" w14:textId="77777777" w:rsidTr="0082060C">
        <w:trPr>
          <w:trHeight w:val="295"/>
        </w:trPr>
        <w:tc>
          <w:tcPr>
            <w:tcW w:w="3985" w:type="dxa"/>
          </w:tcPr>
          <w:p w14:paraId="6C70E06F" w14:textId="77777777" w:rsidR="007E3AAA" w:rsidRPr="000D7997" w:rsidRDefault="007E3AAA" w:rsidP="00A672A5">
            <w:pPr>
              <w:pStyle w:val="TableParagraph"/>
              <w:rPr>
                <w:sz w:val="24"/>
                <w:szCs w:val="24"/>
              </w:rPr>
            </w:pPr>
            <w:r w:rsidRPr="000D7997">
              <w:rPr>
                <w:sz w:val="24"/>
                <w:szCs w:val="24"/>
              </w:rPr>
              <w:t>Altitud</w:t>
            </w:r>
          </w:p>
        </w:tc>
        <w:tc>
          <w:tcPr>
            <w:tcW w:w="2664" w:type="dxa"/>
          </w:tcPr>
          <w:p w14:paraId="72EB5E11" w14:textId="074BE4B7" w:rsidR="007E3AAA" w:rsidRPr="000D7997" w:rsidRDefault="007233F2" w:rsidP="00A672A5">
            <w:pPr>
              <w:pStyle w:val="TableParagraph"/>
              <w:rPr>
                <w:sz w:val="24"/>
                <w:szCs w:val="24"/>
              </w:rPr>
            </w:pPr>
            <w:r>
              <w:rPr>
                <w:sz w:val="24"/>
                <w:szCs w:val="24"/>
              </w:rPr>
              <w:t>2608 msn</w:t>
            </w:r>
            <w:r w:rsidR="007E3AAA" w:rsidRPr="000D7997">
              <w:rPr>
                <w:sz w:val="24"/>
                <w:szCs w:val="24"/>
              </w:rPr>
              <w:t>m</w:t>
            </w:r>
            <w:r w:rsidR="0092231F">
              <w:rPr>
                <w:sz w:val="24"/>
                <w:szCs w:val="24"/>
              </w:rPr>
              <w:t>.</w:t>
            </w:r>
          </w:p>
        </w:tc>
      </w:tr>
      <w:tr w:rsidR="007E3AAA" w14:paraId="68B2BEF0" w14:textId="77777777" w:rsidTr="0082060C">
        <w:trPr>
          <w:trHeight w:val="303"/>
        </w:trPr>
        <w:tc>
          <w:tcPr>
            <w:tcW w:w="3985" w:type="dxa"/>
          </w:tcPr>
          <w:p w14:paraId="4F845170" w14:textId="77777777" w:rsidR="007E3AAA" w:rsidRPr="000D7997" w:rsidRDefault="007E3AAA" w:rsidP="00A672A5">
            <w:pPr>
              <w:pStyle w:val="TableParagraph"/>
              <w:rPr>
                <w:sz w:val="24"/>
                <w:szCs w:val="24"/>
              </w:rPr>
            </w:pPr>
            <w:r w:rsidRPr="000D7997">
              <w:rPr>
                <w:sz w:val="24"/>
                <w:szCs w:val="24"/>
              </w:rPr>
              <w:t>Latitud</w:t>
            </w:r>
          </w:p>
        </w:tc>
        <w:tc>
          <w:tcPr>
            <w:tcW w:w="2664" w:type="dxa"/>
          </w:tcPr>
          <w:p w14:paraId="22350FFA" w14:textId="77777777" w:rsidR="007E3AAA" w:rsidRPr="000D7997" w:rsidRDefault="007E3AAA" w:rsidP="00A672A5">
            <w:pPr>
              <w:pStyle w:val="TableParagraph"/>
              <w:rPr>
                <w:sz w:val="24"/>
                <w:szCs w:val="24"/>
              </w:rPr>
            </w:pPr>
            <w:r w:rsidRPr="000D7997">
              <w:rPr>
                <w:sz w:val="24"/>
                <w:szCs w:val="24"/>
              </w:rPr>
              <w:t>01°36´ 51.63´´S</w:t>
            </w:r>
          </w:p>
        </w:tc>
      </w:tr>
      <w:tr w:rsidR="007E3AAA" w14:paraId="070A0A6D" w14:textId="77777777" w:rsidTr="0082060C">
        <w:trPr>
          <w:trHeight w:val="311"/>
        </w:trPr>
        <w:tc>
          <w:tcPr>
            <w:tcW w:w="3985" w:type="dxa"/>
          </w:tcPr>
          <w:p w14:paraId="2966E275" w14:textId="77777777" w:rsidR="007E3AAA" w:rsidRPr="000D7997" w:rsidRDefault="007E3AAA" w:rsidP="00A672A5">
            <w:pPr>
              <w:pStyle w:val="TableParagraph"/>
              <w:rPr>
                <w:sz w:val="24"/>
                <w:szCs w:val="24"/>
              </w:rPr>
            </w:pPr>
            <w:r w:rsidRPr="000D7997">
              <w:rPr>
                <w:sz w:val="24"/>
                <w:szCs w:val="24"/>
              </w:rPr>
              <w:t>Longitud</w:t>
            </w:r>
          </w:p>
        </w:tc>
        <w:tc>
          <w:tcPr>
            <w:tcW w:w="2664" w:type="dxa"/>
          </w:tcPr>
          <w:p w14:paraId="6B0A5920" w14:textId="77777777" w:rsidR="007E3AAA" w:rsidRPr="000D7997" w:rsidRDefault="007E3AAA" w:rsidP="00A672A5">
            <w:pPr>
              <w:pStyle w:val="TableParagraph"/>
              <w:rPr>
                <w:sz w:val="24"/>
                <w:szCs w:val="24"/>
              </w:rPr>
            </w:pPr>
            <w:r w:rsidRPr="000D7997">
              <w:rPr>
                <w:sz w:val="24"/>
                <w:szCs w:val="24"/>
              </w:rPr>
              <w:t>78°59´ 54.49´´ W</w:t>
            </w:r>
          </w:p>
        </w:tc>
      </w:tr>
      <w:tr w:rsidR="007E3AAA" w14:paraId="667FE43E" w14:textId="77777777" w:rsidTr="0082060C">
        <w:trPr>
          <w:trHeight w:val="338"/>
        </w:trPr>
        <w:tc>
          <w:tcPr>
            <w:tcW w:w="3985" w:type="dxa"/>
          </w:tcPr>
          <w:p w14:paraId="2CF32A05" w14:textId="11E818F7" w:rsidR="007E3AAA" w:rsidRPr="000D7997" w:rsidRDefault="007E3AAA" w:rsidP="00A672A5">
            <w:pPr>
              <w:pStyle w:val="TableParagraph"/>
              <w:rPr>
                <w:sz w:val="24"/>
                <w:szCs w:val="24"/>
              </w:rPr>
            </w:pPr>
            <w:r w:rsidRPr="000D7997">
              <w:rPr>
                <w:sz w:val="24"/>
                <w:szCs w:val="24"/>
              </w:rPr>
              <w:t xml:space="preserve">Temperatura </w:t>
            </w:r>
            <w:r w:rsidR="007233F2">
              <w:rPr>
                <w:sz w:val="24"/>
                <w:szCs w:val="24"/>
              </w:rPr>
              <w:t>maxima</w:t>
            </w:r>
          </w:p>
        </w:tc>
        <w:tc>
          <w:tcPr>
            <w:tcW w:w="2664" w:type="dxa"/>
          </w:tcPr>
          <w:p w14:paraId="1972DC73" w14:textId="77777777" w:rsidR="007E3AAA" w:rsidRPr="000D7997" w:rsidRDefault="007E3AAA" w:rsidP="00A672A5">
            <w:pPr>
              <w:pStyle w:val="TableParagraph"/>
              <w:rPr>
                <w:sz w:val="24"/>
                <w:szCs w:val="24"/>
              </w:rPr>
            </w:pPr>
            <w:r w:rsidRPr="000D7997">
              <w:rPr>
                <w:sz w:val="24"/>
                <w:szCs w:val="24"/>
              </w:rPr>
              <w:t>21°c</w:t>
            </w:r>
          </w:p>
        </w:tc>
      </w:tr>
      <w:tr w:rsidR="007E3AAA" w14:paraId="1DDB08F5" w14:textId="77777777" w:rsidTr="0082060C">
        <w:trPr>
          <w:trHeight w:val="285"/>
        </w:trPr>
        <w:tc>
          <w:tcPr>
            <w:tcW w:w="3985" w:type="dxa"/>
          </w:tcPr>
          <w:p w14:paraId="409752CA" w14:textId="7EABCE4C" w:rsidR="007E3AAA" w:rsidRPr="000D7997" w:rsidRDefault="007E3AAA" w:rsidP="00A672A5">
            <w:pPr>
              <w:pStyle w:val="TableParagraph"/>
              <w:rPr>
                <w:sz w:val="24"/>
                <w:szCs w:val="24"/>
              </w:rPr>
            </w:pPr>
            <w:r w:rsidRPr="000D7997">
              <w:rPr>
                <w:sz w:val="24"/>
                <w:szCs w:val="24"/>
              </w:rPr>
              <w:t xml:space="preserve">Temperatura </w:t>
            </w:r>
            <w:r w:rsidR="007233F2">
              <w:rPr>
                <w:sz w:val="24"/>
                <w:szCs w:val="24"/>
              </w:rPr>
              <w:t>minima</w:t>
            </w:r>
          </w:p>
        </w:tc>
        <w:tc>
          <w:tcPr>
            <w:tcW w:w="2664" w:type="dxa"/>
          </w:tcPr>
          <w:p w14:paraId="7BF26A0A" w14:textId="77777777" w:rsidR="007E3AAA" w:rsidRPr="000D7997" w:rsidRDefault="007E3AAA" w:rsidP="00A672A5">
            <w:pPr>
              <w:pStyle w:val="TableParagraph"/>
              <w:rPr>
                <w:sz w:val="24"/>
                <w:szCs w:val="24"/>
              </w:rPr>
            </w:pPr>
            <w:r w:rsidRPr="000D7997">
              <w:rPr>
                <w:sz w:val="24"/>
                <w:szCs w:val="24"/>
              </w:rPr>
              <w:t>7°c</w:t>
            </w:r>
          </w:p>
        </w:tc>
      </w:tr>
      <w:tr w:rsidR="007E3AAA" w14:paraId="33AE06A0" w14:textId="77777777" w:rsidTr="0082060C">
        <w:trPr>
          <w:trHeight w:val="418"/>
        </w:trPr>
        <w:tc>
          <w:tcPr>
            <w:tcW w:w="3985" w:type="dxa"/>
          </w:tcPr>
          <w:p w14:paraId="6FF50740" w14:textId="77777777" w:rsidR="007E3AAA" w:rsidRPr="000D7997" w:rsidRDefault="007E3AAA" w:rsidP="00A672A5">
            <w:pPr>
              <w:pStyle w:val="TableParagraph"/>
              <w:rPr>
                <w:sz w:val="24"/>
                <w:szCs w:val="24"/>
              </w:rPr>
            </w:pPr>
            <w:r w:rsidRPr="000D7997">
              <w:rPr>
                <w:sz w:val="24"/>
                <w:szCs w:val="24"/>
              </w:rPr>
              <w:t>Temperatura media</w:t>
            </w:r>
          </w:p>
        </w:tc>
        <w:tc>
          <w:tcPr>
            <w:tcW w:w="2664" w:type="dxa"/>
          </w:tcPr>
          <w:p w14:paraId="4FEC34AF" w14:textId="77777777" w:rsidR="007E3AAA" w:rsidRPr="000D7997" w:rsidRDefault="007E3AAA" w:rsidP="00A672A5">
            <w:pPr>
              <w:pStyle w:val="TableParagraph"/>
              <w:rPr>
                <w:sz w:val="24"/>
                <w:szCs w:val="24"/>
              </w:rPr>
            </w:pPr>
            <w:r w:rsidRPr="000D7997">
              <w:rPr>
                <w:sz w:val="24"/>
                <w:szCs w:val="24"/>
              </w:rPr>
              <w:t>14.4°c</w:t>
            </w:r>
          </w:p>
        </w:tc>
      </w:tr>
      <w:tr w:rsidR="007E3AAA" w14:paraId="7441C803" w14:textId="77777777" w:rsidTr="0082060C">
        <w:trPr>
          <w:trHeight w:val="410"/>
        </w:trPr>
        <w:tc>
          <w:tcPr>
            <w:tcW w:w="3985" w:type="dxa"/>
          </w:tcPr>
          <w:p w14:paraId="750108E7" w14:textId="77777777" w:rsidR="007E3AAA" w:rsidRPr="000D7997" w:rsidRDefault="007E3AAA" w:rsidP="00A672A5">
            <w:pPr>
              <w:pStyle w:val="TableParagraph"/>
              <w:rPr>
                <w:sz w:val="24"/>
                <w:szCs w:val="24"/>
              </w:rPr>
            </w:pPr>
            <w:r w:rsidRPr="000D7997">
              <w:rPr>
                <w:sz w:val="24"/>
                <w:szCs w:val="24"/>
              </w:rPr>
              <w:t>Heliofania</w:t>
            </w:r>
          </w:p>
        </w:tc>
        <w:tc>
          <w:tcPr>
            <w:tcW w:w="2664" w:type="dxa"/>
          </w:tcPr>
          <w:p w14:paraId="23B1BA38" w14:textId="77777777" w:rsidR="007E3AAA" w:rsidRPr="000D7997" w:rsidRDefault="007E3AAA" w:rsidP="00A672A5">
            <w:pPr>
              <w:pStyle w:val="TableParagraph"/>
              <w:rPr>
                <w:sz w:val="24"/>
                <w:szCs w:val="24"/>
              </w:rPr>
            </w:pPr>
            <w:r w:rsidRPr="000D7997">
              <w:rPr>
                <w:sz w:val="24"/>
                <w:szCs w:val="24"/>
              </w:rPr>
              <w:t>900 horas/luz/año</w:t>
            </w:r>
          </w:p>
        </w:tc>
      </w:tr>
      <w:tr w:rsidR="007E3AAA" w14:paraId="71E007EA" w14:textId="77777777" w:rsidTr="0082060C">
        <w:trPr>
          <w:trHeight w:val="273"/>
        </w:trPr>
        <w:tc>
          <w:tcPr>
            <w:tcW w:w="3985" w:type="dxa"/>
          </w:tcPr>
          <w:p w14:paraId="7E499EC4" w14:textId="763BD02B" w:rsidR="007E3AAA" w:rsidRPr="000D7997" w:rsidRDefault="007E3AAA" w:rsidP="00A672A5">
            <w:pPr>
              <w:pStyle w:val="TableParagraph"/>
              <w:rPr>
                <w:sz w:val="24"/>
                <w:szCs w:val="24"/>
              </w:rPr>
            </w:pPr>
            <w:r w:rsidRPr="000D7997">
              <w:rPr>
                <w:sz w:val="24"/>
                <w:szCs w:val="24"/>
              </w:rPr>
              <w:t xml:space="preserve">Pluviometría promedio </w:t>
            </w:r>
            <w:r w:rsidR="007233F2">
              <w:rPr>
                <w:sz w:val="24"/>
                <w:szCs w:val="24"/>
              </w:rPr>
              <w:t>annual</w:t>
            </w:r>
          </w:p>
        </w:tc>
        <w:tc>
          <w:tcPr>
            <w:tcW w:w="2664" w:type="dxa"/>
          </w:tcPr>
          <w:p w14:paraId="25FCE4BE" w14:textId="2EF5DF50" w:rsidR="007E3AAA" w:rsidRPr="000D7997" w:rsidRDefault="007E3AAA" w:rsidP="00A672A5">
            <w:pPr>
              <w:pStyle w:val="TableParagraph"/>
              <w:rPr>
                <w:sz w:val="24"/>
                <w:szCs w:val="24"/>
              </w:rPr>
            </w:pPr>
            <w:r w:rsidRPr="000D7997">
              <w:rPr>
                <w:sz w:val="24"/>
                <w:szCs w:val="24"/>
              </w:rPr>
              <w:t>980</w:t>
            </w:r>
            <w:r w:rsidR="00EF69AB">
              <w:rPr>
                <w:sz w:val="24"/>
                <w:szCs w:val="24"/>
              </w:rPr>
              <w:t xml:space="preserve"> </w:t>
            </w:r>
            <w:r w:rsidRPr="000D7997">
              <w:rPr>
                <w:sz w:val="24"/>
                <w:szCs w:val="24"/>
              </w:rPr>
              <w:t>ml</w:t>
            </w:r>
          </w:p>
        </w:tc>
      </w:tr>
      <w:tr w:rsidR="007E3AAA" w14:paraId="23F29B72" w14:textId="77777777" w:rsidTr="0082060C">
        <w:trPr>
          <w:trHeight w:val="278"/>
        </w:trPr>
        <w:tc>
          <w:tcPr>
            <w:tcW w:w="3985" w:type="dxa"/>
          </w:tcPr>
          <w:p w14:paraId="23CE64A0" w14:textId="65AD9CBC" w:rsidR="007E3AAA" w:rsidRPr="000D7997" w:rsidRDefault="007E3AAA" w:rsidP="00A672A5">
            <w:pPr>
              <w:pStyle w:val="TableParagraph"/>
              <w:rPr>
                <w:sz w:val="24"/>
                <w:szCs w:val="24"/>
              </w:rPr>
            </w:pPr>
            <w:r w:rsidRPr="000D7997">
              <w:rPr>
                <w:sz w:val="24"/>
                <w:szCs w:val="24"/>
              </w:rPr>
              <w:t xml:space="preserve">Humedad relativa promedio </w:t>
            </w:r>
            <w:r w:rsidR="007233F2">
              <w:rPr>
                <w:sz w:val="24"/>
                <w:szCs w:val="24"/>
              </w:rPr>
              <w:t>annual</w:t>
            </w:r>
          </w:p>
        </w:tc>
        <w:tc>
          <w:tcPr>
            <w:tcW w:w="2664" w:type="dxa"/>
          </w:tcPr>
          <w:p w14:paraId="06E1EA9F" w14:textId="77777777" w:rsidR="007E3AAA" w:rsidRPr="000D7997" w:rsidRDefault="007E3AAA" w:rsidP="00A672A5">
            <w:pPr>
              <w:pStyle w:val="TableParagraph"/>
              <w:rPr>
                <w:sz w:val="24"/>
                <w:szCs w:val="24"/>
              </w:rPr>
            </w:pPr>
            <w:r w:rsidRPr="000D7997">
              <w:rPr>
                <w:sz w:val="24"/>
                <w:szCs w:val="24"/>
              </w:rPr>
              <w:t>70%</w:t>
            </w:r>
          </w:p>
        </w:tc>
      </w:tr>
      <w:tr w:rsidR="007E3AAA" w14:paraId="3F3550BE" w14:textId="77777777" w:rsidTr="0082060C">
        <w:trPr>
          <w:trHeight w:val="409"/>
        </w:trPr>
        <w:tc>
          <w:tcPr>
            <w:tcW w:w="3985" w:type="dxa"/>
          </w:tcPr>
          <w:p w14:paraId="60EDDA33" w14:textId="77777777" w:rsidR="007E3AAA" w:rsidRPr="000D7997" w:rsidRDefault="007E3AAA" w:rsidP="00A672A5">
            <w:pPr>
              <w:pStyle w:val="TableParagraph"/>
              <w:rPr>
                <w:sz w:val="24"/>
                <w:szCs w:val="24"/>
              </w:rPr>
            </w:pPr>
            <w:r w:rsidRPr="000D7997">
              <w:rPr>
                <w:sz w:val="24"/>
                <w:szCs w:val="24"/>
              </w:rPr>
              <w:t>Dirección del viento</w:t>
            </w:r>
          </w:p>
        </w:tc>
        <w:tc>
          <w:tcPr>
            <w:tcW w:w="2664" w:type="dxa"/>
          </w:tcPr>
          <w:p w14:paraId="575A532A" w14:textId="3A72DD6E" w:rsidR="007E3AAA" w:rsidRPr="000D7997" w:rsidRDefault="007E3AAA" w:rsidP="00A672A5">
            <w:pPr>
              <w:pStyle w:val="TableParagraph"/>
              <w:rPr>
                <w:sz w:val="24"/>
                <w:szCs w:val="24"/>
              </w:rPr>
            </w:pPr>
            <w:r w:rsidRPr="000D7997">
              <w:rPr>
                <w:sz w:val="24"/>
                <w:szCs w:val="24"/>
              </w:rPr>
              <w:t xml:space="preserve">Norte </w:t>
            </w:r>
            <w:r w:rsidR="00192AB9">
              <w:rPr>
                <w:sz w:val="24"/>
                <w:szCs w:val="24"/>
              </w:rPr>
              <w:t>–</w:t>
            </w:r>
            <w:r w:rsidR="00EF69AB">
              <w:rPr>
                <w:sz w:val="24"/>
                <w:szCs w:val="24"/>
              </w:rPr>
              <w:t xml:space="preserve"> </w:t>
            </w:r>
            <w:r w:rsidRPr="000D7997">
              <w:rPr>
                <w:sz w:val="24"/>
                <w:szCs w:val="24"/>
              </w:rPr>
              <w:t>Este</w:t>
            </w:r>
          </w:p>
        </w:tc>
      </w:tr>
      <w:tr w:rsidR="007E3AAA" w14:paraId="0E9E623E" w14:textId="77777777" w:rsidTr="0082060C">
        <w:trPr>
          <w:trHeight w:val="415"/>
        </w:trPr>
        <w:tc>
          <w:tcPr>
            <w:tcW w:w="3985" w:type="dxa"/>
          </w:tcPr>
          <w:p w14:paraId="489066B9" w14:textId="77777777" w:rsidR="007E3AAA" w:rsidRPr="000D7997" w:rsidRDefault="007E3AAA" w:rsidP="00A672A5">
            <w:pPr>
              <w:pStyle w:val="TableParagraph"/>
              <w:rPr>
                <w:sz w:val="24"/>
                <w:szCs w:val="24"/>
              </w:rPr>
            </w:pPr>
            <w:r w:rsidRPr="000D7997">
              <w:rPr>
                <w:sz w:val="24"/>
                <w:szCs w:val="24"/>
              </w:rPr>
              <w:t>Velocidad del viento</w:t>
            </w:r>
          </w:p>
        </w:tc>
        <w:tc>
          <w:tcPr>
            <w:tcW w:w="2664" w:type="dxa"/>
          </w:tcPr>
          <w:p w14:paraId="2F0C86DC" w14:textId="77777777" w:rsidR="007E3AAA" w:rsidRPr="000D7997" w:rsidRDefault="007E3AAA" w:rsidP="00A672A5">
            <w:pPr>
              <w:pStyle w:val="TableParagraph"/>
              <w:rPr>
                <w:sz w:val="24"/>
                <w:szCs w:val="24"/>
              </w:rPr>
            </w:pPr>
            <w:r w:rsidRPr="000D7997">
              <w:rPr>
                <w:sz w:val="24"/>
                <w:szCs w:val="24"/>
              </w:rPr>
              <w:t>6 m/s</w:t>
            </w:r>
          </w:p>
        </w:tc>
      </w:tr>
      <w:tr w:rsidR="007E3AAA" w14:paraId="43797A62" w14:textId="77777777" w:rsidTr="0082060C">
        <w:trPr>
          <w:trHeight w:val="266"/>
        </w:trPr>
        <w:tc>
          <w:tcPr>
            <w:tcW w:w="3985" w:type="dxa"/>
          </w:tcPr>
          <w:p w14:paraId="3DB7DB0F" w14:textId="77777777" w:rsidR="007E3AAA" w:rsidRPr="000D7997" w:rsidRDefault="007E3AAA" w:rsidP="00A672A5">
            <w:pPr>
              <w:pStyle w:val="TableParagraph"/>
              <w:rPr>
                <w:sz w:val="24"/>
                <w:szCs w:val="24"/>
              </w:rPr>
            </w:pPr>
            <w:r w:rsidRPr="000D7997">
              <w:rPr>
                <w:sz w:val="24"/>
                <w:szCs w:val="24"/>
              </w:rPr>
              <w:t>Textura del suelo</w:t>
            </w:r>
          </w:p>
        </w:tc>
        <w:tc>
          <w:tcPr>
            <w:tcW w:w="2664" w:type="dxa"/>
          </w:tcPr>
          <w:p w14:paraId="515BA298" w14:textId="77777777" w:rsidR="007E3AAA" w:rsidRPr="000D7997" w:rsidRDefault="007E3AAA" w:rsidP="00A672A5">
            <w:pPr>
              <w:pStyle w:val="TableParagraph"/>
              <w:rPr>
                <w:sz w:val="24"/>
                <w:szCs w:val="24"/>
              </w:rPr>
            </w:pPr>
            <w:r w:rsidRPr="000D7997">
              <w:rPr>
                <w:sz w:val="24"/>
                <w:szCs w:val="24"/>
              </w:rPr>
              <w:t>Franco arcilloso.</w:t>
            </w:r>
          </w:p>
        </w:tc>
      </w:tr>
    </w:tbl>
    <w:p w14:paraId="0DD68CCC" w14:textId="77777777" w:rsidR="000B3D50" w:rsidRDefault="000B3D50" w:rsidP="000B3D50">
      <w:pPr>
        <w:pStyle w:val="Textoindependiente"/>
        <w:rPr>
          <w:b/>
          <w:sz w:val="20"/>
          <w:szCs w:val="20"/>
        </w:rPr>
      </w:pPr>
    </w:p>
    <w:p w14:paraId="3AC785A3" w14:textId="63A59BE0" w:rsidR="007E3AAA" w:rsidRDefault="007E3AAA" w:rsidP="00192AB9">
      <w:pPr>
        <w:pStyle w:val="Textoindependiente"/>
        <w:jc w:val="both"/>
        <w:rPr>
          <w:b/>
          <w:sz w:val="20"/>
          <w:szCs w:val="20"/>
        </w:rPr>
      </w:pPr>
      <w:r w:rsidRPr="0082060C">
        <w:rPr>
          <w:b/>
          <w:sz w:val="20"/>
          <w:szCs w:val="20"/>
        </w:rPr>
        <w:t>Fuente: Estación Meteorológica de la Facultad de Ciencias Agropecuarias Recursos Naturales y del Ambiente</w:t>
      </w:r>
      <w:r w:rsidR="008320A6">
        <w:rPr>
          <w:b/>
          <w:sz w:val="20"/>
          <w:szCs w:val="20"/>
        </w:rPr>
        <w:t>.</w:t>
      </w:r>
      <w:r w:rsidRPr="0082060C">
        <w:rPr>
          <w:b/>
          <w:sz w:val="20"/>
          <w:szCs w:val="20"/>
        </w:rPr>
        <w:t xml:space="preserve"> UEB-Guaranda y Evaluación GPS </w:t>
      </w:r>
      <w:r w:rsidR="008320A6">
        <w:rPr>
          <w:b/>
          <w:sz w:val="20"/>
          <w:szCs w:val="20"/>
        </w:rPr>
        <w:t>I</w:t>
      </w:r>
      <w:r w:rsidRPr="0082060C">
        <w:rPr>
          <w:b/>
          <w:sz w:val="20"/>
          <w:szCs w:val="20"/>
        </w:rPr>
        <w:t xml:space="preserve">n </w:t>
      </w:r>
      <w:r w:rsidR="008320A6">
        <w:rPr>
          <w:b/>
          <w:sz w:val="20"/>
          <w:szCs w:val="20"/>
        </w:rPr>
        <w:t>S</w:t>
      </w:r>
      <w:r w:rsidRPr="0082060C">
        <w:rPr>
          <w:b/>
          <w:sz w:val="20"/>
          <w:szCs w:val="20"/>
        </w:rPr>
        <w:t>itu. 2017.</w:t>
      </w:r>
    </w:p>
    <w:p w14:paraId="13683042" w14:textId="77777777" w:rsidR="009C42B9" w:rsidRPr="00192AB9" w:rsidRDefault="009C42B9" w:rsidP="00192AB9">
      <w:pPr>
        <w:pStyle w:val="Textoindependiente"/>
        <w:jc w:val="both"/>
        <w:rPr>
          <w:b/>
          <w:sz w:val="20"/>
          <w:szCs w:val="20"/>
        </w:rPr>
      </w:pPr>
    </w:p>
    <w:p w14:paraId="2CBD3CA0" w14:textId="77777777" w:rsidR="007E3AAA" w:rsidRPr="00192AB9" w:rsidRDefault="007E3AAA" w:rsidP="00E904F3">
      <w:pPr>
        <w:pStyle w:val="Ttulo3"/>
        <w:numPr>
          <w:ilvl w:val="2"/>
          <w:numId w:val="19"/>
        </w:numPr>
        <w:rPr>
          <w:rFonts w:cs="Times New Roman"/>
          <w:sz w:val="28"/>
          <w:szCs w:val="28"/>
        </w:rPr>
      </w:pPr>
      <w:bookmarkStart w:id="96" w:name="_Toc75552692"/>
      <w:r w:rsidRPr="00192AB9">
        <w:rPr>
          <w:rFonts w:cs="Times New Roman"/>
          <w:sz w:val="28"/>
          <w:szCs w:val="28"/>
        </w:rPr>
        <w:t>Zona de</w:t>
      </w:r>
      <w:r w:rsidRPr="00192AB9">
        <w:rPr>
          <w:rFonts w:cs="Times New Roman"/>
          <w:spacing w:val="-4"/>
          <w:sz w:val="28"/>
          <w:szCs w:val="28"/>
        </w:rPr>
        <w:t xml:space="preserve"> </w:t>
      </w:r>
      <w:r w:rsidRPr="00192AB9">
        <w:rPr>
          <w:rFonts w:cs="Times New Roman"/>
          <w:sz w:val="28"/>
          <w:szCs w:val="28"/>
        </w:rPr>
        <w:t>vida</w:t>
      </w:r>
      <w:bookmarkEnd w:id="96"/>
    </w:p>
    <w:p w14:paraId="72CB8BBB" w14:textId="77777777" w:rsidR="007E3AAA" w:rsidRPr="00192AB9" w:rsidRDefault="007E3AAA" w:rsidP="000340B8">
      <w:pPr>
        <w:pStyle w:val="Textoindependiente"/>
        <w:rPr>
          <w:b/>
        </w:rPr>
      </w:pPr>
    </w:p>
    <w:p w14:paraId="2AD3D254" w14:textId="149081A9" w:rsidR="007E3AAA" w:rsidRDefault="007E3AAA" w:rsidP="009C42B9">
      <w:pPr>
        <w:pStyle w:val="Textoindependiente"/>
        <w:spacing w:before="229" w:line="360" w:lineRule="auto"/>
        <w:jc w:val="both"/>
      </w:pPr>
      <w:r>
        <w:t>Según la clasificación de Holdridge, el ensayo se desarroll</w:t>
      </w:r>
      <w:r w:rsidR="0082060C">
        <w:t>ó</w:t>
      </w:r>
      <w:r>
        <w:t xml:space="preserve"> en la zona de vida Montano bajo o Templado, con temperaturas de 12 a 18</w:t>
      </w:r>
      <w:r>
        <w:rPr>
          <w:vertAlign w:val="superscript"/>
        </w:rPr>
        <w:t>o</w:t>
      </w:r>
      <w:r>
        <w:t>C y precipitaciones de 500 a 3000</w:t>
      </w:r>
      <w:r w:rsidR="0082060C">
        <w:t xml:space="preserve"> </w:t>
      </w:r>
      <w:r w:rsidR="009C42B9">
        <w:t>mm anuales (Holdridge. 1979).</w:t>
      </w:r>
    </w:p>
    <w:p w14:paraId="06CAF7BB" w14:textId="77777777" w:rsidR="009C42B9" w:rsidRPr="009C42B9" w:rsidRDefault="009C42B9" w:rsidP="009C42B9">
      <w:pPr>
        <w:pStyle w:val="Textoindependiente"/>
        <w:spacing w:before="229" w:line="360" w:lineRule="auto"/>
        <w:jc w:val="both"/>
      </w:pPr>
    </w:p>
    <w:p w14:paraId="1B38BCAE" w14:textId="77777777" w:rsidR="007E3AAA" w:rsidRPr="00192AB9" w:rsidRDefault="007E3AAA" w:rsidP="00E904F3">
      <w:pPr>
        <w:pStyle w:val="Ttulo3"/>
        <w:numPr>
          <w:ilvl w:val="2"/>
          <w:numId w:val="19"/>
        </w:numPr>
        <w:rPr>
          <w:rFonts w:cs="Times New Roman"/>
          <w:sz w:val="28"/>
          <w:szCs w:val="28"/>
        </w:rPr>
      </w:pPr>
      <w:bookmarkStart w:id="97" w:name="_bookmark63"/>
      <w:bookmarkStart w:id="98" w:name="_Toc75552693"/>
      <w:bookmarkEnd w:id="97"/>
      <w:r w:rsidRPr="00192AB9">
        <w:rPr>
          <w:rFonts w:cs="Times New Roman"/>
          <w:sz w:val="28"/>
          <w:szCs w:val="28"/>
        </w:rPr>
        <w:t>Material</w:t>
      </w:r>
      <w:r w:rsidRPr="00192AB9">
        <w:rPr>
          <w:rFonts w:cs="Times New Roman"/>
          <w:spacing w:val="-1"/>
          <w:sz w:val="28"/>
          <w:szCs w:val="28"/>
        </w:rPr>
        <w:t xml:space="preserve"> </w:t>
      </w:r>
      <w:r w:rsidRPr="00192AB9">
        <w:rPr>
          <w:rFonts w:cs="Times New Roman"/>
          <w:sz w:val="28"/>
          <w:szCs w:val="28"/>
        </w:rPr>
        <w:t>experimental</w:t>
      </w:r>
      <w:bookmarkEnd w:id="98"/>
    </w:p>
    <w:p w14:paraId="6AAB22B8" w14:textId="53B49901" w:rsidR="007E3AAA" w:rsidRDefault="007E3AAA" w:rsidP="000340B8">
      <w:pPr>
        <w:pStyle w:val="Textoindependiente"/>
        <w:tabs>
          <w:tab w:val="left" w:pos="856"/>
        </w:tabs>
        <w:rPr>
          <w:b/>
        </w:rPr>
      </w:pPr>
    </w:p>
    <w:p w14:paraId="425FDFEF" w14:textId="05E00405" w:rsidR="007E3AAA" w:rsidRPr="000B3D50" w:rsidRDefault="007E3AAA" w:rsidP="00E904F3">
      <w:pPr>
        <w:pStyle w:val="Prrafodelista"/>
        <w:widowControl w:val="0"/>
        <w:numPr>
          <w:ilvl w:val="3"/>
          <w:numId w:val="14"/>
        </w:numPr>
        <w:tabs>
          <w:tab w:val="left" w:pos="856"/>
          <w:tab w:val="left" w:pos="1430"/>
          <w:tab w:val="left" w:pos="1431"/>
        </w:tabs>
        <w:autoSpaceDE w:val="0"/>
        <w:autoSpaceDN w:val="0"/>
        <w:spacing w:before="231" w:after="0" w:line="240" w:lineRule="auto"/>
        <w:ind w:left="0" w:firstLine="0"/>
        <w:contextualSpacing w:val="0"/>
        <w:rPr>
          <w:rFonts w:ascii="Times New Roman" w:hAnsi="Times New Roman" w:cs="Times New Roman"/>
          <w:sz w:val="24"/>
          <w:szCs w:val="24"/>
        </w:rPr>
      </w:pPr>
      <w:r w:rsidRPr="000B3D50">
        <w:rPr>
          <w:rFonts w:ascii="Times New Roman" w:hAnsi="Times New Roman" w:cs="Times New Roman"/>
          <w:sz w:val="24"/>
          <w:szCs w:val="24"/>
        </w:rPr>
        <w:t xml:space="preserve">Semilla </w:t>
      </w:r>
      <w:r w:rsidR="0082060C">
        <w:rPr>
          <w:rFonts w:ascii="Times New Roman" w:hAnsi="Times New Roman" w:cs="Times New Roman"/>
          <w:sz w:val="24"/>
          <w:szCs w:val="24"/>
        </w:rPr>
        <w:t>Seleccionada</w:t>
      </w:r>
      <w:r w:rsidRPr="000B3D50">
        <w:rPr>
          <w:rFonts w:ascii="Times New Roman" w:hAnsi="Times New Roman" w:cs="Times New Roman"/>
          <w:sz w:val="24"/>
          <w:szCs w:val="24"/>
        </w:rPr>
        <w:t xml:space="preserve"> de la variedad de maíz</w:t>
      </w:r>
      <w:r w:rsidR="0082060C">
        <w:rPr>
          <w:rFonts w:ascii="Times New Roman" w:hAnsi="Times New Roman" w:cs="Times New Roman"/>
          <w:sz w:val="24"/>
          <w:szCs w:val="24"/>
        </w:rPr>
        <w:t xml:space="preserve"> suave</w:t>
      </w:r>
      <w:r w:rsidRPr="000B3D50">
        <w:rPr>
          <w:rFonts w:ascii="Times New Roman" w:hAnsi="Times New Roman" w:cs="Times New Roman"/>
          <w:sz w:val="24"/>
          <w:szCs w:val="24"/>
        </w:rPr>
        <w:t xml:space="preserve"> INIAP 111.</w:t>
      </w:r>
    </w:p>
    <w:p w14:paraId="731EADA9" w14:textId="402D8D54" w:rsidR="007E3AAA" w:rsidRPr="000B3D50" w:rsidRDefault="00EF69AB" w:rsidP="00E904F3">
      <w:pPr>
        <w:pStyle w:val="Prrafodelista"/>
        <w:widowControl w:val="0"/>
        <w:numPr>
          <w:ilvl w:val="3"/>
          <w:numId w:val="14"/>
        </w:numPr>
        <w:tabs>
          <w:tab w:val="left" w:pos="856"/>
          <w:tab w:val="left" w:pos="1430"/>
          <w:tab w:val="left" w:pos="1431"/>
        </w:tabs>
        <w:autoSpaceDE w:val="0"/>
        <w:autoSpaceDN w:val="0"/>
        <w:spacing w:before="134" w:after="0" w:line="240" w:lineRule="auto"/>
        <w:ind w:left="0" w:firstLine="0"/>
        <w:contextualSpacing w:val="0"/>
        <w:rPr>
          <w:rFonts w:ascii="Times New Roman" w:hAnsi="Times New Roman" w:cs="Times New Roman"/>
          <w:sz w:val="24"/>
          <w:szCs w:val="24"/>
        </w:rPr>
      </w:pPr>
      <w:r>
        <w:rPr>
          <w:rFonts w:ascii="Times New Roman" w:hAnsi="Times New Roman" w:cs="Times New Roman"/>
          <w:sz w:val="24"/>
          <w:szCs w:val="24"/>
        </w:rPr>
        <w:t>Fertilizantes químicos:</w:t>
      </w:r>
      <w:r w:rsidR="0082060C">
        <w:rPr>
          <w:rFonts w:ascii="Times New Roman" w:hAnsi="Times New Roman" w:cs="Times New Roman"/>
          <w:sz w:val="24"/>
          <w:szCs w:val="24"/>
        </w:rPr>
        <w:t>18-46-00 y urea al 46% de N.</w:t>
      </w:r>
    </w:p>
    <w:p w14:paraId="42F76980" w14:textId="220E5013" w:rsidR="007E3AAA" w:rsidRPr="000B3D50" w:rsidRDefault="007E3AAA" w:rsidP="00E904F3">
      <w:pPr>
        <w:pStyle w:val="Prrafodelista"/>
        <w:widowControl w:val="0"/>
        <w:numPr>
          <w:ilvl w:val="3"/>
          <w:numId w:val="14"/>
        </w:numPr>
        <w:tabs>
          <w:tab w:val="left" w:pos="856"/>
          <w:tab w:val="left" w:pos="1430"/>
          <w:tab w:val="left" w:pos="1431"/>
        </w:tabs>
        <w:autoSpaceDE w:val="0"/>
        <w:autoSpaceDN w:val="0"/>
        <w:spacing w:before="141" w:after="0" w:line="240" w:lineRule="auto"/>
        <w:ind w:left="0" w:firstLine="0"/>
        <w:contextualSpacing w:val="0"/>
        <w:rPr>
          <w:rFonts w:ascii="Times New Roman" w:hAnsi="Times New Roman" w:cs="Times New Roman"/>
          <w:sz w:val="24"/>
          <w:szCs w:val="24"/>
        </w:rPr>
      </w:pPr>
      <w:r w:rsidRPr="000B3D50">
        <w:rPr>
          <w:rFonts w:ascii="Times New Roman" w:hAnsi="Times New Roman" w:cs="Times New Roman"/>
          <w:sz w:val="24"/>
          <w:szCs w:val="24"/>
        </w:rPr>
        <w:t>Materia</w:t>
      </w:r>
      <w:r w:rsidRPr="000B3D50">
        <w:rPr>
          <w:rFonts w:ascii="Times New Roman" w:hAnsi="Times New Roman" w:cs="Times New Roman"/>
          <w:spacing w:val="-1"/>
          <w:sz w:val="24"/>
          <w:szCs w:val="24"/>
        </w:rPr>
        <w:t xml:space="preserve"> </w:t>
      </w:r>
      <w:r w:rsidRPr="000B3D50">
        <w:rPr>
          <w:rFonts w:ascii="Times New Roman" w:hAnsi="Times New Roman" w:cs="Times New Roman"/>
          <w:sz w:val="24"/>
          <w:szCs w:val="24"/>
        </w:rPr>
        <w:t>orgánica:</w:t>
      </w:r>
      <w:r w:rsidR="0082060C">
        <w:rPr>
          <w:rFonts w:ascii="Times New Roman" w:hAnsi="Times New Roman" w:cs="Times New Roman"/>
          <w:sz w:val="24"/>
          <w:szCs w:val="24"/>
        </w:rPr>
        <w:t xml:space="preserve"> Ecoabonaza.</w:t>
      </w:r>
    </w:p>
    <w:p w14:paraId="18CC1CCA" w14:textId="77777777" w:rsidR="00E37B47" w:rsidRPr="000B3D50" w:rsidRDefault="00E37B47" w:rsidP="00192AB9">
      <w:pPr>
        <w:pStyle w:val="Textoindependiente"/>
        <w:tabs>
          <w:tab w:val="left" w:pos="856"/>
        </w:tabs>
        <w:spacing w:before="3" w:line="480" w:lineRule="auto"/>
      </w:pPr>
    </w:p>
    <w:p w14:paraId="69793F88" w14:textId="77777777" w:rsidR="00E37B47" w:rsidRPr="00192AB9" w:rsidRDefault="00E37B47" w:rsidP="00E904F3">
      <w:pPr>
        <w:pStyle w:val="Ttulo3"/>
        <w:numPr>
          <w:ilvl w:val="2"/>
          <w:numId w:val="19"/>
        </w:numPr>
        <w:rPr>
          <w:rFonts w:cs="Times New Roman"/>
          <w:sz w:val="28"/>
          <w:szCs w:val="28"/>
        </w:rPr>
      </w:pPr>
      <w:bookmarkStart w:id="99" w:name="_bookmark64"/>
      <w:bookmarkStart w:id="100" w:name="_Toc75552694"/>
      <w:bookmarkEnd w:id="99"/>
      <w:r w:rsidRPr="00192AB9">
        <w:rPr>
          <w:rFonts w:cs="Times New Roman"/>
          <w:sz w:val="28"/>
          <w:szCs w:val="28"/>
        </w:rPr>
        <w:t>Materiales de</w:t>
      </w:r>
      <w:r w:rsidRPr="00192AB9">
        <w:rPr>
          <w:rFonts w:cs="Times New Roman"/>
          <w:spacing w:val="-6"/>
          <w:sz w:val="28"/>
          <w:szCs w:val="28"/>
        </w:rPr>
        <w:t xml:space="preserve"> </w:t>
      </w:r>
      <w:r w:rsidRPr="00192AB9">
        <w:rPr>
          <w:rFonts w:cs="Times New Roman"/>
          <w:sz w:val="28"/>
          <w:szCs w:val="28"/>
        </w:rPr>
        <w:t>campo</w:t>
      </w:r>
      <w:bookmarkEnd w:id="100"/>
    </w:p>
    <w:p w14:paraId="6B872F8D" w14:textId="77777777" w:rsidR="00E37B47" w:rsidRPr="000B3D50" w:rsidRDefault="00E37B47" w:rsidP="000340B8">
      <w:pPr>
        <w:pStyle w:val="Textoindependiente"/>
        <w:tabs>
          <w:tab w:val="left" w:pos="856"/>
        </w:tabs>
        <w:rPr>
          <w:b/>
        </w:rPr>
      </w:pPr>
    </w:p>
    <w:p w14:paraId="3C382AAF" w14:textId="77777777" w:rsidR="00E37B47" w:rsidRPr="000B3D50" w:rsidRDefault="00E37B47" w:rsidP="00E904F3">
      <w:pPr>
        <w:pStyle w:val="Prrafodelista"/>
        <w:widowControl w:val="0"/>
        <w:numPr>
          <w:ilvl w:val="3"/>
          <w:numId w:val="14"/>
        </w:numPr>
        <w:tabs>
          <w:tab w:val="left" w:pos="856"/>
          <w:tab w:val="left" w:pos="1430"/>
          <w:tab w:val="left" w:pos="1431"/>
        </w:tabs>
        <w:autoSpaceDE w:val="0"/>
        <w:autoSpaceDN w:val="0"/>
        <w:spacing w:before="232" w:after="0" w:line="240" w:lineRule="auto"/>
        <w:ind w:left="0" w:firstLine="0"/>
        <w:contextualSpacing w:val="0"/>
        <w:rPr>
          <w:rFonts w:ascii="Times New Roman" w:hAnsi="Times New Roman" w:cs="Times New Roman"/>
          <w:sz w:val="24"/>
          <w:szCs w:val="24"/>
        </w:rPr>
      </w:pPr>
      <w:r w:rsidRPr="000B3D50">
        <w:rPr>
          <w:rFonts w:ascii="Times New Roman" w:hAnsi="Times New Roman" w:cs="Times New Roman"/>
          <w:sz w:val="24"/>
          <w:szCs w:val="24"/>
        </w:rPr>
        <w:t>Flexómetro</w:t>
      </w:r>
    </w:p>
    <w:p w14:paraId="51CA5C28" w14:textId="77777777" w:rsidR="00E37B47" w:rsidRPr="000B3D50" w:rsidRDefault="00E37B47" w:rsidP="00E904F3">
      <w:pPr>
        <w:pStyle w:val="Prrafodelista"/>
        <w:widowControl w:val="0"/>
        <w:numPr>
          <w:ilvl w:val="3"/>
          <w:numId w:val="14"/>
        </w:numPr>
        <w:tabs>
          <w:tab w:val="left" w:pos="856"/>
          <w:tab w:val="left" w:pos="1430"/>
          <w:tab w:val="left" w:pos="1431"/>
        </w:tabs>
        <w:autoSpaceDE w:val="0"/>
        <w:autoSpaceDN w:val="0"/>
        <w:spacing w:before="130" w:after="0" w:line="240" w:lineRule="auto"/>
        <w:ind w:left="0" w:firstLine="0"/>
        <w:contextualSpacing w:val="0"/>
        <w:rPr>
          <w:rFonts w:ascii="Times New Roman" w:hAnsi="Times New Roman" w:cs="Times New Roman"/>
          <w:sz w:val="24"/>
          <w:szCs w:val="24"/>
        </w:rPr>
      </w:pPr>
      <w:r w:rsidRPr="000B3D50">
        <w:rPr>
          <w:rFonts w:ascii="Times New Roman" w:hAnsi="Times New Roman" w:cs="Times New Roman"/>
          <w:sz w:val="24"/>
          <w:szCs w:val="24"/>
        </w:rPr>
        <w:t>Piola</w:t>
      </w:r>
    </w:p>
    <w:p w14:paraId="5B3E498A" w14:textId="77777777" w:rsidR="00E37B47" w:rsidRPr="000B3D50" w:rsidRDefault="00E37B47" w:rsidP="00E904F3">
      <w:pPr>
        <w:pStyle w:val="Prrafodelista"/>
        <w:widowControl w:val="0"/>
        <w:numPr>
          <w:ilvl w:val="3"/>
          <w:numId w:val="14"/>
        </w:numPr>
        <w:tabs>
          <w:tab w:val="left" w:pos="856"/>
          <w:tab w:val="left" w:pos="1430"/>
          <w:tab w:val="left" w:pos="1431"/>
        </w:tabs>
        <w:autoSpaceDE w:val="0"/>
        <w:autoSpaceDN w:val="0"/>
        <w:spacing w:before="136" w:after="0" w:line="240" w:lineRule="auto"/>
        <w:ind w:left="0" w:firstLine="0"/>
        <w:contextualSpacing w:val="0"/>
        <w:rPr>
          <w:rFonts w:ascii="Times New Roman" w:hAnsi="Times New Roman" w:cs="Times New Roman"/>
          <w:sz w:val="24"/>
          <w:szCs w:val="24"/>
        </w:rPr>
      </w:pPr>
      <w:r w:rsidRPr="000B3D50">
        <w:rPr>
          <w:rFonts w:ascii="Times New Roman" w:hAnsi="Times New Roman" w:cs="Times New Roman"/>
          <w:sz w:val="24"/>
          <w:szCs w:val="24"/>
        </w:rPr>
        <w:t>Estacas</w:t>
      </w:r>
    </w:p>
    <w:p w14:paraId="7F981942" w14:textId="77777777" w:rsidR="00E37B47" w:rsidRPr="000B3D50" w:rsidRDefault="00E37B47" w:rsidP="00E904F3">
      <w:pPr>
        <w:pStyle w:val="Prrafodelista"/>
        <w:widowControl w:val="0"/>
        <w:numPr>
          <w:ilvl w:val="3"/>
          <w:numId w:val="14"/>
        </w:numPr>
        <w:tabs>
          <w:tab w:val="left" w:pos="856"/>
          <w:tab w:val="left" w:pos="1430"/>
          <w:tab w:val="left" w:pos="1431"/>
        </w:tabs>
        <w:autoSpaceDE w:val="0"/>
        <w:autoSpaceDN w:val="0"/>
        <w:spacing w:before="136" w:after="0" w:line="240" w:lineRule="auto"/>
        <w:ind w:left="0" w:firstLine="0"/>
        <w:contextualSpacing w:val="0"/>
        <w:rPr>
          <w:rFonts w:ascii="Times New Roman" w:hAnsi="Times New Roman" w:cs="Times New Roman"/>
          <w:sz w:val="24"/>
          <w:szCs w:val="24"/>
        </w:rPr>
      </w:pPr>
      <w:r w:rsidRPr="000B3D50">
        <w:rPr>
          <w:rFonts w:ascii="Times New Roman" w:hAnsi="Times New Roman" w:cs="Times New Roman"/>
          <w:sz w:val="24"/>
          <w:szCs w:val="24"/>
        </w:rPr>
        <w:t>Libreta de</w:t>
      </w:r>
      <w:r w:rsidRPr="000B3D50">
        <w:rPr>
          <w:rFonts w:ascii="Times New Roman" w:hAnsi="Times New Roman" w:cs="Times New Roman"/>
          <w:spacing w:val="-1"/>
          <w:sz w:val="24"/>
          <w:szCs w:val="24"/>
        </w:rPr>
        <w:t xml:space="preserve"> </w:t>
      </w:r>
      <w:r w:rsidRPr="000B3D50">
        <w:rPr>
          <w:rFonts w:ascii="Times New Roman" w:hAnsi="Times New Roman" w:cs="Times New Roman"/>
          <w:sz w:val="24"/>
          <w:szCs w:val="24"/>
        </w:rPr>
        <w:t>campo</w:t>
      </w:r>
    </w:p>
    <w:p w14:paraId="090DE8EC" w14:textId="77777777" w:rsidR="00E37B47" w:rsidRPr="000B3D50" w:rsidRDefault="00E37B47" w:rsidP="00E904F3">
      <w:pPr>
        <w:pStyle w:val="Prrafodelista"/>
        <w:widowControl w:val="0"/>
        <w:numPr>
          <w:ilvl w:val="3"/>
          <w:numId w:val="14"/>
        </w:numPr>
        <w:tabs>
          <w:tab w:val="left" w:pos="856"/>
          <w:tab w:val="left" w:pos="1430"/>
          <w:tab w:val="left" w:pos="1431"/>
        </w:tabs>
        <w:autoSpaceDE w:val="0"/>
        <w:autoSpaceDN w:val="0"/>
        <w:spacing w:before="138" w:after="0" w:line="240" w:lineRule="auto"/>
        <w:ind w:left="0" w:firstLine="0"/>
        <w:contextualSpacing w:val="0"/>
        <w:rPr>
          <w:rFonts w:ascii="Times New Roman" w:hAnsi="Times New Roman" w:cs="Times New Roman"/>
          <w:sz w:val="24"/>
          <w:szCs w:val="24"/>
        </w:rPr>
      </w:pPr>
      <w:r w:rsidRPr="000B3D50">
        <w:rPr>
          <w:rFonts w:ascii="Times New Roman" w:hAnsi="Times New Roman" w:cs="Times New Roman"/>
          <w:sz w:val="24"/>
          <w:szCs w:val="24"/>
        </w:rPr>
        <w:t>Azadones</w:t>
      </w:r>
    </w:p>
    <w:p w14:paraId="75AD6798" w14:textId="77777777" w:rsidR="00E37B47" w:rsidRPr="000B3D50" w:rsidRDefault="00E37B47" w:rsidP="00E904F3">
      <w:pPr>
        <w:pStyle w:val="Prrafodelista"/>
        <w:widowControl w:val="0"/>
        <w:numPr>
          <w:ilvl w:val="3"/>
          <w:numId w:val="14"/>
        </w:numPr>
        <w:tabs>
          <w:tab w:val="left" w:pos="856"/>
          <w:tab w:val="left" w:pos="1430"/>
          <w:tab w:val="left" w:pos="1431"/>
        </w:tabs>
        <w:autoSpaceDE w:val="0"/>
        <w:autoSpaceDN w:val="0"/>
        <w:spacing w:before="135" w:after="0" w:line="240" w:lineRule="auto"/>
        <w:ind w:left="0" w:firstLine="0"/>
        <w:contextualSpacing w:val="0"/>
        <w:rPr>
          <w:rFonts w:ascii="Times New Roman" w:hAnsi="Times New Roman" w:cs="Times New Roman"/>
          <w:sz w:val="24"/>
          <w:szCs w:val="24"/>
        </w:rPr>
      </w:pPr>
      <w:r w:rsidRPr="000B3D50">
        <w:rPr>
          <w:rFonts w:ascii="Times New Roman" w:hAnsi="Times New Roman" w:cs="Times New Roman"/>
          <w:sz w:val="24"/>
          <w:szCs w:val="24"/>
        </w:rPr>
        <w:t>Letreros</w:t>
      </w:r>
    </w:p>
    <w:p w14:paraId="186C2576" w14:textId="73C8C234" w:rsidR="00E37B47" w:rsidRPr="000B3D50" w:rsidRDefault="00E37B47" w:rsidP="00E904F3">
      <w:pPr>
        <w:pStyle w:val="Prrafodelista"/>
        <w:widowControl w:val="0"/>
        <w:numPr>
          <w:ilvl w:val="3"/>
          <w:numId w:val="14"/>
        </w:numPr>
        <w:tabs>
          <w:tab w:val="left" w:pos="856"/>
          <w:tab w:val="left" w:pos="1430"/>
          <w:tab w:val="left" w:pos="1431"/>
        </w:tabs>
        <w:autoSpaceDE w:val="0"/>
        <w:autoSpaceDN w:val="0"/>
        <w:spacing w:before="136" w:after="0" w:line="240" w:lineRule="auto"/>
        <w:ind w:left="0" w:firstLine="0"/>
        <w:contextualSpacing w:val="0"/>
        <w:rPr>
          <w:rFonts w:ascii="Times New Roman" w:hAnsi="Times New Roman" w:cs="Times New Roman"/>
          <w:sz w:val="24"/>
          <w:szCs w:val="24"/>
        </w:rPr>
      </w:pPr>
      <w:r w:rsidRPr="000B3D50">
        <w:rPr>
          <w:rFonts w:ascii="Times New Roman" w:hAnsi="Times New Roman" w:cs="Times New Roman"/>
          <w:sz w:val="24"/>
          <w:szCs w:val="24"/>
        </w:rPr>
        <w:t>Baldes</w:t>
      </w:r>
      <w:r w:rsidR="00710976">
        <w:rPr>
          <w:rFonts w:ascii="Times New Roman" w:hAnsi="Times New Roman" w:cs="Times New Roman"/>
          <w:sz w:val="24"/>
          <w:szCs w:val="24"/>
        </w:rPr>
        <w:t>, cal</w:t>
      </w:r>
    </w:p>
    <w:p w14:paraId="19061054" w14:textId="77777777" w:rsidR="00E37B47" w:rsidRPr="000B3D50" w:rsidRDefault="00E37B47" w:rsidP="00E904F3">
      <w:pPr>
        <w:pStyle w:val="Prrafodelista"/>
        <w:widowControl w:val="0"/>
        <w:numPr>
          <w:ilvl w:val="3"/>
          <w:numId w:val="14"/>
        </w:numPr>
        <w:tabs>
          <w:tab w:val="left" w:pos="856"/>
          <w:tab w:val="left" w:pos="1430"/>
          <w:tab w:val="left" w:pos="1431"/>
        </w:tabs>
        <w:autoSpaceDE w:val="0"/>
        <w:autoSpaceDN w:val="0"/>
        <w:spacing w:before="133" w:after="0" w:line="240" w:lineRule="auto"/>
        <w:ind w:left="0" w:firstLine="0"/>
        <w:contextualSpacing w:val="0"/>
        <w:rPr>
          <w:rFonts w:ascii="Times New Roman" w:hAnsi="Times New Roman" w:cs="Times New Roman"/>
          <w:sz w:val="24"/>
          <w:szCs w:val="24"/>
        </w:rPr>
      </w:pPr>
      <w:r w:rsidRPr="000B3D50">
        <w:rPr>
          <w:rFonts w:ascii="Times New Roman" w:hAnsi="Times New Roman" w:cs="Times New Roman"/>
          <w:sz w:val="24"/>
          <w:szCs w:val="24"/>
        </w:rPr>
        <w:t>Bomba de</w:t>
      </w:r>
      <w:r w:rsidRPr="000B3D50">
        <w:rPr>
          <w:rFonts w:ascii="Times New Roman" w:hAnsi="Times New Roman" w:cs="Times New Roman"/>
          <w:spacing w:val="-10"/>
          <w:sz w:val="24"/>
          <w:szCs w:val="24"/>
        </w:rPr>
        <w:t xml:space="preserve"> </w:t>
      </w:r>
      <w:r w:rsidRPr="000B3D50">
        <w:rPr>
          <w:rFonts w:ascii="Times New Roman" w:hAnsi="Times New Roman" w:cs="Times New Roman"/>
          <w:sz w:val="24"/>
          <w:szCs w:val="24"/>
        </w:rPr>
        <w:t>mochila</w:t>
      </w:r>
    </w:p>
    <w:p w14:paraId="18AD386A" w14:textId="77777777" w:rsidR="004C7536" w:rsidRPr="000B3D50" w:rsidRDefault="00E37B47" w:rsidP="00E904F3">
      <w:pPr>
        <w:pStyle w:val="Prrafodelista"/>
        <w:widowControl w:val="0"/>
        <w:numPr>
          <w:ilvl w:val="3"/>
          <w:numId w:val="14"/>
        </w:numPr>
        <w:tabs>
          <w:tab w:val="left" w:pos="856"/>
          <w:tab w:val="left" w:pos="1430"/>
          <w:tab w:val="left" w:pos="1431"/>
        </w:tabs>
        <w:autoSpaceDE w:val="0"/>
        <w:autoSpaceDN w:val="0"/>
        <w:spacing w:before="136" w:after="0" w:line="240" w:lineRule="auto"/>
        <w:ind w:left="0" w:firstLine="0"/>
        <w:contextualSpacing w:val="0"/>
        <w:rPr>
          <w:rFonts w:ascii="Times New Roman" w:hAnsi="Times New Roman" w:cs="Times New Roman"/>
          <w:sz w:val="24"/>
          <w:szCs w:val="24"/>
        </w:rPr>
      </w:pPr>
      <w:r w:rsidRPr="000B3D50">
        <w:rPr>
          <w:rFonts w:ascii="Times New Roman" w:hAnsi="Times New Roman" w:cs="Times New Roman"/>
          <w:sz w:val="24"/>
          <w:szCs w:val="24"/>
        </w:rPr>
        <w:t>Guantes de</w:t>
      </w:r>
      <w:r w:rsidRPr="000B3D50">
        <w:rPr>
          <w:rFonts w:ascii="Times New Roman" w:hAnsi="Times New Roman" w:cs="Times New Roman"/>
          <w:spacing w:val="-12"/>
          <w:sz w:val="24"/>
          <w:szCs w:val="24"/>
        </w:rPr>
        <w:t xml:space="preserve"> </w:t>
      </w:r>
      <w:r w:rsidRPr="000B3D50">
        <w:rPr>
          <w:rFonts w:ascii="Times New Roman" w:hAnsi="Times New Roman" w:cs="Times New Roman"/>
          <w:sz w:val="24"/>
          <w:szCs w:val="24"/>
        </w:rPr>
        <w:t>caucho</w:t>
      </w:r>
    </w:p>
    <w:p w14:paraId="485A0270" w14:textId="77777777" w:rsidR="004C7536" w:rsidRPr="000B3D50" w:rsidRDefault="00E37B47" w:rsidP="00E904F3">
      <w:pPr>
        <w:pStyle w:val="Prrafodelista"/>
        <w:widowControl w:val="0"/>
        <w:numPr>
          <w:ilvl w:val="3"/>
          <w:numId w:val="14"/>
        </w:numPr>
        <w:tabs>
          <w:tab w:val="left" w:pos="856"/>
          <w:tab w:val="left" w:pos="1430"/>
          <w:tab w:val="left" w:pos="1431"/>
        </w:tabs>
        <w:autoSpaceDE w:val="0"/>
        <w:autoSpaceDN w:val="0"/>
        <w:spacing w:before="136" w:after="0" w:line="240" w:lineRule="auto"/>
        <w:ind w:left="0" w:firstLine="0"/>
        <w:contextualSpacing w:val="0"/>
        <w:rPr>
          <w:rFonts w:ascii="Times New Roman" w:hAnsi="Times New Roman" w:cs="Times New Roman"/>
          <w:sz w:val="24"/>
          <w:szCs w:val="24"/>
        </w:rPr>
      </w:pPr>
      <w:r w:rsidRPr="000B3D50">
        <w:rPr>
          <w:rFonts w:ascii="Times New Roman" w:hAnsi="Times New Roman" w:cs="Times New Roman"/>
          <w:sz w:val="24"/>
          <w:szCs w:val="24"/>
        </w:rPr>
        <w:t>Mascarilla</w:t>
      </w:r>
    </w:p>
    <w:p w14:paraId="401C6AEA" w14:textId="77777777" w:rsidR="004C7536" w:rsidRPr="000B3D50" w:rsidRDefault="00E37B47" w:rsidP="00E904F3">
      <w:pPr>
        <w:pStyle w:val="Prrafodelista"/>
        <w:widowControl w:val="0"/>
        <w:numPr>
          <w:ilvl w:val="3"/>
          <w:numId w:val="14"/>
        </w:numPr>
        <w:tabs>
          <w:tab w:val="left" w:pos="856"/>
          <w:tab w:val="left" w:pos="1430"/>
          <w:tab w:val="left" w:pos="1431"/>
        </w:tabs>
        <w:autoSpaceDE w:val="0"/>
        <w:autoSpaceDN w:val="0"/>
        <w:spacing w:before="136" w:after="0" w:line="240" w:lineRule="auto"/>
        <w:ind w:left="0" w:firstLine="0"/>
        <w:contextualSpacing w:val="0"/>
        <w:rPr>
          <w:rFonts w:ascii="Times New Roman" w:hAnsi="Times New Roman" w:cs="Times New Roman"/>
          <w:sz w:val="24"/>
          <w:szCs w:val="24"/>
        </w:rPr>
      </w:pPr>
      <w:r w:rsidRPr="000B3D50">
        <w:rPr>
          <w:rFonts w:ascii="Times New Roman" w:hAnsi="Times New Roman" w:cs="Times New Roman"/>
          <w:sz w:val="24"/>
          <w:szCs w:val="24"/>
        </w:rPr>
        <w:t>Manguera</w:t>
      </w:r>
    </w:p>
    <w:p w14:paraId="1D3E5FE3" w14:textId="77777777" w:rsidR="004C7536" w:rsidRPr="000B3D50" w:rsidRDefault="00E37B47" w:rsidP="00E904F3">
      <w:pPr>
        <w:pStyle w:val="Prrafodelista"/>
        <w:widowControl w:val="0"/>
        <w:numPr>
          <w:ilvl w:val="3"/>
          <w:numId w:val="14"/>
        </w:numPr>
        <w:tabs>
          <w:tab w:val="left" w:pos="856"/>
          <w:tab w:val="left" w:pos="1430"/>
          <w:tab w:val="left" w:pos="1431"/>
        </w:tabs>
        <w:autoSpaceDE w:val="0"/>
        <w:autoSpaceDN w:val="0"/>
        <w:spacing w:before="136" w:after="0" w:line="240" w:lineRule="auto"/>
        <w:ind w:left="0" w:firstLine="0"/>
        <w:contextualSpacing w:val="0"/>
        <w:rPr>
          <w:rFonts w:ascii="Times New Roman" w:hAnsi="Times New Roman" w:cs="Times New Roman"/>
          <w:sz w:val="24"/>
          <w:szCs w:val="24"/>
        </w:rPr>
      </w:pPr>
      <w:r w:rsidRPr="000B3D50">
        <w:rPr>
          <w:rFonts w:ascii="Times New Roman" w:hAnsi="Times New Roman" w:cs="Times New Roman"/>
          <w:sz w:val="24"/>
          <w:szCs w:val="24"/>
        </w:rPr>
        <w:t>Saquillos</w:t>
      </w:r>
    </w:p>
    <w:p w14:paraId="7CF148E0" w14:textId="22FBB8CE" w:rsidR="004C7536" w:rsidRDefault="00E37B47" w:rsidP="00E904F3">
      <w:pPr>
        <w:pStyle w:val="Prrafodelista"/>
        <w:widowControl w:val="0"/>
        <w:numPr>
          <w:ilvl w:val="3"/>
          <w:numId w:val="14"/>
        </w:numPr>
        <w:tabs>
          <w:tab w:val="left" w:pos="856"/>
          <w:tab w:val="left" w:pos="1430"/>
          <w:tab w:val="left" w:pos="1431"/>
        </w:tabs>
        <w:autoSpaceDE w:val="0"/>
        <w:autoSpaceDN w:val="0"/>
        <w:spacing w:before="136" w:after="0" w:line="240" w:lineRule="auto"/>
        <w:ind w:left="0" w:firstLine="0"/>
        <w:contextualSpacing w:val="0"/>
        <w:rPr>
          <w:rFonts w:ascii="Times New Roman" w:hAnsi="Times New Roman" w:cs="Times New Roman"/>
          <w:sz w:val="24"/>
          <w:szCs w:val="24"/>
        </w:rPr>
      </w:pPr>
      <w:r w:rsidRPr="000B3D50">
        <w:rPr>
          <w:rFonts w:ascii="Times New Roman" w:hAnsi="Times New Roman" w:cs="Times New Roman"/>
          <w:sz w:val="24"/>
          <w:szCs w:val="24"/>
        </w:rPr>
        <w:t>Balanza</w:t>
      </w:r>
    </w:p>
    <w:p w14:paraId="2DED867C" w14:textId="474320BC" w:rsidR="0082060C" w:rsidRDefault="0082060C" w:rsidP="00E904F3">
      <w:pPr>
        <w:pStyle w:val="Prrafodelista"/>
        <w:widowControl w:val="0"/>
        <w:numPr>
          <w:ilvl w:val="3"/>
          <w:numId w:val="14"/>
        </w:numPr>
        <w:tabs>
          <w:tab w:val="left" w:pos="856"/>
          <w:tab w:val="left" w:pos="1430"/>
          <w:tab w:val="left" w:pos="1431"/>
        </w:tabs>
        <w:autoSpaceDE w:val="0"/>
        <w:autoSpaceDN w:val="0"/>
        <w:spacing w:before="136" w:after="0" w:line="240" w:lineRule="auto"/>
        <w:ind w:left="0" w:firstLine="0"/>
        <w:contextualSpacing w:val="0"/>
        <w:rPr>
          <w:rFonts w:ascii="Times New Roman" w:hAnsi="Times New Roman" w:cs="Times New Roman"/>
          <w:sz w:val="24"/>
          <w:szCs w:val="24"/>
        </w:rPr>
      </w:pPr>
      <w:r>
        <w:rPr>
          <w:rFonts w:ascii="Times New Roman" w:hAnsi="Times New Roman" w:cs="Times New Roman"/>
          <w:sz w:val="24"/>
          <w:szCs w:val="24"/>
        </w:rPr>
        <w:t>Herbicidas: Glifosato, Atrazina y 2,4-D Amina.</w:t>
      </w:r>
    </w:p>
    <w:p w14:paraId="4914FE7F" w14:textId="0C191026" w:rsidR="00710976" w:rsidRPr="000B3D50" w:rsidRDefault="00710976" w:rsidP="00E904F3">
      <w:pPr>
        <w:pStyle w:val="Prrafodelista"/>
        <w:widowControl w:val="0"/>
        <w:numPr>
          <w:ilvl w:val="3"/>
          <w:numId w:val="14"/>
        </w:numPr>
        <w:tabs>
          <w:tab w:val="left" w:pos="856"/>
          <w:tab w:val="left" w:pos="1430"/>
          <w:tab w:val="left" w:pos="1431"/>
        </w:tabs>
        <w:autoSpaceDE w:val="0"/>
        <w:autoSpaceDN w:val="0"/>
        <w:spacing w:before="136" w:after="0" w:line="240" w:lineRule="auto"/>
        <w:ind w:left="0" w:firstLine="0"/>
        <w:contextualSpacing w:val="0"/>
        <w:rPr>
          <w:rFonts w:ascii="Times New Roman" w:hAnsi="Times New Roman" w:cs="Times New Roman"/>
          <w:sz w:val="24"/>
          <w:szCs w:val="24"/>
        </w:rPr>
      </w:pPr>
      <w:r>
        <w:rPr>
          <w:rFonts w:ascii="Times New Roman" w:hAnsi="Times New Roman" w:cs="Times New Roman"/>
          <w:sz w:val="24"/>
          <w:szCs w:val="24"/>
        </w:rPr>
        <w:t>Insecticidas: Pyremetrina + Cypermetrina</w:t>
      </w:r>
      <w:r w:rsidR="00EF69AB">
        <w:rPr>
          <w:rFonts w:ascii="Times New Roman" w:hAnsi="Times New Roman" w:cs="Times New Roman"/>
          <w:sz w:val="24"/>
          <w:szCs w:val="24"/>
        </w:rPr>
        <w:t xml:space="preserve"> y Acefato</w:t>
      </w:r>
    </w:p>
    <w:p w14:paraId="0304F007" w14:textId="68EDEE3D" w:rsidR="00E37B47" w:rsidRPr="000B3D50" w:rsidRDefault="00E37B47" w:rsidP="00E904F3">
      <w:pPr>
        <w:pStyle w:val="Prrafodelista"/>
        <w:widowControl w:val="0"/>
        <w:numPr>
          <w:ilvl w:val="3"/>
          <w:numId w:val="14"/>
        </w:numPr>
        <w:tabs>
          <w:tab w:val="left" w:pos="856"/>
          <w:tab w:val="left" w:pos="1430"/>
          <w:tab w:val="left" w:pos="1431"/>
        </w:tabs>
        <w:autoSpaceDE w:val="0"/>
        <w:autoSpaceDN w:val="0"/>
        <w:spacing w:before="136" w:after="0" w:line="240" w:lineRule="auto"/>
        <w:ind w:left="0" w:firstLine="0"/>
        <w:contextualSpacing w:val="0"/>
        <w:rPr>
          <w:rFonts w:ascii="Times New Roman" w:hAnsi="Times New Roman" w:cs="Times New Roman"/>
          <w:sz w:val="24"/>
          <w:szCs w:val="24"/>
        </w:rPr>
      </w:pPr>
      <w:r w:rsidRPr="000B3D50">
        <w:rPr>
          <w:rFonts w:ascii="Times New Roman" w:hAnsi="Times New Roman" w:cs="Times New Roman"/>
          <w:sz w:val="24"/>
          <w:szCs w:val="24"/>
        </w:rPr>
        <w:t>Lote de terreno</w:t>
      </w:r>
      <w:r w:rsidR="00710976">
        <w:rPr>
          <w:rFonts w:ascii="Times New Roman" w:hAnsi="Times New Roman" w:cs="Times New Roman"/>
          <w:sz w:val="24"/>
          <w:szCs w:val="24"/>
        </w:rPr>
        <w:t xml:space="preserve"> de </w:t>
      </w:r>
      <w:r w:rsidRPr="000B3D50">
        <w:rPr>
          <w:rFonts w:ascii="Times New Roman" w:hAnsi="Times New Roman" w:cs="Times New Roman"/>
          <w:sz w:val="24"/>
          <w:szCs w:val="24"/>
        </w:rPr>
        <w:t>2646</w:t>
      </w:r>
      <w:r w:rsidRPr="000B3D50">
        <w:rPr>
          <w:rFonts w:ascii="Times New Roman" w:hAnsi="Times New Roman" w:cs="Times New Roman"/>
          <w:spacing w:val="1"/>
          <w:sz w:val="24"/>
          <w:szCs w:val="24"/>
        </w:rPr>
        <w:t xml:space="preserve"> </w:t>
      </w:r>
      <w:r w:rsidRPr="000B3D50">
        <w:rPr>
          <w:rFonts w:ascii="Times New Roman" w:hAnsi="Times New Roman" w:cs="Times New Roman"/>
          <w:sz w:val="24"/>
          <w:szCs w:val="24"/>
        </w:rPr>
        <w:t>m</w:t>
      </w:r>
      <w:r w:rsidRPr="000B3D50">
        <w:rPr>
          <w:rFonts w:ascii="Times New Roman" w:hAnsi="Times New Roman" w:cs="Times New Roman"/>
          <w:sz w:val="24"/>
          <w:szCs w:val="24"/>
          <w:vertAlign w:val="superscript"/>
        </w:rPr>
        <w:t>2</w:t>
      </w:r>
      <w:r w:rsidR="00710976">
        <w:rPr>
          <w:rFonts w:ascii="Times New Roman" w:hAnsi="Times New Roman" w:cs="Times New Roman"/>
          <w:sz w:val="24"/>
          <w:szCs w:val="24"/>
        </w:rPr>
        <w:t>.</w:t>
      </w:r>
    </w:p>
    <w:p w14:paraId="6F78DF15" w14:textId="77777777" w:rsidR="00E37B47" w:rsidRPr="000B3D50" w:rsidRDefault="00E37B47" w:rsidP="000340B8">
      <w:pPr>
        <w:pStyle w:val="Textoindependiente"/>
        <w:tabs>
          <w:tab w:val="left" w:pos="0"/>
        </w:tabs>
      </w:pPr>
    </w:p>
    <w:p w14:paraId="778E4D96" w14:textId="77777777" w:rsidR="00E37B47" w:rsidRPr="00192AB9" w:rsidRDefault="00E37B47" w:rsidP="00E904F3">
      <w:pPr>
        <w:pStyle w:val="Ttulo3"/>
        <w:numPr>
          <w:ilvl w:val="2"/>
          <w:numId w:val="19"/>
        </w:numPr>
        <w:rPr>
          <w:rFonts w:cs="Times New Roman"/>
          <w:sz w:val="28"/>
          <w:szCs w:val="28"/>
        </w:rPr>
      </w:pPr>
      <w:bookmarkStart w:id="101" w:name="_bookmark65"/>
      <w:bookmarkStart w:id="102" w:name="_Toc75552695"/>
      <w:bookmarkEnd w:id="101"/>
      <w:r w:rsidRPr="00192AB9">
        <w:rPr>
          <w:rFonts w:cs="Times New Roman"/>
          <w:sz w:val="28"/>
          <w:szCs w:val="28"/>
        </w:rPr>
        <w:t>Materiales de</w:t>
      </w:r>
      <w:r w:rsidRPr="00192AB9">
        <w:rPr>
          <w:rFonts w:cs="Times New Roman"/>
          <w:spacing w:val="-7"/>
          <w:sz w:val="28"/>
          <w:szCs w:val="28"/>
        </w:rPr>
        <w:t xml:space="preserve"> </w:t>
      </w:r>
      <w:r w:rsidRPr="00192AB9">
        <w:rPr>
          <w:rFonts w:cs="Times New Roman"/>
          <w:sz w:val="28"/>
          <w:szCs w:val="28"/>
        </w:rPr>
        <w:t>oficina</w:t>
      </w:r>
      <w:bookmarkEnd w:id="102"/>
    </w:p>
    <w:p w14:paraId="29435E0B" w14:textId="77777777" w:rsidR="00E37B47" w:rsidRPr="000B3D50" w:rsidRDefault="00E37B47" w:rsidP="000340B8">
      <w:pPr>
        <w:pStyle w:val="Textoindependiente"/>
        <w:tabs>
          <w:tab w:val="left" w:pos="0"/>
        </w:tabs>
        <w:rPr>
          <w:b/>
        </w:rPr>
      </w:pPr>
    </w:p>
    <w:p w14:paraId="187B8ADD" w14:textId="77777777" w:rsidR="00E37B47" w:rsidRPr="000B3D50" w:rsidRDefault="00E37B47" w:rsidP="00E904F3">
      <w:pPr>
        <w:pStyle w:val="Prrafodelista"/>
        <w:widowControl w:val="0"/>
        <w:numPr>
          <w:ilvl w:val="3"/>
          <w:numId w:val="14"/>
        </w:numPr>
        <w:tabs>
          <w:tab w:val="left" w:pos="0"/>
        </w:tabs>
        <w:autoSpaceDE w:val="0"/>
        <w:autoSpaceDN w:val="0"/>
        <w:spacing w:before="176" w:after="0" w:line="240" w:lineRule="auto"/>
        <w:ind w:left="0" w:firstLine="0"/>
        <w:contextualSpacing w:val="0"/>
        <w:rPr>
          <w:rFonts w:ascii="Times New Roman" w:hAnsi="Times New Roman" w:cs="Times New Roman"/>
          <w:sz w:val="24"/>
          <w:szCs w:val="24"/>
        </w:rPr>
      </w:pPr>
      <w:r w:rsidRPr="000B3D50">
        <w:rPr>
          <w:rFonts w:ascii="Times New Roman" w:hAnsi="Times New Roman" w:cs="Times New Roman"/>
          <w:sz w:val="24"/>
          <w:szCs w:val="24"/>
        </w:rPr>
        <w:t>Computadora</w:t>
      </w:r>
    </w:p>
    <w:p w14:paraId="568B02F8" w14:textId="77777777" w:rsidR="00E37B47" w:rsidRPr="000B3D50" w:rsidRDefault="00E37B47" w:rsidP="00E904F3">
      <w:pPr>
        <w:pStyle w:val="Prrafodelista"/>
        <w:widowControl w:val="0"/>
        <w:numPr>
          <w:ilvl w:val="3"/>
          <w:numId w:val="14"/>
        </w:numPr>
        <w:tabs>
          <w:tab w:val="left" w:pos="0"/>
        </w:tabs>
        <w:autoSpaceDE w:val="0"/>
        <w:autoSpaceDN w:val="0"/>
        <w:spacing w:before="136" w:after="0" w:line="240" w:lineRule="auto"/>
        <w:ind w:left="0" w:firstLine="0"/>
        <w:contextualSpacing w:val="0"/>
        <w:rPr>
          <w:rFonts w:ascii="Times New Roman" w:hAnsi="Times New Roman" w:cs="Times New Roman"/>
          <w:sz w:val="24"/>
          <w:szCs w:val="24"/>
        </w:rPr>
      </w:pPr>
      <w:r w:rsidRPr="000B3D50">
        <w:rPr>
          <w:rFonts w:ascii="Times New Roman" w:hAnsi="Times New Roman" w:cs="Times New Roman"/>
          <w:sz w:val="24"/>
          <w:szCs w:val="24"/>
        </w:rPr>
        <w:t>Impresora</w:t>
      </w:r>
    </w:p>
    <w:p w14:paraId="2DFDD743" w14:textId="77777777" w:rsidR="00E37B47" w:rsidRPr="000B3D50" w:rsidRDefault="00E37B47" w:rsidP="00E904F3">
      <w:pPr>
        <w:pStyle w:val="Prrafodelista"/>
        <w:widowControl w:val="0"/>
        <w:numPr>
          <w:ilvl w:val="3"/>
          <w:numId w:val="14"/>
        </w:numPr>
        <w:tabs>
          <w:tab w:val="left" w:pos="0"/>
        </w:tabs>
        <w:autoSpaceDE w:val="0"/>
        <w:autoSpaceDN w:val="0"/>
        <w:spacing w:before="138" w:after="0" w:line="240" w:lineRule="auto"/>
        <w:ind w:left="0" w:firstLine="0"/>
        <w:contextualSpacing w:val="0"/>
        <w:rPr>
          <w:rFonts w:ascii="Times New Roman" w:hAnsi="Times New Roman" w:cs="Times New Roman"/>
          <w:sz w:val="24"/>
          <w:szCs w:val="24"/>
        </w:rPr>
      </w:pPr>
      <w:r w:rsidRPr="000B3D50">
        <w:rPr>
          <w:rFonts w:ascii="Times New Roman" w:hAnsi="Times New Roman" w:cs="Times New Roman"/>
          <w:sz w:val="24"/>
          <w:szCs w:val="24"/>
        </w:rPr>
        <w:t>Flash Mémory</w:t>
      </w:r>
    </w:p>
    <w:p w14:paraId="7E37DFC8" w14:textId="77777777" w:rsidR="00E37B47" w:rsidRPr="000B3D50" w:rsidRDefault="00E37B47" w:rsidP="00E904F3">
      <w:pPr>
        <w:pStyle w:val="Prrafodelista"/>
        <w:widowControl w:val="0"/>
        <w:numPr>
          <w:ilvl w:val="3"/>
          <w:numId w:val="14"/>
        </w:numPr>
        <w:tabs>
          <w:tab w:val="left" w:pos="0"/>
        </w:tabs>
        <w:autoSpaceDE w:val="0"/>
        <w:autoSpaceDN w:val="0"/>
        <w:spacing w:before="136" w:after="0" w:line="240" w:lineRule="auto"/>
        <w:ind w:left="0" w:firstLine="0"/>
        <w:contextualSpacing w:val="0"/>
        <w:rPr>
          <w:rFonts w:ascii="Times New Roman" w:hAnsi="Times New Roman" w:cs="Times New Roman"/>
          <w:sz w:val="24"/>
          <w:szCs w:val="24"/>
        </w:rPr>
      </w:pPr>
      <w:r w:rsidRPr="000B3D50">
        <w:rPr>
          <w:rFonts w:ascii="Times New Roman" w:hAnsi="Times New Roman" w:cs="Times New Roman"/>
          <w:sz w:val="24"/>
          <w:szCs w:val="24"/>
        </w:rPr>
        <w:t>Calculadora</w:t>
      </w:r>
    </w:p>
    <w:p w14:paraId="4090EF92" w14:textId="77777777" w:rsidR="00E37B47" w:rsidRPr="000B3D50" w:rsidRDefault="00E37B47" w:rsidP="00E904F3">
      <w:pPr>
        <w:pStyle w:val="Prrafodelista"/>
        <w:widowControl w:val="0"/>
        <w:numPr>
          <w:ilvl w:val="3"/>
          <w:numId w:val="14"/>
        </w:numPr>
        <w:tabs>
          <w:tab w:val="left" w:pos="0"/>
        </w:tabs>
        <w:autoSpaceDE w:val="0"/>
        <w:autoSpaceDN w:val="0"/>
        <w:spacing w:before="136" w:after="0" w:line="240" w:lineRule="auto"/>
        <w:ind w:left="0" w:firstLine="0"/>
        <w:contextualSpacing w:val="0"/>
        <w:rPr>
          <w:rFonts w:ascii="Times New Roman" w:hAnsi="Times New Roman" w:cs="Times New Roman"/>
          <w:sz w:val="24"/>
          <w:szCs w:val="24"/>
        </w:rPr>
      </w:pPr>
      <w:r w:rsidRPr="000B3D50">
        <w:rPr>
          <w:rFonts w:ascii="Times New Roman" w:hAnsi="Times New Roman" w:cs="Times New Roman"/>
          <w:sz w:val="24"/>
          <w:szCs w:val="24"/>
        </w:rPr>
        <w:t>Esferográficos</w:t>
      </w:r>
    </w:p>
    <w:p w14:paraId="13438DE2" w14:textId="77777777" w:rsidR="00E37B47" w:rsidRPr="000B3D50" w:rsidRDefault="00E37B47" w:rsidP="00E904F3">
      <w:pPr>
        <w:pStyle w:val="Prrafodelista"/>
        <w:widowControl w:val="0"/>
        <w:numPr>
          <w:ilvl w:val="3"/>
          <w:numId w:val="14"/>
        </w:numPr>
        <w:tabs>
          <w:tab w:val="left" w:pos="0"/>
        </w:tabs>
        <w:autoSpaceDE w:val="0"/>
        <w:autoSpaceDN w:val="0"/>
        <w:spacing w:before="135" w:after="0" w:line="240" w:lineRule="auto"/>
        <w:ind w:left="0" w:firstLine="0"/>
        <w:contextualSpacing w:val="0"/>
        <w:rPr>
          <w:rFonts w:ascii="Times New Roman" w:hAnsi="Times New Roman" w:cs="Times New Roman"/>
          <w:sz w:val="24"/>
          <w:szCs w:val="24"/>
        </w:rPr>
      </w:pPr>
      <w:r w:rsidRPr="000B3D50">
        <w:rPr>
          <w:rFonts w:ascii="Times New Roman" w:hAnsi="Times New Roman" w:cs="Times New Roman"/>
          <w:sz w:val="24"/>
          <w:szCs w:val="24"/>
        </w:rPr>
        <w:t>Lápiz</w:t>
      </w:r>
    </w:p>
    <w:p w14:paraId="21A6C26A" w14:textId="77777777" w:rsidR="00E37B47" w:rsidRPr="000B3D50" w:rsidRDefault="00E37B47" w:rsidP="00E904F3">
      <w:pPr>
        <w:pStyle w:val="Prrafodelista"/>
        <w:widowControl w:val="0"/>
        <w:numPr>
          <w:ilvl w:val="3"/>
          <w:numId w:val="14"/>
        </w:numPr>
        <w:tabs>
          <w:tab w:val="left" w:pos="0"/>
        </w:tabs>
        <w:autoSpaceDE w:val="0"/>
        <w:autoSpaceDN w:val="0"/>
        <w:spacing w:before="136" w:after="0" w:line="240" w:lineRule="auto"/>
        <w:ind w:left="0" w:firstLine="0"/>
        <w:contextualSpacing w:val="0"/>
        <w:rPr>
          <w:rFonts w:ascii="Times New Roman" w:hAnsi="Times New Roman" w:cs="Times New Roman"/>
          <w:sz w:val="24"/>
          <w:szCs w:val="24"/>
        </w:rPr>
      </w:pPr>
      <w:r w:rsidRPr="000B3D50">
        <w:rPr>
          <w:rFonts w:ascii="Times New Roman" w:hAnsi="Times New Roman" w:cs="Times New Roman"/>
          <w:sz w:val="24"/>
          <w:szCs w:val="24"/>
        </w:rPr>
        <w:t>Regla</w:t>
      </w:r>
    </w:p>
    <w:p w14:paraId="157D0F89" w14:textId="77777777" w:rsidR="00E37B47" w:rsidRPr="000B3D50" w:rsidRDefault="00E37B47" w:rsidP="00E904F3">
      <w:pPr>
        <w:pStyle w:val="Prrafodelista"/>
        <w:widowControl w:val="0"/>
        <w:numPr>
          <w:ilvl w:val="3"/>
          <w:numId w:val="14"/>
        </w:numPr>
        <w:tabs>
          <w:tab w:val="left" w:pos="0"/>
        </w:tabs>
        <w:autoSpaceDE w:val="0"/>
        <w:autoSpaceDN w:val="0"/>
        <w:spacing w:before="138" w:after="0" w:line="240" w:lineRule="auto"/>
        <w:ind w:left="0" w:firstLine="0"/>
        <w:contextualSpacing w:val="0"/>
        <w:rPr>
          <w:rFonts w:ascii="Times New Roman" w:hAnsi="Times New Roman" w:cs="Times New Roman"/>
          <w:sz w:val="24"/>
          <w:szCs w:val="24"/>
        </w:rPr>
      </w:pPr>
      <w:r w:rsidRPr="000B3D50">
        <w:rPr>
          <w:rFonts w:ascii="Times New Roman" w:hAnsi="Times New Roman" w:cs="Times New Roman"/>
          <w:sz w:val="24"/>
          <w:szCs w:val="24"/>
        </w:rPr>
        <w:t>Papel Bonn</w:t>
      </w:r>
    </w:p>
    <w:p w14:paraId="79C9C8FE" w14:textId="77777777" w:rsidR="00E37B47" w:rsidRPr="000B3D50" w:rsidRDefault="00E37B47" w:rsidP="00E904F3">
      <w:pPr>
        <w:pStyle w:val="Prrafodelista"/>
        <w:widowControl w:val="0"/>
        <w:numPr>
          <w:ilvl w:val="3"/>
          <w:numId w:val="14"/>
        </w:numPr>
        <w:tabs>
          <w:tab w:val="left" w:pos="0"/>
        </w:tabs>
        <w:autoSpaceDE w:val="0"/>
        <w:autoSpaceDN w:val="0"/>
        <w:spacing w:before="135" w:after="0" w:line="240" w:lineRule="auto"/>
        <w:ind w:left="0" w:firstLine="0"/>
        <w:contextualSpacing w:val="0"/>
        <w:rPr>
          <w:rFonts w:ascii="Times New Roman" w:hAnsi="Times New Roman" w:cs="Times New Roman"/>
          <w:sz w:val="24"/>
          <w:szCs w:val="24"/>
        </w:rPr>
      </w:pPr>
      <w:r w:rsidRPr="000B3D50">
        <w:rPr>
          <w:rFonts w:ascii="Times New Roman" w:hAnsi="Times New Roman" w:cs="Times New Roman"/>
          <w:sz w:val="24"/>
          <w:szCs w:val="24"/>
        </w:rPr>
        <w:t>Borrador</w:t>
      </w:r>
    </w:p>
    <w:p w14:paraId="4D30AA64" w14:textId="77777777" w:rsidR="00E37B47" w:rsidRPr="000B3D50" w:rsidRDefault="00E37B47" w:rsidP="00E904F3">
      <w:pPr>
        <w:pStyle w:val="Prrafodelista"/>
        <w:widowControl w:val="0"/>
        <w:numPr>
          <w:ilvl w:val="3"/>
          <w:numId w:val="14"/>
        </w:numPr>
        <w:tabs>
          <w:tab w:val="left" w:pos="0"/>
        </w:tabs>
        <w:autoSpaceDE w:val="0"/>
        <w:autoSpaceDN w:val="0"/>
        <w:spacing w:before="136" w:after="0" w:line="240" w:lineRule="auto"/>
        <w:ind w:left="0" w:firstLine="0"/>
        <w:contextualSpacing w:val="0"/>
        <w:rPr>
          <w:rFonts w:ascii="Times New Roman" w:hAnsi="Times New Roman" w:cs="Times New Roman"/>
          <w:sz w:val="24"/>
          <w:szCs w:val="24"/>
        </w:rPr>
      </w:pPr>
      <w:r w:rsidRPr="000B3D50">
        <w:rPr>
          <w:rFonts w:ascii="Times New Roman" w:hAnsi="Times New Roman" w:cs="Times New Roman"/>
          <w:sz w:val="24"/>
          <w:szCs w:val="24"/>
        </w:rPr>
        <w:t>Libreta de</w:t>
      </w:r>
      <w:r w:rsidRPr="000B3D50">
        <w:rPr>
          <w:rFonts w:ascii="Times New Roman" w:hAnsi="Times New Roman" w:cs="Times New Roman"/>
          <w:spacing w:val="-1"/>
          <w:sz w:val="24"/>
          <w:szCs w:val="24"/>
        </w:rPr>
        <w:t xml:space="preserve"> </w:t>
      </w:r>
      <w:r w:rsidRPr="000B3D50">
        <w:rPr>
          <w:rFonts w:ascii="Times New Roman" w:hAnsi="Times New Roman" w:cs="Times New Roman"/>
          <w:sz w:val="24"/>
          <w:szCs w:val="24"/>
        </w:rPr>
        <w:t>campo</w:t>
      </w:r>
    </w:p>
    <w:p w14:paraId="5F058A61" w14:textId="68E4F549" w:rsidR="00E37B47" w:rsidRPr="000B3D50" w:rsidRDefault="00E37B47" w:rsidP="00E904F3">
      <w:pPr>
        <w:pStyle w:val="Prrafodelista"/>
        <w:widowControl w:val="0"/>
        <w:numPr>
          <w:ilvl w:val="3"/>
          <w:numId w:val="14"/>
        </w:numPr>
        <w:tabs>
          <w:tab w:val="left" w:pos="0"/>
        </w:tabs>
        <w:autoSpaceDE w:val="0"/>
        <w:autoSpaceDN w:val="0"/>
        <w:spacing w:before="133" w:after="0" w:line="240" w:lineRule="auto"/>
        <w:ind w:left="0" w:firstLine="0"/>
        <w:contextualSpacing w:val="0"/>
        <w:rPr>
          <w:rFonts w:ascii="Times New Roman" w:hAnsi="Times New Roman" w:cs="Times New Roman"/>
          <w:sz w:val="24"/>
          <w:szCs w:val="24"/>
        </w:rPr>
      </w:pPr>
      <w:r w:rsidRPr="000B3D50">
        <w:rPr>
          <w:rFonts w:ascii="Times New Roman" w:hAnsi="Times New Roman" w:cs="Times New Roman"/>
          <w:sz w:val="24"/>
          <w:szCs w:val="24"/>
        </w:rPr>
        <w:t>Programa</w:t>
      </w:r>
      <w:r w:rsidR="00710976">
        <w:rPr>
          <w:rFonts w:ascii="Times New Roman" w:hAnsi="Times New Roman" w:cs="Times New Roman"/>
          <w:sz w:val="24"/>
          <w:szCs w:val="24"/>
        </w:rPr>
        <w:t>s</w:t>
      </w:r>
      <w:r w:rsidRPr="000B3D50">
        <w:rPr>
          <w:rFonts w:ascii="Times New Roman" w:hAnsi="Times New Roman" w:cs="Times New Roman"/>
          <w:sz w:val="24"/>
          <w:szCs w:val="24"/>
        </w:rPr>
        <w:t xml:space="preserve"> </w:t>
      </w:r>
      <w:r w:rsidR="00710976">
        <w:rPr>
          <w:rFonts w:ascii="Times New Roman" w:hAnsi="Times New Roman" w:cs="Times New Roman"/>
          <w:sz w:val="24"/>
          <w:szCs w:val="24"/>
        </w:rPr>
        <w:t>E</w:t>
      </w:r>
      <w:r w:rsidRPr="000B3D50">
        <w:rPr>
          <w:rFonts w:ascii="Times New Roman" w:hAnsi="Times New Roman" w:cs="Times New Roman"/>
          <w:sz w:val="24"/>
          <w:szCs w:val="24"/>
        </w:rPr>
        <w:t>stadístico</w:t>
      </w:r>
      <w:r w:rsidR="00710976">
        <w:rPr>
          <w:rFonts w:ascii="Times New Roman" w:hAnsi="Times New Roman" w:cs="Times New Roman"/>
          <w:sz w:val="24"/>
          <w:szCs w:val="24"/>
        </w:rPr>
        <w:t>s</w:t>
      </w:r>
      <w:r w:rsidR="00EF69AB">
        <w:rPr>
          <w:rFonts w:ascii="Times New Roman" w:hAnsi="Times New Roman" w:cs="Times New Roman"/>
          <w:sz w:val="24"/>
          <w:szCs w:val="24"/>
        </w:rPr>
        <w:t>:</w:t>
      </w:r>
      <w:r w:rsidRPr="000B3D50">
        <w:rPr>
          <w:rFonts w:ascii="Times New Roman" w:hAnsi="Times New Roman" w:cs="Times New Roman"/>
          <w:sz w:val="24"/>
          <w:szCs w:val="24"/>
        </w:rPr>
        <w:t xml:space="preserve"> Statistix</w:t>
      </w:r>
      <w:r w:rsidR="00710976">
        <w:rPr>
          <w:rFonts w:ascii="Times New Roman" w:hAnsi="Times New Roman" w:cs="Times New Roman"/>
          <w:sz w:val="24"/>
          <w:szCs w:val="24"/>
        </w:rPr>
        <w:t>s</w:t>
      </w:r>
      <w:r w:rsidRPr="000B3D50">
        <w:rPr>
          <w:rFonts w:ascii="Times New Roman" w:hAnsi="Times New Roman" w:cs="Times New Roman"/>
          <w:spacing w:val="4"/>
          <w:sz w:val="24"/>
          <w:szCs w:val="24"/>
        </w:rPr>
        <w:t xml:space="preserve"> </w:t>
      </w:r>
      <w:r w:rsidRPr="000B3D50">
        <w:rPr>
          <w:rFonts w:ascii="Times New Roman" w:hAnsi="Times New Roman" w:cs="Times New Roman"/>
          <w:sz w:val="24"/>
          <w:szCs w:val="24"/>
        </w:rPr>
        <w:t>9</w:t>
      </w:r>
      <w:r w:rsidR="00710976">
        <w:rPr>
          <w:rFonts w:ascii="Times New Roman" w:hAnsi="Times New Roman" w:cs="Times New Roman"/>
          <w:sz w:val="24"/>
          <w:szCs w:val="24"/>
        </w:rPr>
        <w:t xml:space="preserve">.0 y Excel </w:t>
      </w:r>
      <w:r w:rsidR="00EF69AB">
        <w:rPr>
          <w:rFonts w:ascii="Times New Roman" w:hAnsi="Times New Roman" w:cs="Times New Roman"/>
          <w:sz w:val="24"/>
          <w:szCs w:val="24"/>
        </w:rPr>
        <w:t xml:space="preserve">versión </w:t>
      </w:r>
      <w:r w:rsidR="00710976">
        <w:rPr>
          <w:rFonts w:ascii="Times New Roman" w:hAnsi="Times New Roman" w:cs="Times New Roman"/>
          <w:sz w:val="24"/>
          <w:szCs w:val="24"/>
        </w:rPr>
        <w:t>2019.</w:t>
      </w:r>
    </w:p>
    <w:p w14:paraId="729A9316" w14:textId="77777777" w:rsidR="00E37B47" w:rsidRPr="000B3D50" w:rsidRDefault="00E37B47" w:rsidP="00192AB9">
      <w:pPr>
        <w:widowControl w:val="0"/>
        <w:tabs>
          <w:tab w:val="left" w:pos="0"/>
        </w:tabs>
        <w:autoSpaceDE w:val="0"/>
        <w:autoSpaceDN w:val="0"/>
        <w:spacing w:before="133" w:after="0" w:line="480" w:lineRule="auto"/>
        <w:rPr>
          <w:rFonts w:ascii="Times New Roman" w:hAnsi="Times New Roman" w:cs="Times New Roman"/>
          <w:sz w:val="24"/>
          <w:szCs w:val="24"/>
        </w:rPr>
      </w:pPr>
    </w:p>
    <w:p w14:paraId="2F09A9C1" w14:textId="723388C8" w:rsidR="00E37B47" w:rsidRPr="00192AB9" w:rsidRDefault="00E37B47" w:rsidP="00E904F3">
      <w:pPr>
        <w:pStyle w:val="Ttulo3"/>
        <w:numPr>
          <w:ilvl w:val="1"/>
          <w:numId w:val="19"/>
        </w:numPr>
        <w:rPr>
          <w:rFonts w:cs="Times New Roman"/>
          <w:sz w:val="28"/>
          <w:szCs w:val="28"/>
        </w:rPr>
      </w:pPr>
      <w:bookmarkStart w:id="103" w:name="_Toc75552696"/>
      <w:r w:rsidRPr="00192AB9">
        <w:rPr>
          <w:rFonts w:cs="Times New Roman"/>
          <w:sz w:val="28"/>
          <w:szCs w:val="28"/>
        </w:rPr>
        <w:t>Métodos</w:t>
      </w:r>
      <w:bookmarkEnd w:id="103"/>
    </w:p>
    <w:p w14:paraId="20C22735" w14:textId="77777777" w:rsidR="00375177" w:rsidRPr="00192AB9" w:rsidRDefault="00E37B47" w:rsidP="00E904F3">
      <w:pPr>
        <w:pStyle w:val="Prrafodelista"/>
        <w:widowControl w:val="0"/>
        <w:numPr>
          <w:ilvl w:val="2"/>
          <w:numId w:val="19"/>
        </w:numPr>
        <w:tabs>
          <w:tab w:val="left" w:pos="0"/>
          <w:tab w:val="left" w:pos="851"/>
          <w:tab w:val="left" w:pos="1634"/>
          <w:tab w:val="left" w:pos="1635"/>
        </w:tabs>
        <w:autoSpaceDE w:val="0"/>
        <w:autoSpaceDN w:val="0"/>
        <w:spacing w:before="39" w:after="0" w:line="780" w:lineRule="atLeast"/>
        <w:ind w:left="0" w:firstLine="0"/>
        <w:contextualSpacing w:val="0"/>
        <w:rPr>
          <w:rFonts w:ascii="Times New Roman" w:hAnsi="Times New Roman" w:cs="Times New Roman"/>
          <w:sz w:val="28"/>
          <w:szCs w:val="28"/>
        </w:rPr>
      </w:pPr>
      <w:bookmarkStart w:id="104" w:name="_Toc75552697"/>
      <w:r w:rsidRPr="00192AB9">
        <w:rPr>
          <w:rStyle w:val="Ttulo3Car"/>
          <w:rFonts w:cs="Times New Roman"/>
          <w:sz w:val="28"/>
          <w:szCs w:val="28"/>
        </w:rPr>
        <w:t>Factores en estudio</w:t>
      </w:r>
      <w:bookmarkEnd w:id="104"/>
      <w:r w:rsidRPr="00192AB9">
        <w:rPr>
          <w:rFonts w:ascii="Times New Roman" w:hAnsi="Times New Roman" w:cs="Times New Roman"/>
          <w:sz w:val="28"/>
          <w:szCs w:val="28"/>
        </w:rPr>
        <w:t xml:space="preserve"> </w:t>
      </w:r>
    </w:p>
    <w:p w14:paraId="2E49BBEC" w14:textId="084BBCBF" w:rsidR="00E37B47" w:rsidRPr="000B3D50" w:rsidRDefault="00E37B47" w:rsidP="00710976">
      <w:pPr>
        <w:pStyle w:val="Prrafodelista"/>
        <w:widowControl w:val="0"/>
        <w:tabs>
          <w:tab w:val="left" w:pos="0"/>
          <w:tab w:val="left" w:pos="851"/>
          <w:tab w:val="left" w:pos="1634"/>
          <w:tab w:val="left" w:pos="1635"/>
        </w:tabs>
        <w:autoSpaceDE w:val="0"/>
        <w:autoSpaceDN w:val="0"/>
        <w:spacing w:before="39" w:after="0" w:line="780" w:lineRule="atLeast"/>
        <w:ind w:left="0"/>
        <w:contextualSpacing w:val="0"/>
        <w:rPr>
          <w:rFonts w:ascii="Times New Roman" w:hAnsi="Times New Roman" w:cs="Times New Roman"/>
          <w:sz w:val="24"/>
          <w:szCs w:val="24"/>
        </w:rPr>
      </w:pPr>
      <w:r w:rsidRPr="000B3D50">
        <w:rPr>
          <w:rFonts w:ascii="Times New Roman" w:hAnsi="Times New Roman" w:cs="Times New Roman"/>
          <w:b/>
          <w:sz w:val="24"/>
          <w:szCs w:val="24"/>
        </w:rPr>
        <w:t>F</w:t>
      </w:r>
      <w:r w:rsidR="00710976">
        <w:rPr>
          <w:rFonts w:ascii="Times New Roman" w:hAnsi="Times New Roman" w:cs="Times New Roman"/>
          <w:b/>
          <w:sz w:val="24"/>
          <w:szCs w:val="24"/>
        </w:rPr>
        <w:t xml:space="preserve">actor A: </w:t>
      </w:r>
      <w:r w:rsidRPr="000B3D50">
        <w:rPr>
          <w:rFonts w:ascii="Times New Roman" w:hAnsi="Times New Roman" w:cs="Times New Roman"/>
          <w:sz w:val="24"/>
          <w:szCs w:val="24"/>
        </w:rPr>
        <w:t>Sistemas de labranza con cinco tipos:</w:t>
      </w:r>
    </w:p>
    <w:p w14:paraId="6B377B73" w14:textId="3FAE1640" w:rsidR="00E37B47" w:rsidRPr="000B3D50" w:rsidRDefault="00365243" w:rsidP="00E904F3">
      <w:pPr>
        <w:pStyle w:val="Prrafodelista"/>
        <w:widowControl w:val="0"/>
        <w:numPr>
          <w:ilvl w:val="0"/>
          <w:numId w:val="12"/>
        </w:numPr>
        <w:tabs>
          <w:tab w:val="left" w:pos="0"/>
          <w:tab w:val="left" w:pos="851"/>
          <w:tab w:val="left" w:pos="883"/>
          <w:tab w:val="left" w:pos="884"/>
        </w:tabs>
        <w:autoSpaceDE w:val="0"/>
        <w:autoSpaceDN w:val="0"/>
        <w:spacing w:before="228" w:after="0" w:line="240" w:lineRule="auto"/>
        <w:ind w:left="0" w:firstLine="0"/>
        <w:contextualSpacing w:val="0"/>
        <w:rPr>
          <w:rFonts w:ascii="Times New Roman" w:hAnsi="Times New Roman" w:cs="Times New Roman"/>
          <w:sz w:val="24"/>
          <w:szCs w:val="24"/>
        </w:rPr>
      </w:pPr>
      <w:r>
        <w:rPr>
          <w:rFonts w:ascii="Times New Roman" w:hAnsi="Times New Roman" w:cs="Times New Roman"/>
          <w:position w:val="2"/>
          <w:sz w:val="24"/>
          <w:szCs w:val="24"/>
        </w:rPr>
        <w:t>A</w:t>
      </w:r>
      <w:r w:rsidR="00E37B47" w:rsidRPr="000B3D50">
        <w:rPr>
          <w:rFonts w:ascii="Times New Roman" w:hAnsi="Times New Roman" w:cs="Times New Roman"/>
          <w:sz w:val="24"/>
          <w:szCs w:val="24"/>
        </w:rPr>
        <w:t>1</w:t>
      </w:r>
      <w:r w:rsidR="00E37B47" w:rsidRPr="000B3D50">
        <w:rPr>
          <w:rFonts w:ascii="Times New Roman" w:hAnsi="Times New Roman" w:cs="Times New Roman"/>
          <w:position w:val="2"/>
          <w:sz w:val="24"/>
          <w:szCs w:val="24"/>
        </w:rPr>
        <w:t>: Cama</w:t>
      </w:r>
      <w:r w:rsidR="00E37B47" w:rsidRPr="000B3D50">
        <w:rPr>
          <w:rFonts w:ascii="Times New Roman" w:hAnsi="Times New Roman" w:cs="Times New Roman"/>
          <w:spacing w:val="-26"/>
          <w:position w:val="2"/>
          <w:sz w:val="24"/>
          <w:szCs w:val="24"/>
        </w:rPr>
        <w:t xml:space="preserve"> </w:t>
      </w:r>
      <w:r w:rsidR="00E37B47" w:rsidRPr="000B3D50">
        <w:rPr>
          <w:rFonts w:ascii="Times New Roman" w:hAnsi="Times New Roman" w:cs="Times New Roman"/>
          <w:position w:val="2"/>
          <w:sz w:val="24"/>
          <w:szCs w:val="24"/>
        </w:rPr>
        <w:t>Angosta</w:t>
      </w:r>
    </w:p>
    <w:p w14:paraId="4A87D793" w14:textId="18D30D29" w:rsidR="00E37B47" w:rsidRPr="000B3D50" w:rsidRDefault="00365243" w:rsidP="00E904F3">
      <w:pPr>
        <w:pStyle w:val="Prrafodelista"/>
        <w:widowControl w:val="0"/>
        <w:numPr>
          <w:ilvl w:val="0"/>
          <w:numId w:val="12"/>
        </w:numPr>
        <w:tabs>
          <w:tab w:val="left" w:pos="0"/>
          <w:tab w:val="left" w:pos="851"/>
          <w:tab w:val="left" w:pos="883"/>
          <w:tab w:val="left" w:pos="884"/>
        </w:tabs>
        <w:autoSpaceDE w:val="0"/>
        <w:autoSpaceDN w:val="0"/>
        <w:spacing w:before="116" w:after="0" w:line="240" w:lineRule="auto"/>
        <w:ind w:left="0" w:firstLine="0"/>
        <w:contextualSpacing w:val="0"/>
        <w:rPr>
          <w:rFonts w:ascii="Times New Roman" w:hAnsi="Times New Roman" w:cs="Times New Roman"/>
          <w:sz w:val="24"/>
          <w:szCs w:val="24"/>
        </w:rPr>
      </w:pPr>
      <w:r>
        <w:rPr>
          <w:rFonts w:ascii="Times New Roman" w:hAnsi="Times New Roman" w:cs="Times New Roman"/>
          <w:position w:val="2"/>
          <w:sz w:val="24"/>
          <w:szCs w:val="24"/>
        </w:rPr>
        <w:t>A</w:t>
      </w:r>
      <w:r w:rsidR="00E37B47" w:rsidRPr="000B3D50">
        <w:rPr>
          <w:rFonts w:ascii="Times New Roman" w:hAnsi="Times New Roman" w:cs="Times New Roman"/>
          <w:sz w:val="24"/>
          <w:szCs w:val="24"/>
        </w:rPr>
        <w:t>2</w:t>
      </w:r>
      <w:r w:rsidR="00E37B47" w:rsidRPr="000B3D50">
        <w:rPr>
          <w:rFonts w:ascii="Times New Roman" w:hAnsi="Times New Roman" w:cs="Times New Roman"/>
          <w:position w:val="2"/>
          <w:sz w:val="24"/>
          <w:szCs w:val="24"/>
        </w:rPr>
        <w:t xml:space="preserve">: Cama Angosta + 6 t/ha </w:t>
      </w:r>
      <w:r w:rsidR="00EF69AB">
        <w:rPr>
          <w:rFonts w:ascii="Times New Roman" w:hAnsi="Times New Roman" w:cs="Times New Roman"/>
          <w:position w:val="2"/>
          <w:sz w:val="24"/>
          <w:szCs w:val="24"/>
        </w:rPr>
        <w:t xml:space="preserve">de </w:t>
      </w:r>
      <w:r w:rsidR="00E37B47" w:rsidRPr="000B3D50">
        <w:rPr>
          <w:rFonts w:ascii="Times New Roman" w:hAnsi="Times New Roman" w:cs="Times New Roman"/>
          <w:position w:val="2"/>
          <w:sz w:val="24"/>
          <w:szCs w:val="24"/>
        </w:rPr>
        <w:t>Materia Orgánica</w:t>
      </w:r>
      <w:r w:rsidR="00E37B47" w:rsidRPr="000B3D50">
        <w:rPr>
          <w:rFonts w:ascii="Times New Roman" w:hAnsi="Times New Roman" w:cs="Times New Roman"/>
          <w:spacing w:val="-9"/>
          <w:position w:val="2"/>
          <w:sz w:val="24"/>
          <w:szCs w:val="24"/>
        </w:rPr>
        <w:t xml:space="preserve"> </w:t>
      </w:r>
      <w:r w:rsidR="00E37B47" w:rsidRPr="000B3D50">
        <w:rPr>
          <w:rFonts w:ascii="Times New Roman" w:hAnsi="Times New Roman" w:cs="Times New Roman"/>
          <w:position w:val="2"/>
          <w:sz w:val="24"/>
          <w:szCs w:val="24"/>
        </w:rPr>
        <w:t>(</w:t>
      </w:r>
      <w:r>
        <w:rPr>
          <w:rFonts w:ascii="Times New Roman" w:hAnsi="Times New Roman" w:cs="Times New Roman"/>
          <w:position w:val="2"/>
          <w:sz w:val="24"/>
          <w:szCs w:val="24"/>
        </w:rPr>
        <w:t>E</w:t>
      </w:r>
      <w:r w:rsidR="00E37B47" w:rsidRPr="000B3D50">
        <w:rPr>
          <w:rFonts w:ascii="Times New Roman" w:hAnsi="Times New Roman" w:cs="Times New Roman"/>
          <w:position w:val="2"/>
          <w:sz w:val="24"/>
          <w:szCs w:val="24"/>
        </w:rPr>
        <w:t>c</w:t>
      </w:r>
      <w:r>
        <w:rPr>
          <w:rFonts w:ascii="Times New Roman" w:hAnsi="Times New Roman" w:cs="Times New Roman"/>
          <w:position w:val="2"/>
          <w:sz w:val="24"/>
          <w:szCs w:val="24"/>
        </w:rPr>
        <w:t>o</w:t>
      </w:r>
      <w:r w:rsidR="00E37B47" w:rsidRPr="000B3D50">
        <w:rPr>
          <w:rFonts w:ascii="Times New Roman" w:hAnsi="Times New Roman" w:cs="Times New Roman"/>
          <w:position w:val="2"/>
          <w:sz w:val="24"/>
          <w:szCs w:val="24"/>
        </w:rPr>
        <w:t>abonaza)</w:t>
      </w:r>
    </w:p>
    <w:p w14:paraId="5865F25A" w14:textId="39DCA31B" w:rsidR="00E37B47" w:rsidRPr="000B3D50" w:rsidRDefault="00365243" w:rsidP="00E904F3">
      <w:pPr>
        <w:pStyle w:val="Prrafodelista"/>
        <w:widowControl w:val="0"/>
        <w:numPr>
          <w:ilvl w:val="0"/>
          <w:numId w:val="12"/>
        </w:numPr>
        <w:tabs>
          <w:tab w:val="left" w:pos="0"/>
          <w:tab w:val="left" w:pos="851"/>
          <w:tab w:val="left" w:pos="883"/>
          <w:tab w:val="left" w:pos="884"/>
        </w:tabs>
        <w:autoSpaceDE w:val="0"/>
        <w:autoSpaceDN w:val="0"/>
        <w:spacing w:before="114" w:after="0" w:line="240" w:lineRule="auto"/>
        <w:ind w:left="0" w:firstLine="0"/>
        <w:contextualSpacing w:val="0"/>
        <w:rPr>
          <w:rFonts w:ascii="Times New Roman" w:hAnsi="Times New Roman" w:cs="Times New Roman"/>
          <w:sz w:val="24"/>
          <w:szCs w:val="24"/>
        </w:rPr>
      </w:pPr>
      <w:r>
        <w:rPr>
          <w:rFonts w:ascii="Times New Roman" w:hAnsi="Times New Roman" w:cs="Times New Roman"/>
          <w:position w:val="2"/>
          <w:sz w:val="24"/>
          <w:szCs w:val="24"/>
        </w:rPr>
        <w:t>A</w:t>
      </w:r>
      <w:r w:rsidR="00E37B47" w:rsidRPr="000B3D50">
        <w:rPr>
          <w:rFonts w:ascii="Times New Roman" w:hAnsi="Times New Roman" w:cs="Times New Roman"/>
          <w:sz w:val="24"/>
          <w:szCs w:val="24"/>
        </w:rPr>
        <w:t>3</w:t>
      </w:r>
      <w:r w:rsidR="00E37B47" w:rsidRPr="000B3D50">
        <w:rPr>
          <w:rFonts w:ascii="Times New Roman" w:hAnsi="Times New Roman" w:cs="Times New Roman"/>
          <w:position w:val="2"/>
          <w:sz w:val="24"/>
          <w:szCs w:val="24"/>
        </w:rPr>
        <w:t>: Cama</w:t>
      </w:r>
      <w:r w:rsidR="00E37B47" w:rsidRPr="000B3D50">
        <w:rPr>
          <w:rFonts w:ascii="Times New Roman" w:hAnsi="Times New Roman" w:cs="Times New Roman"/>
          <w:spacing w:val="-4"/>
          <w:position w:val="2"/>
          <w:sz w:val="24"/>
          <w:szCs w:val="24"/>
        </w:rPr>
        <w:t xml:space="preserve"> </w:t>
      </w:r>
      <w:r w:rsidR="00E37B47" w:rsidRPr="000B3D50">
        <w:rPr>
          <w:rFonts w:ascii="Times New Roman" w:hAnsi="Times New Roman" w:cs="Times New Roman"/>
          <w:position w:val="2"/>
          <w:sz w:val="24"/>
          <w:szCs w:val="24"/>
        </w:rPr>
        <w:t>Ancha</w:t>
      </w:r>
    </w:p>
    <w:p w14:paraId="5A0F3944" w14:textId="0D5D56F9" w:rsidR="00E37B47" w:rsidRPr="000B3D50" w:rsidRDefault="00365243" w:rsidP="00E904F3">
      <w:pPr>
        <w:pStyle w:val="Prrafodelista"/>
        <w:widowControl w:val="0"/>
        <w:numPr>
          <w:ilvl w:val="0"/>
          <w:numId w:val="12"/>
        </w:numPr>
        <w:tabs>
          <w:tab w:val="left" w:pos="0"/>
          <w:tab w:val="left" w:pos="851"/>
          <w:tab w:val="left" w:pos="883"/>
          <w:tab w:val="left" w:pos="884"/>
        </w:tabs>
        <w:autoSpaceDE w:val="0"/>
        <w:autoSpaceDN w:val="0"/>
        <w:spacing w:before="117" w:after="0" w:line="240" w:lineRule="auto"/>
        <w:ind w:left="0" w:firstLine="0"/>
        <w:contextualSpacing w:val="0"/>
        <w:rPr>
          <w:rFonts w:ascii="Times New Roman" w:hAnsi="Times New Roman" w:cs="Times New Roman"/>
          <w:sz w:val="24"/>
          <w:szCs w:val="24"/>
        </w:rPr>
      </w:pPr>
      <w:r>
        <w:rPr>
          <w:rFonts w:ascii="Times New Roman" w:hAnsi="Times New Roman" w:cs="Times New Roman"/>
          <w:position w:val="2"/>
          <w:sz w:val="24"/>
          <w:szCs w:val="24"/>
        </w:rPr>
        <w:t>A</w:t>
      </w:r>
      <w:r w:rsidR="00E37B47" w:rsidRPr="000B3D50">
        <w:rPr>
          <w:rFonts w:ascii="Times New Roman" w:hAnsi="Times New Roman" w:cs="Times New Roman"/>
          <w:sz w:val="24"/>
          <w:szCs w:val="24"/>
        </w:rPr>
        <w:t>4</w:t>
      </w:r>
      <w:r w:rsidR="00E37B47" w:rsidRPr="000B3D50">
        <w:rPr>
          <w:rFonts w:ascii="Times New Roman" w:hAnsi="Times New Roman" w:cs="Times New Roman"/>
          <w:position w:val="2"/>
          <w:sz w:val="24"/>
          <w:szCs w:val="24"/>
        </w:rPr>
        <w:t xml:space="preserve">: Cama Ancha + 6 t/ha </w:t>
      </w:r>
      <w:r w:rsidR="00EF69AB">
        <w:rPr>
          <w:rFonts w:ascii="Times New Roman" w:hAnsi="Times New Roman" w:cs="Times New Roman"/>
          <w:position w:val="2"/>
          <w:sz w:val="24"/>
          <w:szCs w:val="24"/>
        </w:rPr>
        <w:t xml:space="preserve">de </w:t>
      </w:r>
      <w:r w:rsidR="00E37B47" w:rsidRPr="000B3D50">
        <w:rPr>
          <w:rFonts w:ascii="Times New Roman" w:hAnsi="Times New Roman" w:cs="Times New Roman"/>
          <w:position w:val="2"/>
          <w:sz w:val="24"/>
          <w:szCs w:val="24"/>
        </w:rPr>
        <w:t>Materia Orgánica</w:t>
      </w:r>
      <w:r w:rsidR="00E37B47" w:rsidRPr="000B3D50">
        <w:rPr>
          <w:rFonts w:ascii="Times New Roman" w:hAnsi="Times New Roman" w:cs="Times New Roman"/>
          <w:spacing w:val="-6"/>
          <w:position w:val="2"/>
          <w:sz w:val="24"/>
          <w:szCs w:val="24"/>
        </w:rPr>
        <w:t xml:space="preserve"> </w:t>
      </w:r>
      <w:r w:rsidR="00E37B47" w:rsidRPr="000B3D50">
        <w:rPr>
          <w:rFonts w:ascii="Times New Roman" w:hAnsi="Times New Roman" w:cs="Times New Roman"/>
          <w:position w:val="2"/>
          <w:sz w:val="24"/>
          <w:szCs w:val="24"/>
        </w:rPr>
        <w:t>(</w:t>
      </w:r>
      <w:r>
        <w:rPr>
          <w:rFonts w:ascii="Times New Roman" w:hAnsi="Times New Roman" w:cs="Times New Roman"/>
          <w:position w:val="2"/>
          <w:sz w:val="24"/>
          <w:szCs w:val="24"/>
        </w:rPr>
        <w:t>E</w:t>
      </w:r>
      <w:r w:rsidR="00E37B47" w:rsidRPr="000B3D50">
        <w:rPr>
          <w:rFonts w:ascii="Times New Roman" w:hAnsi="Times New Roman" w:cs="Times New Roman"/>
          <w:position w:val="2"/>
          <w:sz w:val="24"/>
          <w:szCs w:val="24"/>
        </w:rPr>
        <w:t>c</w:t>
      </w:r>
      <w:r>
        <w:rPr>
          <w:rFonts w:ascii="Times New Roman" w:hAnsi="Times New Roman" w:cs="Times New Roman"/>
          <w:position w:val="2"/>
          <w:sz w:val="24"/>
          <w:szCs w:val="24"/>
        </w:rPr>
        <w:t>o</w:t>
      </w:r>
      <w:r w:rsidR="00E37B47" w:rsidRPr="000B3D50">
        <w:rPr>
          <w:rFonts w:ascii="Times New Roman" w:hAnsi="Times New Roman" w:cs="Times New Roman"/>
          <w:position w:val="2"/>
          <w:sz w:val="24"/>
          <w:szCs w:val="24"/>
        </w:rPr>
        <w:t>abonaza)</w:t>
      </w:r>
    </w:p>
    <w:p w14:paraId="58FC3E0B" w14:textId="3D47614C" w:rsidR="00340A67" w:rsidRDefault="00365243" w:rsidP="006E28C4">
      <w:pPr>
        <w:pStyle w:val="Prrafodelista"/>
        <w:widowControl w:val="0"/>
        <w:numPr>
          <w:ilvl w:val="0"/>
          <w:numId w:val="12"/>
        </w:numPr>
        <w:tabs>
          <w:tab w:val="left" w:pos="0"/>
          <w:tab w:val="left" w:pos="851"/>
          <w:tab w:val="left" w:pos="883"/>
          <w:tab w:val="left" w:pos="884"/>
        </w:tabs>
        <w:autoSpaceDE w:val="0"/>
        <w:autoSpaceDN w:val="0"/>
        <w:spacing w:before="113" w:after="0" w:line="240" w:lineRule="auto"/>
        <w:ind w:left="0" w:firstLine="0"/>
        <w:contextualSpacing w:val="0"/>
        <w:rPr>
          <w:rFonts w:ascii="Times New Roman" w:hAnsi="Times New Roman" w:cs="Times New Roman"/>
          <w:sz w:val="24"/>
          <w:szCs w:val="24"/>
        </w:rPr>
      </w:pPr>
      <w:r>
        <w:rPr>
          <w:rFonts w:ascii="Times New Roman" w:hAnsi="Times New Roman" w:cs="Times New Roman"/>
          <w:position w:val="2"/>
          <w:sz w:val="24"/>
          <w:szCs w:val="24"/>
        </w:rPr>
        <w:t>A</w:t>
      </w:r>
      <w:r w:rsidR="00E37B47" w:rsidRPr="000B3D50">
        <w:rPr>
          <w:rFonts w:ascii="Times New Roman" w:hAnsi="Times New Roman" w:cs="Times New Roman"/>
          <w:sz w:val="24"/>
          <w:szCs w:val="24"/>
        </w:rPr>
        <w:t>5</w:t>
      </w:r>
      <w:r w:rsidR="00E37B47" w:rsidRPr="000B3D50">
        <w:rPr>
          <w:rFonts w:ascii="Times New Roman" w:hAnsi="Times New Roman" w:cs="Times New Roman"/>
          <w:position w:val="2"/>
          <w:sz w:val="24"/>
          <w:szCs w:val="24"/>
        </w:rPr>
        <w:t xml:space="preserve">: Testigo </w:t>
      </w:r>
      <w:r w:rsidR="00EF69AB">
        <w:rPr>
          <w:rFonts w:ascii="Times New Roman" w:hAnsi="Times New Roman" w:cs="Times New Roman"/>
          <w:position w:val="2"/>
          <w:sz w:val="24"/>
          <w:szCs w:val="24"/>
        </w:rPr>
        <w:t xml:space="preserve">absoluto </w:t>
      </w:r>
      <w:r>
        <w:rPr>
          <w:rFonts w:ascii="Times New Roman" w:hAnsi="Times New Roman" w:cs="Times New Roman"/>
          <w:position w:val="2"/>
          <w:sz w:val="24"/>
          <w:szCs w:val="24"/>
        </w:rPr>
        <w:t>-</w:t>
      </w:r>
      <w:r w:rsidR="00E37B47" w:rsidRPr="000B3D50">
        <w:rPr>
          <w:rFonts w:ascii="Times New Roman" w:hAnsi="Times New Roman" w:cs="Times New Roman"/>
          <w:position w:val="2"/>
          <w:sz w:val="24"/>
          <w:szCs w:val="24"/>
        </w:rPr>
        <w:t xml:space="preserve"> Labranza </w:t>
      </w:r>
      <w:r w:rsidR="00EF69AB">
        <w:rPr>
          <w:rFonts w:ascii="Times New Roman" w:hAnsi="Times New Roman" w:cs="Times New Roman"/>
          <w:position w:val="2"/>
          <w:sz w:val="24"/>
          <w:szCs w:val="24"/>
        </w:rPr>
        <w:t xml:space="preserve">convencional </w:t>
      </w:r>
      <w:r w:rsidR="00E37B47" w:rsidRPr="000B3D50">
        <w:rPr>
          <w:rFonts w:ascii="Times New Roman" w:hAnsi="Times New Roman" w:cs="Times New Roman"/>
          <w:position w:val="2"/>
          <w:sz w:val="24"/>
          <w:szCs w:val="24"/>
        </w:rPr>
        <w:t>del</w:t>
      </w:r>
      <w:r w:rsidR="00E37B47" w:rsidRPr="000B3D50">
        <w:rPr>
          <w:rFonts w:ascii="Times New Roman" w:hAnsi="Times New Roman" w:cs="Times New Roman"/>
          <w:spacing w:val="6"/>
          <w:position w:val="2"/>
          <w:sz w:val="24"/>
          <w:szCs w:val="24"/>
        </w:rPr>
        <w:t xml:space="preserve"> </w:t>
      </w:r>
      <w:r>
        <w:rPr>
          <w:rFonts w:ascii="Times New Roman" w:hAnsi="Times New Roman" w:cs="Times New Roman"/>
          <w:position w:val="2"/>
          <w:sz w:val="24"/>
          <w:szCs w:val="24"/>
        </w:rPr>
        <w:t>A</w:t>
      </w:r>
      <w:r w:rsidR="00E37B47" w:rsidRPr="000B3D50">
        <w:rPr>
          <w:rFonts w:ascii="Times New Roman" w:hAnsi="Times New Roman" w:cs="Times New Roman"/>
          <w:position w:val="2"/>
          <w:sz w:val="24"/>
          <w:szCs w:val="24"/>
        </w:rPr>
        <w:t>griculto</w:t>
      </w:r>
      <w:r>
        <w:rPr>
          <w:rFonts w:ascii="Times New Roman" w:hAnsi="Times New Roman" w:cs="Times New Roman"/>
          <w:position w:val="2"/>
          <w:sz w:val="24"/>
          <w:szCs w:val="24"/>
        </w:rPr>
        <w:t>r</w:t>
      </w:r>
    </w:p>
    <w:p w14:paraId="766C6CBC" w14:textId="77777777" w:rsidR="006E28C4" w:rsidRPr="006E28C4" w:rsidRDefault="006E28C4" w:rsidP="006E28C4">
      <w:pPr>
        <w:pStyle w:val="Prrafodelista"/>
        <w:widowControl w:val="0"/>
        <w:tabs>
          <w:tab w:val="left" w:pos="0"/>
          <w:tab w:val="left" w:pos="851"/>
          <w:tab w:val="left" w:pos="883"/>
          <w:tab w:val="left" w:pos="884"/>
        </w:tabs>
        <w:autoSpaceDE w:val="0"/>
        <w:autoSpaceDN w:val="0"/>
        <w:spacing w:before="113" w:after="0" w:line="240" w:lineRule="auto"/>
        <w:ind w:left="0"/>
        <w:contextualSpacing w:val="0"/>
        <w:rPr>
          <w:rFonts w:ascii="Times New Roman" w:hAnsi="Times New Roman" w:cs="Times New Roman"/>
          <w:sz w:val="24"/>
          <w:szCs w:val="24"/>
        </w:rPr>
      </w:pPr>
    </w:p>
    <w:p w14:paraId="283DF5EA" w14:textId="55364E53" w:rsidR="00E37B47" w:rsidRPr="000B3D50" w:rsidRDefault="00E37B47" w:rsidP="00365243">
      <w:pPr>
        <w:tabs>
          <w:tab w:val="left" w:pos="0"/>
          <w:tab w:val="left" w:pos="851"/>
        </w:tabs>
        <w:spacing w:before="231"/>
        <w:rPr>
          <w:rFonts w:ascii="Times New Roman" w:hAnsi="Times New Roman" w:cs="Times New Roman"/>
          <w:sz w:val="24"/>
          <w:szCs w:val="24"/>
        </w:rPr>
      </w:pPr>
      <w:r w:rsidRPr="000B3D50">
        <w:rPr>
          <w:rFonts w:ascii="Times New Roman" w:hAnsi="Times New Roman" w:cs="Times New Roman"/>
          <w:b/>
          <w:sz w:val="24"/>
          <w:szCs w:val="24"/>
        </w:rPr>
        <w:t>F</w:t>
      </w:r>
      <w:r w:rsidR="00365243">
        <w:rPr>
          <w:rFonts w:ascii="Times New Roman" w:hAnsi="Times New Roman" w:cs="Times New Roman"/>
          <w:b/>
          <w:sz w:val="24"/>
          <w:szCs w:val="24"/>
        </w:rPr>
        <w:t xml:space="preserve">actor B: </w:t>
      </w:r>
      <w:r w:rsidRPr="000B3D50">
        <w:rPr>
          <w:rFonts w:ascii="Times New Roman" w:hAnsi="Times New Roman" w:cs="Times New Roman"/>
          <w:sz w:val="24"/>
          <w:szCs w:val="24"/>
        </w:rPr>
        <w:t>Nitrógeno con cuatro dosis en kg/ha:</w:t>
      </w:r>
    </w:p>
    <w:p w14:paraId="6C0FD6B7" w14:textId="159E94EA" w:rsidR="00E37B47" w:rsidRPr="000B3D50" w:rsidRDefault="00EF69AB" w:rsidP="00E904F3">
      <w:pPr>
        <w:pStyle w:val="Prrafodelista"/>
        <w:widowControl w:val="0"/>
        <w:numPr>
          <w:ilvl w:val="0"/>
          <w:numId w:val="12"/>
        </w:numPr>
        <w:tabs>
          <w:tab w:val="left" w:pos="0"/>
          <w:tab w:val="left" w:pos="851"/>
          <w:tab w:val="left" w:pos="883"/>
          <w:tab w:val="left" w:pos="884"/>
        </w:tabs>
        <w:autoSpaceDE w:val="0"/>
        <w:autoSpaceDN w:val="0"/>
        <w:spacing w:before="136" w:after="0" w:line="240" w:lineRule="auto"/>
        <w:ind w:left="0" w:firstLine="0"/>
        <w:contextualSpacing w:val="0"/>
        <w:rPr>
          <w:rFonts w:ascii="Times New Roman" w:hAnsi="Times New Roman" w:cs="Times New Roman"/>
          <w:sz w:val="24"/>
          <w:szCs w:val="24"/>
        </w:rPr>
      </w:pPr>
      <w:r>
        <w:rPr>
          <w:rFonts w:ascii="Times New Roman" w:hAnsi="Times New Roman" w:cs="Times New Roman"/>
          <w:sz w:val="24"/>
          <w:szCs w:val="24"/>
        </w:rPr>
        <w:t>B</w:t>
      </w:r>
      <w:r w:rsidR="00E37B47" w:rsidRPr="000B3D50">
        <w:rPr>
          <w:rFonts w:ascii="Times New Roman" w:hAnsi="Times New Roman" w:cs="Times New Roman"/>
          <w:sz w:val="24"/>
          <w:szCs w:val="24"/>
        </w:rPr>
        <w:t>1</w:t>
      </w:r>
      <w:r w:rsidR="00E37B47" w:rsidRPr="000B3D50">
        <w:rPr>
          <w:rFonts w:ascii="Times New Roman" w:hAnsi="Times New Roman" w:cs="Times New Roman"/>
          <w:position w:val="2"/>
          <w:sz w:val="24"/>
          <w:szCs w:val="24"/>
        </w:rPr>
        <w:t>:</w:t>
      </w:r>
      <w:r w:rsidR="00E37B47" w:rsidRPr="000B3D50">
        <w:rPr>
          <w:rFonts w:ascii="Times New Roman" w:hAnsi="Times New Roman" w:cs="Times New Roman"/>
          <w:spacing w:val="-5"/>
          <w:position w:val="2"/>
          <w:sz w:val="24"/>
          <w:szCs w:val="24"/>
        </w:rPr>
        <w:t xml:space="preserve"> </w:t>
      </w:r>
      <w:r w:rsidR="00E37B47" w:rsidRPr="000B3D50">
        <w:rPr>
          <w:rFonts w:ascii="Times New Roman" w:hAnsi="Times New Roman" w:cs="Times New Roman"/>
          <w:position w:val="2"/>
          <w:sz w:val="24"/>
          <w:szCs w:val="24"/>
        </w:rPr>
        <w:t>0</w:t>
      </w:r>
    </w:p>
    <w:p w14:paraId="36AD19FA" w14:textId="0C0726D5" w:rsidR="00E37B47" w:rsidRPr="000B3D50" w:rsidRDefault="00EF69AB" w:rsidP="00E904F3">
      <w:pPr>
        <w:pStyle w:val="Prrafodelista"/>
        <w:widowControl w:val="0"/>
        <w:numPr>
          <w:ilvl w:val="0"/>
          <w:numId w:val="12"/>
        </w:numPr>
        <w:tabs>
          <w:tab w:val="left" w:pos="0"/>
          <w:tab w:val="left" w:pos="851"/>
          <w:tab w:val="left" w:pos="883"/>
          <w:tab w:val="left" w:pos="884"/>
        </w:tabs>
        <w:autoSpaceDE w:val="0"/>
        <w:autoSpaceDN w:val="0"/>
        <w:spacing w:before="116" w:after="0" w:line="240" w:lineRule="auto"/>
        <w:ind w:left="0" w:firstLine="0"/>
        <w:contextualSpacing w:val="0"/>
        <w:rPr>
          <w:rFonts w:ascii="Times New Roman" w:hAnsi="Times New Roman" w:cs="Times New Roman"/>
          <w:sz w:val="24"/>
          <w:szCs w:val="24"/>
        </w:rPr>
      </w:pPr>
      <w:r>
        <w:rPr>
          <w:rFonts w:ascii="Times New Roman" w:hAnsi="Times New Roman" w:cs="Times New Roman"/>
          <w:sz w:val="24"/>
          <w:szCs w:val="24"/>
        </w:rPr>
        <w:t>B</w:t>
      </w:r>
      <w:r w:rsidR="00E37B47" w:rsidRPr="000B3D50">
        <w:rPr>
          <w:rFonts w:ascii="Times New Roman" w:hAnsi="Times New Roman" w:cs="Times New Roman"/>
          <w:sz w:val="24"/>
          <w:szCs w:val="24"/>
        </w:rPr>
        <w:t>2</w:t>
      </w:r>
      <w:r w:rsidR="00E37B47" w:rsidRPr="000B3D50">
        <w:rPr>
          <w:rFonts w:ascii="Times New Roman" w:hAnsi="Times New Roman" w:cs="Times New Roman"/>
          <w:position w:val="2"/>
          <w:sz w:val="24"/>
          <w:szCs w:val="24"/>
        </w:rPr>
        <w:t>:</w:t>
      </w:r>
      <w:r w:rsidR="00E37B47" w:rsidRPr="000B3D50">
        <w:rPr>
          <w:rFonts w:ascii="Times New Roman" w:hAnsi="Times New Roman" w:cs="Times New Roman"/>
          <w:spacing w:val="-6"/>
          <w:position w:val="2"/>
          <w:sz w:val="24"/>
          <w:szCs w:val="24"/>
        </w:rPr>
        <w:t xml:space="preserve"> </w:t>
      </w:r>
      <w:r w:rsidR="00E37B47" w:rsidRPr="000B3D50">
        <w:rPr>
          <w:rFonts w:ascii="Times New Roman" w:hAnsi="Times New Roman" w:cs="Times New Roman"/>
          <w:position w:val="2"/>
          <w:sz w:val="24"/>
          <w:szCs w:val="24"/>
        </w:rPr>
        <w:t>40</w:t>
      </w:r>
    </w:p>
    <w:p w14:paraId="29CA4A16" w14:textId="2F05C243" w:rsidR="00E37B47" w:rsidRPr="000B3D50" w:rsidRDefault="00EF69AB" w:rsidP="00E904F3">
      <w:pPr>
        <w:pStyle w:val="Prrafodelista"/>
        <w:widowControl w:val="0"/>
        <w:numPr>
          <w:ilvl w:val="0"/>
          <w:numId w:val="12"/>
        </w:numPr>
        <w:tabs>
          <w:tab w:val="left" w:pos="0"/>
          <w:tab w:val="left" w:pos="851"/>
          <w:tab w:val="left" w:pos="883"/>
          <w:tab w:val="left" w:pos="884"/>
        </w:tabs>
        <w:autoSpaceDE w:val="0"/>
        <w:autoSpaceDN w:val="0"/>
        <w:spacing w:before="116" w:after="0" w:line="240" w:lineRule="auto"/>
        <w:ind w:left="0" w:firstLine="0"/>
        <w:contextualSpacing w:val="0"/>
        <w:rPr>
          <w:rFonts w:ascii="Times New Roman" w:hAnsi="Times New Roman" w:cs="Times New Roman"/>
          <w:sz w:val="24"/>
          <w:szCs w:val="24"/>
        </w:rPr>
      </w:pPr>
      <w:r>
        <w:rPr>
          <w:rFonts w:ascii="Times New Roman" w:hAnsi="Times New Roman" w:cs="Times New Roman"/>
          <w:sz w:val="24"/>
          <w:szCs w:val="24"/>
        </w:rPr>
        <w:t>B</w:t>
      </w:r>
      <w:r w:rsidR="00E37B47" w:rsidRPr="000B3D50">
        <w:rPr>
          <w:rFonts w:ascii="Times New Roman" w:hAnsi="Times New Roman" w:cs="Times New Roman"/>
          <w:sz w:val="24"/>
          <w:szCs w:val="24"/>
        </w:rPr>
        <w:t>3</w:t>
      </w:r>
      <w:r w:rsidR="00E37B47" w:rsidRPr="000B3D50">
        <w:rPr>
          <w:rFonts w:ascii="Times New Roman" w:hAnsi="Times New Roman" w:cs="Times New Roman"/>
          <w:position w:val="2"/>
          <w:sz w:val="24"/>
          <w:szCs w:val="24"/>
        </w:rPr>
        <w:t>:</w:t>
      </w:r>
      <w:r w:rsidR="00E37B47" w:rsidRPr="000B3D50">
        <w:rPr>
          <w:rFonts w:ascii="Times New Roman" w:hAnsi="Times New Roman" w:cs="Times New Roman"/>
          <w:spacing w:val="-6"/>
          <w:position w:val="2"/>
          <w:sz w:val="24"/>
          <w:szCs w:val="24"/>
        </w:rPr>
        <w:t xml:space="preserve"> </w:t>
      </w:r>
      <w:r w:rsidR="00E37B47" w:rsidRPr="000B3D50">
        <w:rPr>
          <w:rFonts w:ascii="Times New Roman" w:hAnsi="Times New Roman" w:cs="Times New Roman"/>
          <w:position w:val="2"/>
          <w:sz w:val="24"/>
          <w:szCs w:val="24"/>
        </w:rPr>
        <w:t>80</w:t>
      </w:r>
    </w:p>
    <w:p w14:paraId="001BFABA" w14:textId="080F583E" w:rsidR="00275533" w:rsidRPr="006E28C4" w:rsidRDefault="00EF69AB" w:rsidP="000340B8">
      <w:pPr>
        <w:pStyle w:val="Prrafodelista"/>
        <w:widowControl w:val="0"/>
        <w:numPr>
          <w:ilvl w:val="0"/>
          <w:numId w:val="12"/>
        </w:numPr>
        <w:tabs>
          <w:tab w:val="left" w:pos="0"/>
          <w:tab w:val="left" w:pos="851"/>
          <w:tab w:val="left" w:pos="883"/>
          <w:tab w:val="left" w:pos="884"/>
        </w:tabs>
        <w:autoSpaceDE w:val="0"/>
        <w:autoSpaceDN w:val="0"/>
        <w:spacing w:before="116" w:after="0" w:line="240" w:lineRule="auto"/>
        <w:ind w:left="0" w:firstLine="0"/>
        <w:contextualSpacing w:val="0"/>
        <w:rPr>
          <w:rFonts w:ascii="Times New Roman" w:hAnsi="Times New Roman" w:cs="Times New Roman"/>
          <w:sz w:val="24"/>
          <w:szCs w:val="24"/>
        </w:rPr>
      </w:pPr>
      <w:r>
        <w:rPr>
          <w:rFonts w:ascii="Times New Roman" w:hAnsi="Times New Roman" w:cs="Times New Roman"/>
          <w:sz w:val="24"/>
          <w:szCs w:val="24"/>
        </w:rPr>
        <w:t>B</w:t>
      </w:r>
      <w:r w:rsidR="00E37B47" w:rsidRPr="000B3D50">
        <w:rPr>
          <w:rFonts w:ascii="Times New Roman" w:hAnsi="Times New Roman" w:cs="Times New Roman"/>
          <w:sz w:val="24"/>
          <w:szCs w:val="24"/>
        </w:rPr>
        <w:t>4</w:t>
      </w:r>
      <w:r w:rsidR="00E37B47" w:rsidRPr="000B3D50">
        <w:rPr>
          <w:rFonts w:ascii="Times New Roman" w:hAnsi="Times New Roman" w:cs="Times New Roman"/>
          <w:position w:val="2"/>
          <w:sz w:val="24"/>
          <w:szCs w:val="24"/>
        </w:rPr>
        <w:t>:</w:t>
      </w:r>
      <w:r w:rsidR="00E37B47" w:rsidRPr="000B3D50">
        <w:rPr>
          <w:rFonts w:ascii="Times New Roman" w:hAnsi="Times New Roman" w:cs="Times New Roman"/>
          <w:spacing w:val="-5"/>
          <w:position w:val="2"/>
          <w:sz w:val="24"/>
          <w:szCs w:val="24"/>
        </w:rPr>
        <w:t xml:space="preserve"> </w:t>
      </w:r>
      <w:r w:rsidR="00E37B47" w:rsidRPr="000B3D50">
        <w:rPr>
          <w:rFonts w:ascii="Times New Roman" w:hAnsi="Times New Roman" w:cs="Times New Roman"/>
          <w:position w:val="2"/>
          <w:sz w:val="24"/>
          <w:szCs w:val="24"/>
        </w:rPr>
        <w:t>120</w:t>
      </w:r>
    </w:p>
    <w:p w14:paraId="3894571E" w14:textId="77777777" w:rsidR="006E28C4" w:rsidRPr="00192AB9" w:rsidRDefault="006E28C4" w:rsidP="006E28C4">
      <w:pPr>
        <w:pStyle w:val="Prrafodelista"/>
        <w:widowControl w:val="0"/>
        <w:tabs>
          <w:tab w:val="left" w:pos="0"/>
          <w:tab w:val="left" w:pos="851"/>
          <w:tab w:val="left" w:pos="883"/>
          <w:tab w:val="left" w:pos="884"/>
        </w:tabs>
        <w:autoSpaceDE w:val="0"/>
        <w:autoSpaceDN w:val="0"/>
        <w:spacing w:before="116" w:after="0" w:line="240" w:lineRule="auto"/>
        <w:ind w:left="0"/>
        <w:contextualSpacing w:val="0"/>
        <w:rPr>
          <w:rFonts w:ascii="Times New Roman" w:hAnsi="Times New Roman" w:cs="Times New Roman"/>
          <w:sz w:val="24"/>
          <w:szCs w:val="24"/>
        </w:rPr>
      </w:pPr>
    </w:p>
    <w:p w14:paraId="1F4200E5" w14:textId="7C33B7ED" w:rsidR="00E37B47" w:rsidRPr="00192AB9" w:rsidRDefault="00E37B47" w:rsidP="00E904F3">
      <w:pPr>
        <w:pStyle w:val="Ttulo3"/>
        <w:numPr>
          <w:ilvl w:val="2"/>
          <w:numId w:val="19"/>
        </w:numPr>
        <w:tabs>
          <w:tab w:val="left" w:pos="0"/>
          <w:tab w:val="left" w:pos="851"/>
        </w:tabs>
        <w:rPr>
          <w:rFonts w:cs="Times New Roman"/>
          <w:sz w:val="28"/>
          <w:szCs w:val="28"/>
        </w:rPr>
      </w:pPr>
      <w:bookmarkStart w:id="105" w:name="_Toc75552698"/>
      <w:r w:rsidRPr="00192AB9">
        <w:rPr>
          <w:rFonts w:cs="Times New Roman"/>
          <w:sz w:val="28"/>
          <w:szCs w:val="28"/>
        </w:rPr>
        <w:t>Tratamientos: Combinación de factores</w:t>
      </w:r>
      <w:r w:rsidRPr="00192AB9">
        <w:rPr>
          <w:rFonts w:cs="Times New Roman"/>
          <w:spacing w:val="-9"/>
          <w:sz w:val="28"/>
          <w:szCs w:val="28"/>
        </w:rPr>
        <w:t xml:space="preserve"> </w:t>
      </w:r>
      <w:r w:rsidRPr="00192AB9">
        <w:rPr>
          <w:rFonts w:cs="Times New Roman"/>
          <w:sz w:val="28"/>
          <w:szCs w:val="28"/>
        </w:rPr>
        <w:t>AxB</w:t>
      </w:r>
      <w:r w:rsidR="00365243" w:rsidRPr="00192AB9">
        <w:rPr>
          <w:rFonts w:cs="Times New Roman"/>
          <w:sz w:val="28"/>
          <w:szCs w:val="28"/>
        </w:rPr>
        <w:t xml:space="preserve"> (5x4 = 20).</w:t>
      </w:r>
      <w:bookmarkEnd w:id="105"/>
    </w:p>
    <w:p w14:paraId="42290CE9" w14:textId="77777777" w:rsidR="00E37B47" w:rsidRPr="000B3D50" w:rsidRDefault="00E37B47" w:rsidP="000340B8">
      <w:pPr>
        <w:pStyle w:val="Textoindependiente"/>
        <w:tabs>
          <w:tab w:val="left" w:pos="0"/>
          <w:tab w:val="left" w:pos="851"/>
        </w:tabs>
        <w:spacing w:before="6"/>
        <w:rPr>
          <w:b/>
        </w:rPr>
      </w:pPr>
    </w:p>
    <w:tbl>
      <w:tblPr>
        <w:tblStyle w:val="TableNormal"/>
        <w:tblW w:w="8288" w:type="dxa"/>
        <w:tblInd w:w="1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36"/>
        <w:gridCol w:w="1637"/>
        <w:gridCol w:w="5215"/>
      </w:tblGrid>
      <w:tr w:rsidR="00E37B47" w:rsidRPr="000B3D50" w14:paraId="70AE75E4" w14:textId="77777777" w:rsidTr="00D539E3">
        <w:trPr>
          <w:trHeight w:val="500"/>
        </w:trPr>
        <w:tc>
          <w:tcPr>
            <w:tcW w:w="1436" w:type="dxa"/>
            <w:vAlign w:val="center"/>
          </w:tcPr>
          <w:p w14:paraId="3BE11791" w14:textId="77777777" w:rsidR="00E37B47" w:rsidRPr="000B3D50" w:rsidRDefault="00E37B47" w:rsidP="007233F2">
            <w:pPr>
              <w:pStyle w:val="TableParagraph"/>
              <w:tabs>
                <w:tab w:val="left" w:pos="0"/>
                <w:tab w:val="left" w:pos="851"/>
              </w:tabs>
              <w:jc w:val="center"/>
              <w:rPr>
                <w:b/>
                <w:sz w:val="24"/>
                <w:szCs w:val="24"/>
              </w:rPr>
            </w:pPr>
            <w:r w:rsidRPr="000B3D50">
              <w:rPr>
                <w:b/>
                <w:sz w:val="24"/>
                <w:szCs w:val="24"/>
              </w:rPr>
              <w:t>T1</w:t>
            </w:r>
          </w:p>
        </w:tc>
        <w:tc>
          <w:tcPr>
            <w:tcW w:w="1637" w:type="dxa"/>
            <w:vAlign w:val="center"/>
          </w:tcPr>
          <w:p w14:paraId="4551F61C" w14:textId="58E85232" w:rsidR="00E37B47" w:rsidRPr="000B3D50" w:rsidRDefault="00365243" w:rsidP="007233F2">
            <w:pPr>
              <w:pStyle w:val="TableParagraph"/>
              <w:tabs>
                <w:tab w:val="left" w:pos="0"/>
                <w:tab w:val="left" w:pos="851"/>
              </w:tabs>
              <w:jc w:val="center"/>
              <w:rPr>
                <w:sz w:val="24"/>
                <w:szCs w:val="24"/>
              </w:rPr>
            </w:pPr>
            <w:r>
              <w:rPr>
                <w:sz w:val="24"/>
                <w:szCs w:val="24"/>
              </w:rPr>
              <w:t>A1B1</w:t>
            </w:r>
          </w:p>
        </w:tc>
        <w:tc>
          <w:tcPr>
            <w:tcW w:w="5215" w:type="dxa"/>
          </w:tcPr>
          <w:p w14:paraId="745B613E" w14:textId="5D402969" w:rsidR="00E37B47" w:rsidRPr="000B3D50" w:rsidRDefault="00E37B47" w:rsidP="007233F2">
            <w:pPr>
              <w:pStyle w:val="TableParagraph"/>
              <w:tabs>
                <w:tab w:val="left" w:pos="0"/>
                <w:tab w:val="left" w:pos="851"/>
              </w:tabs>
              <w:jc w:val="both"/>
              <w:rPr>
                <w:sz w:val="24"/>
                <w:szCs w:val="24"/>
                <w:lang w:val="es-ES"/>
              </w:rPr>
            </w:pPr>
            <w:r w:rsidRPr="000B3D50">
              <w:rPr>
                <w:sz w:val="24"/>
                <w:szCs w:val="24"/>
                <w:lang w:val="es-ES"/>
              </w:rPr>
              <w:t>Cama angosta + 0</w:t>
            </w:r>
            <w:r w:rsidR="00BD1752">
              <w:rPr>
                <w:sz w:val="24"/>
                <w:szCs w:val="24"/>
                <w:lang w:val="es-ES"/>
              </w:rPr>
              <w:t xml:space="preserve"> </w:t>
            </w:r>
            <w:r w:rsidRPr="000B3D50">
              <w:rPr>
                <w:sz w:val="24"/>
                <w:szCs w:val="24"/>
                <w:lang w:val="es-ES"/>
              </w:rPr>
              <w:t>kg N/ha</w:t>
            </w:r>
          </w:p>
        </w:tc>
      </w:tr>
      <w:tr w:rsidR="00E37B47" w:rsidRPr="000B3D50" w14:paraId="63BA53B1" w14:textId="77777777" w:rsidTr="00D539E3">
        <w:trPr>
          <w:trHeight w:val="500"/>
        </w:trPr>
        <w:tc>
          <w:tcPr>
            <w:tcW w:w="1436" w:type="dxa"/>
            <w:vAlign w:val="center"/>
          </w:tcPr>
          <w:p w14:paraId="6FED9B18" w14:textId="77777777" w:rsidR="00E37B47" w:rsidRPr="000B3D50" w:rsidRDefault="00E37B47" w:rsidP="007233F2">
            <w:pPr>
              <w:pStyle w:val="TableParagraph"/>
              <w:tabs>
                <w:tab w:val="left" w:pos="0"/>
                <w:tab w:val="left" w:pos="851"/>
              </w:tabs>
              <w:jc w:val="center"/>
              <w:rPr>
                <w:b/>
                <w:sz w:val="24"/>
                <w:szCs w:val="24"/>
              </w:rPr>
            </w:pPr>
            <w:r w:rsidRPr="000B3D50">
              <w:rPr>
                <w:b/>
                <w:sz w:val="24"/>
                <w:szCs w:val="24"/>
              </w:rPr>
              <w:t>T2</w:t>
            </w:r>
          </w:p>
        </w:tc>
        <w:tc>
          <w:tcPr>
            <w:tcW w:w="1637" w:type="dxa"/>
            <w:vAlign w:val="center"/>
          </w:tcPr>
          <w:p w14:paraId="0963DDE2" w14:textId="2D7D8541" w:rsidR="00E37B47" w:rsidRPr="000B3D50" w:rsidRDefault="00365243" w:rsidP="007233F2">
            <w:pPr>
              <w:pStyle w:val="TableParagraph"/>
              <w:tabs>
                <w:tab w:val="left" w:pos="0"/>
                <w:tab w:val="left" w:pos="851"/>
              </w:tabs>
              <w:jc w:val="center"/>
              <w:rPr>
                <w:sz w:val="24"/>
                <w:szCs w:val="24"/>
              </w:rPr>
            </w:pPr>
            <w:r>
              <w:rPr>
                <w:sz w:val="24"/>
                <w:szCs w:val="24"/>
              </w:rPr>
              <w:t>A1B2</w:t>
            </w:r>
          </w:p>
        </w:tc>
        <w:tc>
          <w:tcPr>
            <w:tcW w:w="5215" w:type="dxa"/>
          </w:tcPr>
          <w:p w14:paraId="5743EBCF" w14:textId="77777777" w:rsidR="00E37B47" w:rsidRPr="000B3D50" w:rsidRDefault="00E37B47" w:rsidP="007233F2">
            <w:pPr>
              <w:pStyle w:val="TableParagraph"/>
              <w:tabs>
                <w:tab w:val="left" w:pos="0"/>
                <w:tab w:val="left" w:pos="851"/>
              </w:tabs>
              <w:jc w:val="both"/>
              <w:rPr>
                <w:sz w:val="24"/>
                <w:szCs w:val="24"/>
                <w:lang w:val="es-ES"/>
              </w:rPr>
            </w:pPr>
            <w:r w:rsidRPr="000B3D50">
              <w:rPr>
                <w:sz w:val="24"/>
                <w:szCs w:val="24"/>
                <w:lang w:val="es-ES"/>
              </w:rPr>
              <w:t>Cama angosta + 40 kg N/ha</w:t>
            </w:r>
          </w:p>
        </w:tc>
      </w:tr>
      <w:tr w:rsidR="00E37B47" w:rsidRPr="000B3D50" w14:paraId="2C2FDC3F" w14:textId="77777777" w:rsidTr="00D539E3">
        <w:trPr>
          <w:trHeight w:val="501"/>
        </w:trPr>
        <w:tc>
          <w:tcPr>
            <w:tcW w:w="1436" w:type="dxa"/>
            <w:vAlign w:val="center"/>
          </w:tcPr>
          <w:p w14:paraId="7E2991ED" w14:textId="77777777" w:rsidR="00E37B47" w:rsidRPr="000B3D50" w:rsidRDefault="00E37B47" w:rsidP="007233F2">
            <w:pPr>
              <w:pStyle w:val="TableParagraph"/>
              <w:tabs>
                <w:tab w:val="left" w:pos="0"/>
                <w:tab w:val="left" w:pos="851"/>
              </w:tabs>
              <w:jc w:val="center"/>
              <w:rPr>
                <w:b/>
                <w:sz w:val="24"/>
                <w:szCs w:val="24"/>
              </w:rPr>
            </w:pPr>
            <w:r w:rsidRPr="000B3D50">
              <w:rPr>
                <w:b/>
                <w:sz w:val="24"/>
                <w:szCs w:val="24"/>
              </w:rPr>
              <w:t>T3</w:t>
            </w:r>
          </w:p>
        </w:tc>
        <w:tc>
          <w:tcPr>
            <w:tcW w:w="1637" w:type="dxa"/>
            <w:vAlign w:val="center"/>
          </w:tcPr>
          <w:p w14:paraId="1BD02F21" w14:textId="51F732C9" w:rsidR="00E37B47" w:rsidRPr="000B3D50" w:rsidRDefault="00365243" w:rsidP="007233F2">
            <w:pPr>
              <w:pStyle w:val="TableParagraph"/>
              <w:tabs>
                <w:tab w:val="left" w:pos="0"/>
                <w:tab w:val="left" w:pos="851"/>
              </w:tabs>
              <w:jc w:val="center"/>
              <w:rPr>
                <w:sz w:val="24"/>
                <w:szCs w:val="24"/>
              </w:rPr>
            </w:pPr>
            <w:r>
              <w:rPr>
                <w:sz w:val="24"/>
                <w:szCs w:val="24"/>
              </w:rPr>
              <w:t>A1B3</w:t>
            </w:r>
          </w:p>
        </w:tc>
        <w:tc>
          <w:tcPr>
            <w:tcW w:w="5215" w:type="dxa"/>
          </w:tcPr>
          <w:p w14:paraId="1CACCC8C" w14:textId="77777777" w:rsidR="00E37B47" w:rsidRPr="000B3D50" w:rsidRDefault="00E37B47" w:rsidP="007233F2">
            <w:pPr>
              <w:pStyle w:val="TableParagraph"/>
              <w:tabs>
                <w:tab w:val="left" w:pos="0"/>
                <w:tab w:val="left" w:pos="851"/>
              </w:tabs>
              <w:jc w:val="both"/>
              <w:rPr>
                <w:sz w:val="24"/>
                <w:szCs w:val="24"/>
                <w:lang w:val="es-ES"/>
              </w:rPr>
            </w:pPr>
            <w:r w:rsidRPr="000B3D50">
              <w:rPr>
                <w:sz w:val="24"/>
                <w:szCs w:val="24"/>
                <w:lang w:val="es-ES"/>
              </w:rPr>
              <w:t>Cama angosta + 80 kg N/ha</w:t>
            </w:r>
          </w:p>
        </w:tc>
      </w:tr>
      <w:tr w:rsidR="00E37B47" w:rsidRPr="000B3D50" w14:paraId="23AA2A1A" w14:textId="77777777" w:rsidTr="00D539E3">
        <w:trPr>
          <w:trHeight w:val="503"/>
        </w:trPr>
        <w:tc>
          <w:tcPr>
            <w:tcW w:w="1436" w:type="dxa"/>
            <w:vAlign w:val="center"/>
          </w:tcPr>
          <w:p w14:paraId="43211801" w14:textId="77777777" w:rsidR="00E37B47" w:rsidRPr="000B3D50" w:rsidRDefault="00E37B47" w:rsidP="007233F2">
            <w:pPr>
              <w:pStyle w:val="TableParagraph"/>
              <w:tabs>
                <w:tab w:val="left" w:pos="0"/>
                <w:tab w:val="left" w:pos="851"/>
              </w:tabs>
              <w:jc w:val="center"/>
              <w:rPr>
                <w:b/>
                <w:sz w:val="24"/>
                <w:szCs w:val="24"/>
              </w:rPr>
            </w:pPr>
            <w:r w:rsidRPr="000B3D50">
              <w:rPr>
                <w:b/>
                <w:sz w:val="24"/>
                <w:szCs w:val="24"/>
              </w:rPr>
              <w:t>T4</w:t>
            </w:r>
          </w:p>
        </w:tc>
        <w:tc>
          <w:tcPr>
            <w:tcW w:w="1637" w:type="dxa"/>
            <w:vAlign w:val="center"/>
          </w:tcPr>
          <w:p w14:paraId="67A2C443" w14:textId="61182F39" w:rsidR="00E37B47" w:rsidRPr="000B3D50" w:rsidRDefault="00365243" w:rsidP="007233F2">
            <w:pPr>
              <w:pStyle w:val="TableParagraph"/>
              <w:tabs>
                <w:tab w:val="left" w:pos="0"/>
                <w:tab w:val="left" w:pos="851"/>
              </w:tabs>
              <w:jc w:val="center"/>
              <w:rPr>
                <w:sz w:val="24"/>
                <w:szCs w:val="24"/>
              </w:rPr>
            </w:pPr>
            <w:r>
              <w:rPr>
                <w:sz w:val="24"/>
                <w:szCs w:val="24"/>
              </w:rPr>
              <w:t>A1B4</w:t>
            </w:r>
          </w:p>
        </w:tc>
        <w:tc>
          <w:tcPr>
            <w:tcW w:w="5215" w:type="dxa"/>
          </w:tcPr>
          <w:p w14:paraId="6A503FBD" w14:textId="77777777" w:rsidR="00E37B47" w:rsidRPr="000B3D50" w:rsidRDefault="00E37B47" w:rsidP="007233F2">
            <w:pPr>
              <w:pStyle w:val="TableParagraph"/>
              <w:tabs>
                <w:tab w:val="left" w:pos="0"/>
                <w:tab w:val="left" w:pos="851"/>
              </w:tabs>
              <w:jc w:val="both"/>
              <w:rPr>
                <w:sz w:val="24"/>
                <w:szCs w:val="24"/>
                <w:lang w:val="es-ES"/>
              </w:rPr>
            </w:pPr>
            <w:r w:rsidRPr="000B3D50">
              <w:rPr>
                <w:sz w:val="24"/>
                <w:szCs w:val="24"/>
                <w:lang w:val="es-ES"/>
              </w:rPr>
              <w:t>Cama angosta + 120 kg N/ha</w:t>
            </w:r>
          </w:p>
        </w:tc>
      </w:tr>
      <w:tr w:rsidR="00E37B47" w:rsidRPr="000B3D50" w14:paraId="0B721E32" w14:textId="77777777" w:rsidTr="00D539E3">
        <w:trPr>
          <w:trHeight w:val="487"/>
        </w:trPr>
        <w:tc>
          <w:tcPr>
            <w:tcW w:w="1436" w:type="dxa"/>
            <w:vAlign w:val="center"/>
          </w:tcPr>
          <w:p w14:paraId="521DE543" w14:textId="77777777" w:rsidR="00E37B47" w:rsidRPr="000B3D50" w:rsidRDefault="00E37B47" w:rsidP="007233F2">
            <w:pPr>
              <w:pStyle w:val="TableParagraph"/>
              <w:tabs>
                <w:tab w:val="left" w:pos="0"/>
                <w:tab w:val="left" w:pos="851"/>
              </w:tabs>
              <w:jc w:val="center"/>
              <w:rPr>
                <w:b/>
                <w:sz w:val="24"/>
                <w:szCs w:val="24"/>
              </w:rPr>
            </w:pPr>
            <w:r w:rsidRPr="000B3D50">
              <w:rPr>
                <w:b/>
                <w:sz w:val="24"/>
                <w:szCs w:val="24"/>
              </w:rPr>
              <w:t>T5</w:t>
            </w:r>
          </w:p>
        </w:tc>
        <w:tc>
          <w:tcPr>
            <w:tcW w:w="1637" w:type="dxa"/>
            <w:vAlign w:val="center"/>
          </w:tcPr>
          <w:p w14:paraId="5FF10F8F" w14:textId="1F06741A" w:rsidR="00E37B47" w:rsidRPr="000B3D50" w:rsidRDefault="00365243" w:rsidP="007233F2">
            <w:pPr>
              <w:pStyle w:val="TableParagraph"/>
              <w:tabs>
                <w:tab w:val="left" w:pos="0"/>
                <w:tab w:val="left" w:pos="851"/>
              </w:tabs>
              <w:jc w:val="center"/>
              <w:rPr>
                <w:sz w:val="24"/>
                <w:szCs w:val="24"/>
              </w:rPr>
            </w:pPr>
            <w:r>
              <w:rPr>
                <w:sz w:val="24"/>
                <w:szCs w:val="24"/>
              </w:rPr>
              <w:t>A2B1</w:t>
            </w:r>
          </w:p>
        </w:tc>
        <w:tc>
          <w:tcPr>
            <w:tcW w:w="5215" w:type="dxa"/>
          </w:tcPr>
          <w:p w14:paraId="3DEEC115" w14:textId="0929FCF7" w:rsidR="00E37B47" w:rsidRPr="000B3D50" w:rsidRDefault="00E37B47" w:rsidP="007233F2">
            <w:pPr>
              <w:pStyle w:val="TableParagraph"/>
              <w:tabs>
                <w:tab w:val="left" w:pos="0"/>
                <w:tab w:val="left" w:pos="851"/>
              </w:tabs>
              <w:jc w:val="both"/>
              <w:rPr>
                <w:sz w:val="24"/>
                <w:szCs w:val="24"/>
                <w:lang w:val="es-ES"/>
              </w:rPr>
            </w:pPr>
            <w:r w:rsidRPr="000B3D50">
              <w:rPr>
                <w:sz w:val="24"/>
                <w:szCs w:val="24"/>
                <w:lang w:val="es-ES"/>
              </w:rPr>
              <w:t xml:space="preserve">Cama angosta + 6 t/ha </w:t>
            </w:r>
            <w:r w:rsidR="00EF69AB">
              <w:rPr>
                <w:sz w:val="24"/>
                <w:szCs w:val="24"/>
                <w:lang w:val="es-ES"/>
              </w:rPr>
              <w:t>Ecoabonaza</w:t>
            </w:r>
            <w:r w:rsidRPr="000B3D50">
              <w:rPr>
                <w:sz w:val="24"/>
                <w:szCs w:val="24"/>
                <w:lang w:val="es-ES"/>
              </w:rPr>
              <w:t xml:space="preserve"> + 0</w:t>
            </w:r>
            <w:r w:rsidR="00EF69AB">
              <w:rPr>
                <w:sz w:val="24"/>
                <w:szCs w:val="24"/>
                <w:lang w:val="es-ES"/>
              </w:rPr>
              <w:t xml:space="preserve"> </w:t>
            </w:r>
            <w:r w:rsidRPr="000B3D50">
              <w:rPr>
                <w:sz w:val="24"/>
                <w:szCs w:val="24"/>
                <w:lang w:val="es-ES"/>
              </w:rPr>
              <w:t>kg N/ha</w:t>
            </w:r>
          </w:p>
        </w:tc>
      </w:tr>
      <w:tr w:rsidR="00E37B47" w:rsidRPr="000B3D50" w14:paraId="05652E28" w14:textId="77777777" w:rsidTr="00D539E3">
        <w:trPr>
          <w:trHeight w:val="512"/>
        </w:trPr>
        <w:tc>
          <w:tcPr>
            <w:tcW w:w="1436" w:type="dxa"/>
            <w:vAlign w:val="center"/>
          </w:tcPr>
          <w:p w14:paraId="33FD164B" w14:textId="77777777" w:rsidR="00E37B47" w:rsidRPr="000B3D50" w:rsidRDefault="00E37B47" w:rsidP="007233F2">
            <w:pPr>
              <w:pStyle w:val="TableParagraph"/>
              <w:tabs>
                <w:tab w:val="left" w:pos="0"/>
                <w:tab w:val="left" w:pos="851"/>
              </w:tabs>
              <w:jc w:val="center"/>
              <w:rPr>
                <w:b/>
                <w:sz w:val="24"/>
                <w:szCs w:val="24"/>
              </w:rPr>
            </w:pPr>
            <w:r w:rsidRPr="000B3D50">
              <w:rPr>
                <w:b/>
                <w:sz w:val="24"/>
                <w:szCs w:val="24"/>
              </w:rPr>
              <w:t>T6</w:t>
            </w:r>
          </w:p>
        </w:tc>
        <w:tc>
          <w:tcPr>
            <w:tcW w:w="1637" w:type="dxa"/>
            <w:vAlign w:val="center"/>
          </w:tcPr>
          <w:p w14:paraId="0F4D0295" w14:textId="0E5AFE80" w:rsidR="00E37B47" w:rsidRPr="000B3D50" w:rsidRDefault="00365243" w:rsidP="007233F2">
            <w:pPr>
              <w:pStyle w:val="TableParagraph"/>
              <w:tabs>
                <w:tab w:val="left" w:pos="0"/>
                <w:tab w:val="left" w:pos="851"/>
              </w:tabs>
              <w:jc w:val="center"/>
              <w:rPr>
                <w:sz w:val="24"/>
                <w:szCs w:val="24"/>
              </w:rPr>
            </w:pPr>
            <w:r>
              <w:rPr>
                <w:sz w:val="24"/>
                <w:szCs w:val="24"/>
              </w:rPr>
              <w:t>A2B2</w:t>
            </w:r>
          </w:p>
        </w:tc>
        <w:tc>
          <w:tcPr>
            <w:tcW w:w="5215" w:type="dxa"/>
          </w:tcPr>
          <w:p w14:paraId="1868BE9C" w14:textId="0FBFE071" w:rsidR="00E37B47" w:rsidRPr="000B3D50" w:rsidRDefault="00E37B47" w:rsidP="007233F2">
            <w:pPr>
              <w:pStyle w:val="TableParagraph"/>
              <w:tabs>
                <w:tab w:val="left" w:pos="0"/>
                <w:tab w:val="left" w:pos="851"/>
              </w:tabs>
              <w:jc w:val="both"/>
              <w:rPr>
                <w:sz w:val="24"/>
                <w:szCs w:val="24"/>
                <w:lang w:val="es-ES"/>
              </w:rPr>
            </w:pPr>
            <w:r w:rsidRPr="000B3D50">
              <w:rPr>
                <w:sz w:val="24"/>
                <w:szCs w:val="24"/>
                <w:lang w:val="es-ES"/>
              </w:rPr>
              <w:t xml:space="preserve">Cama Angosta + 6 t/ha </w:t>
            </w:r>
            <w:r w:rsidR="00EF69AB">
              <w:rPr>
                <w:sz w:val="24"/>
                <w:szCs w:val="24"/>
                <w:lang w:val="es-ES"/>
              </w:rPr>
              <w:t>Ecoabonaza</w:t>
            </w:r>
            <w:r w:rsidRPr="000B3D50">
              <w:rPr>
                <w:sz w:val="24"/>
                <w:szCs w:val="24"/>
                <w:lang w:val="es-ES"/>
              </w:rPr>
              <w:t xml:space="preserve"> + 40 kg N/ha</w:t>
            </w:r>
          </w:p>
        </w:tc>
      </w:tr>
      <w:tr w:rsidR="00E37B47" w:rsidRPr="000B3D50" w14:paraId="06E49152" w14:textId="77777777" w:rsidTr="00D539E3">
        <w:trPr>
          <w:trHeight w:val="486"/>
        </w:trPr>
        <w:tc>
          <w:tcPr>
            <w:tcW w:w="1436" w:type="dxa"/>
            <w:vAlign w:val="center"/>
          </w:tcPr>
          <w:p w14:paraId="15A872F3" w14:textId="77777777" w:rsidR="00E37B47" w:rsidRPr="000B3D50" w:rsidRDefault="00E37B47" w:rsidP="007233F2">
            <w:pPr>
              <w:pStyle w:val="TableParagraph"/>
              <w:tabs>
                <w:tab w:val="left" w:pos="0"/>
                <w:tab w:val="left" w:pos="851"/>
              </w:tabs>
              <w:jc w:val="center"/>
              <w:rPr>
                <w:b/>
                <w:sz w:val="24"/>
                <w:szCs w:val="24"/>
              </w:rPr>
            </w:pPr>
            <w:r w:rsidRPr="000B3D50">
              <w:rPr>
                <w:b/>
                <w:sz w:val="24"/>
                <w:szCs w:val="24"/>
              </w:rPr>
              <w:t>T7</w:t>
            </w:r>
          </w:p>
        </w:tc>
        <w:tc>
          <w:tcPr>
            <w:tcW w:w="1637" w:type="dxa"/>
            <w:vAlign w:val="center"/>
          </w:tcPr>
          <w:p w14:paraId="7A4E9383" w14:textId="739C05B1" w:rsidR="00E37B47" w:rsidRPr="000B3D50" w:rsidRDefault="00365243" w:rsidP="007233F2">
            <w:pPr>
              <w:pStyle w:val="TableParagraph"/>
              <w:tabs>
                <w:tab w:val="left" w:pos="0"/>
                <w:tab w:val="left" w:pos="851"/>
              </w:tabs>
              <w:jc w:val="center"/>
              <w:rPr>
                <w:sz w:val="24"/>
                <w:szCs w:val="24"/>
              </w:rPr>
            </w:pPr>
            <w:r>
              <w:rPr>
                <w:sz w:val="24"/>
                <w:szCs w:val="24"/>
              </w:rPr>
              <w:t>A2B3</w:t>
            </w:r>
          </w:p>
        </w:tc>
        <w:tc>
          <w:tcPr>
            <w:tcW w:w="5215" w:type="dxa"/>
          </w:tcPr>
          <w:p w14:paraId="337E147B" w14:textId="128B51A1" w:rsidR="00E37B47" w:rsidRPr="000B3D50" w:rsidRDefault="00E37B47" w:rsidP="007233F2">
            <w:pPr>
              <w:pStyle w:val="TableParagraph"/>
              <w:tabs>
                <w:tab w:val="left" w:pos="0"/>
                <w:tab w:val="left" w:pos="851"/>
              </w:tabs>
              <w:jc w:val="both"/>
              <w:rPr>
                <w:sz w:val="24"/>
                <w:szCs w:val="24"/>
                <w:lang w:val="es-ES"/>
              </w:rPr>
            </w:pPr>
            <w:r w:rsidRPr="000B3D50">
              <w:rPr>
                <w:sz w:val="24"/>
                <w:szCs w:val="24"/>
                <w:lang w:val="es-ES"/>
              </w:rPr>
              <w:t xml:space="preserve">Cama Angosta + 6 t/ha </w:t>
            </w:r>
            <w:r w:rsidR="00EF69AB">
              <w:rPr>
                <w:sz w:val="24"/>
                <w:szCs w:val="24"/>
                <w:lang w:val="es-ES"/>
              </w:rPr>
              <w:t>Ecoabonaza</w:t>
            </w:r>
            <w:r w:rsidRPr="000B3D50">
              <w:rPr>
                <w:sz w:val="24"/>
                <w:szCs w:val="24"/>
                <w:lang w:val="es-ES"/>
              </w:rPr>
              <w:t xml:space="preserve"> + 80 kg N/ha</w:t>
            </w:r>
          </w:p>
        </w:tc>
      </w:tr>
      <w:tr w:rsidR="00E37B47" w:rsidRPr="000B3D50" w14:paraId="416AC9B7" w14:textId="77777777" w:rsidTr="00D539E3">
        <w:trPr>
          <w:trHeight w:val="492"/>
        </w:trPr>
        <w:tc>
          <w:tcPr>
            <w:tcW w:w="1436" w:type="dxa"/>
            <w:vAlign w:val="center"/>
          </w:tcPr>
          <w:p w14:paraId="09A7BA14" w14:textId="77777777" w:rsidR="00E37B47" w:rsidRPr="000B3D50" w:rsidRDefault="00E37B47" w:rsidP="007233F2">
            <w:pPr>
              <w:pStyle w:val="TableParagraph"/>
              <w:tabs>
                <w:tab w:val="left" w:pos="0"/>
                <w:tab w:val="left" w:pos="851"/>
              </w:tabs>
              <w:jc w:val="center"/>
              <w:rPr>
                <w:b/>
                <w:sz w:val="24"/>
                <w:szCs w:val="24"/>
              </w:rPr>
            </w:pPr>
            <w:r w:rsidRPr="000B3D50">
              <w:rPr>
                <w:b/>
                <w:sz w:val="24"/>
                <w:szCs w:val="24"/>
              </w:rPr>
              <w:t>T8</w:t>
            </w:r>
          </w:p>
        </w:tc>
        <w:tc>
          <w:tcPr>
            <w:tcW w:w="1637" w:type="dxa"/>
            <w:vAlign w:val="center"/>
          </w:tcPr>
          <w:p w14:paraId="029A4917" w14:textId="0AF01609" w:rsidR="00E37B47" w:rsidRPr="000B3D50" w:rsidRDefault="00365243" w:rsidP="007233F2">
            <w:pPr>
              <w:pStyle w:val="TableParagraph"/>
              <w:tabs>
                <w:tab w:val="left" w:pos="0"/>
                <w:tab w:val="left" w:pos="851"/>
              </w:tabs>
              <w:jc w:val="center"/>
              <w:rPr>
                <w:sz w:val="24"/>
                <w:szCs w:val="24"/>
              </w:rPr>
            </w:pPr>
            <w:r>
              <w:rPr>
                <w:sz w:val="24"/>
                <w:szCs w:val="24"/>
              </w:rPr>
              <w:t>A2B4</w:t>
            </w:r>
          </w:p>
        </w:tc>
        <w:tc>
          <w:tcPr>
            <w:tcW w:w="5215" w:type="dxa"/>
          </w:tcPr>
          <w:p w14:paraId="73F2B731" w14:textId="57F911BA" w:rsidR="00E37B47" w:rsidRPr="000B3D50" w:rsidRDefault="00E37B47" w:rsidP="007233F2">
            <w:pPr>
              <w:pStyle w:val="TableParagraph"/>
              <w:tabs>
                <w:tab w:val="left" w:pos="0"/>
                <w:tab w:val="left" w:pos="851"/>
              </w:tabs>
              <w:jc w:val="both"/>
              <w:rPr>
                <w:sz w:val="24"/>
                <w:szCs w:val="24"/>
                <w:lang w:val="es-ES"/>
              </w:rPr>
            </w:pPr>
            <w:r w:rsidRPr="000B3D50">
              <w:rPr>
                <w:sz w:val="24"/>
                <w:szCs w:val="24"/>
                <w:lang w:val="es-ES"/>
              </w:rPr>
              <w:t xml:space="preserve">Cama Angosta + 6 t/ha </w:t>
            </w:r>
            <w:r w:rsidR="00EF69AB">
              <w:rPr>
                <w:sz w:val="24"/>
                <w:szCs w:val="24"/>
                <w:lang w:val="es-ES"/>
              </w:rPr>
              <w:t>Ecoabonaza</w:t>
            </w:r>
            <w:r w:rsidRPr="000B3D50">
              <w:rPr>
                <w:sz w:val="24"/>
                <w:szCs w:val="24"/>
                <w:lang w:val="es-ES"/>
              </w:rPr>
              <w:t xml:space="preserve"> + 120 kg N/ha</w:t>
            </w:r>
          </w:p>
        </w:tc>
      </w:tr>
      <w:tr w:rsidR="00EB355E" w:rsidRPr="000B3D50" w14:paraId="3AABD602" w14:textId="77777777" w:rsidTr="00D539E3">
        <w:trPr>
          <w:trHeight w:val="499"/>
        </w:trPr>
        <w:tc>
          <w:tcPr>
            <w:tcW w:w="1436" w:type="dxa"/>
            <w:vAlign w:val="center"/>
          </w:tcPr>
          <w:p w14:paraId="38C94613" w14:textId="77777777" w:rsidR="00EB355E" w:rsidRPr="000B3D50" w:rsidRDefault="00EB355E" w:rsidP="007233F2">
            <w:pPr>
              <w:pStyle w:val="TableParagraph"/>
              <w:tabs>
                <w:tab w:val="left" w:pos="0"/>
                <w:tab w:val="left" w:pos="851"/>
              </w:tabs>
              <w:jc w:val="center"/>
              <w:rPr>
                <w:b/>
                <w:sz w:val="24"/>
                <w:szCs w:val="24"/>
              </w:rPr>
            </w:pPr>
            <w:r w:rsidRPr="000B3D50">
              <w:rPr>
                <w:b/>
                <w:sz w:val="24"/>
                <w:szCs w:val="24"/>
              </w:rPr>
              <w:t>T9</w:t>
            </w:r>
          </w:p>
        </w:tc>
        <w:tc>
          <w:tcPr>
            <w:tcW w:w="1637" w:type="dxa"/>
            <w:vAlign w:val="center"/>
          </w:tcPr>
          <w:p w14:paraId="1C922384" w14:textId="00F078F5" w:rsidR="00EB355E" w:rsidRPr="000B3D50" w:rsidRDefault="00365243" w:rsidP="007233F2">
            <w:pPr>
              <w:pStyle w:val="TableParagraph"/>
              <w:tabs>
                <w:tab w:val="left" w:pos="0"/>
                <w:tab w:val="left" w:pos="851"/>
              </w:tabs>
              <w:jc w:val="center"/>
              <w:rPr>
                <w:sz w:val="24"/>
                <w:szCs w:val="24"/>
              </w:rPr>
            </w:pPr>
            <w:r>
              <w:rPr>
                <w:sz w:val="24"/>
                <w:szCs w:val="24"/>
              </w:rPr>
              <w:t>A3B1</w:t>
            </w:r>
          </w:p>
        </w:tc>
        <w:tc>
          <w:tcPr>
            <w:tcW w:w="5215" w:type="dxa"/>
          </w:tcPr>
          <w:p w14:paraId="2D6945E9" w14:textId="2ADA54E4" w:rsidR="00EB355E" w:rsidRPr="000B3D50" w:rsidRDefault="00EB355E" w:rsidP="007233F2">
            <w:pPr>
              <w:pStyle w:val="TableParagraph"/>
              <w:tabs>
                <w:tab w:val="left" w:pos="0"/>
                <w:tab w:val="left" w:pos="851"/>
              </w:tabs>
              <w:jc w:val="both"/>
              <w:rPr>
                <w:sz w:val="24"/>
                <w:szCs w:val="24"/>
                <w:lang w:val="es-ES"/>
              </w:rPr>
            </w:pPr>
            <w:r w:rsidRPr="000B3D50">
              <w:rPr>
                <w:sz w:val="24"/>
                <w:szCs w:val="24"/>
                <w:lang w:val="es-ES"/>
              </w:rPr>
              <w:t>Cama Ancha + 0</w:t>
            </w:r>
            <w:r w:rsidR="00EF69AB">
              <w:rPr>
                <w:sz w:val="24"/>
                <w:szCs w:val="24"/>
                <w:lang w:val="es-ES"/>
              </w:rPr>
              <w:t xml:space="preserve"> </w:t>
            </w:r>
            <w:r w:rsidRPr="000B3D50">
              <w:rPr>
                <w:sz w:val="24"/>
                <w:szCs w:val="24"/>
                <w:lang w:val="es-ES"/>
              </w:rPr>
              <w:t>kg N/ha</w:t>
            </w:r>
          </w:p>
        </w:tc>
      </w:tr>
      <w:tr w:rsidR="00EB355E" w:rsidRPr="000B3D50" w14:paraId="65686097" w14:textId="77777777" w:rsidTr="00D539E3">
        <w:trPr>
          <w:trHeight w:val="507"/>
        </w:trPr>
        <w:tc>
          <w:tcPr>
            <w:tcW w:w="1436" w:type="dxa"/>
            <w:vAlign w:val="center"/>
          </w:tcPr>
          <w:p w14:paraId="6D3DE6D0" w14:textId="77777777" w:rsidR="00EB355E" w:rsidRPr="000B3D50" w:rsidRDefault="00EB355E" w:rsidP="007233F2">
            <w:pPr>
              <w:pStyle w:val="TableParagraph"/>
              <w:tabs>
                <w:tab w:val="left" w:pos="0"/>
                <w:tab w:val="left" w:pos="851"/>
              </w:tabs>
              <w:jc w:val="center"/>
              <w:rPr>
                <w:b/>
                <w:sz w:val="24"/>
                <w:szCs w:val="24"/>
              </w:rPr>
            </w:pPr>
            <w:r w:rsidRPr="000B3D50">
              <w:rPr>
                <w:b/>
                <w:sz w:val="24"/>
                <w:szCs w:val="24"/>
              </w:rPr>
              <w:t>T10</w:t>
            </w:r>
          </w:p>
        </w:tc>
        <w:tc>
          <w:tcPr>
            <w:tcW w:w="1637" w:type="dxa"/>
            <w:vAlign w:val="center"/>
          </w:tcPr>
          <w:p w14:paraId="7ACC9C77" w14:textId="1D8E6D5F" w:rsidR="00EB355E" w:rsidRPr="000B3D50" w:rsidRDefault="00365243" w:rsidP="007233F2">
            <w:pPr>
              <w:pStyle w:val="TableParagraph"/>
              <w:tabs>
                <w:tab w:val="left" w:pos="0"/>
                <w:tab w:val="left" w:pos="851"/>
              </w:tabs>
              <w:jc w:val="center"/>
              <w:rPr>
                <w:sz w:val="24"/>
                <w:szCs w:val="24"/>
              </w:rPr>
            </w:pPr>
            <w:r>
              <w:rPr>
                <w:sz w:val="24"/>
                <w:szCs w:val="24"/>
              </w:rPr>
              <w:t>A3B2</w:t>
            </w:r>
          </w:p>
        </w:tc>
        <w:tc>
          <w:tcPr>
            <w:tcW w:w="5215" w:type="dxa"/>
          </w:tcPr>
          <w:p w14:paraId="169B7872" w14:textId="77777777" w:rsidR="00EB355E" w:rsidRPr="000B3D50" w:rsidRDefault="00EB355E" w:rsidP="007233F2">
            <w:pPr>
              <w:pStyle w:val="TableParagraph"/>
              <w:tabs>
                <w:tab w:val="left" w:pos="0"/>
                <w:tab w:val="left" w:pos="851"/>
              </w:tabs>
              <w:jc w:val="both"/>
              <w:rPr>
                <w:sz w:val="24"/>
                <w:szCs w:val="24"/>
                <w:lang w:val="es-ES"/>
              </w:rPr>
            </w:pPr>
            <w:r w:rsidRPr="000B3D50">
              <w:rPr>
                <w:sz w:val="24"/>
                <w:szCs w:val="24"/>
                <w:lang w:val="es-ES"/>
              </w:rPr>
              <w:t>Cama Ancha + 40 kg N/ha</w:t>
            </w:r>
          </w:p>
        </w:tc>
      </w:tr>
      <w:tr w:rsidR="00EB355E" w:rsidRPr="000B3D50" w14:paraId="3D86A73C" w14:textId="77777777" w:rsidTr="00D539E3">
        <w:trPr>
          <w:trHeight w:val="498"/>
        </w:trPr>
        <w:tc>
          <w:tcPr>
            <w:tcW w:w="1436" w:type="dxa"/>
            <w:vAlign w:val="center"/>
          </w:tcPr>
          <w:p w14:paraId="704E5D04" w14:textId="77777777" w:rsidR="00EB355E" w:rsidRPr="000B3D50" w:rsidRDefault="00EB355E" w:rsidP="007233F2">
            <w:pPr>
              <w:pStyle w:val="TableParagraph"/>
              <w:tabs>
                <w:tab w:val="left" w:pos="0"/>
                <w:tab w:val="left" w:pos="851"/>
              </w:tabs>
              <w:jc w:val="center"/>
              <w:rPr>
                <w:b/>
                <w:sz w:val="24"/>
                <w:szCs w:val="24"/>
              </w:rPr>
            </w:pPr>
            <w:r w:rsidRPr="000B3D50">
              <w:rPr>
                <w:b/>
                <w:sz w:val="24"/>
                <w:szCs w:val="24"/>
              </w:rPr>
              <w:t>T11</w:t>
            </w:r>
          </w:p>
        </w:tc>
        <w:tc>
          <w:tcPr>
            <w:tcW w:w="1637" w:type="dxa"/>
            <w:vAlign w:val="center"/>
          </w:tcPr>
          <w:p w14:paraId="09534C55" w14:textId="22368E59" w:rsidR="00EB355E" w:rsidRPr="000B3D50" w:rsidRDefault="00365243" w:rsidP="007233F2">
            <w:pPr>
              <w:pStyle w:val="TableParagraph"/>
              <w:tabs>
                <w:tab w:val="left" w:pos="0"/>
                <w:tab w:val="left" w:pos="851"/>
              </w:tabs>
              <w:jc w:val="center"/>
              <w:rPr>
                <w:sz w:val="24"/>
                <w:szCs w:val="24"/>
              </w:rPr>
            </w:pPr>
            <w:r>
              <w:rPr>
                <w:sz w:val="24"/>
                <w:szCs w:val="24"/>
              </w:rPr>
              <w:t>A3B3</w:t>
            </w:r>
          </w:p>
        </w:tc>
        <w:tc>
          <w:tcPr>
            <w:tcW w:w="5215" w:type="dxa"/>
          </w:tcPr>
          <w:p w14:paraId="5BA3FF51" w14:textId="77777777" w:rsidR="00EB355E" w:rsidRPr="000B3D50" w:rsidRDefault="00EB355E" w:rsidP="007233F2">
            <w:pPr>
              <w:pStyle w:val="TableParagraph"/>
              <w:tabs>
                <w:tab w:val="left" w:pos="0"/>
                <w:tab w:val="left" w:pos="851"/>
              </w:tabs>
              <w:jc w:val="both"/>
              <w:rPr>
                <w:sz w:val="24"/>
                <w:szCs w:val="24"/>
                <w:lang w:val="es-ES"/>
              </w:rPr>
            </w:pPr>
            <w:r w:rsidRPr="000B3D50">
              <w:rPr>
                <w:sz w:val="24"/>
                <w:szCs w:val="24"/>
                <w:lang w:val="es-ES"/>
              </w:rPr>
              <w:t>Cama Ancha + 80 kg N/ha</w:t>
            </w:r>
          </w:p>
        </w:tc>
      </w:tr>
      <w:tr w:rsidR="00EB355E" w:rsidRPr="000B3D50" w14:paraId="78AC7F58" w14:textId="77777777" w:rsidTr="00D539E3">
        <w:trPr>
          <w:trHeight w:val="487"/>
        </w:trPr>
        <w:tc>
          <w:tcPr>
            <w:tcW w:w="1436" w:type="dxa"/>
            <w:vAlign w:val="center"/>
          </w:tcPr>
          <w:p w14:paraId="71CA7658" w14:textId="77777777" w:rsidR="00EB355E" w:rsidRPr="000B3D50" w:rsidRDefault="00EB355E" w:rsidP="007233F2">
            <w:pPr>
              <w:pStyle w:val="TableParagraph"/>
              <w:tabs>
                <w:tab w:val="left" w:pos="0"/>
                <w:tab w:val="left" w:pos="851"/>
              </w:tabs>
              <w:jc w:val="center"/>
              <w:rPr>
                <w:b/>
                <w:sz w:val="24"/>
                <w:szCs w:val="24"/>
              </w:rPr>
            </w:pPr>
            <w:r w:rsidRPr="000B3D50">
              <w:rPr>
                <w:b/>
                <w:sz w:val="24"/>
                <w:szCs w:val="24"/>
              </w:rPr>
              <w:t>T12</w:t>
            </w:r>
          </w:p>
        </w:tc>
        <w:tc>
          <w:tcPr>
            <w:tcW w:w="1637" w:type="dxa"/>
            <w:vAlign w:val="center"/>
          </w:tcPr>
          <w:p w14:paraId="7F2B0E18" w14:textId="6771908F" w:rsidR="00EB355E" w:rsidRPr="000B3D50" w:rsidRDefault="00365243" w:rsidP="007233F2">
            <w:pPr>
              <w:pStyle w:val="TableParagraph"/>
              <w:tabs>
                <w:tab w:val="left" w:pos="0"/>
                <w:tab w:val="left" w:pos="851"/>
              </w:tabs>
              <w:jc w:val="center"/>
              <w:rPr>
                <w:sz w:val="24"/>
                <w:szCs w:val="24"/>
              </w:rPr>
            </w:pPr>
            <w:r>
              <w:rPr>
                <w:sz w:val="24"/>
                <w:szCs w:val="24"/>
              </w:rPr>
              <w:t>A3B4</w:t>
            </w:r>
          </w:p>
        </w:tc>
        <w:tc>
          <w:tcPr>
            <w:tcW w:w="5215" w:type="dxa"/>
          </w:tcPr>
          <w:p w14:paraId="31C89FF0" w14:textId="77777777" w:rsidR="00EB355E" w:rsidRPr="000B3D50" w:rsidRDefault="00EB355E" w:rsidP="007233F2">
            <w:pPr>
              <w:pStyle w:val="TableParagraph"/>
              <w:tabs>
                <w:tab w:val="left" w:pos="0"/>
                <w:tab w:val="left" w:pos="851"/>
              </w:tabs>
              <w:jc w:val="both"/>
              <w:rPr>
                <w:sz w:val="24"/>
                <w:szCs w:val="24"/>
                <w:lang w:val="es-ES"/>
              </w:rPr>
            </w:pPr>
            <w:r w:rsidRPr="000B3D50">
              <w:rPr>
                <w:sz w:val="24"/>
                <w:szCs w:val="24"/>
                <w:lang w:val="es-ES"/>
              </w:rPr>
              <w:t>Cama Ancha + 120 kg N/ha</w:t>
            </w:r>
          </w:p>
        </w:tc>
      </w:tr>
      <w:tr w:rsidR="00EB355E" w:rsidRPr="000B3D50" w14:paraId="784C9B59" w14:textId="77777777" w:rsidTr="00D539E3">
        <w:trPr>
          <w:trHeight w:val="494"/>
        </w:trPr>
        <w:tc>
          <w:tcPr>
            <w:tcW w:w="1436" w:type="dxa"/>
            <w:vAlign w:val="center"/>
          </w:tcPr>
          <w:p w14:paraId="0C9E45EA" w14:textId="77777777" w:rsidR="00EB355E" w:rsidRPr="000B3D50" w:rsidRDefault="00EB355E" w:rsidP="007233F2">
            <w:pPr>
              <w:pStyle w:val="TableParagraph"/>
              <w:tabs>
                <w:tab w:val="left" w:pos="0"/>
                <w:tab w:val="left" w:pos="851"/>
              </w:tabs>
              <w:jc w:val="center"/>
              <w:rPr>
                <w:b/>
                <w:sz w:val="24"/>
                <w:szCs w:val="24"/>
              </w:rPr>
            </w:pPr>
            <w:r w:rsidRPr="000B3D50">
              <w:rPr>
                <w:b/>
                <w:sz w:val="24"/>
                <w:szCs w:val="24"/>
              </w:rPr>
              <w:t>T13</w:t>
            </w:r>
          </w:p>
        </w:tc>
        <w:tc>
          <w:tcPr>
            <w:tcW w:w="1637" w:type="dxa"/>
            <w:vAlign w:val="center"/>
          </w:tcPr>
          <w:p w14:paraId="2EECC7B3" w14:textId="0E18A13F" w:rsidR="00EB355E" w:rsidRPr="000B3D50" w:rsidRDefault="00365243" w:rsidP="007233F2">
            <w:pPr>
              <w:pStyle w:val="TableParagraph"/>
              <w:tabs>
                <w:tab w:val="left" w:pos="0"/>
                <w:tab w:val="left" w:pos="851"/>
              </w:tabs>
              <w:jc w:val="center"/>
              <w:rPr>
                <w:sz w:val="24"/>
                <w:szCs w:val="24"/>
              </w:rPr>
            </w:pPr>
            <w:r>
              <w:rPr>
                <w:sz w:val="24"/>
                <w:szCs w:val="24"/>
              </w:rPr>
              <w:t>A4B1</w:t>
            </w:r>
          </w:p>
        </w:tc>
        <w:tc>
          <w:tcPr>
            <w:tcW w:w="5215" w:type="dxa"/>
          </w:tcPr>
          <w:p w14:paraId="4CB5DF84" w14:textId="4759607D" w:rsidR="00EB355E" w:rsidRPr="000B3D50" w:rsidRDefault="00EB355E" w:rsidP="007233F2">
            <w:pPr>
              <w:pStyle w:val="TableParagraph"/>
              <w:tabs>
                <w:tab w:val="left" w:pos="0"/>
                <w:tab w:val="left" w:pos="851"/>
              </w:tabs>
              <w:jc w:val="both"/>
              <w:rPr>
                <w:sz w:val="24"/>
                <w:szCs w:val="24"/>
                <w:lang w:val="es-ES"/>
              </w:rPr>
            </w:pPr>
            <w:r w:rsidRPr="000B3D50">
              <w:rPr>
                <w:sz w:val="24"/>
                <w:szCs w:val="24"/>
                <w:lang w:val="es-ES"/>
              </w:rPr>
              <w:t xml:space="preserve">Cama Ancha + 6 t/ha </w:t>
            </w:r>
            <w:r w:rsidR="00EF69AB">
              <w:rPr>
                <w:sz w:val="24"/>
                <w:szCs w:val="24"/>
                <w:lang w:val="es-ES"/>
              </w:rPr>
              <w:t>Ecoabonaza</w:t>
            </w:r>
            <w:r w:rsidRPr="000B3D50">
              <w:rPr>
                <w:sz w:val="24"/>
                <w:szCs w:val="24"/>
                <w:lang w:val="es-ES"/>
              </w:rPr>
              <w:t xml:space="preserve"> + 0</w:t>
            </w:r>
            <w:r w:rsidR="00EF69AB">
              <w:rPr>
                <w:sz w:val="24"/>
                <w:szCs w:val="24"/>
                <w:lang w:val="es-ES"/>
              </w:rPr>
              <w:t xml:space="preserve"> </w:t>
            </w:r>
            <w:r w:rsidRPr="000B3D50">
              <w:rPr>
                <w:sz w:val="24"/>
                <w:szCs w:val="24"/>
                <w:lang w:val="es-ES"/>
              </w:rPr>
              <w:t>kg N/ha</w:t>
            </w:r>
          </w:p>
        </w:tc>
      </w:tr>
      <w:tr w:rsidR="00EB355E" w:rsidRPr="000B3D50" w14:paraId="70EA84EF" w14:textId="77777777" w:rsidTr="00D539E3">
        <w:trPr>
          <w:trHeight w:val="503"/>
        </w:trPr>
        <w:tc>
          <w:tcPr>
            <w:tcW w:w="1436" w:type="dxa"/>
            <w:vAlign w:val="center"/>
          </w:tcPr>
          <w:p w14:paraId="2DF0A1B7" w14:textId="77777777" w:rsidR="00EB355E" w:rsidRPr="000B3D50" w:rsidRDefault="00EB355E" w:rsidP="007233F2">
            <w:pPr>
              <w:pStyle w:val="TableParagraph"/>
              <w:tabs>
                <w:tab w:val="left" w:pos="0"/>
                <w:tab w:val="left" w:pos="851"/>
              </w:tabs>
              <w:jc w:val="center"/>
              <w:rPr>
                <w:b/>
                <w:sz w:val="24"/>
                <w:szCs w:val="24"/>
              </w:rPr>
            </w:pPr>
            <w:r w:rsidRPr="000B3D50">
              <w:rPr>
                <w:b/>
                <w:sz w:val="24"/>
                <w:szCs w:val="24"/>
              </w:rPr>
              <w:t>T14</w:t>
            </w:r>
          </w:p>
        </w:tc>
        <w:tc>
          <w:tcPr>
            <w:tcW w:w="1637" w:type="dxa"/>
            <w:vAlign w:val="center"/>
          </w:tcPr>
          <w:p w14:paraId="0378B10A" w14:textId="1AD3BCE8" w:rsidR="00EB355E" w:rsidRPr="000B3D50" w:rsidRDefault="00365243" w:rsidP="007233F2">
            <w:pPr>
              <w:pStyle w:val="TableParagraph"/>
              <w:tabs>
                <w:tab w:val="left" w:pos="0"/>
                <w:tab w:val="left" w:pos="851"/>
              </w:tabs>
              <w:jc w:val="center"/>
              <w:rPr>
                <w:sz w:val="24"/>
                <w:szCs w:val="24"/>
              </w:rPr>
            </w:pPr>
            <w:r>
              <w:rPr>
                <w:sz w:val="24"/>
                <w:szCs w:val="24"/>
              </w:rPr>
              <w:t>A4B2</w:t>
            </w:r>
          </w:p>
        </w:tc>
        <w:tc>
          <w:tcPr>
            <w:tcW w:w="5215" w:type="dxa"/>
          </w:tcPr>
          <w:p w14:paraId="482C9204" w14:textId="34F05E95" w:rsidR="00EB355E" w:rsidRPr="000B3D50" w:rsidRDefault="00EB355E" w:rsidP="007233F2">
            <w:pPr>
              <w:pStyle w:val="TableParagraph"/>
              <w:tabs>
                <w:tab w:val="left" w:pos="0"/>
                <w:tab w:val="left" w:pos="851"/>
              </w:tabs>
              <w:jc w:val="both"/>
              <w:rPr>
                <w:sz w:val="24"/>
                <w:szCs w:val="24"/>
                <w:lang w:val="es-ES"/>
              </w:rPr>
            </w:pPr>
            <w:r w:rsidRPr="000B3D50">
              <w:rPr>
                <w:sz w:val="24"/>
                <w:szCs w:val="24"/>
                <w:lang w:val="es-ES"/>
              </w:rPr>
              <w:t xml:space="preserve">Cama Ancha + 6 t/ha </w:t>
            </w:r>
            <w:r w:rsidR="00EF69AB">
              <w:rPr>
                <w:sz w:val="24"/>
                <w:szCs w:val="24"/>
                <w:lang w:val="es-ES"/>
              </w:rPr>
              <w:t>Ecoabonaza</w:t>
            </w:r>
            <w:r w:rsidRPr="000B3D50">
              <w:rPr>
                <w:sz w:val="24"/>
                <w:szCs w:val="24"/>
                <w:lang w:val="es-ES"/>
              </w:rPr>
              <w:t xml:space="preserve"> + 40 kg N/ha</w:t>
            </w:r>
          </w:p>
        </w:tc>
      </w:tr>
      <w:tr w:rsidR="00EB355E" w:rsidRPr="000B3D50" w14:paraId="23267583" w14:textId="77777777" w:rsidTr="00D539E3">
        <w:trPr>
          <w:trHeight w:val="493"/>
        </w:trPr>
        <w:tc>
          <w:tcPr>
            <w:tcW w:w="1436" w:type="dxa"/>
            <w:vAlign w:val="center"/>
          </w:tcPr>
          <w:p w14:paraId="6FFAAAB9" w14:textId="77777777" w:rsidR="00EB355E" w:rsidRPr="000B3D50" w:rsidRDefault="00EB355E" w:rsidP="007233F2">
            <w:pPr>
              <w:pStyle w:val="TableParagraph"/>
              <w:tabs>
                <w:tab w:val="left" w:pos="0"/>
                <w:tab w:val="left" w:pos="851"/>
              </w:tabs>
              <w:jc w:val="center"/>
              <w:rPr>
                <w:b/>
                <w:sz w:val="24"/>
                <w:szCs w:val="24"/>
              </w:rPr>
            </w:pPr>
            <w:r w:rsidRPr="000B3D50">
              <w:rPr>
                <w:b/>
                <w:sz w:val="24"/>
                <w:szCs w:val="24"/>
              </w:rPr>
              <w:t>T15</w:t>
            </w:r>
          </w:p>
        </w:tc>
        <w:tc>
          <w:tcPr>
            <w:tcW w:w="1637" w:type="dxa"/>
            <w:vAlign w:val="center"/>
          </w:tcPr>
          <w:p w14:paraId="7E747C9B" w14:textId="74C8C6FA" w:rsidR="00EB355E" w:rsidRPr="000B3D50" w:rsidRDefault="00365243" w:rsidP="007233F2">
            <w:pPr>
              <w:pStyle w:val="TableParagraph"/>
              <w:tabs>
                <w:tab w:val="left" w:pos="0"/>
                <w:tab w:val="left" w:pos="851"/>
              </w:tabs>
              <w:jc w:val="center"/>
              <w:rPr>
                <w:sz w:val="24"/>
                <w:szCs w:val="24"/>
              </w:rPr>
            </w:pPr>
            <w:r>
              <w:rPr>
                <w:sz w:val="24"/>
                <w:szCs w:val="24"/>
              </w:rPr>
              <w:t>A4B3</w:t>
            </w:r>
          </w:p>
        </w:tc>
        <w:tc>
          <w:tcPr>
            <w:tcW w:w="5215" w:type="dxa"/>
          </w:tcPr>
          <w:p w14:paraId="55DD3AD2" w14:textId="39A0AAAD" w:rsidR="00EB355E" w:rsidRPr="000B3D50" w:rsidRDefault="00EB355E" w:rsidP="007233F2">
            <w:pPr>
              <w:pStyle w:val="TableParagraph"/>
              <w:tabs>
                <w:tab w:val="left" w:pos="0"/>
                <w:tab w:val="left" w:pos="851"/>
              </w:tabs>
              <w:jc w:val="both"/>
              <w:rPr>
                <w:sz w:val="24"/>
                <w:szCs w:val="24"/>
                <w:lang w:val="es-ES"/>
              </w:rPr>
            </w:pPr>
            <w:r w:rsidRPr="000B3D50">
              <w:rPr>
                <w:sz w:val="24"/>
                <w:szCs w:val="24"/>
                <w:lang w:val="es-ES"/>
              </w:rPr>
              <w:t xml:space="preserve">Cama Ancha + 6 t/ha </w:t>
            </w:r>
            <w:r w:rsidR="00EF69AB">
              <w:rPr>
                <w:sz w:val="24"/>
                <w:szCs w:val="24"/>
                <w:lang w:val="es-ES"/>
              </w:rPr>
              <w:t>Ecoabonaza</w:t>
            </w:r>
            <w:r w:rsidRPr="000B3D50">
              <w:rPr>
                <w:sz w:val="24"/>
                <w:szCs w:val="24"/>
                <w:lang w:val="es-ES"/>
              </w:rPr>
              <w:t xml:space="preserve"> + 80 kg N/ha</w:t>
            </w:r>
          </w:p>
        </w:tc>
      </w:tr>
      <w:tr w:rsidR="00EB355E" w:rsidRPr="000B3D50" w14:paraId="7358823E" w14:textId="77777777" w:rsidTr="00D539E3">
        <w:trPr>
          <w:trHeight w:val="499"/>
        </w:trPr>
        <w:tc>
          <w:tcPr>
            <w:tcW w:w="1436" w:type="dxa"/>
            <w:vAlign w:val="center"/>
          </w:tcPr>
          <w:p w14:paraId="1576F9A9" w14:textId="77777777" w:rsidR="00EB355E" w:rsidRPr="000B3D50" w:rsidRDefault="00EB355E" w:rsidP="007233F2">
            <w:pPr>
              <w:pStyle w:val="TableParagraph"/>
              <w:tabs>
                <w:tab w:val="left" w:pos="0"/>
                <w:tab w:val="left" w:pos="851"/>
              </w:tabs>
              <w:jc w:val="center"/>
              <w:rPr>
                <w:b/>
                <w:sz w:val="24"/>
                <w:szCs w:val="24"/>
              </w:rPr>
            </w:pPr>
            <w:r w:rsidRPr="000B3D50">
              <w:rPr>
                <w:b/>
                <w:sz w:val="24"/>
                <w:szCs w:val="24"/>
              </w:rPr>
              <w:t>T16</w:t>
            </w:r>
          </w:p>
        </w:tc>
        <w:tc>
          <w:tcPr>
            <w:tcW w:w="1637" w:type="dxa"/>
            <w:vAlign w:val="center"/>
          </w:tcPr>
          <w:p w14:paraId="10547E6C" w14:textId="7C5DF715" w:rsidR="00EB355E" w:rsidRPr="000B3D50" w:rsidRDefault="00365243" w:rsidP="007233F2">
            <w:pPr>
              <w:pStyle w:val="TableParagraph"/>
              <w:tabs>
                <w:tab w:val="left" w:pos="0"/>
                <w:tab w:val="left" w:pos="851"/>
              </w:tabs>
              <w:jc w:val="center"/>
              <w:rPr>
                <w:sz w:val="24"/>
                <w:szCs w:val="24"/>
              </w:rPr>
            </w:pPr>
            <w:r>
              <w:rPr>
                <w:sz w:val="24"/>
                <w:szCs w:val="24"/>
              </w:rPr>
              <w:t>A4B4</w:t>
            </w:r>
          </w:p>
        </w:tc>
        <w:tc>
          <w:tcPr>
            <w:tcW w:w="5215" w:type="dxa"/>
          </w:tcPr>
          <w:p w14:paraId="1482A74A" w14:textId="412F1C31" w:rsidR="00EB355E" w:rsidRPr="000B3D50" w:rsidRDefault="00EB355E" w:rsidP="007233F2">
            <w:pPr>
              <w:pStyle w:val="TableParagraph"/>
              <w:tabs>
                <w:tab w:val="left" w:pos="0"/>
                <w:tab w:val="left" w:pos="851"/>
              </w:tabs>
              <w:jc w:val="both"/>
              <w:rPr>
                <w:sz w:val="24"/>
                <w:szCs w:val="24"/>
                <w:lang w:val="es-ES"/>
              </w:rPr>
            </w:pPr>
            <w:r w:rsidRPr="000B3D50">
              <w:rPr>
                <w:sz w:val="24"/>
                <w:szCs w:val="24"/>
                <w:lang w:val="es-ES"/>
              </w:rPr>
              <w:t xml:space="preserve">Cama Ancha + 6 t/ha </w:t>
            </w:r>
            <w:r w:rsidR="00EF69AB">
              <w:rPr>
                <w:sz w:val="24"/>
                <w:szCs w:val="24"/>
                <w:lang w:val="es-ES"/>
              </w:rPr>
              <w:t>Ecoabonaza</w:t>
            </w:r>
            <w:r w:rsidRPr="000B3D50">
              <w:rPr>
                <w:sz w:val="24"/>
                <w:szCs w:val="24"/>
                <w:lang w:val="es-ES"/>
              </w:rPr>
              <w:t xml:space="preserve"> + 120 kg N/ha</w:t>
            </w:r>
          </w:p>
        </w:tc>
      </w:tr>
      <w:tr w:rsidR="00EB355E" w:rsidRPr="000B3D50" w14:paraId="2CE1AA0F" w14:textId="77777777" w:rsidTr="00D539E3">
        <w:trPr>
          <w:trHeight w:val="507"/>
        </w:trPr>
        <w:tc>
          <w:tcPr>
            <w:tcW w:w="1436" w:type="dxa"/>
            <w:vAlign w:val="center"/>
          </w:tcPr>
          <w:p w14:paraId="258985DA" w14:textId="77777777" w:rsidR="00EB355E" w:rsidRPr="000B3D50" w:rsidRDefault="00EB355E" w:rsidP="007233F2">
            <w:pPr>
              <w:pStyle w:val="TableParagraph"/>
              <w:tabs>
                <w:tab w:val="left" w:pos="0"/>
                <w:tab w:val="left" w:pos="851"/>
              </w:tabs>
              <w:jc w:val="center"/>
              <w:rPr>
                <w:b/>
                <w:sz w:val="24"/>
                <w:szCs w:val="24"/>
              </w:rPr>
            </w:pPr>
            <w:r w:rsidRPr="000B3D50">
              <w:rPr>
                <w:b/>
                <w:sz w:val="24"/>
                <w:szCs w:val="24"/>
              </w:rPr>
              <w:t>T17</w:t>
            </w:r>
          </w:p>
        </w:tc>
        <w:tc>
          <w:tcPr>
            <w:tcW w:w="1637" w:type="dxa"/>
            <w:vAlign w:val="center"/>
          </w:tcPr>
          <w:p w14:paraId="27E0C374" w14:textId="481DB5F9" w:rsidR="00EB355E" w:rsidRPr="000B3D50" w:rsidRDefault="00365243" w:rsidP="007233F2">
            <w:pPr>
              <w:pStyle w:val="TableParagraph"/>
              <w:tabs>
                <w:tab w:val="left" w:pos="0"/>
                <w:tab w:val="left" w:pos="851"/>
              </w:tabs>
              <w:jc w:val="center"/>
              <w:rPr>
                <w:sz w:val="24"/>
                <w:szCs w:val="24"/>
              </w:rPr>
            </w:pPr>
            <w:r>
              <w:rPr>
                <w:sz w:val="24"/>
                <w:szCs w:val="24"/>
              </w:rPr>
              <w:t>A5B1</w:t>
            </w:r>
          </w:p>
        </w:tc>
        <w:tc>
          <w:tcPr>
            <w:tcW w:w="5215" w:type="dxa"/>
          </w:tcPr>
          <w:p w14:paraId="74B70903" w14:textId="4AD76956" w:rsidR="00EB355E" w:rsidRPr="000B3D50" w:rsidRDefault="00EB355E" w:rsidP="007233F2">
            <w:pPr>
              <w:pStyle w:val="TableParagraph"/>
              <w:tabs>
                <w:tab w:val="left" w:pos="0"/>
                <w:tab w:val="left" w:pos="851"/>
              </w:tabs>
              <w:jc w:val="both"/>
              <w:rPr>
                <w:sz w:val="24"/>
                <w:szCs w:val="24"/>
                <w:lang w:val="es-ES"/>
              </w:rPr>
            </w:pPr>
            <w:r w:rsidRPr="000B3D50">
              <w:rPr>
                <w:sz w:val="24"/>
                <w:szCs w:val="24"/>
                <w:lang w:val="es-ES"/>
              </w:rPr>
              <w:t>Testigo</w:t>
            </w:r>
            <w:r w:rsidR="00BD1752">
              <w:rPr>
                <w:sz w:val="24"/>
                <w:szCs w:val="24"/>
                <w:lang w:val="es-ES"/>
              </w:rPr>
              <w:t xml:space="preserve"> -</w:t>
            </w:r>
            <w:r w:rsidRPr="000B3D50">
              <w:rPr>
                <w:sz w:val="24"/>
                <w:szCs w:val="24"/>
                <w:lang w:val="es-ES"/>
              </w:rPr>
              <w:t xml:space="preserve"> Labranza del agricultor + 0</w:t>
            </w:r>
            <w:r w:rsidR="00EF69AB">
              <w:rPr>
                <w:sz w:val="24"/>
                <w:szCs w:val="24"/>
                <w:lang w:val="es-ES"/>
              </w:rPr>
              <w:t xml:space="preserve"> </w:t>
            </w:r>
            <w:r w:rsidRPr="000B3D50">
              <w:rPr>
                <w:sz w:val="24"/>
                <w:szCs w:val="24"/>
                <w:lang w:val="es-ES"/>
              </w:rPr>
              <w:t>kg N/ha</w:t>
            </w:r>
          </w:p>
        </w:tc>
      </w:tr>
      <w:tr w:rsidR="00EB355E" w:rsidRPr="000B3D50" w14:paraId="648E6905" w14:textId="77777777" w:rsidTr="00D539E3">
        <w:trPr>
          <w:trHeight w:val="481"/>
        </w:trPr>
        <w:tc>
          <w:tcPr>
            <w:tcW w:w="1436" w:type="dxa"/>
            <w:vAlign w:val="center"/>
          </w:tcPr>
          <w:p w14:paraId="6845BF90" w14:textId="77777777" w:rsidR="00EB355E" w:rsidRPr="000B3D50" w:rsidRDefault="00EB355E" w:rsidP="007233F2">
            <w:pPr>
              <w:pStyle w:val="TableParagraph"/>
              <w:tabs>
                <w:tab w:val="left" w:pos="0"/>
                <w:tab w:val="left" w:pos="851"/>
              </w:tabs>
              <w:jc w:val="center"/>
              <w:rPr>
                <w:b/>
                <w:sz w:val="24"/>
                <w:szCs w:val="24"/>
              </w:rPr>
            </w:pPr>
            <w:r w:rsidRPr="000B3D50">
              <w:rPr>
                <w:b/>
                <w:sz w:val="24"/>
                <w:szCs w:val="24"/>
              </w:rPr>
              <w:t>T18</w:t>
            </w:r>
          </w:p>
        </w:tc>
        <w:tc>
          <w:tcPr>
            <w:tcW w:w="1637" w:type="dxa"/>
            <w:vAlign w:val="center"/>
          </w:tcPr>
          <w:p w14:paraId="56D2E767" w14:textId="275C4FA0" w:rsidR="00EB355E" w:rsidRPr="000B3D50" w:rsidRDefault="00365243" w:rsidP="007233F2">
            <w:pPr>
              <w:pStyle w:val="TableParagraph"/>
              <w:tabs>
                <w:tab w:val="left" w:pos="0"/>
                <w:tab w:val="left" w:pos="851"/>
              </w:tabs>
              <w:jc w:val="center"/>
              <w:rPr>
                <w:sz w:val="24"/>
                <w:szCs w:val="24"/>
              </w:rPr>
            </w:pPr>
            <w:r>
              <w:rPr>
                <w:sz w:val="24"/>
                <w:szCs w:val="24"/>
              </w:rPr>
              <w:t>A5B2</w:t>
            </w:r>
          </w:p>
        </w:tc>
        <w:tc>
          <w:tcPr>
            <w:tcW w:w="5215" w:type="dxa"/>
          </w:tcPr>
          <w:p w14:paraId="7404506D" w14:textId="2C06C7D3" w:rsidR="00EB355E" w:rsidRPr="000B3D50" w:rsidRDefault="00EB355E" w:rsidP="007233F2">
            <w:pPr>
              <w:pStyle w:val="TableParagraph"/>
              <w:tabs>
                <w:tab w:val="left" w:pos="0"/>
                <w:tab w:val="left" w:pos="851"/>
              </w:tabs>
              <w:jc w:val="both"/>
              <w:rPr>
                <w:sz w:val="24"/>
                <w:szCs w:val="24"/>
                <w:lang w:val="es-ES"/>
              </w:rPr>
            </w:pPr>
            <w:r w:rsidRPr="000B3D50">
              <w:rPr>
                <w:sz w:val="24"/>
                <w:szCs w:val="24"/>
                <w:lang w:val="es-ES"/>
              </w:rPr>
              <w:t>Testigo</w:t>
            </w:r>
            <w:r w:rsidR="00BD1752">
              <w:rPr>
                <w:sz w:val="24"/>
                <w:szCs w:val="24"/>
                <w:lang w:val="es-ES"/>
              </w:rPr>
              <w:t xml:space="preserve"> </w:t>
            </w:r>
            <w:r w:rsidR="00EF69AB">
              <w:rPr>
                <w:sz w:val="24"/>
                <w:szCs w:val="24"/>
                <w:lang w:val="es-ES"/>
              </w:rPr>
              <w:t>–</w:t>
            </w:r>
            <w:r w:rsidRPr="000B3D50">
              <w:rPr>
                <w:sz w:val="24"/>
                <w:szCs w:val="24"/>
                <w:lang w:val="es-ES"/>
              </w:rPr>
              <w:t xml:space="preserve"> Labranza del agricultor + 40 kg N/ha</w:t>
            </w:r>
          </w:p>
        </w:tc>
      </w:tr>
      <w:tr w:rsidR="00EB355E" w:rsidRPr="000B3D50" w14:paraId="7F47B354" w14:textId="77777777" w:rsidTr="00D539E3">
        <w:trPr>
          <w:trHeight w:val="488"/>
        </w:trPr>
        <w:tc>
          <w:tcPr>
            <w:tcW w:w="1436" w:type="dxa"/>
            <w:vAlign w:val="center"/>
          </w:tcPr>
          <w:p w14:paraId="465FD5BC" w14:textId="77777777" w:rsidR="00EB355E" w:rsidRPr="000B3D50" w:rsidRDefault="00EB355E" w:rsidP="007233F2">
            <w:pPr>
              <w:pStyle w:val="TableParagraph"/>
              <w:tabs>
                <w:tab w:val="left" w:pos="0"/>
                <w:tab w:val="left" w:pos="851"/>
              </w:tabs>
              <w:jc w:val="center"/>
              <w:rPr>
                <w:b/>
                <w:sz w:val="24"/>
                <w:szCs w:val="24"/>
              </w:rPr>
            </w:pPr>
            <w:r w:rsidRPr="000B3D50">
              <w:rPr>
                <w:b/>
                <w:sz w:val="24"/>
                <w:szCs w:val="24"/>
              </w:rPr>
              <w:t>T19</w:t>
            </w:r>
          </w:p>
        </w:tc>
        <w:tc>
          <w:tcPr>
            <w:tcW w:w="1637" w:type="dxa"/>
            <w:vAlign w:val="center"/>
          </w:tcPr>
          <w:p w14:paraId="65975CDE" w14:textId="47291268" w:rsidR="00EB355E" w:rsidRPr="000B3D50" w:rsidRDefault="00365243" w:rsidP="007233F2">
            <w:pPr>
              <w:pStyle w:val="TableParagraph"/>
              <w:tabs>
                <w:tab w:val="left" w:pos="0"/>
                <w:tab w:val="left" w:pos="851"/>
              </w:tabs>
              <w:jc w:val="center"/>
              <w:rPr>
                <w:sz w:val="24"/>
                <w:szCs w:val="24"/>
              </w:rPr>
            </w:pPr>
            <w:r>
              <w:rPr>
                <w:sz w:val="24"/>
                <w:szCs w:val="24"/>
              </w:rPr>
              <w:t>A5B3</w:t>
            </w:r>
          </w:p>
        </w:tc>
        <w:tc>
          <w:tcPr>
            <w:tcW w:w="5215" w:type="dxa"/>
          </w:tcPr>
          <w:p w14:paraId="7AD2AD1A" w14:textId="1BDC5269" w:rsidR="00EB355E" w:rsidRPr="000B3D50" w:rsidRDefault="00EB355E" w:rsidP="007233F2">
            <w:pPr>
              <w:pStyle w:val="TableParagraph"/>
              <w:tabs>
                <w:tab w:val="left" w:pos="0"/>
                <w:tab w:val="left" w:pos="851"/>
              </w:tabs>
              <w:jc w:val="both"/>
              <w:rPr>
                <w:sz w:val="24"/>
                <w:szCs w:val="24"/>
                <w:lang w:val="es-ES"/>
              </w:rPr>
            </w:pPr>
            <w:r w:rsidRPr="000B3D50">
              <w:rPr>
                <w:sz w:val="24"/>
                <w:szCs w:val="24"/>
                <w:lang w:val="es-ES"/>
              </w:rPr>
              <w:t>Testigo</w:t>
            </w:r>
            <w:r w:rsidR="00BD1752">
              <w:rPr>
                <w:sz w:val="24"/>
                <w:szCs w:val="24"/>
                <w:lang w:val="es-ES"/>
              </w:rPr>
              <w:t xml:space="preserve"> </w:t>
            </w:r>
            <w:r w:rsidR="00EF69AB">
              <w:rPr>
                <w:sz w:val="24"/>
                <w:szCs w:val="24"/>
                <w:lang w:val="es-ES"/>
              </w:rPr>
              <w:t>–</w:t>
            </w:r>
            <w:r w:rsidR="00BD1752">
              <w:rPr>
                <w:sz w:val="24"/>
                <w:szCs w:val="24"/>
                <w:lang w:val="es-ES"/>
              </w:rPr>
              <w:t xml:space="preserve"> </w:t>
            </w:r>
            <w:r w:rsidRPr="000B3D50">
              <w:rPr>
                <w:sz w:val="24"/>
                <w:szCs w:val="24"/>
                <w:lang w:val="es-ES"/>
              </w:rPr>
              <w:t>Labranza del agricultor + 80 kg N/ha</w:t>
            </w:r>
          </w:p>
        </w:tc>
      </w:tr>
      <w:tr w:rsidR="00EB355E" w:rsidRPr="000B3D50" w14:paraId="24C5FF44" w14:textId="77777777" w:rsidTr="00D539E3">
        <w:trPr>
          <w:trHeight w:val="494"/>
        </w:trPr>
        <w:tc>
          <w:tcPr>
            <w:tcW w:w="1436" w:type="dxa"/>
            <w:vAlign w:val="center"/>
          </w:tcPr>
          <w:p w14:paraId="7CB7AB80" w14:textId="77777777" w:rsidR="00EB355E" w:rsidRPr="000B3D50" w:rsidRDefault="00EB355E" w:rsidP="007233F2">
            <w:pPr>
              <w:pStyle w:val="TableParagraph"/>
              <w:tabs>
                <w:tab w:val="left" w:pos="0"/>
                <w:tab w:val="left" w:pos="851"/>
              </w:tabs>
              <w:jc w:val="center"/>
              <w:rPr>
                <w:b/>
                <w:sz w:val="24"/>
                <w:szCs w:val="24"/>
              </w:rPr>
            </w:pPr>
            <w:r w:rsidRPr="000B3D50">
              <w:rPr>
                <w:b/>
                <w:sz w:val="24"/>
                <w:szCs w:val="24"/>
              </w:rPr>
              <w:t>T20</w:t>
            </w:r>
          </w:p>
        </w:tc>
        <w:tc>
          <w:tcPr>
            <w:tcW w:w="1637" w:type="dxa"/>
            <w:vAlign w:val="center"/>
          </w:tcPr>
          <w:p w14:paraId="2D3B55CC" w14:textId="6C4F13B9" w:rsidR="00EB355E" w:rsidRPr="000B3D50" w:rsidRDefault="00365243" w:rsidP="007233F2">
            <w:pPr>
              <w:pStyle w:val="TableParagraph"/>
              <w:tabs>
                <w:tab w:val="left" w:pos="0"/>
                <w:tab w:val="left" w:pos="851"/>
              </w:tabs>
              <w:jc w:val="center"/>
              <w:rPr>
                <w:sz w:val="24"/>
                <w:szCs w:val="24"/>
              </w:rPr>
            </w:pPr>
            <w:r>
              <w:rPr>
                <w:sz w:val="24"/>
                <w:szCs w:val="24"/>
              </w:rPr>
              <w:t>A5B4</w:t>
            </w:r>
          </w:p>
        </w:tc>
        <w:tc>
          <w:tcPr>
            <w:tcW w:w="5215" w:type="dxa"/>
          </w:tcPr>
          <w:p w14:paraId="5857362B" w14:textId="6484AE68" w:rsidR="00EB355E" w:rsidRPr="000B3D50" w:rsidRDefault="00EB355E" w:rsidP="007233F2">
            <w:pPr>
              <w:pStyle w:val="TableParagraph"/>
              <w:tabs>
                <w:tab w:val="left" w:pos="0"/>
                <w:tab w:val="left" w:pos="851"/>
              </w:tabs>
              <w:jc w:val="both"/>
              <w:rPr>
                <w:sz w:val="24"/>
                <w:szCs w:val="24"/>
                <w:lang w:val="es-ES"/>
              </w:rPr>
            </w:pPr>
            <w:r w:rsidRPr="000B3D50">
              <w:rPr>
                <w:sz w:val="24"/>
                <w:szCs w:val="24"/>
                <w:lang w:val="es-ES"/>
              </w:rPr>
              <w:t>Testigo</w:t>
            </w:r>
            <w:r w:rsidR="00BD1752">
              <w:rPr>
                <w:sz w:val="24"/>
                <w:szCs w:val="24"/>
                <w:lang w:val="es-ES"/>
              </w:rPr>
              <w:t xml:space="preserve"> </w:t>
            </w:r>
            <w:r w:rsidR="00EF69AB">
              <w:rPr>
                <w:sz w:val="24"/>
                <w:szCs w:val="24"/>
                <w:lang w:val="es-ES"/>
              </w:rPr>
              <w:t>–</w:t>
            </w:r>
            <w:r w:rsidRPr="000B3D50">
              <w:rPr>
                <w:sz w:val="24"/>
                <w:szCs w:val="24"/>
                <w:lang w:val="es-ES"/>
              </w:rPr>
              <w:t xml:space="preserve"> Labranza del agricultor + 120 kg N/ha</w:t>
            </w:r>
          </w:p>
        </w:tc>
      </w:tr>
    </w:tbl>
    <w:p w14:paraId="7498F65A" w14:textId="7B4FB862" w:rsidR="00275533" w:rsidRDefault="00275533" w:rsidP="00D714E4">
      <w:pPr>
        <w:pStyle w:val="Ttulo3"/>
        <w:spacing w:before="0" w:line="360" w:lineRule="auto"/>
        <w:rPr>
          <w:rFonts w:cs="Times New Roman"/>
          <w:b w:val="0"/>
          <w:bCs/>
          <w:sz w:val="28"/>
          <w:szCs w:val="28"/>
        </w:rPr>
      </w:pPr>
    </w:p>
    <w:p w14:paraId="3C617C0A" w14:textId="02E06FF7" w:rsidR="00D539E3" w:rsidRDefault="00D539E3" w:rsidP="00D539E3"/>
    <w:p w14:paraId="2C5BC91F" w14:textId="435C8822" w:rsidR="00D539E3" w:rsidRDefault="00D539E3" w:rsidP="00D539E3"/>
    <w:p w14:paraId="4FDF546C" w14:textId="77777777" w:rsidR="00D539E3" w:rsidRPr="00D539E3" w:rsidRDefault="00D539E3" w:rsidP="00D539E3"/>
    <w:p w14:paraId="496B3269" w14:textId="766155F7" w:rsidR="00EB355E" w:rsidRPr="00192AB9" w:rsidRDefault="0025069F" w:rsidP="00D714E4">
      <w:pPr>
        <w:pStyle w:val="Ttulo3"/>
        <w:numPr>
          <w:ilvl w:val="1"/>
          <w:numId w:val="19"/>
        </w:numPr>
        <w:spacing w:before="0" w:line="360" w:lineRule="auto"/>
        <w:rPr>
          <w:rFonts w:cs="Times New Roman"/>
          <w:sz w:val="28"/>
          <w:szCs w:val="28"/>
        </w:rPr>
      </w:pPr>
      <w:r w:rsidRPr="00192AB9">
        <w:rPr>
          <w:rFonts w:cs="Times New Roman"/>
          <w:sz w:val="28"/>
          <w:szCs w:val="28"/>
        </w:rPr>
        <w:lastRenderedPageBreak/>
        <w:t xml:space="preserve"> </w:t>
      </w:r>
      <w:bookmarkStart w:id="106" w:name="_Toc75552699"/>
      <w:r w:rsidR="00EB355E" w:rsidRPr="00192AB9">
        <w:rPr>
          <w:rFonts w:cs="Times New Roman"/>
          <w:sz w:val="28"/>
          <w:szCs w:val="28"/>
        </w:rPr>
        <w:t>Procedimiento</w:t>
      </w:r>
      <w:bookmarkEnd w:id="106"/>
    </w:p>
    <w:p w14:paraId="3079CD06" w14:textId="77777777" w:rsidR="00EB355E" w:rsidRPr="000B3D50" w:rsidRDefault="00EB355E" w:rsidP="000340B8">
      <w:pPr>
        <w:pStyle w:val="Textoindependiente"/>
        <w:tabs>
          <w:tab w:val="left" w:pos="0"/>
          <w:tab w:val="left" w:pos="851"/>
        </w:tabs>
        <w:rPr>
          <w:b/>
        </w:rPr>
      </w:pPr>
    </w:p>
    <w:p w14:paraId="4BBB21B7" w14:textId="3126B627" w:rsidR="00EB355E" w:rsidRDefault="00BD1752" w:rsidP="00BD1752">
      <w:pPr>
        <w:tabs>
          <w:tab w:val="left" w:pos="0"/>
          <w:tab w:val="left" w:pos="851"/>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En el tercer año del proceso de implementación de la Agricultura de Conservación, s</w:t>
      </w:r>
      <w:r w:rsidR="00EB355E" w:rsidRPr="000B3D50">
        <w:rPr>
          <w:rFonts w:ascii="Times New Roman" w:hAnsi="Times New Roman" w:cs="Times New Roman"/>
          <w:sz w:val="24"/>
          <w:szCs w:val="24"/>
        </w:rPr>
        <w:t xml:space="preserve">e </w:t>
      </w:r>
      <w:r>
        <w:rPr>
          <w:rFonts w:ascii="Times New Roman" w:hAnsi="Times New Roman" w:cs="Times New Roman"/>
          <w:sz w:val="24"/>
          <w:szCs w:val="24"/>
        </w:rPr>
        <w:t>aplicó</w:t>
      </w:r>
      <w:r w:rsidR="00EB355E" w:rsidRPr="000B3D50">
        <w:rPr>
          <w:rFonts w:ascii="Times New Roman" w:hAnsi="Times New Roman" w:cs="Times New Roman"/>
          <w:sz w:val="24"/>
          <w:szCs w:val="24"/>
        </w:rPr>
        <w:t xml:space="preserve"> el </w:t>
      </w:r>
      <w:r>
        <w:rPr>
          <w:rFonts w:ascii="Times New Roman" w:hAnsi="Times New Roman" w:cs="Times New Roman"/>
          <w:sz w:val="24"/>
          <w:szCs w:val="24"/>
        </w:rPr>
        <w:t>modelo matemático de D</w:t>
      </w:r>
      <w:r w:rsidR="00EB355E" w:rsidRPr="000B3D50">
        <w:rPr>
          <w:rFonts w:ascii="Times New Roman" w:hAnsi="Times New Roman" w:cs="Times New Roman"/>
          <w:sz w:val="24"/>
          <w:szCs w:val="24"/>
        </w:rPr>
        <w:t>iseño de Bloques Completos al Azar</w:t>
      </w:r>
      <w:r w:rsidR="00EB355E" w:rsidRPr="000B3D50">
        <w:rPr>
          <w:rFonts w:ascii="Times New Roman" w:hAnsi="Times New Roman" w:cs="Times New Roman"/>
          <w:spacing w:val="-9"/>
          <w:sz w:val="24"/>
          <w:szCs w:val="24"/>
        </w:rPr>
        <w:t xml:space="preserve"> </w:t>
      </w:r>
      <w:r w:rsidR="00EB355E" w:rsidRPr="000B3D50">
        <w:rPr>
          <w:rFonts w:ascii="Times New Roman" w:hAnsi="Times New Roman" w:cs="Times New Roman"/>
          <w:sz w:val="24"/>
          <w:szCs w:val="24"/>
        </w:rPr>
        <w:t>(DBCA)</w:t>
      </w:r>
      <w:r w:rsidR="00EB355E" w:rsidRPr="000B3D50">
        <w:rPr>
          <w:rFonts w:ascii="Times New Roman" w:hAnsi="Times New Roman" w:cs="Times New Roman"/>
          <w:spacing w:val="-7"/>
          <w:sz w:val="24"/>
          <w:szCs w:val="24"/>
        </w:rPr>
        <w:t xml:space="preserve"> </w:t>
      </w:r>
      <w:r>
        <w:rPr>
          <w:rFonts w:ascii="Times New Roman" w:hAnsi="Times New Roman" w:cs="Times New Roman"/>
          <w:spacing w:val="-7"/>
          <w:sz w:val="24"/>
          <w:szCs w:val="24"/>
        </w:rPr>
        <w:t>en arreglo factorial y</w:t>
      </w:r>
      <w:r w:rsidR="00EB355E" w:rsidRPr="000B3D50">
        <w:rPr>
          <w:rFonts w:ascii="Times New Roman" w:hAnsi="Times New Roman" w:cs="Times New Roman"/>
          <w:spacing w:val="-8"/>
          <w:sz w:val="24"/>
          <w:szCs w:val="24"/>
        </w:rPr>
        <w:t xml:space="preserve"> </w:t>
      </w:r>
      <w:r w:rsidR="00EB355E" w:rsidRPr="000B3D50">
        <w:rPr>
          <w:rFonts w:ascii="Times New Roman" w:hAnsi="Times New Roman" w:cs="Times New Roman"/>
          <w:sz w:val="24"/>
          <w:szCs w:val="24"/>
        </w:rPr>
        <w:t>en</w:t>
      </w:r>
      <w:r w:rsidR="00EB355E" w:rsidRPr="000B3D50">
        <w:rPr>
          <w:rFonts w:ascii="Times New Roman" w:hAnsi="Times New Roman" w:cs="Times New Roman"/>
          <w:spacing w:val="-9"/>
          <w:sz w:val="24"/>
          <w:szCs w:val="24"/>
        </w:rPr>
        <w:t xml:space="preserve"> </w:t>
      </w:r>
      <w:r w:rsidR="00EB355E" w:rsidRPr="000B3D50">
        <w:rPr>
          <w:rFonts w:ascii="Times New Roman" w:hAnsi="Times New Roman" w:cs="Times New Roman"/>
          <w:sz w:val="24"/>
          <w:szCs w:val="24"/>
        </w:rPr>
        <w:t>parcela</w:t>
      </w:r>
      <w:r w:rsidR="00EB355E" w:rsidRPr="000B3D50">
        <w:rPr>
          <w:rFonts w:ascii="Times New Roman" w:hAnsi="Times New Roman" w:cs="Times New Roman"/>
          <w:spacing w:val="-9"/>
          <w:sz w:val="24"/>
          <w:szCs w:val="24"/>
        </w:rPr>
        <w:t xml:space="preserve"> </w:t>
      </w:r>
      <w:r w:rsidR="00EB355E" w:rsidRPr="000B3D50">
        <w:rPr>
          <w:rFonts w:ascii="Times New Roman" w:hAnsi="Times New Roman" w:cs="Times New Roman"/>
          <w:sz w:val="24"/>
          <w:szCs w:val="24"/>
        </w:rPr>
        <w:t>dividida.</w:t>
      </w:r>
      <w:r w:rsidR="00EB355E" w:rsidRPr="000B3D50">
        <w:rPr>
          <w:rFonts w:ascii="Times New Roman" w:hAnsi="Times New Roman" w:cs="Times New Roman"/>
          <w:spacing w:val="-9"/>
          <w:sz w:val="24"/>
          <w:szCs w:val="24"/>
        </w:rPr>
        <w:t xml:space="preserve"> </w:t>
      </w:r>
      <w:r w:rsidR="00EB355E" w:rsidRPr="000B3D50">
        <w:rPr>
          <w:rFonts w:ascii="Times New Roman" w:hAnsi="Times New Roman" w:cs="Times New Roman"/>
          <w:sz w:val="24"/>
          <w:szCs w:val="24"/>
        </w:rPr>
        <w:t>El</w:t>
      </w:r>
      <w:r w:rsidR="00EB355E" w:rsidRPr="000B3D50">
        <w:rPr>
          <w:rFonts w:ascii="Times New Roman" w:hAnsi="Times New Roman" w:cs="Times New Roman"/>
          <w:spacing w:val="-6"/>
          <w:sz w:val="24"/>
          <w:szCs w:val="24"/>
        </w:rPr>
        <w:t xml:space="preserve"> </w:t>
      </w:r>
      <w:r w:rsidR="00EB355E" w:rsidRPr="000B3D50">
        <w:rPr>
          <w:rFonts w:ascii="Times New Roman" w:hAnsi="Times New Roman" w:cs="Times New Roman"/>
          <w:sz w:val="24"/>
          <w:szCs w:val="24"/>
        </w:rPr>
        <w:t>factor</w:t>
      </w:r>
      <w:r w:rsidR="00EB355E" w:rsidRPr="000B3D50">
        <w:rPr>
          <w:rFonts w:ascii="Times New Roman" w:hAnsi="Times New Roman" w:cs="Times New Roman"/>
          <w:spacing w:val="-9"/>
          <w:sz w:val="24"/>
          <w:szCs w:val="24"/>
        </w:rPr>
        <w:t xml:space="preserve"> </w:t>
      </w:r>
      <w:r w:rsidR="00EB355E" w:rsidRPr="000B3D50">
        <w:rPr>
          <w:rFonts w:ascii="Times New Roman" w:hAnsi="Times New Roman" w:cs="Times New Roman"/>
          <w:sz w:val="24"/>
          <w:szCs w:val="24"/>
        </w:rPr>
        <w:t>A</w:t>
      </w:r>
      <w:r w:rsidR="00EB355E" w:rsidRPr="000B3D50">
        <w:rPr>
          <w:rFonts w:ascii="Times New Roman" w:hAnsi="Times New Roman" w:cs="Times New Roman"/>
          <w:spacing w:val="-7"/>
          <w:sz w:val="24"/>
          <w:szCs w:val="24"/>
        </w:rPr>
        <w:t xml:space="preserve"> </w:t>
      </w:r>
      <w:r>
        <w:rPr>
          <w:rFonts w:ascii="Times New Roman" w:hAnsi="Times New Roman" w:cs="Times New Roman"/>
          <w:spacing w:val="-7"/>
          <w:sz w:val="24"/>
          <w:szCs w:val="24"/>
        </w:rPr>
        <w:t xml:space="preserve">(Sistemas de labranza) </w:t>
      </w:r>
      <w:r w:rsidR="00EB355E" w:rsidRPr="000B3D50">
        <w:rPr>
          <w:rFonts w:ascii="Times New Roman" w:hAnsi="Times New Roman" w:cs="Times New Roman"/>
          <w:sz w:val="24"/>
          <w:szCs w:val="24"/>
        </w:rPr>
        <w:t>comprend</w:t>
      </w:r>
      <w:r>
        <w:rPr>
          <w:rFonts w:ascii="Times New Roman" w:hAnsi="Times New Roman" w:cs="Times New Roman"/>
          <w:sz w:val="24"/>
          <w:szCs w:val="24"/>
        </w:rPr>
        <w:t>ió</w:t>
      </w:r>
      <w:r w:rsidR="00EB355E" w:rsidRPr="000B3D50">
        <w:rPr>
          <w:rFonts w:ascii="Times New Roman" w:hAnsi="Times New Roman" w:cs="Times New Roman"/>
          <w:spacing w:val="-6"/>
          <w:sz w:val="24"/>
          <w:szCs w:val="24"/>
        </w:rPr>
        <w:t xml:space="preserve"> </w:t>
      </w:r>
      <w:r w:rsidR="00EB355E" w:rsidRPr="000B3D50">
        <w:rPr>
          <w:rFonts w:ascii="Times New Roman" w:hAnsi="Times New Roman" w:cs="Times New Roman"/>
          <w:sz w:val="24"/>
          <w:szCs w:val="24"/>
        </w:rPr>
        <w:t>a</w:t>
      </w:r>
      <w:r w:rsidR="00EB355E" w:rsidRPr="000B3D50">
        <w:rPr>
          <w:rFonts w:ascii="Times New Roman" w:hAnsi="Times New Roman" w:cs="Times New Roman"/>
          <w:spacing w:val="-10"/>
          <w:sz w:val="24"/>
          <w:szCs w:val="24"/>
        </w:rPr>
        <w:t xml:space="preserve"> </w:t>
      </w:r>
      <w:r w:rsidR="00EB355E" w:rsidRPr="000B3D50">
        <w:rPr>
          <w:rFonts w:ascii="Times New Roman" w:hAnsi="Times New Roman" w:cs="Times New Roman"/>
          <w:sz w:val="24"/>
          <w:szCs w:val="24"/>
        </w:rPr>
        <w:t>las</w:t>
      </w:r>
      <w:r w:rsidR="00EB355E" w:rsidRPr="000B3D50">
        <w:rPr>
          <w:rFonts w:ascii="Times New Roman" w:hAnsi="Times New Roman" w:cs="Times New Roman"/>
          <w:spacing w:val="-8"/>
          <w:sz w:val="24"/>
          <w:szCs w:val="24"/>
        </w:rPr>
        <w:t xml:space="preserve"> </w:t>
      </w:r>
      <w:r w:rsidR="00EB355E" w:rsidRPr="000B3D50">
        <w:rPr>
          <w:rFonts w:ascii="Times New Roman" w:hAnsi="Times New Roman" w:cs="Times New Roman"/>
          <w:sz w:val="24"/>
          <w:szCs w:val="24"/>
        </w:rPr>
        <w:t>parcelas grandes</w:t>
      </w:r>
      <w:r>
        <w:rPr>
          <w:rFonts w:ascii="Times New Roman" w:hAnsi="Times New Roman" w:cs="Times New Roman"/>
          <w:sz w:val="24"/>
          <w:szCs w:val="24"/>
        </w:rPr>
        <w:t xml:space="preserve"> o principales </w:t>
      </w:r>
      <w:r w:rsidRPr="000B3D50">
        <w:rPr>
          <w:rFonts w:ascii="Times New Roman" w:hAnsi="Times New Roman" w:cs="Times New Roman"/>
          <w:sz w:val="24"/>
          <w:szCs w:val="24"/>
        </w:rPr>
        <w:t>y</w:t>
      </w:r>
      <w:r w:rsidR="00EB355E" w:rsidRPr="000B3D50">
        <w:rPr>
          <w:rFonts w:ascii="Times New Roman" w:hAnsi="Times New Roman" w:cs="Times New Roman"/>
          <w:sz w:val="24"/>
          <w:szCs w:val="24"/>
        </w:rPr>
        <w:t xml:space="preserve"> el factor B </w:t>
      </w:r>
      <w:r>
        <w:rPr>
          <w:rFonts w:ascii="Times New Roman" w:hAnsi="Times New Roman" w:cs="Times New Roman"/>
          <w:sz w:val="24"/>
          <w:szCs w:val="24"/>
        </w:rPr>
        <w:t xml:space="preserve">(Dosis de nitrógeno) </w:t>
      </w:r>
      <w:r w:rsidR="00EB355E" w:rsidRPr="000B3D50">
        <w:rPr>
          <w:rFonts w:ascii="Times New Roman" w:hAnsi="Times New Roman" w:cs="Times New Roman"/>
          <w:sz w:val="24"/>
          <w:szCs w:val="24"/>
        </w:rPr>
        <w:t>a las sub</w:t>
      </w:r>
      <w:r w:rsidR="00EB355E" w:rsidRPr="000B3D50">
        <w:rPr>
          <w:rFonts w:ascii="Times New Roman" w:hAnsi="Times New Roman" w:cs="Times New Roman"/>
          <w:spacing w:val="-4"/>
          <w:sz w:val="24"/>
          <w:szCs w:val="24"/>
        </w:rPr>
        <w:t xml:space="preserve"> </w:t>
      </w:r>
      <w:r w:rsidR="00EB355E" w:rsidRPr="000B3D50">
        <w:rPr>
          <w:rFonts w:ascii="Times New Roman" w:hAnsi="Times New Roman" w:cs="Times New Roman"/>
          <w:sz w:val="24"/>
          <w:szCs w:val="24"/>
        </w:rPr>
        <w:t>parcelas</w:t>
      </w:r>
      <w:r>
        <w:rPr>
          <w:rFonts w:ascii="Times New Roman" w:hAnsi="Times New Roman" w:cs="Times New Roman"/>
          <w:sz w:val="24"/>
          <w:szCs w:val="24"/>
        </w:rPr>
        <w:t>.</w:t>
      </w:r>
    </w:p>
    <w:p w14:paraId="3526B8A1" w14:textId="77777777" w:rsidR="00D714E4" w:rsidRDefault="00D714E4" w:rsidP="00BD1752">
      <w:pPr>
        <w:tabs>
          <w:tab w:val="left" w:pos="0"/>
          <w:tab w:val="left" w:pos="851"/>
        </w:tabs>
        <w:spacing w:after="0" w:line="360" w:lineRule="auto"/>
        <w:jc w:val="both"/>
        <w:rPr>
          <w:rFonts w:ascii="Times New Roman" w:hAnsi="Times New Roman" w:cs="Times New Roman"/>
          <w:sz w:val="24"/>
          <w:szCs w:val="24"/>
        </w:rPr>
      </w:pPr>
    </w:p>
    <w:p w14:paraId="6E91FF78" w14:textId="77777777" w:rsidR="00BD1752" w:rsidRPr="000B3D50" w:rsidRDefault="00BD1752" w:rsidP="00BD1752">
      <w:pPr>
        <w:tabs>
          <w:tab w:val="left" w:pos="0"/>
          <w:tab w:val="left" w:pos="851"/>
        </w:tabs>
        <w:spacing w:after="0" w:line="360" w:lineRule="auto"/>
        <w:jc w:val="both"/>
        <w:rPr>
          <w:rFonts w:ascii="Times New Roman" w:hAnsi="Times New Roman" w:cs="Times New Roman"/>
          <w:sz w:val="24"/>
          <w:szCs w:val="24"/>
        </w:rPr>
      </w:pPr>
    </w:p>
    <w:tbl>
      <w:tblPr>
        <w:tblStyle w:val="TableNormal"/>
        <w:tblW w:w="0" w:type="auto"/>
        <w:tblInd w:w="6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262"/>
        <w:gridCol w:w="1432"/>
      </w:tblGrid>
      <w:tr w:rsidR="00EB355E" w:rsidRPr="000B3D50" w14:paraId="09BA22BC" w14:textId="77777777" w:rsidTr="007233F2">
        <w:trPr>
          <w:trHeight w:val="429"/>
        </w:trPr>
        <w:tc>
          <w:tcPr>
            <w:tcW w:w="5262" w:type="dxa"/>
          </w:tcPr>
          <w:p w14:paraId="4ECAD1A3" w14:textId="04693FE4" w:rsidR="00EB355E" w:rsidRPr="000B3D50" w:rsidRDefault="00EB355E" w:rsidP="000340B8">
            <w:pPr>
              <w:pStyle w:val="TableParagraph"/>
              <w:tabs>
                <w:tab w:val="left" w:pos="0"/>
                <w:tab w:val="left" w:pos="851"/>
              </w:tabs>
              <w:spacing w:before="1"/>
              <w:rPr>
                <w:sz w:val="24"/>
                <w:szCs w:val="24"/>
              </w:rPr>
            </w:pPr>
            <w:r w:rsidRPr="000B3D50">
              <w:rPr>
                <w:sz w:val="24"/>
                <w:szCs w:val="24"/>
              </w:rPr>
              <w:t>Número de tratamientos</w:t>
            </w:r>
          </w:p>
        </w:tc>
        <w:tc>
          <w:tcPr>
            <w:tcW w:w="1432" w:type="dxa"/>
          </w:tcPr>
          <w:p w14:paraId="55D93B05" w14:textId="77777777" w:rsidR="00EB355E" w:rsidRPr="000B3D50" w:rsidRDefault="00EB355E" w:rsidP="00BD1752">
            <w:pPr>
              <w:pStyle w:val="TableParagraph"/>
              <w:tabs>
                <w:tab w:val="left" w:pos="0"/>
                <w:tab w:val="left" w:pos="851"/>
              </w:tabs>
              <w:spacing w:before="1"/>
              <w:jc w:val="center"/>
              <w:rPr>
                <w:sz w:val="24"/>
                <w:szCs w:val="24"/>
              </w:rPr>
            </w:pPr>
            <w:r w:rsidRPr="000B3D50">
              <w:rPr>
                <w:sz w:val="24"/>
                <w:szCs w:val="24"/>
              </w:rPr>
              <w:t>20</w:t>
            </w:r>
          </w:p>
        </w:tc>
      </w:tr>
      <w:tr w:rsidR="00EB355E" w:rsidRPr="000B3D50" w14:paraId="5BC7AD71" w14:textId="77777777" w:rsidTr="007233F2">
        <w:trPr>
          <w:trHeight w:val="587"/>
        </w:trPr>
        <w:tc>
          <w:tcPr>
            <w:tcW w:w="5262" w:type="dxa"/>
          </w:tcPr>
          <w:p w14:paraId="44D339B3" w14:textId="77777777" w:rsidR="00EB355E" w:rsidRPr="000B3D50" w:rsidRDefault="00EB355E" w:rsidP="000340B8">
            <w:pPr>
              <w:pStyle w:val="TableParagraph"/>
              <w:tabs>
                <w:tab w:val="left" w:pos="0"/>
                <w:tab w:val="left" w:pos="851"/>
              </w:tabs>
              <w:spacing w:before="131"/>
              <w:rPr>
                <w:sz w:val="24"/>
                <w:szCs w:val="24"/>
              </w:rPr>
            </w:pPr>
            <w:r w:rsidRPr="000B3D50">
              <w:rPr>
                <w:sz w:val="24"/>
                <w:szCs w:val="24"/>
              </w:rPr>
              <w:t>Número de repeticiones</w:t>
            </w:r>
          </w:p>
        </w:tc>
        <w:tc>
          <w:tcPr>
            <w:tcW w:w="1432" w:type="dxa"/>
          </w:tcPr>
          <w:p w14:paraId="765952BA" w14:textId="77777777" w:rsidR="00EB355E" w:rsidRPr="000B3D50" w:rsidRDefault="00EB355E" w:rsidP="00BD1752">
            <w:pPr>
              <w:pStyle w:val="TableParagraph"/>
              <w:tabs>
                <w:tab w:val="left" w:pos="0"/>
                <w:tab w:val="left" w:pos="851"/>
              </w:tabs>
              <w:spacing w:before="131"/>
              <w:jc w:val="center"/>
              <w:rPr>
                <w:sz w:val="24"/>
                <w:szCs w:val="24"/>
              </w:rPr>
            </w:pPr>
            <w:r w:rsidRPr="000B3D50">
              <w:rPr>
                <w:sz w:val="24"/>
                <w:szCs w:val="24"/>
              </w:rPr>
              <w:t>3</w:t>
            </w:r>
          </w:p>
        </w:tc>
      </w:tr>
      <w:tr w:rsidR="00EB355E" w:rsidRPr="000B3D50" w14:paraId="75839666" w14:textId="77777777" w:rsidTr="007233F2">
        <w:trPr>
          <w:trHeight w:val="578"/>
        </w:trPr>
        <w:tc>
          <w:tcPr>
            <w:tcW w:w="5262" w:type="dxa"/>
          </w:tcPr>
          <w:p w14:paraId="1655BC44" w14:textId="6D6E30AA" w:rsidR="00EB355E" w:rsidRPr="008320A6" w:rsidRDefault="00EB355E" w:rsidP="000340B8">
            <w:pPr>
              <w:pStyle w:val="TableParagraph"/>
              <w:tabs>
                <w:tab w:val="left" w:pos="0"/>
                <w:tab w:val="left" w:pos="851"/>
              </w:tabs>
              <w:spacing w:before="131"/>
              <w:rPr>
                <w:sz w:val="24"/>
                <w:szCs w:val="24"/>
                <w:lang w:val="es-ES"/>
              </w:rPr>
            </w:pPr>
            <w:r w:rsidRPr="008320A6">
              <w:rPr>
                <w:sz w:val="24"/>
                <w:szCs w:val="24"/>
                <w:lang w:val="es-ES"/>
              </w:rPr>
              <w:t>Número de parcelas grandes</w:t>
            </w:r>
            <w:r w:rsidR="008320A6" w:rsidRPr="008320A6">
              <w:rPr>
                <w:sz w:val="24"/>
                <w:szCs w:val="24"/>
                <w:lang w:val="es-ES"/>
              </w:rPr>
              <w:t xml:space="preserve"> o</w:t>
            </w:r>
            <w:r w:rsidR="008320A6">
              <w:rPr>
                <w:sz w:val="24"/>
                <w:szCs w:val="24"/>
                <w:lang w:val="es-ES"/>
              </w:rPr>
              <w:t xml:space="preserve"> principales</w:t>
            </w:r>
          </w:p>
        </w:tc>
        <w:tc>
          <w:tcPr>
            <w:tcW w:w="1432" w:type="dxa"/>
          </w:tcPr>
          <w:p w14:paraId="72244BF9" w14:textId="77777777" w:rsidR="00EB355E" w:rsidRPr="000B3D50" w:rsidRDefault="00EB355E" w:rsidP="00BD1752">
            <w:pPr>
              <w:pStyle w:val="TableParagraph"/>
              <w:tabs>
                <w:tab w:val="left" w:pos="0"/>
                <w:tab w:val="left" w:pos="851"/>
              </w:tabs>
              <w:spacing w:before="131"/>
              <w:jc w:val="center"/>
              <w:rPr>
                <w:sz w:val="24"/>
                <w:szCs w:val="24"/>
              </w:rPr>
            </w:pPr>
            <w:r w:rsidRPr="000B3D50">
              <w:rPr>
                <w:sz w:val="24"/>
                <w:szCs w:val="24"/>
              </w:rPr>
              <w:t>15</w:t>
            </w:r>
          </w:p>
        </w:tc>
      </w:tr>
      <w:tr w:rsidR="00EB355E" w:rsidRPr="000B3D50" w14:paraId="55638DE9" w14:textId="77777777" w:rsidTr="007233F2">
        <w:trPr>
          <w:trHeight w:val="597"/>
        </w:trPr>
        <w:tc>
          <w:tcPr>
            <w:tcW w:w="5262" w:type="dxa"/>
          </w:tcPr>
          <w:p w14:paraId="542DCC80" w14:textId="77777777" w:rsidR="00EB355E" w:rsidRPr="000B3D50" w:rsidRDefault="00EB355E" w:rsidP="000340B8">
            <w:pPr>
              <w:pStyle w:val="TableParagraph"/>
              <w:tabs>
                <w:tab w:val="left" w:pos="0"/>
                <w:tab w:val="left" w:pos="851"/>
              </w:tabs>
              <w:spacing w:before="143"/>
              <w:rPr>
                <w:sz w:val="24"/>
                <w:szCs w:val="24"/>
                <w:lang w:val="es-ES"/>
              </w:rPr>
            </w:pPr>
            <w:r w:rsidRPr="000B3D50">
              <w:rPr>
                <w:sz w:val="24"/>
                <w:szCs w:val="24"/>
                <w:lang w:val="es-ES"/>
              </w:rPr>
              <w:t>Superficie total de la parcela grande</w:t>
            </w:r>
          </w:p>
        </w:tc>
        <w:tc>
          <w:tcPr>
            <w:tcW w:w="1432" w:type="dxa"/>
          </w:tcPr>
          <w:p w14:paraId="7C0B37AB" w14:textId="72029ECB" w:rsidR="00EB355E" w:rsidRPr="000B3D50" w:rsidRDefault="00EB355E" w:rsidP="00BD1752">
            <w:pPr>
              <w:pStyle w:val="TableParagraph"/>
              <w:tabs>
                <w:tab w:val="left" w:pos="0"/>
                <w:tab w:val="left" w:pos="851"/>
              </w:tabs>
              <w:spacing w:before="143"/>
              <w:jc w:val="center"/>
              <w:rPr>
                <w:sz w:val="24"/>
                <w:szCs w:val="24"/>
              </w:rPr>
            </w:pPr>
            <w:r w:rsidRPr="000B3D50">
              <w:rPr>
                <w:sz w:val="24"/>
                <w:szCs w:val="24"/>
              </w:rPr>
              <w:t>120</w:t>
            </w:r>
            <w:r w:rsidR="00BD1752">
              <w:rPr>
                <w:sz w:val="24"/>
                <w:szCs w:val="24"/>
              </w:rPr>
              <w:t xml:space="preserve"> </w:t>
            </w:r>
            <w:r w:rsidRPr="000B3D50">
              <w:rPr>
                <w:sz w:val="24"/>
                <w:szCs w:val="24"/>
              </w:rPr>
              <w:t>m</w:t>
            </w:r>
            <w:r w:rsidRPr="000B3D50">
              <w:rPr>
                <w:sz w:val="24"/>
                <w:szCs w:val="24"/>
                <w:vertAlign w:val="superscript"/>
              </w:rPr>
              <w:t>2</w:t>
            </w:r>
          </w:p>
        </w:tc>
      </w:tr>
      <w:tr w:rsidR="00EB355E" w:rsidRPr="000B3D50" w14:paraId="6D8507EC" w14:textId="77777777" w:rsidTr="007233F2">
        <w:trPr>
          <w:trHeight w:val="578"/>
        </w:trPr>
        <w:tc>
          <w:tcPr>
            <w:tcW w:w="5262" w:type="dxa"/>
          </w:tcPr>
          <w:p w14:paraId="674807F9" w14:textId="6992C9DB" w:rsidR="00EB355E" w:rsidRPr="000B3D50" w:rsidRDefault="00EB355E" w:rsidP="000340B8">
            <w:pPr>
              <w:pStyle w:val="TableParagraph"/>
              <w:tabs>
                <w:tab w:val="left" w:pos="0"/>
                <w:tab w:val="left" w:pos="851"/>
              </w:tabs>
              <w:spacing w:before="131"/>
              <w:rPr>
                <w:sz w:val="24"/>
                <w:szCs w:val="24"/>
              </w:rPr>
            </w:pPr>
            <w:r w:rsidRPr="000B3D50">
              <w:rPr>
                <w:sz w:val="24"/>
                <w:szCs w:val="24"/>
              </w:rPr>
              <w:t>Número de subparcelas</w:t>
            </w:r>
          </w:p>
        </w:tc>
        <w:tc>
          <w:tcPr>
            <w:tcW w:w="1432" w:type="dxa"/>
          </w:tcPr>
          <w:p w14:paraId="5166BD9D" w14:textId="77777777" w:rsidR="00EB355E" w:rsidRPr="000B3D50" w:rsidRDefault="00EB355E" w:rsidP="00BD1752">
            <w:pPr>
              <w:pStyle w:val="TableParagraph"/>
              <w:tabs>
                <w:tab w:val="left" w:pos="0"/>
                <w:tab w:val="left" w:pos="851"/>
              </w:tabs>
              <w:spacing w:before="131"/>
              <w:jc w:val="center"/>
              <w:rPr>
                <w:sz w:val="24"/>
                <w:szCs w:val="24"/>
              </w:rPr>
            </w:pPr>
            <w:r w:rsidRPr="000B3D50">
              <w:rPr>
                <w:sz w:val="24"/>
                <w:szCs w:val="24"/>
              </w:rPr>
              <w:t>60</w:t>
            </w:r>
          </w:p>
        </w:tc>
      </w:tr>
      <w:tr w:rsidR="00EB355E" w:rsidRPr="000B3D50" w14:paraId="375D47B4" w14:textId="77777777" w:rsidTr="007233F2">
        <w:trPr>
          <w:trHeight w:val="590"/>
        </w:trPr>
        <w:tc>
          <w:tcPr>
            <w:tcW w:w="5262" w:type="dxa"/>
          </w:tcPr>
          <w:p w14:paraId="238DEB69" w14:textId="3F56B6FE" w:rsidR="00EB355E" w:rsidRPr="000B3D50" w:rsidRDefault="00EB355E" w:rsidP="000340B8">
            <w:pPr>
              <w:pStyle w:val="TableParagraph"/>
              <w:tabs>
                <w:tab w:val="left" w:pos="0"/>
                <w:tab w:val="left" w:pos="851"/>
              </w:tabs>
              <w:spacing w:before="145"/>
              <w:rPr>
                <w:sz w:val="24"/>
                <w:szCs w:val="24"/>
                <w:lang w:val="es-ES"/>
              </w:rPr>
            </w:pPr>
            <w:r w:rsidRPr="000B3D50">
              <w:rPr>
                <w:sz w:val="24"/>
                <w:szCs w:val="24"/>
                <w:lang w:val="es-ES"/>
              </w:rPr>
              <w:t>Superficie total de las subparcelas</w:t>
            </w:r>
          </w:p>
        </w:tc>
        <w:tc>
          <w:tcPr>
            <w:tcW w:w="1432" w:type="dxa"/>
          </w:tcPr>
          <w:p w14:paraId="168CEC98" w14:textId="7CB6FF58" w:rsidR="00EB355E" w:rsidRPr="000B3D50" w:rsidRDefault="00EB355E" w:rsidP="00BD1752">
            <w:pPr>
              <w:pStyle w:val="TableParagraph"/>
              <w:tabs>
                <w:tab w:val="left" w:pos="0"/>
                <w:tab w:val="left" w:pos="851"/>
              </w:tabs>
              <w:spacing w:before="145"/>
              <w:jc w:val="center"/>
              <w:rPr>
                <w:sz w:val="24"/>
                <w:szCs w:val="24"/>
              </w:rPr>
            </w:pPr>
            <w:r w:rsidRPr="000B3D50">
              <w:rPr>
                <w:sz w:val="24"/>
                <w:szCs w:val="24"/>
              </w:rPr>
              <w:t>28,8</w:t>
            </w:r>
            <w:r w:rsidR="00BD1752">
              <w:rPr>
                <w:sz w:val="24"/>
                <w:szCs w:val="24"/>
              </w:rPr>
              <w:t xml:space="preserve"> </w:t>
            </w:r>
            <w:r w:rsidRPr="000B3D50">
              <w:rPr>
                <w:sz w:val="24"/>
                <w:szCs w:val="24"/>
              </w:rPr>
              <w:t>m</w:t>
            </w:r>
            <w:r w:rsidRPr="000B3D50">
              <w:rPr>
                <w:sz w:val="24"/>
                <w:szCs w:val="24"/>
                <w:vertAlign w:val="superscript"/>
              </w:rPr>
              <w:t>2</w:t>
            </w:r>
          </w:p>
        </w:tc>
      </w:tr>
      <w:tr w:rsidR="00EB355E" w:rsidRPr="000B3D50" w14:paraId="171B7B1C" w14:textId="77777777" w:rsidTr="007233F2">
        <w:trPr>
          <w:trHeight w:val="588"/>
        </w:trPr>
        <w:tc>
          <w:tcPr>
            <w:tcW w:w="5262" w:type="dxa"/>
          </w:tcPr>
          <w:p w14:paraId="10949EFB" w14:textId="77777777" w:rsidR="00EB355E" w:rsidRPr="000B3D50" w:rsidRDefault="00EB355E" w:rsidP="000340B8">
            <w:pPr>
              <w:pStyle w:val="TableParagraph"/>
              <w:tabs>
                <w:tab w:val="left" w:pos="0"/>
                <w:tab w:val="left" w:pos="851"/>
              </w:tabs>
              <w:spacing w:before="143"/>
              <w:rPr>
                <w:sz w:val="24"/>
                <w:szCs w:val="24"/>
                <w:lang w:val="es-ES"/>
              </w:rPr>
            </w:pPr>
            <w:r w:rsidRPr="000B3D50">
              <w:rPr>
                <w:sz w:val="24"/>
                <w:szCs w:val="24"/>
                <w:lang w:val="es-ES"/>
              </w:rPr>
              <w:t>Área total del ensayo con caminos</w:t>
            </w:r>
          </w:p>
        </w:tc>
        <w:tc>
          <w:tcPr>
            <w:tcW w:w="1432" w:type="dxa"/>
          </w:tcPr>
          <w:p w14:paraId="30A3CDD0" w14:textId="136EC157" w:rsidR="00EB355E" w:rsidRPr="000B3D50" w:rsidRDefault="00EB355E" w:rsidP="00BD1752">
            <w:pPr>
              <w:pStyle w:val="TableParagraph"/>
              <w:tabs>
                <w:tab w:val="left" w:pos="0"/>
                <w:tab w:val="left" w:pos="851"/>
              </w:tabs>
              <w:spacing w:before="143"/>
              <w:jc w:val="center"/>
              <w:rPr>
                <w:sz w:val="24"/>
                <w:szCs w:val="24"/>
              </w:rPr>
            </w:pPr>
            <w:r w:rsidRPr="000B3D50">
              <w:rPr>
                <w:sz w:val="24"/>
                <w:szCs w:val="24"/>
              </w:rPr>
              <w:t>2646</w:t>
            </w:r>
            <w:r w:rsidR="00BD1752">
              <w:rPr>
                <w:sz w:val="24"/>
                <w:szCs w:val="24"/>
              </w:rPr>
              <w:t xml:space="preserve"> </w:t>
            </w:r>
            <w:r w:rsidRPr="000B3D50">
              <w:rPr>
                <w:sz w:val="24"/>
                <w:szCs w:val="24"/>
              </w:rPr>
              <w:t>m</w:t>
            </w:r>
            <w:r w:rsidRPr="000B3D50">
              <w:rPr>
                <w:sz w:val="24"/>
                <w:szCs w:val="24"/>
                <w:vertAlign w:val="superscript"/>
              </w:rPr>
              <w:t>2</w:t>
            </w:r>
          </w:p>
        </w:tc>
      </w:tr>
      <w:tr w:rsidR="00EB355E" w:rsidRPr="000B3D50" w14:paraId="363E62B1" w14:textId="77777777" w:rsidTr="007233F2">
        <w:trPr>
          <w:trHeight w:val="602"/>
        </w:trPr>
        <w:tc>
          <w:tcPr>
            <w:tcW w:w="5262" w:type="dxa"/>
          </w:tcPr>
          <w:p w14:paraId="144E8CC8" w14:textId="77777777" w:rsidR="00EB355E" w:rsidRPr="000B3D50" w:rsidRDefault="00EB355E" w:rsidP="000340B8">
            <w:pPr>
              <w:pStyle w:val="TableParagraph"/>
              <w:tabs>
                <w:tab w:val="left" w:pos="0"/>
                <w:tab w:val="left" w:pos="851"/>
              </w:tabs>
              <w:spacing w:before="144"/>
              <w:rPr>
                <w:sz w:val="24"/>
                <w:szCs w:val="24"/>
                <w:lang w:val="es-ES"/>
              </w:rPr>
            </w:pPr>
            <w:r w:rsidRPr="000B3D50">
              <w:rPr>
                <w:sz w:val="24"/>
                <w:szCs w:val="24"/>
                <w:lang w:val="es-ES"/>
              </w:rPr>
              <w:t>Área neta total del ensayo sin caminos</w:t>
            </w:r>
          </w:p>
        </w:tc>
        <w:tc>
          <w:tcPr>
            <w:tcW w:w="1432" w:type="dxa"/>
          </w:tcPr>
          <w:p w14:paraId="247BA38F" w14:textId="1AFBEF83" w:rsidR="00EB355E" w:rsidRPr="000B3D50" w:rsidRDefault="00EB355E" w:rsidP="00BD1752">
            <w:pPr>
              <w:pStyle w:val="TableParagraph"/>
              <w:tabs>
                <w:tab w:val="left" w:pos="0"/>
                <w:tab w:val="left" w:pos="851"/>
              </w:tabs>
              <w:spacing w:before="144"/>
              <w:jc w:val="center"/>
              <w:rPr>
                <w:sz w:val="24"/>
                <w:szCs w:val="24"/>
              </w:rPr>
            </w:pPr>
            <w:r w:rsidRPr="000B3D50">
              <w:rPr>
                <w:sz w:val="24"/>
                <w:szCs w:val="24"/>
              </w:rPr>
              <w:t>1386</w:t>
            </w:r>
            <w:r w:rsidR="00BD1752">
              <w:rPr>
                <w:sz w:val="24"/>
                <w:szCs w:val="24"/>
              </w:rPr>
              <w:t xml:space="preserve"> </w:t>
            </w:r>
            <w:r w:rsidRPr="000B3D50">
              <w:rPr>
                <w:sz w:val="24"/>
                <w:szCs w:val="24"/>
              </w:rPr>
              <w:t>m</w:t>
            </w:r>
            <w:r w:rsidRPr="000B3D50">
              <w:rPr>
                <w:sz w:val="24"/>
                <w:szCs w:val="24"/>
                <w:vertAlign w:val="superscript"/>
              </w:rPr>
              <w:t>2</w:t>
            </w:r>
          </w:p>
        </w:tc>
      </w:tr>
      <w:tr w:rsidR="00EB355E" w:rsidRPr="000B3D50" w14:paraId="5C280982" w14:textId="77777777" w:rsidTr="007233F2">
        <w:trPr>
          <w:trHeight w:val="590"/>
        </w:trPr>
        <w:tc>
          <w:tcPr>
            <w:tcW w:w="5262" w:type="dxa"/>
          </w:tcPr>
          <w:p w14:paraId="125CED8E" w14:textId="77777777" w:rsidR="00EB355E" w:rsidRPr="000B3D50" w:rsidRDefault="00EB355E" w:rsidP="000340B8">
            <w:pPr>
              <w:pStyle w:val="TableParagraph"/>
              <w:tabs>
                <w:tab w:val="left" w:pos="0"/>
                <w:tab w:val="left" w:pos="851"/>
              </w:tabs>
              <w:spacing w:before="131"/>
              <w:rPr>
                <w:sz w:val="24"/>
                <w:szCs w:val="24"/>
                <w:lang w:val="es-ES"/>
              </w:rPr>
            </w:pPr>
            <w:r w:rsidRPr="000B3D50">
              <w:rPr>
                <w:sz w:val="24"/>
                <w:szCs w:val="24"/>
                <w:lang w:val="es-ES"/>
              </w:rPr>
              <w:t>Número de plantas por sitio</w:t>
            </w:r>
          </w:p>
        </w:tc>
        <w:tc>
          <w:tcPr>
            <w:tcW w:w="1432" w:type="dxa"/>
          </w:tcPr>
          <w:p w14:paraId="12121E7B" w14:textId="77777777" w:rsidR="00EB355E" w:rsidRPr="000B3D50" w:rsidRDefault="00EB355E" w:rsidP="00BD1752">
            <w:pPr>
              <w:pStyle w:val="TableParagraph"/>
              <w:tabs>
                <w:tab w:val="left" w:pos="0"/>
                <w:tab w:val="left" w:pos="851"/>
              </w:tabs>
              <w:spacing w:before="131"/>
              <w:jc w:val="center"/>
              <w:rPr>
                <w:sz w:val="24"/>
                <w:szCs w:val="24"/>
              </w:rPr>
            </w:pPr>
            <w:r w:rsidRPr="000B3D50">
              <w:rPr>
                <w:sz w:val="24"/>
                <w:szCs w:val="24"/>
              </w:rPr>
              <w:t>2</w:t>
            </w:r>
          </w:p>
        </w:tc>
      </w:tr>
      <w:tr w:rsidR="00EB355E" w:rsidRPr="000B3D50" w14:paraId="4A7E100D" w14:textId="77777777" w:rsidTr="007233F2">
        <w:trPr>
          <w:trHeight w:val="580"/>
        </w:trPr>
        <w:tc>
          <w:tcPr>
            <w:tcW w:w="5262" w:type="dxa"/>
          </w:tcPr>
          <w:p w14:paraId="07019C3E" w14:textId="77777777" w:rsidR="00EB355E" w:rsidRPr="000B3D50" w:rsidRDefault="00EB355E" w:rsidP="000340B8">
            <w:pPr>
              <w:pStyle w:val="TableParagraph"/>
              <w:tabs>
                <w:tab w:val="left" w:pos="0"/>
                <w:tab w:val="left" w:pos="851"/>
              </w:tabs>
              <w:spacing w:before="133"/>
              <w:rPr>
                <w:sz w:val="24"/>
                <w:szCs w:val="24"/>
                <w:lang w:val="es-ES"/>
              </w:rPr>
            </w:pPr>
            <w:r w:rsidRPr="000B3D50">
              <w:rPr>
                <w:sz w:val="24"/>
                <w:szCs w:val="24"/>
                <w:lang w:val="es-ES"/>
              </w:rPr>
              <w:t>Número de surcos por parcela grande</w:t>
            </w:r>
          </w:p>
        </w:tc>
        <w:tc>
          <w:tcPr>
            <w:tcW w:w="1432" w:type="dxa"/>
          </w:tcPr>
          <w:p w14:paraId="63D3AC18" w14:textId="77777777" w:rsidR="00EB355E" w:rsidRPr="000B3D50" w:rsidRDefault="00EB355E" w:rsidP="00BD1752">
            <w:pPr>
              <w:pStyle w:val="TableParagraph"/>
              <w:tabs>
                <w:tab w:val="left" w:pos="0"/>
                <w:tab w:val="left" w:pos="851"/>
              </w:tabs>
              <w:spacing w:before="133"/>
              <w:jc w:val="center"/>
              <w:rPr>
                <w:sz w:val="24"/>
                <w:szCs w:val="24"/>
              </w:rPr>
            </w:pPr>
            <w:r w:rsidRPr="000B3D50">
              <w:rPr>
                <w:sz w:val="24"/>
                <w:szCs w:val="24"/>
              </w:rPr>
              <w:t>16</w:t>
            </w:r>
          </w:p>
        </w:tc>
      </w:tr>
      <w:tr w:rsidR="00EB355E" w:rsidRPr="000B3D50" w14:paraId="431FA708" w14:textId="77777777" w:rsidTr="007233F2">
        <w:trPr>
          <w:trHeight w:val="424"/>
        </w:trPr>
        <w:tc>
          <w:tcPr>
            <w:tcW w:w="5262" w:type="dxa"/>
          </w:tcPr>
          <w:p w14:paraId="613A9BD0" w14:textId="4E204450" w:rsidR="00EB355E" w:rsidRPr="000B3D50" w:rsidRDefault="00EB355E" w:rsidP="000340B8">
            <w:pPr>
              <w:pStyle w:val="TableParagraph"/>
              <w:tabs>
                <w:tab w:val="left" w:pos="0"/>
                <w:tab w:val="left" w:pos="851"/>
              </w:tabs>
              <w:spacing w:before="133"/>
              <w:rPr>
                <w:sz w:val="24"/>
                <w:szCs w:val="24"/>
                <w:lang w:val="es-ES"/>
              </w:rPr>
            </w:pPr>
            <w:r w:rsidRPr="000B3D50">
              <w:rPr>
                <w:sz w:val="24"/>
                <w:szCs w:val="24"/>
                <w:lang w:val="es-ES"/>
              </w:rPr>
              <w:t>Número de surcos por subparcela</w:t>
            </w:r>
          </w:p>
        </w:tc>
        <w:tc>
          <w:tcPr>
            <w:tcW w:w="1432" w:type="dxa"/>
          </w:tcPr>
          <w:p w14:paraId="20785348" w14:textId="77777777" w:rsidR="00EB355E" w:rsidRPr="000B3D50" w:rsidRDefault="00EB355E" w:rsidP="00BD1752">
            <w:pPr>
              <w:pStyle w:val="TableParagraph"/>
              <w:tabs>
                <w:tab w:val="left" w:pos="0"/>
                <w:tab w:val="left" w:pos="851"/>
              </w:tabs>
              <w:spacing w:before="133"/>
              <w:jc w:val="center"/>
              <w:rPr>
                <w:sz w:val="24"/>
                <w:szCs w:val="24"/>
              </w:rPr>
            </w:pPr>
            <w:r w:rsidRPr="000B3D50">
              <w:rPr>
                <w:sz w:val="24"/>
                <w:szCs w:val="24"/>
              </w:rPr>
              <w:t>4</w:t>
            </w:r>
          </w:p>
        </w:tc>
      </w:tr>
      <w:tr w:rsidR="00EF69AB" w:rsidRPr="000B3D50" w14:paraId="5AEAF321" w14:textId="77777777" w:rsidTr="007233F2">
        <w:trPr>
          <w:trHeight w:val="424"/>
        </w:trPr>
        <w:tc>
          <w:tcPr>
            <w:tcW w:w="5262" w:type="dxa"/>
          </w:tcPr>
          <w:p w14:paraId="3756B59C" w14:textId="76B01809" w:rsidR="00EF69AB" w:rsidRPr="000B3D50" w:rsidRDefault="00EF69AB" w:rsidP="000340B8">
            <w:pPr>
              <w:pStyle w:val="TableParagraph"/>
              <w:tabs>
                <w:tab w:val="left" w:pos="0"/>
                <w:tab w:val="left" w:pos="851"/>
              </w:tabs>
              <w:spacing w:before="133"/>
              <w:rPr>
                <w:sz w:val="24"/>
                <w:szCs w:val="24"/>
              </w:rPr>
            </w:pPr>
            <w:r>
              <w:rPr>
                <w:sz w:val="24"/>
                <w:szCs w:val="24"/>
              </w:rPr>
              <w:t>Densidad poblacional plantas/ha</w:t>
            </w:r>
          </w:p>
        </w:tc>
        <w:tc>
          <w:tcPr>
            <w:tcW w:w="1432" w:type="dxa"/>
          </w:tcPr>
          <w:p w14:paraId="14820448" w14:textId="5BB3B3CD" w:rsidR="00EF69AB" w:rsidRPr="000B3D50" w:rsidRDefault="00EF69AB" w:rsidP="00BD1752">
            <w:pPr>
              <w:pStyle w:val="TableParagraph"/>
              <w:tabs>
                <w:tab w:val="left" w:pos="0"/>
                <w:tab w:val="left" w:pos="851"/>
              </w:tabs>
              <w:spacing w:before="133"/>
              <w:jc w:val="center"/>
              <w:rPr>
                <w:sz w:val="24"/>
                <w:szCs w:val="24"/>
              </w:rPr>
            </w:pPr>
            <w:r>
              <w:rPr>
                <w:sz w:val="24"/>
                <w:szCs w:val="24"/>
              </w:rPr>
              <w:t>50000</w:t>
            </w:r>
          </w:p>
        </w:tc>
      </w:tr>
    </w:tbl>
    <w:p w14:paraId="11C1D0C4" w14:textId="77777777" w:rsidR="000F0C14" w:rsidRDefault="000F0C14" w:rsidP="000340B8">
      <w:pPr>
        <w:pStyle w:val="Textoindependiente"/>
        <w:tabs>
          <w:tab w:val="left" w:pos="0"/>
          <w:tab w:val="left" w:pos="851"/>
        </w:tabs>
        <w:rPr>
          <w:b/>
        </w:rPr>
      </w:pPr>
    </w:p>
    <w:p w14:paraId="57EABD76" w14:textId="02F445EB" w:rsidR="009C42B9" w:rsidRDefault="009C42B9" w:rsidP="000340B8">
      <w:pPr>
        <w:pStyle w:val="Textoindependiente"/>
        <w:tabs>
          <w:tab w:val="left" w:pos="0"/>
          <w:tab w:val="left" w:pos="851"/>
        </w:tabs>
        <w:rPr>
          <w:b/>
        </w:rPr>
      </w:pPr>
    </w:p>
    <w:p w14:paraId="702AFDF1" w14:textId="3C5D01E3" w:rsidR="00D539E3" w:rsidRDefault="00D539E3" w:rsidP="000340B8">
      <w:pPr>
        <w:pStyle w:val="Textoindependiente"/>
        <w:tabs>
          <w:tab w:val="left" w:pos="0"/>
          <w:tab w:val="left" w:pos="851"/>
        </w:tabs>
        <w:rPr>
          <w:b/>
        </w:rPr>
      </w:pPr>
    </w:p>
    <w:p w14:paraId="571E2B45" w14:textId="3B6ECCAF" w:rsidR="00D539E3" w:rsidRDefault="00D539E3" w:rsidP="000340B8">
      <w:pPr>
        <w:pStyle w:val="Textoindependiente"/>
        <w:tabs>
          <w:tab w:val="left" w:pos="0"/>
          <w:tab w:val="left" w:pos="851"/>
        </w:tabs>
        <w:rPr>
          <w:b/>
        </w:rPr>
      </w:pPr>
    </w:p>
    <w:p w14:paraId="24AF2E84" w14:textId="6F9848BB" w:rsidR="00D539E3" w:rsidRDefault="00D539E3" w:rsidP="000340B8">
      <w:pPr>
        <w:pStyle w:val="Textoindependiente"/>
        <w:tabs>
          <w:tab w:val="left" w:pos="0"/>
          <w:tab w:val="left" w:pos="851"/>
        </w:tabs>
        <w:rPr>
          <w:b/>
        </w:rPr>
      </w:pPr>
    </w:p>
    <w:p w14:paraId="402B126A" w14:textId="4F6E3650" w:rsidR="00D539E3" w:rsidRDefault="00D539E3" w:rsidP="000340B8">
      <w:pPr>
        <w:pStyle w:val="Textoindependiente"/>
        <w:tabs>
          <w:tab w:val="left" w:pos="0"/>
          <w:tab w:val="left" w:pos="851"/>
        </w:tabs>
        <w:rPr>
          <w:b/>
        </w:rPr>
      </w:pPr>
    </w:p>
    <w:p w14:paraId="522671AE" w14:textId="27E3F927" w:rsidR="00D539E3" w:rsidRDefault="00D539E3" w:rsidP="000340B8">
      <w:pPr>
        <w:pStyle w:val="Textoindependiente"/>
        <w:tabs>
          <w:tab w:val="left" w:pos="0"/>
          <w:tab w:val="left" w:pos="851"/>
        </w:tabs>
        <w:rPr>
          <w:b/>
        </w:rPr>
      </w:pPr>
    </w:p>
    <w:p w14:paraId="67A4DA9D" w14:textId="45B6856E" w:rsidR="009C42B9" w:rsidRDefault="009C42B9" w:rsidP="000340B8">
      <w:pPr>
        <w:pStyle w:val="Textoindependiente"/>
        <w:tabs>
          <w:tab w:val="left" w:pos="0"/>
          <w:tab w:val="left" w:pos="851"/>
        </w:tabs>
        <w:rPr>
          <w:b/>
        </w:rPr>
      </w:pPr>
    </w:p>
    <w:p w14:paraId="0629B0C5" w14:textId="77777777" w:rsidR="00D539E3" w:rsidRPr="000B3D50" w:rsidRDefault="00D539E3" w:rsidP="000340B8">
      <w:pPr>
        <w:pStyle w:val="Textoindependiente"/>
        <w:tabs>
          <w:tab w:val="left" w:pos="0"/>
          <w:tab w:val="left" w:pos="851"/>
        </w:tabs>
        <w:rPr>
          <w:b/>
        </w:rPr>
      </w:pPr>
    </w:p>
    <w:p w14:paraId="3FB895A0" w14:textId="29F6D8C6" w:rsidR="00734684" w:rsidRPr="00192AB9" w:rsidRDefault="00734684" w:rsidP="00E904F3">
      <w:pPr>
        <w:pStyle w:val="Ttulo3"/>
        <w:numPr>
          <w:ilvl w:val="1"/>
          <w:numId w:val="19"/>
        </w:numPr>
        <w:rPr>
          <w:rFonts w:cs="Times New Roman"/>
          <w:sz w:val="28"/>
          <w:szCs w:val="28"/>
        </w:rPr>
      </w:pPr>
      <w:bookmarkStart w:id="107" w:name="_Toc75552700"/>
      <w:r w:rsidRPr="00192AB9">
        <w:rPr>
          <w:rFonts w:cs="Times New Roman"/>
          <w:sz w:val="28"/>
          <w:szCs w:val="28"/>
        </w:rPr>
        <w:lastRenderedPageBreak/>
        <w:t>Análisis estadístico</w:t>
      </w:r>
      <w:r w:rsidRPr="00192AB9">
        <w:rPr>
          <w:rFonts w:cs="Times New Roman"/>
          <w:spacing w:val="-1"/>
          <w:sz w:val="28"/>
          <w:szCs w:val="28"/>
        </w:rPr>
        <w:t xml:space="preserve"> </w:t>
      </w:r>
      <w:r w:rsidRPr="00192AB9">
        <w:rPr>
          <w:rFonts w:cs="Times New Roman"/>
          <w:sz w:val="28"/>
          <w:szCs w:val="28"/>
        </w:rPr>
        <w:t>funcional</w:t>
      </w:r>
      <w:bookmarkEnd w:id="107"/>
    </w:p>
    <w:p w14:paraId="2750F916" w14:textId="77777777" w:rsidR="00734684" w:rsidRDefault="00734684" w:rsidP="000340B8">
      <w:pPr>
        <w:pStyle w:val="Textoindependiente"/>
        <w:tabs>
          <w:tab w:val="left" w:pos="0"/>
          <w:tab w:val="left" w:pos="851"/>
        </w:tabs>
        <w:rPr>
          <w:b/>
          <w:sz w:val="26"/>
        </w:rPr>
      </w:pPr>
    </w:p>
    <w:p w14:paraId="0B1D3794" w14:textId="29806860" w:rsidR="00734684" w:rsidRPr="00BD1752" w:rsidRDefault="002A1176" w:rsidP="00E904F3">
      <w:pPr>
        <w:pStyle w:val="Prrafodelista"/>
        <w:widowControl w:val="0"/>
        <w:numPr>
          <w:ilvl w:val="0"/>
          <w:numId w:val="20"/>
        </w:numPr>
        <w:tabs>
          <w:tab w:val="left" w:pos="0"/>
          <w:tab w:val="left" w:pos="851"/>
          <w:tab w:val="left" w:pos="1423"/>
          <w:tab w:val="left" w:pos="1424"/>
        </w:tabs>
        <w:autoSpaceDE w:val="0"/>
        <w:autoSpaceDN w:val="0"/>
        <w:spacing w:before="228" w:after="0" w:line="240" w:lineRule="auto"/>
        <w:rPr>
          <w:rFonts w:ascii="Times New Roman" w:hAnsi="Times New Roman" w:cs="Times New Roman"/>
          <w:sz w:val="24"/>
          <w:szCs w:val="24"/>
        </w:rPr>
      </w:pPr>
      <w:r w:rsidRPr="00BD1752">
        <w:rPr>
          <w:rFonts w:ascii="Times New Roman" w:hAnsi="Times New Roman" w:cs="Times New Roman"/>
          <w:sz w:val="24"/>
          <w:szCs w:val="24"/>
        </w:rPr>
        <w:t>Análisis de varianza (ADEVA</w:t>
      </w:r>
      <w:r w:rsidR="00BD1752" w:rsidRPr="00BD1752">
        <w:rPr>
          <w:rFonts w:ascii="Times New Roman" w:hAnsi="Times New Roman" w:cs="Times New Roman"/>
          <w:sz w:val="24"/>
          <w:szCs w:val="24"/>
        </w:rPr>
        <w:t>),</w:t>
      </w:r>
      <w:r w:rsidR="00351578" w:rsidRPr="00BD1752">
        <w:rPr>
          <w:rFonts w:ascii="Times New Roman" w:hAnsi="Times New Roman" w:cs="Times New Roman"/>
          <w:sz w:val="24"/>
          <w:szCs w:val="24"/>
        </w:rPr>
        <w:t xml:space="preserve"> según</w:t>
      </w:r>
      <w:r w:rsidR="00734684" w:rsidRPr="00BD1752">
        <w:rPr>
          <w:rFonts w:ascii="Times New Roman" w:hAnsi="Times New Roman" w:cs="Times New Roman"/>
          <w:sz w:val="24"/>
          <w:szCs w:val="24"/>
        </w:rPr>
        <w:t xml:space="preserve"> el siguiente</w:t>
      </w:r>
      <w:r w:rsidR="00734684" w:rsidRPr="00BD1752">
        <w:rPr>
          <w:rFonts w:ascii="Times New Roman" w:hAnsi="Times New Roman" w:cs="Times New Roman"/>
          <w:spacing w:val="2"/>
          <w:sz w:val="24"/>
          <w:szCs w:val="24"/>
        </w:rPr>
        <w:t xml:space="preserve"> </w:t>
      </w:r>
      <w:r w:rsidR="00734684" w:rsidRPr="00BD1752">
        <w:rPr>
          <w:rFonts w:ascii="Times New Roman" w:hAnsi="Times New Roman" w:cs="Times New Roman"/>
          <w:sz w:val="24"/>
          <w:szCs w:val="24"/>
        </w:rPr>
        <w:t>detalle:</w:t>
      </w:r>
    </w:p>
    <w:p w14:paraId="7AE9F2A4" w14:textId="77777777" w:rsidR="00734684" w:rsidRPr="005D1F88" w:rsidRDefault="00734684" w:rsidP="000340B8">
      <w:pPr>
        <w:pStyle w:val="Textoindependiente"/>
        <w:tabs>
          <w:tab w:val="left" w:pos="0"/>
          <w:tab w:val="left" w:pos="851"/>
        </w:tabs>
      </w:pPr>
    </w:p>
    <w:tbl>
      <w:tblPr>
        <w:tblStyle w:val="TableNormal"/>
        <w:tblW w:w="7675" w:type="dxa"/>
        <w:tblInd w:w="1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21"/>
        <w:gridCol w:w="1733"/>
        <w:gridCol w:w="3621"/>
      </w:tblGrid>
      <w:tr w:rsidR="00734684" w:rsidRPr="005D1F88" w14:paraId="33C2E468" w14:textId="77777777" w:rsidTr="007233F2">
        <w:trPr>
          <w:trHeight w:val="412"/>
        </w:trPr>
        <w:tc>
          <w:tcPr>
            <w:tcW w:w="2321" w:type="dxa"/>
            <w:vAlign w:val="center"/>
          </w:tcPr>
          <w:p w14:paraId="7C0E8186" w14:textId="3ED093A4" w:rsidR="00734684" w:rsidRPr="005D1F88" w:rsidRDefault="00734684" w:rsidP="007233F2">
            <w:pPr>
              <w:pStyle w:val="TableParagraph"/>
              <w:tabs>
                <w:tab w:val="left" w:pos="0"/>
                <w:tab w:val="left" w:pos="851"/>
              </w:tabs>
              <w:spacing w:before="5"/>
              <w:jc w:val="center"/>
              <w:rPr>
                <w:b/>
                <w:sz w:val="24"/>
                <w:szCs w:val="24"/>
              </w:rPr>
            </w:pPr>
            <w:r w:rsidRPr="005D1F88">
              <w:rPr>
                <w:b/>
                <w:sz w:val="24"/>
                <w:szCs w:val="24"/>
              </w:rPr>
              <w:t>Fuente</w:t>
            </w:r>
            <w:r w:rsidR="00BD1752">
              <w:rPr>
                <w:b/>
                <w:sz w:val="24"/>
                <w:szCs w:val="24"/>
              </w:rPr>
              <w:t>s</w:t>
            </w:r>
            <w:r w:rsidRPr="005D1F88">
              <w:rPr>
                <w:b/>
                <w:sz w:val="24"/>
                <w:szCs w:val="24"/>
              </w:rPr>
              <w:t xml:space="preserve"> de variación</w:t>
            </w:r>
          </w:p>
        </w:tc>
        <w:tc>
          <w:tcPr>
            <w:tcW w:w="1733" w:type="dxa"/>
            <w:vAlign w:val="center"/>
          </w:tcPr>
          <w:p w14:paraId="538BECF0" w14:textId="62BCC55B" w:rsidR="00734684" w:rsidRPr="005D1F88" w:rsidRDefault="00734684" w:rsidP="007233F2">
            <w:pPr>
              <w:pStyle w:val="TableParagraph"/>
              <w:tabs>
                <w:tab w:val="left" w:pos="0"/>
                <w:tab w:val="left" w:pos="851"/>
              </w:tabs>
              <w:spacing w:before="5"/>
              <w:jc w:val="center"/>
              <w:rPr>
                <w:b/>
                <w:sz w:val="24"/>
                <w:szCs w:val="24"/>
              </w:rPr>
            </w:pPr>
            <w:r w:rsidRPr="005D1F88">
              <w:rPr>
                <w:b/>
                <w:sz w:val="24"/>
                <w:szCs w:val="24"/>
              </w:rPr>
              <w:t>Grados de Libertad</w:t>
            </w:r>
          </w:p>
        </w:tc>
        <w:tc>
          <w:tcPr>
            <w:tcW w:w="3621" w:type="dxa"/>
            <w:vAlign w:val="center"/>
          </w:tcPr>
          <w:p w14:paraId="3A0D8562" w14:textId="77777777" w:rsidR="00734684" w:rsidRPr="005D1F88" w:rsidRDefault="00734684" w:rsidP="007233F2">
            <w:pPr>
              <w:pStyle w:val="TableParagraph"/>
              <w:tabs>
                <w:tab w:val="left" w:pos="0"/>
                <w:tab w:val="left" w:pos="851"/>
              </w:tabs>
              <w:spacing w:before="5"/>
              <w:jc w:val="center"/>
              <w:rPr>
                <w:b/>
                <w:sz w:val="24"/>
                <w:szCs w:val="24"/>
              </w:rPr>
            </w:pPr>
            <w:r w:rsidRPr="005D1F88">
              <w:rPr>
                <w:b/>
                <w:sz w:val="24"/>
                <w:szCs w:val="24"/>
              </w:rPr>
              <w:t>CME*</w:t>
            </w:r>
          </w:p>
        </w:tc>
      </w:tr>
      <w:tr w:rsidR="00734684" w:rsidRPr="005D1F88" w14:paraId="2819EE2D" w14:textId="77777777" w:rsidTr="007233F2">
        <w:trPr>
          <w:trHeight w:val="340"/>
        </w:trPr>
        <w:tc>
          <w:tcPr>
            <w:tcW w:w="2321" w:type="dxa"/>
          </w:tcPr>
          <w:p w14:paraId="56C14185" w14:textId="77777777" w:rsidR="00734684" w:rsidRPr="005D1F88" w:rsidRDefault="00734684" w:rsidP="00BD1752">
            <w:pPr>
              <w:pStyle w:val="TableParagraph"/>
              <w:tabs>
                <w:tab w:val="left" w:pos="0"/>
                <w:tab w:val="left" w:pos="851"/>
              </w:tabs>
              <w:rPr>
                <w:sz w:val="24"/>
                <w:szCs w:val="24"/>
              </w:rPr>
            </w:pPr>
            <w:r w:rsidRPr="005D1F88">
              <w:rPr>
                <w:sz w:val="24"/>
                <w:szCs w:val="24"/>
              </w:rPr>
              <w:t>Bloques (r-1)</w:t>
            </w:r>
          </w:p>
        </w:tc>
        <w:tc>
          <w:tcPr>
            <w:tcW w:w="1733" w:type="dxa"/>
          </w:tcPr>
          <w:p w14:paraId="4EFB800E" w14:textId="77777777" w:rsidR="00734684" w:rsidRPr="005D1F88" w:rsidRDefault="00734684" w:rsidP="00BD1752">
            <w:pPr>
              <w:pStyle w:val="TableParagraph"/>
              <w:tabs>
                <w:tab w:val="left" w:pos="0"/>
                <w:tab w:val="left" w:pos="851"/>
              </w:tabs>
              <w:jc w:val="center"/>
              <w:rPr>
                <w:sz w:val="24"/>
                <w:szCs w:val="24"/>
              </w:rPr>
            </w:pPr>
            <w:r w:rsidRPr="005D1F88">
              <w:rPr>
                <w:sz w:val="24"/>
                <w:szCs w:val="24"/>
              </w:rPr>
              <w:t>2</w:t>
            </w:r>
          </w:p>
        </w:tc>
        <w:tc>
          <w:tcPr>
            <w:tcW w:w="3621" w:type="dxa"/>
          </w:tcPr>
          <w:p w14:paraId="587C0007" w14:textId="1DE2DAE6" w:rsidR="00734684" w:rsidRPr="008320A6" w:rsidRDefault="00734684" w:rsidP="00EF69AB">
            <w:pPr>
              <w:pStyle w:val="TableParagraph"/>
              <w:tabs>
                <w:tab w:val="left" w:pos="0"/>
                <w:tab w:val="left" w:pos="851"/>
              </w:tabs>
              <w:rPr>
                <w:iCs/>
                <w:sz w:val="24"/>
                <w:szCs w:val="24"/>
              </w:rPr>
            </w:pPr>
            <w:r w:rsidRPr="008320A6">
              <w:rPr>
                <w:iCs/>
                <w:sz w:val="24"/>
                <w:szCs w:val="24"/>
              </w:rPr>
              <w:t>∫ eb +5 ∫</w:t>
            </w:r>
            <w:r w:rsidRPr="008320A6">
              <w:rPr>
                <w:iCs/>
                <w:sz w:val="24"/>
                <w:szCs w:val="24"/>
                <w:vertAlign w:val="superscript"/>
              </w:rPr>
              <w:t>2</w:t>
            </w:r>
            <w:r w:rsidRPr="008320A6">
              <w:rPr>
                <w:iCs/>
                <w:sz w:val="24"/>
                <w:szCs w:val="24"/>
              </w:rPr>
              <w:t>ea + 20∫</w:t>
            </w:r>
            <w:r w:rsidRPr="008320A6">
              <w:rPr>
                <w:iCs/>
                <w:sz w:val="24"/>
                <w:szCs w:val="24"/>
                <w:vertAlign w:val="superscript"/>
              </w:rPr>
              <w:t>2</w:t>
            </w:r>
            <w:r w:rsidRPr="008320A6">
              <w:rPr>
                <w:iCs/>
                <w:sz w:val="24"/>
                <w:szCs w:val="24"/>
              </w:rPr>
              <w:t xml:space="preserve"> bloques</w:t>
            </w:r>
          </w:p>
        </w:tc>
      </w:tr>
      <w:tr w:rsidR="00734684" w:rsidRPr="005D1F88" w14:paraId="27C25115" w14:textId="77777777" w:rsidTr="007233F2">
        <w:trPr>
          <w:trHeight w:val="413"/>
        </w:trPr>
        <w:tc>
          <w:tcPr>
            <w:tcW w:w="2321" w:type="dxa"/>
          </w:tcPr>
          <w:p w14:paraId="05D301D4" w14:textId="77777777" w:rsidR="00734684" w:rsidRPr="005D1F88" w:rsidRDefault="00734684" w:rsidP="00BD1752">
            <w:pPr>
              <w:pStyle w:val="TableParagraph"/>
              <w:tabs>
                <w:tab w:val="left" w:pos="0"/>
                <w:tab w:val="left" w:pos="851"/>
                <w:tab w:val="right" w:pos="1835"/>
              </w:tabs>
              <w:rPr>
                <w:sz w:val="24"/>
                <w:szCs w:val="24"/>
              </w:rPr>
            </w:pPr>
            <w:r w:rsidRPr="005D1F88">
              <w:rPr>
                <w:sz w:val="24"/>
                <w:szCs w:val="24"/>
              </w:rPr>
              <w:t>Trat.</w:t>
            </w:r>
            <w:r w:rsidRPr="005D1F88">
              <w:rPr>
                <w:spacing w:val="-3"/>
                <w:sz w:val="24"/>
                <w:szCs w:val="24"/>
              </w:rPr>
              <w:t xml:space="preserve"> </w:t>
            </w:r>
            <w:r w:rsidRPr="005D1F88">
              <w:rPr>
                <w:sz w:val="24"/>
                <w:szCs w:val="24"/>
              </w:rPr>
              <w:t>(t-1)</w:t>
            </w:r>
            <w:r w:rsidRPr="005D1F88">
              <w:rPr>
                <w:sz w:val="24"/>
                <w:szCs w:val="24"/>
              </w:rPr>
              <w:tab/>
              <w:t>20</w:t>
            </w:r>
          </w:p>
        </w:tc>
        <w:tc>
          <w:tcPr>
            <w:tcW w:w="1733" w:type="dxa"/>
          </w:tcPr>
          <w:p w14:paraId="0AF9CE74" w14:textId="77777777" w:rsidR="00734684" w:rsidRPr="005D1F88" w:rsidRDefault="00734684" w:rsidP="00BD1752">
            <w:pPr>
              <w:pStyle w:val="TableParagraph"/>
              <w:tabs>
                <w:tab w:val="left" w:pos="0"/>
                <w:tab w:val="left" w:pos="851"/>
              </w:tabs>
              <w:jc w:val="center"/>
              <w:rPr>
                <w:sz w:val="24"/>
                <w:szCs w:val="24"/>
              </w:rPr>
            </w:pPr>
          </w:p>
        </w:tc>
        <w:tc>
          <w:tcPr>
            <w:tcW w:w="3621" w:type="dxa"/>
          </w:tcPr>
          <w:p w14:paraId="2C71E09A" w14:textId="77777777" w:rsidR="00734684" w:rsidRPr="008320A6" w:rsidRDefault="00734684" w:rsidP="00BD1752">
            <w:pPr>
              <w:pStyle w:val="TableParagraph"/>
              <w:tabs>
                <w:tab w:val="left" w:pos="0"/>
                <w:tab w:val="left" w:pos="851"/>
              </w:tabs>
              <w:rPr>
                <w:iCs/>
                <w:sz w:val="24"/>
                <w:szCs w:val="24"/>
              </w:rPr>
            </w:pPr>
          </w:p>
        </w:tc>
      </w:tr>
      <w:tr w:rsidR="00734684" w:rsidRPr="005D1F88" w14:paraId="5C86B308" w14:textId="77777777" w:rsidTr="007233F2">
        <w:trPr>
          <w:trHeight w:val="419"/>
        </w:trPr>
        <w:tc>
          <w:tcPr>
            <w:tcW w:w="2321" w:type="dxa"/>
          </w:tcPr>
          <w:p w14:paraId="64AD6400" w14:textId="68F55B45" w:rsidR="00734684" w:rsidRPr="005D1F88" w:rsidRDefault="00734684" w:rsidP="00BD1752">
            <w:pPr>
              <w:pStyle w:val="TableParagraph"/>
              <w:tabs>
                <w:tab w:val="left" w:pos="0"/>
                <w:tab w:val="left" w:pos="851"/>
              </w:tabs>
              <w:rPr>
                <w:sz w:val="24"/>
                <w:szCs w:val="24"/>
              </w:rPr>
            </w:pPr>
            <w:r w:rsidRPr="005D1F88">
              <w:rPr>
                <w:sz w:val="24"/>
                <w:szCs w:val="24"/>
              </w:rPr>
              <w:t>FA</w:t>
            </w:r>
            <w:r w:rsidR="00C04A84">
              <w:rPr>
                <w:sz w:val="24"/>
                <w:szCs w:val="24"/>
              </w:rPr>
              <w:t>:</w:t>
            </w:r>
            <w:r w:rsidRPr="005D1F88">
              <w:rPr>
                <w:sz w:val="24"/>
                <w:szCs w:val="24"/>
              </w:rPr>
              <w:t xml:space="preserve"> (a-1)</w:t>
            </w:r>
          </w:p>
        </w:tc>
        <w:tc>
          <w:tcPr>
            <w:tcW w:w="1733" w:type="dxa"/>
          </w:tcPr>
          <w:p w14:paraId="6AE237E1" w14:textId="77777777" w:rsidR="00734684" w:rsidRPr="005D1F88" w:rsidRDefault="00734684" w:rsidP="00BD1752">
            <w:pPr>
              <w:pStyle w:val="TableParagraph"/>
              <w:tabs>
                <w:tab w:val="left" w:pos="0"/>
                <w:tab w:val="left" w:pos="851"/>
              </w:tabs>
              <w:jc w:val="center"/>
              <w:rPr>
                <w:sz w:val="24"/>
                <w:szCs w:val="24"/>
              </w:rPr>
            </w:pPr>
            <w:r w:rsidRPr="005D1F88">
              <w:rPr>
                <w:sz w:val="24"/>
                <w:szCs w:val="24"/>
              </w:rPr>
              <w:t>4</w:t>
            </w:r>
          </w:p>
        </w:tc>
        <w:tc>
          <w:tcPr>
            <w:tcW w:w="3621" w:type="dxa"/>
          </w:tcPr>
          <w:p w14:paraId="03869174" w14:textId="374DCAB7" w:rsidR="00734684" w:rsidRPr="008320A6" w:rsidRDefault="00734684" w:rsidP="00BD1752">
            <w:pPr>
              <w:pStyle w:val="TableParagraph"/>
              <w:tabs>
                <w:tab w:val="left" w:pos="0"/>
                <w:tab w:val="left" w:pos="851"/>
              </w:tabs>
              <w:rPr>
                <w:iCs/>
                <w:sz w:val="24"/>
                <w:szCs w:val="24"/>
              </w:rPr>
            </w:pPr>
            <w:r w:rsidRPr="008320A6">
              <w:rPr>
                <w:iCs/>
                <w:sz w:val="24"/>
                <w:szCs w:val="24"/>
              </w:rPr>
              <w:t>∫</w:t>
            </w:r>
            <w:r w:rsidRPr="008320A6">
              <w:rPr>
                <w:iCs/>
                <w:sz w:val="24"/>
                <w:szCs w:val="24"/>
                <w:vertAlign w:val="superscript"/>
              </w:rPr>
              <w:t>2</w:t>
            </w:r>
            <w:r w:rsidRPr="008320A6">
              <w:rPr>
                <w:iCs/>
                <w:sz w:val="24"/>
                <w:szCs w:val="24"/>
              </w:rPr>
              <w:t>eb + 5∫</w:t>
            </w:r>
            <w:r w:rsidRPr="008320A6">
              <w:rPr>
                <w:iCs/>
                <w:sz w:val="24"/>
                <w:szCs w:val="24"/>
                <w:vertAlign w:val="superscript"/>
              </w:rPr>
              <w:t>2</w:t>
            </w:r>
            <w:r w:rsidRPr="008320A6">
              <w:rPr>
                <w:iCs/>
                <w:sz w:val="24"/>
                <w:szCs w:val="24"/>
              </w:rPr>
              <w:t>ea + 12 Ө</w:t>
            </w:r>
            <w:r w:rsidRPr="008320A6">
              <w:rPr>
                <w:iCs/>
                <w:sz w:val="24"/>
                <w:szCs w:val="24"/>
                <w:vertAlign w:val="superscript"/>
              </w:rPr>
              <w:t>2</w:t>
            </w:r>
            <w:r w:rsidRPr="008320A6">
              <w:rPr>
                <w:iCs/>
                <w:sz w:val="24"/>
                <w:szCs w:val="24"/>
              </w:rPr>
              <w:t xml:space="preserve"> A</w:t>
            </w:r>
          </w:p>
        </w:tc>
      </w:tr>
      <w:tr w:rsidR="00734684" w:rsidRPr="005D1F88" w14:paraId="72B7C6F0" w14:textId="77777777" w:rsidTr="007233F2">
        <w:trPr>
          <w:trHeight w:val="412"/>
        </w:trPr>
        <w:tc>
          <w:tcPr>
            <w:tcW w:w="2321" w:type="dxa"/>
          </w:tcPr>
          <w:p w14:paraId="368F13F9" w14:textId="77777777" w:rsidR="00734684" w:rsidRPr="005D1F88" w:rsidRDefault="00734684" w:rsidP="00BD1752">
            <w:pPr>
              <w:pStyle w:val="TableParagraph"/>
              <w:tabs>
                <w:tab w:val="left" w:pos="0"/>
                <w:tab w:val="left" w:pos="851"/>
              </w:tabs>
              <w:rPr>
                <w:sz w:val="24"/>
                <w:szCs w:val="24"/>
              </w:rPr>
            </w:pPr>
            <w:proofErr w:type="gramStart"/>
            <w:r w:rsidRPr="005D1F88">
              <w:rPr>
                <w:sz w:val="24"/>
                <w:szCs w:val="24"/>
              </w:rPr>
              <w:t>E.Exp.a</w:t>
            </w:r>
            <w:proofErr w:type="gramEnd"/>
            <w:r w:rsidRPr="005D1F88">
              <w:rPr>
                <w:sz w:val="24"/>
                <w:szCs w:val="24"/>
              </w:rPr>
              <w:t xml:space="preserve"> (a-1)(r-1)</w:t>
            </w:r>
          </w:p>
        </w:tc>
        <w:tc>
          <w:tcPr>
            <w:tcW w:w="1733" w:type="dxa"/>
          </w:tcPr>
          <w:p w14:paraId="29FDF7AC" w14:textId="77777777" w:rsidR="00734684" w:rsidRPr="005D1F88" w:rsidRDefault="00734684" w:rsidP="00BD1752">
            <w:pPr>
              <w:pStyle w:val="TableParagraph"/>
              <w:tabs>
                <w:tab w:val="left" w:pos="0"/>
                <w:tab w:val="left" w:pos="851"/>
              </w:tabs>
              <w:jc w:val="center"/>
              <w:rPr>
                <w:sz w:val="24"/>
                <w:szCs w:val="24"/>
              </w:rPr>
            </w:pPr>
            <w:r w:rsidRPr="005D1F88">
              <w:rPr>
                <w:sz w:val="24"/>
                <w:szCs w:val="24"/>
              </w:rPr>
              <w:t>8</w:t>
            </w:r>
          </w:p>
        </w:tc>
        <w:tc>
          <w:tcPr>
            <w:tcW w:w="3621" w:type="dxa"/>
          </w:tcPr>
          <w:p w14:paraId="0F134E84" w14:textId="3E66AA1E" w:rsidR="00734684" w:rsidRPr="008320A6" w:rsidRDefault="00734684" w:rsidP="00BD1752">
            <w:pPr>
              <w:pStyle w:val="TableParagraph"/>
              <w:tabs>
                <w:tab w:val="left" w:pos="0"/>
                <w:tab w:val="left" w:pos="851"/>
              </w:tabs>
              <w:rPr>
                <w:iCs/>
                <w:sz w:val="24"/>
                <w:szCs w:val="24"/>
              </w:rPr>
            </w:pPr>
            <w:r w:rsidRPr="008320A6">
              <w:rPr>
                <w:iCs/>
                <w:sz w:val="24"/>
                <w:szCs w:val="24"/>
              </w:rPr>
              <w:t>∫</w:t>
            </w:r>
            <w:r w:rsidRPr="008320A6">
              <w:rPr>
                <w:iCs/>
                <w:sz w:val="24"/>
                <w:szCs w:val="24"/>
                <w:vertAlign w:val="superscript"/>
              </w:rPr>
              <w:t>2</w:t>
            </w:r>
            <w:r w:rsidRPr="008320A6">
              <w:rPr>
                <w:iCs/>
                <w:sz w:val="24"/>
                <w:szCs w:val="24"/>
              </w:rPr>
              <w:t>eb +5 ∫</w:t>
            </w:r>
            <w:r w:rsidRPr="008320A6">
              <w:rPr>
                <w:iCs/>
                <w:sz w:val="24"/>
                <w:szCs w:val="24"/>
                <w:vertAlign w:val="superscript"/>
              </w:rPr>
              <w:t>2</w:t>
            </w:r>
            <w:r w:rsidRPr="008320A6">
              <w:rPr>
                <w:iCs/>
                <w:sz w:val="24"/>
                <w:szCs w:val="24"/>
              </w:rPr>
              <w:t>ea</w:t>
            </w:r>
          </w:p>
        </w:tc>
      </w:tr>
      <w:tr w:rsidR="00734684" w:rsidRPr="005D1F88" w14:paraId="2F0097A0" w14:textId="77777777" w:rsidTr="007233F2">
        <w:trPr>
          <w:trHeight w:val="417"/>
        </w:trPr>
        <w:tc>
          <w:tcPr>
            <w:tcW w:w="2321" w:type="dxa"/>
          </w:tcPr>
          <w:p w14:paraId="0F57CCBE" w14:textId="27BB4FCB" w:rsidR="00734684" w:rsidRPr="005D1F88" w:rsidRDefault="00734684" w:rsidP="00BD1752">
            <w:pPr>
              <w:pStyle w:val="TableParagraph"/>
              <w:tabs>
                <w:tab w:val="left" w:pos="0"/>
                <w:tab w:val="left" w:pos="851"/>
              </w:tabs>
              <w:rPr>
                <w:sz w:val="24"/>
                <w:szCs w:val="24"/>
              </w:rPr>
            </w:pPr>
            <w:r w:rsidRPr="005D1F88">
              <w:rPr>
                <w:sz w:val="24"/>
                <w:szCs w:val="24"/>
              </w:rPr>
              <w:t>FB</w:t>
            </w:r>
            <w:r w:rsidR="00C04A84">
              <w:rPr>
                <w:sz w:val="24"/>
                <w:szCs w:val="24"/>
              </w:rPr>
              <w:t>:</w:t>
            </w:r>
            <w:r w:rsidRPr="005D1F88">
              <w:rPr>
                <w:sz w:val="24"/>
                <w:szCs w:val="24"/>
              </w:rPr>
              <w:t xml:space="preserve"> (b-1)</w:t>
            </w:r>
          </w:p>
        </w:tc>
        <w:tc>
          <w:tcPr>
            <w:tcW w:w="1733" w:type="dxa"/>
          </w:tcPr>
          <w:p w14:paraId="365649B3" w14:textId="77777777" w:rsidR="00734684" w:rsidRPr="005D1F88" w:rsidRDefault="00734684" w:rsidP="00BD1752">
            <w:pPr>
              <w:pStyle w:val="TableParagraph"/>
              <w:tabs>
                <w:tab w:val="left" w:pos="0"/>
                <w:tab w:val="left" w:pos="851"/>
              </w:tabs>
              <w:jc w:val="center"/>
              <w:rPr>
                <w:sz w:val="24"/>
                <w:szCs w:val="24"/>
              </w:rPr>
            </w:pPr>
            <w:r w:rsidRPr="005D1F88">
              <w:rPr>
                <w:sz w:val="24"/>
                <w:szCs w:val="24"/>
              </w:rPr>
              <w:t>3</w:t>
            </w:r>
          </w:p>
        </w:tc>
        <w:tc>
          <w:tcPr>
            <w:tcW w:w="3621" w:type="dxa"/>
          </w:tcPr>
          <w:p w14:paraId="2756261B" w14:textId="0C2BBDD5" w:rsidR="00734684" w:rsidRPr="008320A6" w:rsidRDefault="00734684" w:rsidP="00BD1752">
            <w:pPr>
              <w:pStyle w:val="TableParagraph"/>
              <w:tabs>
                <w:tab w:val="left" w:pos="0"/>
                <w:tab w:val="left" w:pos="851"/>
              </w:tabs>
              <w:rPr>
                <w:iCs/>
                <w:sz w:val="24"/>
                <w:szCs w:val="24"/>
              </w:rPr>
            </w:pPr>
            <w:r w:rsidRPr="008320A6">
              <w:rPr>
                <w:iCs/>
                <w:sz w:val="24"/>
                <w:szCs w:val="24"/>
              </w:rPr>
              <w:t>∫</w:t>
            </w:r>
            <w:r w:rsidRPr="008320A6">
              <w:rPr>
                <w:iCs/>
                <w:sz w:val="24"/>
                <w:szCs w:val="24"/>
                <w:vertAlign w:val="superscript"/>
              </w:rPr>
              <w:t>2</w:t>
            </w:r>
            <w:r w:rsidRPr="008320A6">
              <w:rPr>
                <w:iCs/>
                <w:sz w:val="24"/>
                <w:szCs w:val="24"/>
              </w:rPr>
              <w:t>eb + 15Ө</w:t>
            </w:r>
            <w:r w:rsidRPr="008320A6">
              <w:rPr>
                <w:iCs/>
                <w:sz w:val="24"/>
                <w:szCs w:val="24"/>
                <w:vertAlign w:val="superscript"/>
              </w:rPr>
              <w:t>2</w:t>
            </w:r>
            <w:r w:rsidRPr="008320A6">
              <w:rPr>
                <w:iCs/>
                <w:sz w:val="24"/>
                <w:szCs w:val="24"/>
              </w:rPr>
              <w:t xml:space="preserve"> B</w:t>
            </w:r>
          </w:p>
        </w:tc>
      </w:tr>
      <w:tr w:rsidR="00734684" w:rsidRPr="005D1F88" w14:paraId="70F41F5D" w14:textId="77777777" w:rsidTr="007233F2">
        <w:trPr>
          <w:trHeight w:val="423"/>
        </w:trPr>
        <w:tc>
          <w:tcPr>
            <w:tcW w:w="2321" w:type="dxa"/>
          </w:tcPr>
          <w:p w14:paraId="44C5A958" w14:textId="151C2D56" w:rsidR="00734684" w:rsidRPr="005D1F88" w:rsidRDefault="00734684" w:rsidP="00BD1752">
            <w:pPr>
              <w:pStyle w:val="TableParagraph"/>
              <w:tabs>
                <w:tab w:val="left" w:pos="0"/>
                <w:tab w:val="left" w:pos="851"/>
              </w:tabs>
              <w:rPr>
                <w:sz w:val="24"/>
                <w:szCs w:val="24"/>
              </w:rPr>
            </w:pPr>
            <w:r w:rsidRPr="005D1F88">
              <w:rPr>
                <w:sz w:val="24"/>
                <w:szCs w:val="24"/>
              </w:rPr>
              <w:t>AxB</w:t>
            </w:r>
            <w:r w:rsidR="00C04A84">
              <w:rPr>
                <w:sz w:val="24"/>
                <w:szCs w:val="24"/>
              </w:rPr>
              <w:t>:</w:t>
            </w:r>
            <w:r w:rsidRPr="005D1F88">
              <w:rPr>
                <w:sz w:val="24"/>
                <w:szCs w:val="24"/>
              </w:rPr>
              <w:t xml:space="preserve"> (a-</w:t>
            </w:r>
            <w:r w:rsidR="00C04A84" w:rsidRPr="005D1F88">
              <w:rPr>
                <w:sz w:val="24"/>
                <w:szCs w:val="24"/>
              </w:rPr>
              <w:t>1) (</w:t>
            </w:r>
            <w:r w:rsidRPr="005D1F88">
              <w:rPr>
                <w:sz w:val="24"/>
                <w:szCs w:val="24"/>
              </w:rPr>
              <w:t>b-1)</w:t>
            </w:r>
          </w:p>
        </w:tc>
        <w:tc>
          <w:tcPr>
            <w:tcW w:w="1733" w:type="dxa"/>
          </w:tcPr>
          <w:p w14:paraId="6DFE7519" w14:textId="77777777" w:rsidR="00734684" w:rsidRPr="005D1F88" w:rsidRDefault="00734684" w:rsidP="00BD1752">
            <w:pPr>
              <w:pStyle w:val="TableParagraph"/>
              <w:tabs>
                <w:tab w:val="left" w:pos="0"/>
                <w:tab w:val="left" w:pos="851"/>
              </w:tabs>
              <w:jc w:val="center"/>
              <w:rPr>
                <w:sz w:val="24"/>
                <w:szCs w:val="24"/>
              </w:rPr>
            </w:pPr>
            <w:r w:rsidRPr="005D1F88">
              <w:rPr>
                <w:sz w:val="24"/>
                <w:szCs w:val="24"/>
              </w:rPr>
              <w:t>12</w:t>
            </w:r>
          </w:p>
        </w:tc>
        <w:tc>
          <w:tcPr>
            <w:tcW w:w="3621" w:type="dxa"/>
          </w:tcPr>
          <w:p w14:paraId="55DF4202" w14:textId="051E3D5E" w:rsidR="00734684" w:rsidRPr="008320A6" w:rsidRDefault="00734684" w:rsidP="00BD1752">
            <w:pPr>
              <w:pStyle w:val="TableParagraph"/>
              <w:tabs>
                <w:tab w:val="left" w:pos="0"/>
                <w:tab w:val="left" w:pos="851"/>
              </w:tabs>
              <w:rPr>
                <w:iCs/>
                <w:sz w:val="24"/>
                <w:szCs w:val="24"/>
              </w:rPr>
            </w:pPr>
            <w:r w:rsidRPr="008320A6">
              <w:rPr>
                <w:iCs/>
                <w:sz w:val="24"/>
                <w:szCs w:val="24"/>
              </w:rPr>
              <w:t>∫</w:t>
            </w:r>
            <w:r w:rsidRPr="008320A6">
              <w:rPr>
                <w:iCs/>
                <w:sz w:val="24"/>
                <w:szCs w:val="24"/>
                <w:vertAlign w:val="superscript"/>
              </w:rPr>
              <w:t>2</w:t>
            </w:r>
            <w:r w:rsidRPr="008320A6">
              <w:rPr>
                <w:iCs/>
                <w:sz w:val="24"/>
                <w:szCs w:val="24"/>
              </w:rPr>
              <w:t>eb+ 3Ө</w:t>
            </w:r>
            <w:r w:rsidRPr="008320A6">
              <w:rPr>
                <w:iCs/>
                <w:sz w:val="24"/>
                <w:szCs w:val="24"/>
                <w:vertAlign w:val="superscript"/>
              </w:rPr>
              <w:t>2</w:t>
            </w:r>
            <w:r w:rsidRPr="008320A6">
              <w:rPr>
                <w:iCs/>
                <w:sz w:val="24"/>
                <w:szCs w:val="24"/>
              </w:rPr>
              <w:t xml:space="preserve"> AxB</w:t>
            </w:r>
          </w:p>
        </w:tc>
      </w:tr>
      <w:tr w:rsidR="00734684" w:rsidRPr="005D1F88" w14:paraId="75DC9A1A" w14:textId="77777777" w:rsidTr="007233F2">
        <w:trPr>
          <w:trHeight w:val="415"/>
        </w:trPr>
        <w:tc>
          <w:tcPr>
            <w:tcW w:w="2321" w:type="dxa"/>
          </w:tcPr>
          <w:p w14:paraId="60642E6A" w14:textId="2A003736" w:rsidR="00734684" w:rsidRPr="005D1F88" w:rsidRDefault="00734684" w:rsidP="00BD1752">
            <w:pPr>
              <w:pStyle w:val="TableParagraph"/>
              <w:tabs>
                <w:tab w:val="left" w:pos="0"/>
                <w:tab w:val="left" w:pos="851"/>
              </w:tabs>
              <w:rPr>
                <w:sz w:val="24"/>
                <w:szCs w:val="24"/>
              </w:rPr>
            </w:pPr>
            <w:r w:rsidRPr="005D1F88">
              <w:rPr>
                <w:sz w:val="24"/>
                <w:szCs w:val="24"/>
              </w:rPr>
              <w:t>E.Exp.b. a(b-</w:t>
            </w:r>
            <w:r w:rsidR="00C04A84" w:rsidRPr="005D1F88">
              <w:rPr>
                <w:sz w:val="24"/>
                <w:szCs w:val="24"/>
              </w:rPr>
              <w:t>1) (</w:t>
            </w:r>
            <w:r w:rsidRPr="005D1F88">
              <w:rPr>
                <w:sz w:val="24"/>
                <w:szCs w:val="24"/>
              </w:rPr>
              <w:t>r-1)</w:t>
            </w:r>
          </w:p>
        </w:tc>
        <w:tc>
          <w:tcPr>
            <w:tcW w:w="1733" w:type="dxa"/>
          </w:tcPr>
          <w:p w14:paraId="7E558D9E" w14:textId="77777777" w:rsidR="00734684" w:rsidRPr="005D1F88" w:rsidRDefault="00734684" w:rsidP="00C04A84">
            <w:pPr>
              <w:pStyle w:val="TableParagraph"/>
              <w:tabs>
                <w:tab w:val="left" w:pos="0"/>
                <w:tab w:val="left" w:pos="851"/>
              </w:tabs>
              <w:jc w:val="center"/>
              <w:rPr>
                <w:sz w:val="24"/>
                <w:szCs w:val="24"/>
              </w:rPr>
            </w:pPr>
            <w:r w:rsidRPr="005D1F88">
              <w:rPr>
                <w:sz w:val="24"/>
                <w:szCs w:val="24"/>
              </w:rPr>
              <w:t>30</w:t>
            </w:r>
          </w:p>
        </w:tc>
        <w:tc>
          <w:tcPr>
            <w:tcW w:w="3621" w:type="dxa"/>
          </w:tcPr>
          <w:p w14:paraId="3326E2EE" w14:textId="74250055" w:rsidR="00734684" w:rsidRPr="008320A6" w:rsidRDefault="00734684" w:rsidP="00BD1752">
            <w:pPr>
              <w:pStyle w:val="TableParagraph"/>
              <w:tabs>
                <w:tab w:val="left" w:pos="0"/>
                <w:tab w:val="left" w:pos="851"/>
              </w:tabs>
              <w:rPr>
                <w:iCs/>
                <w:sz w:val="24"/>
                <w:szCs w:val="24"/>
              </w:rPr>
            </w:pPr>
            <w:r w:rsidRPr="008320A6">
              <w:rPr>
                <w:iCs/>
                <w:sz w:val="24"/>
                <w:szCs w:val="24"/>
              </w:rPr>
              <w:t>∫ eb</w:t>
            </w:r>
          </w:p>
        </w:tc>
      </w:tr>
      <w:tr w:rsidR="00734684" w:rsidRPr="005D1F88" w14:paraId="2EA03DAE" w14:textId="77777777" w:rsidTr="007233F2">
        <w:trPr>
          <w:trHeight w:val="414"/>
        </w:trPr>
        <w:tc>
          <w:tcPr>
            <w:tcW w:w="2321" w:type="dxa"/>
          </w:tcPr>
          <w:p w14:paraId="2B10C8E3" w14:textId="77777777" w:rsidR="00734684" w:rsidRPr="005D1F88" w:rsidRDefault="00734684" w:rsidP="00BD1752">
            <w:pPr>
              <w:pStyle w:val="TableParagraph"/>
              <w:tabs>
                <w:tab w:val="left" w:pos="0"/>
                <w:tab w:val="left" w:pos="851"/>
              </w:tabs>
              <w:rPr>
                <w:sz w:val="24"/>
                <w:szCs w:val="24"/>
              </w:rPr>
            </w:pPr>
            <w:r w:rsidRPr="005D1F88">
              <w:rPr>
                <w:sz w:val="24"/>
                <w:szCs w:val="24"/>
              </w:rPr>
              <w:t>Total (t-1)-1</w:t>
            </w:r>
          </w:p>
        </w:tc>
        <w:tc>
          <w:tcPr>
            <w:tcW w:w="1733" w:type="dxa"/>
          </w:tcPr>
          <w:p w14:paraId="3DF7869B" w14:textId="77777777" w:rsidR="00734684" w:rsidRPr="005D1F88" w:rsidRDefault="00734684" w:rsidP="00C04A84">
            <w:pPr>
              <w:pStyle w:val="TableParagraph"/>
              <w:tabs>
                <w:tab w:val="left" w:pos="0"/>
                <w:tab w:val="left" w:pos="851"/>
              </w:tabs>
              <w:jc w:val="center"/>
              <w:rPr>
                <w:sz w:val="24"/>
                <w:szCs w:val="24"/>
              </w:rPr>
            </w:pPr>
            <w:r w:rsidRPr="005D1F88">
              <w:rPr>
                <w:sz w:val="24"/>
                <w:szCs w:val="24"/>
              </w:rPr>
              <w:t>59</w:t>
            </w:r>
          </w:p>
        </w:tc>
        <w:tc>
          <w:tcPr>
            <w:tcW w:w="3621" w:type="dxa"/>
          </w:tcPr>
          <w:p w14:paraId="5BF3AF7D" w14:textId="77777777" w:rsidR="00734684" w:rsidRPr="005D1F88" w:rsidRDefault="00734684" w:rsidP="00BD1752">
            <w:pPr>
              <w:pStyle w:val="TableParagraph"/>
              <w:tabs>
                <w:tab w:val="left" w:pos="0"/>
                <w:tab w:val="left" w:pos="851"/>
              </w:tabs>
              <w:rPr>
                <w:sz w:val="24"/>
                <w:szCs w:val="24"/>
              </w:rPr>
            </w:pPr>
          </w:p>
        </w:tc>
      </w:tr>
    </w:tbl>
    <w:p w14:paraId="3AC19ED8" w14:textId="086F26F3" w:rsidR="00734684" w:rsidRDefault="004B7869" w:rsidP="00192AB9">
      <w:pPr>
        <w:tabs>
          <w:tab w:val="left" w:pos="0"/>
          <w:tab w:val="left" w:pos="851"/>
        </w:tabs>
        <w:spacing w:after="0" w:line="240" w:lineRule="auto"/>
        <w:rPr>
          <w:rFonts w:ascii="Times New Roman" w:hAnsi="Times New Roman" w:cs="Times New Roman"/>
          <w:b/>
          <w:sz w:val="20"/>
          <w:szCs w:val="20"/>
        </w:rPr>
      </w:pPr>
      <w:r w:rsidRPr="005D1F88">
        <w:rPr>
          <w:rFonts w:ascii="Times New Roman" w:hAnsi="Times New Roman" w:cs="Times New Roman"/>
          <w:i/>
          <w:sz w:val="24"/>
          <w:szCs w:val="24"/>
        </w:rPr>
        <w:t xml:space="preserve"> </w:t>
      </w:r>
      <w:r w:rsidR="00351578" w:rsidRPr="005D1F88">
        <w:rPr>
          <w:rFonts w:ascii="Times New Roman" w:hAnsi="Times New Roman" w:cs="Times New Roman"/>
          <w:b/>
          <w:sz w:val="24"/>
          <w:szCs w:val="24"/>
        </w:rPr>
        <w:t>*</w:t>
      </w:r>
      <w:r w:rsidR="00734684" w:rsidRPr="005E018E">
        <w:rPr>
          <w:rFonts w:ascii="Times New Roman" w:hAnsi="Times New Roman" w:cs="Times New Roman"/>
          <w:b/>
          <w:sz w:val="20"/>
          <w:szCs w:val="20"/>
        </w:rPr>
        <w:t>Cuadrados Medios Esperados. Modelo Fijo. Tratamientos seleccionados por el investigador</w:t>
      </w:r>
    </w:p>
    <w:p w14:paraId="2B35E04A" w14:textId="31E0AF59" w:rsidR="00D539E3" w:rsidRDefault="00D539E3" w:rsidP="00192AB9">
      <w:pPr>
        <w:tabs>
          <w:tab w:val="left" w:pos="0"/>
          <w:tab w:val="left" w:pos="851"/>
        </w:tabs>
        <w:spacing w:after="0" w:line="240" w:lineRule="auto"/>
        <w:rPr>
          <w:rFonts w:ascii="Times New Roman" w:hAnsi="Times New Roman" w:cs="Times New Roman"/>
          <w:b/>
          <w:sz w:val="20"/>
          <w:szCs w:val="20"/>
        </w:rPr>
      </w:pPr>
    </w:p>
    <w:p w14:paraId="13B3B6D0" w14:textId="77777777" w:rsidR="00D539E3" w:rsidRPr="00192AB9" w:rsidRDefault="00D539E3" w:rsidP="00192AB9">
      <w:pPr>
        <w:tabs>
          <w:tab w:val="left" w:pos="0"/>
          <w:tab w:val="left" w:pos="851"/>
        </w:tabs>
        <w:spacing w:after="0" w:line="240" w:lineRule="auto"/>
        <w:rPr>
          <w:rFonts w:ascii="Times New Roman" w:hAnsi="Times New Roman" w:cs="Times New Roman"/>
          <w:b/>
          <w:sz w:val="20"/>
          <w:szCs w:val="20"/>
        </w:rPr>
      </w:pPr>
    </w:p>
    <w:p w14:paraId="30F7867B" w14:textId="19573034" w:rsidR="00734684" w:rsidRPr="005D1F88" w:rsidRDefault="00734684" w:rsidP="00E904F3">
      <w:pPr>
        <w:pStyle w:val="Prrafodelista"/>
        <w:widowControl w:val="0"/>
        <w:numPr>
          <w:ilvl w:val="0"/>
          <w:numId w:val="16"/>
        </w:numPr>
        <w:tabs>
          <w:tab w:val="left" w:pos="0"/>
          <w:tab w:val="left" w:pos="851"/>
          <w:tab w:val="left" w:pos="1430"/>
          <w:tab w:val="left" w:pos="1431"/>
        </w:tabs>
        <w:autoSpaceDE w:val="0"/>
        <w:autoSpaceDN w:val="0"/>
        <w:spacing w:after="0" w:line="338" w:lineRule="auto"/>
        <w:ind w:left="0"/>
        <w:contextualSpacing w:val="0"/>
        <w:rPr>
          <w:rFonts w:ascii="Times New Roman" w:hAnsi="Times New Roman" w:cs="Times New Roman"/>
          <w:sz w:val="24"/>
          <w:szCs w:val="24"/>
        </w:rPr>
      </w:pPr>
      <w:r w:rsidRPr="005D1F88">
        <w:rPr>
          <w:rFonts w:ascii="Times New Roman" w:hAnsi="Times New Roman" w:cs="Times New Roman"/>
          <w:sz w:val="24"/>
          <w:szCs w:val="24"/>
        </w:rPr>
        <w:t>Prueba de Tukey al 5% para comparar promedios del Factor A e interacciones</w:t>
      </w:r>
      <w:r w:rsidRPr="005D1F88">
        <w:rPr>
          <w:rFonts w:ascii="Times New Roman" w:hAnsi="Times New Roman" w:cs="Times New Roman"/>
          <w:spacing w:val="-1"/>
          <w:sz w:val="24"/>
          <w:szCs w:val="24"/>
        </w:rPr>
        <w:t xml:space="preserve">    </w:t>
      </w:r>
      <w:r w:rsidRPr="005D1F88">
        <w:rPr>
          <w:rFonts w:ascii="Times New Roman" w:hAnsi="Times New Roman" w:cs="Times New Roman"/>
          <w:sz w:val="24"/>
          <w:szCs w:val="24"/>
        </w:rPr>
        <w:t>AxB</w:t>
      </w:r>
      <w:r w:rsidR="005E018E">
        <w:rPr>
          <w:rFonts w:ascii="Times New Roman" w:hAnsi="Times New Roman" w:cs="Times New Roman"/>
          <w:sz w:val="24"/>
          <w:szCs w:val="24"/>
        </w:rPr>
        <w:t xml:space="preserve">, cuando la prueba de Fisher </w:t>
      </w:r>
      <w:r w:rsidR="00C04A84">
        <w:rPr>
          <w:rFonts w:ascii="Times New Roman" w:hAnsi="Times New Roman" w:cs="Times New Roman"/>
          <w:sz w:val="24"/>
          <w:szCs w:val="24"/>
        </w:rPr>
        <w:t>fue</w:t>
      </w:r>
      <w:r w:rsidR="005E018E">
        <w:rPr>
          <w:rFonts w:ascii="Times New Roman" w:hAnsi="Times New Roman" w:cs="Times New Roman"/>
          <w:sz w:val="24"/>
          <w:szCs w:val="24"/>
        </w:rPr>
        <w:t xml:space="preserve"> significativa (Fisher protegido).</w:t>
      </w:r>
    </w:p>
    <w:p w14:paraId="22EEF780" w14:textId="631210D3" w:rsidR="00734684" w:rsidRPr="005D1F88" w:rsidRDefault="00734684" w:rsidP="00E904F3">
      <w:pPr>
        <w:pStyle w:val="Prrafodelista"/>
        <w:widowControl w:val="0"/>
        <w:numPr>
          <w:ilvl w:val="0"/>
          <w:numId w:val="16"/>
        </w:numPr>
        <w:tabs>
          <w:tab w:val="left" w:pos="0"/>
          <w:tab w:val="left" w:pos="851"/>
          <w:tab w:val="left" w:pos="1430"/>
          <w:tab w:val="left" w:pos="1431"/>
        </w:tabs>
        <w:autoSpaceDE w:val="0"/>
        <w:autoSpaceDN w:val="0"/>
        <w:spacing w:after="0" w:line="338" w:lineRule="auto"/>
        <w:ind w:left="0"/>
        <w:contextualSpacing w:val="0"/>
        <w:rPr>
          <w:rFonts w:ascii="Times New Roman" w:hAnsi="Times New Roman" w:cs="Times New Roman"/>
          <w:sz w:val="24"/>
          <w:szCs w:val="24"/>
        </w:rPr>
      </w:pPr>
      <w:r w:rsidRPr="005D1F88">
        <w:rPr>
          <w:rFonts w:ascii="Times New Roman" w:hAnsi="Times New Roman" w:cs="Times New Roman"/>
          <w:sz w:val="24"/>
          <w:szCs w:val="24"/>
        </w:rPr>
        <w:t xml:space="preserve">Tendencias polinomiales </w:t>
      </w:r>
      <w:r w:rsidR="00C04A84">
        <w:rPr>
          <w:rFonts w:ascii="Times New Roman" w:hAnsi="Times New Roman" w:cs="Times New Roman"/>
          <w:sz w:val="24"/>
          <w:szCs w:val="24"/>
        </w:rPr>
        <w:t xml:space="preserve">(Lineal, Cuadrática y Cúbica) </w:t>
      </w:r>
      <w:r w:rsidRPr="005D1F88">
        <w:rPr>
          <w:rFonts w:ascii="Times New Roman" w:hAnsi="Times New Roman" w:cs="Times New Roman"/>
          <w:sz w:val="24"/>
          <w:szCs w:val="24"/>
        </w:rPr>
        <w:t>para el Factor</w:t>
      </w:r>
      <w:r w:rsidRPr="005D1F88">
        <w:rPr>
          <w:rFonts w:ascii="Times New Roman" w:hAnsi="Times New Roman" w:cs="Times New Roman"/>
          <w:spacing w:val="-1"/>
          <w:sz w:val="24"/>
          <w:szCs w:val="24"/>
        </w:rPr>
        <w:t xml:space="preserve"> </w:t>
      </w:r>
      <w:r w:rsidRPr="005D1F88">
        <w:rPr>
          <w:rFonts w:ascii="Times New Roman" w:hAnsi="Times New Roman" w:cs="Times New Roman"/>
          <w:sz w:val="24"/>
          <w:szCs w:val="24"/>
        </w:rPr>
        <w:t>B</w:t>
      </w:r>
      <w:r w:rsidR="005E018E">
        <w:rPr>
          <w:rFonts w:ascii="Times New Roman" w:hAnsi="Times New Roman" w:cs="Times New Roman"/>
          <w:sz w:val="24"/>
          <w:szCs w:val="24"/>
        </w:rPr>
        <w:t xml:space="preserve"> (Dosis de nitrógeno)</w:t>
      </w:r>
    </w:p>
    <w:p w14:paraId="4499A2AC" w14:textId="77777777" w:rsidR="00734684" w:rsidRPr="005D1F88" w:rsidRDefault="00734684" w:rsidP="00E904F3">
      <w:pPr>
        <w:pStyle w:val="Prrafodelista"/>
        <w:widowControl w:val="0"/>
        <w:numPr>
          <w:ilvl w:val="0"/>
          <w:numId w:val="16"/>
        </w:numPr>
        <w:tabs>
          <w:tab w:val="left" w:pos="0"/>
          <w:tab w:val="left" w:pos="851"/>
          <w:tab w:val="left" w:pos="1430"/>
          <w:tab w:val="left" w:pos="1431"/>
        </w:tabs>
        <w:autoSpaceDE w:val="0"/>
        <w:autoSpaceDN w:val="0"/>
        <w:spacing w:after="0" w:line="338" w:lineRule="auto"/>
        <w:ind w:left="0"/>
        <w:contextualSpacing w:val="0"/>
        <w:rPr>
          <w:rFonts w:ascii="Times New Roman" w:hAnsi="Times New Roman" w:cs="Times New Roman"/>
          <w:sz w:val="24"/>
          <w:szCs w:val="24"/>
        </w:rPr>
      </w:pPr>
      <w:r w:rsidRPr="005D1F88">
        <w:rPr>
          <w:rFonts w:ascii="Times New Roman" w:hAnsi="Times New Roman" w:cs="Times New Roman"/>
          <w:sz w:val="24"/>
          <w:szCs w:val="24"/>
        </w:rPr>
        <w:t>Análisis de Correlación y Regresión</w:t>
      </w:r>
      <w:r w:rsidRPr="005D1F88">
        <w:rPr>
          <w:rFonts w:ascii="Times New Roman" w:hAnsi="Times New Roman" w:cs="Times New Roman"/>
          <w:spacing w:val="2"/>
          <w:sz w:val="24"/>
          <w:szCs w:val="24"/>
        </w:rPr>
        <w:t xml:space="preserve"> </w:t>
      </w:r>
      <w:r w:rsidRPr="005D1F88">
        <w:rPr>
          <w:rFonts w:ascii="Times New Roman" w:hAnsi="Times New Roman" w:cs="Times New Roman"/>
          <w:sz w:val="24"/>
          <w:szCs w:val="24"/>
        </w:rPr>
        <w:t>Lineal</w:t>
      </w:r>
    </w:p>
    <w:p w14:paraId="58C2CEDA" w14:textId="6AAC9462" w:rsidR="00734684" w:rsidRDefault="00734684" w:rsidP="007B7C77">
      <w:pPr>
        <w:pStyle w:val="Prrafodelista"/>
        <w:widowControl w:val="0"/>
        <w:numPr>
          <w:ilvl w:val="0"/>
          <w:numId w:val="16"/>
        </w:numPr>
        <w:tabs>
          <w:tab w:val="left" w:pos="0"/>
          <w:tab w:val="left" w:pos="851"/>
          <w:tab w:val="left" w:pos="1430"/>
          <w:tab w:val="left" w:pos="1431"/>
        </w:tabs>
        <w:autoSpaceDE w:val="0"/>
        <w:autoSpaceDN w:val="0"/>
        <w:spacing w:after="0" w:line="338" w:lineRule="auto"/>
        <w:ind w:left="0"/>
        <w:contextualSpacing w:val="0"/>
        <w:rPr>
          <w:rFonts w:ascii="Times New Roman" w:hAnsi="Times New Roman" w:cs="Times New Roman"/>
          <w:sz w:val="24"/>
          <w:szCs w:val="24"/>
        </w:rPr>
      </w:pPr>
      <w:r w:rsidRPr="005D1F88">
        <w:rPr>
          <w:rFonts w:ascii="Times New Roman" w:hAnsi="Times New Roman" w:cs="Times New Roman"/>
          <w:sz w:val="24"/>
          <w:szCs w:val="24"/>
        </w:rPr>
        <w:t>Análisis</w:t>
      </w:r>
      <w:r w:rsidRPr="005D1F88">
        <w:rPr>
          <w:rFonts w:ascii="Times New Roman" w:hAnsi="Times New Roman" w:cs="Times New Roman"/>
          <w:spacing w:val="-19"/>
          <w:sz w:val="24"/>
          <w:szCs w:val="24"/>
        </w:rPr>
        <w:t xml:space="preserve"> </w:t>
      </w:r>
      <w:r w:rsidRPr="005D1F88">
        <w:rPr>
          <w:rFonts w:ascii="Times New Roman" w:hAnsi="Times New Roman" w:cs="Times New Roman"/>
          <w:sz w:val="24"/>
          <w:szCs w:val="24"/>
        </w:rPr>
        <w:t>Económico</w:t>
      </w:r>
      <w:r w:rsidRPr="005D1F88">
        <w:rPr>
          <w:rFonts w:ascii="Times New Roman" w:hAnsi="Times New Roman" w:cs="Times New Roman"/>
          <w:spacing w:val="-20"/>
          <w:sz w:val="24"/>
          <w:szCs w:val="24"/>
        </w:rPr>
        <w:t xml:space="preserve"> </w:t>
      </w:r>
      <w:r w:rsidRPr="005D1F88">
        <w:rPr>
          <w:rFonts w:ascii="Times New Roman" w:hAnsi="Times New Roman" w:cs="Times New Roman"/>
          <w:sz w:val="24"/>
          <w:szCs w:val="24"/>
        </w:rPr>
        <w:t>de</w:t>
      </w:r>
      <w:r w:rsidRPr="005D1F88">
        <w:rPr>
          <w:rFonts w:ascii="Times New Roman" w:hAnsi="Times New Roman" w:cs="Times New Roman"/>
          <w:spacing w:val="-21"/>
          <w:sz w:val="24"/>
          <w:szCs w:val="24"/>
        </w:rPr>
        <w:t xml:space="preserve"> </w:t>
      </w:r>
      <w:r w:rsidRPr="005D1F88">
        <w:rPr>
          <w:rFonts w:ascii="Times New Roman" w:hAnsi="Times New Roman" w:cs="Times New Roman"/>
          <w:sz w:val="24"/>
          <w:szCs w:val="24"/>
        </w:rPr>
        <w:t>Presupuesto</w:t>
      </w:r>
      <w:r w:rsidRPr="005D1F88">
        <w:rPr>
          <w:rFonts w:ascii="Times New Roman" w:hAnsi="Times New Roman" w:cs="Times New Roman"/>
          <w:spacing w:val="-19"/>
          <w:sz w:val="24"/>
          <w:szCs w:val="24"/>
        </w:rPr>
        <w:t xml:space="preserve"> </w:t>
      </w:r>
      <w:r w:rsidRPr="005D1F88">
        <w:rPr>
          <w:rFonts w:ascii="Times New Roman" w:hAnsi="Times New Roman" w:cs="Times New Roman"/>
          <w:sz w:val="24"/>
          <w:szCs w:val="24"/>
        </w:rPr>
        <w:t>Parcial</w:t>
      </w:r>
      <w:r w:rsidRPr="005D1F88">
        <w:rPr>
          <w:rFonts w:ascii="Times New Roman" w:hAnsi="Times New Roman" w:cs="Times New Roman"/>
          <w:spacing w:val="-20"/>
          <w:sz w:val="24"/>
          <w:szCs w:val="24"/>
        </w:rPr>
        <w:t xml:space="preserve"> </w:t>
      </w:r>
      <w:r w:rsidRPr="005D1F88">
        <w:rPr>
          <w:rFonts w:ascii="Times New Roman" w:hAnsi="Times New Roman" w:cs="Times New Roman"/>
          <w:sz w:val="24"/>
          <w:szCs w:val="24"/>
        </w:rPr>
        <w:t>(AEPP)</w:t>
      </w:r>
      <w:r w:rsidRPr="005D1F88">
        <w:rPr>
          <w:rFonts w:ascii="Times New Roman" w:hAnsi="Times New Roman" w:cs="Times New Roman"/>
          <w:spacing w:val="-9"/>
          <w:sz w:val="24"/>
          <w:szCs w:val="24"/>
        </w:rPr>
        <w:t xml:space="preserve"> </w:t>
      </w:r>
      <w:r w:rsidRPr="005D1F88">
        <w:rPr>
          <w:rFonts w:ascii="Times New Roman" w:hAnsi="Times New Roman" w:cs="Times New Roman"/>
          <w:spacing w:val="3"/>
          <w:sz w:val="24"/>
          <w:szCs w:val="24"/>
        </w:rPr>
        <w:t>y cálculo</w:t>
      </w:r>
      <w:r w:rsidRPr="005D1F88">
        <w:rPr>
          <w:rFonts w:ascii="Times New Roman" w:hAnsi="Times New Roman" w:cs="Times New Roman"/>
          <w:spacing w:val="-21"/>
          <w:sz w:val="24"/>
          <w:szCs w:val="24"/>
        </w:rPr>
        <w:t xml:space="preserve"> </w:t>
      </w:r>
      <w:r w:rsidRPr="005D1F88">
        <w:rPr>
          <w:rFonts w:ascii="Times New Roman" w:hAnsi="Times New Roman" w:cs="Times New Roman"/>
          <w:sz w:val="24"/>
          <w:szCs w:val="24"/>
        </w:rPr>
        <w:t>de</w:t>
      </w:r>
      <w:r w:rsidRPr="005D1F88">
        <w:rPr>
          <w:rFonts w:ascii="Times New Roman" w:hAnsi="Times New Roman" w:cs="Times New Roman"/>
          <w:spacing w:val="-19"/>
          <w:sz w:val="24"/>
          <w:szCs w:val="24"/>
        </w:rPr>
        <w:t xml:space="preserve"> </w:t>
      </w:r>
      <w:r w:rsidRPr="005D1F88">
        <w:rPr>
          <w:rFonts w:ascii="Times New Roman" w:hAnsi="Times New Roman" w:cs="Times New Roman"/>
          <w:sz w:val="24"/>
          <w:szCs w:val="24"/>
        </w:rPr>
        <w:t>la</w:t>
      </w:r>
      <w:r w:rsidRPr="005D1F88">
        <w:rPr>
          <w:rFonts w:ascii="Times New Roman" w:hAnsi="Times New Roman" w:cs="Times New Roman"/>
          <w:spacing w:val="-26"/>
          <w:sz w:val="24"/>
          <w:szCs w:val="24"/>
        </w:rPr>
        <w:t xml:space="preserve"> </w:t>
      </w:r>
      <w:r w:rsidRPr="005D1F88">
        <w:rPr>
          <w:rFonts w:ascii="Times New Roman" w:hAnsi="Times New Roman" w:cs="Times New Roman"/>
          <w:sz w:val="24"/>
          <w:szCs w:val="24"/>
        </w:rPr>
        <w:t>Tasa Marginal de Retorno</w:t>
      </w:r>
      <w:r w:rsidRPr="005D1F88">
        <w:rPr>
          <w:rFonts w:ascii="Times New Roman" w:hAnsi="Times New Roman" w:cs="Times New Roman"/>
          <w:spacing w:val="-2"/>
          <w:sz w:val="24"/>
          <w:szCs w:val="24"/>
        </w:rPr>
        <w:t xml:space="preserve"> </w:t>
      </w:r>
      <w:r w:rsidRPr="005D1F88">
        <w:rPr>
          <w:rFonts w:ascii="Times New Roman" w:hAnsi="Times New Roman" w:cs="Times New Roman"/>
          <w:sz w:val="24"/>
          <w:szCs w:val="24"/>
        </w:rPr>
        <w:t>(TMR</w:t>
      </w:r>
      <w:r w:rsidR="00C04A84">
        <w:rPr>
          <w:rFonts w:ascii="Times New Roman" w:hAnsi="Times New Roman" w:cs="Times New Roman"/>
          <w:sz w:val="24"/>
          <w:szCs w:val="24"/>
        </w:rPr>
        <w:t>%</w:t>
      </w:r>
      <w:r w:rsidRPr="005D1F88">
        <w:rPr>
          <w:rFonts w:ascii="Times New Roman" w:hAnsi="Times New Roman" w:cs="Times New Roman"/>
          <w:sz w:val="24"/>
          <w:szCs w:val="24"/>
        </w:rPr>
        <w:t>)</w:t>
      </w:r>
    </w:p>
    <w:p w14:paraId="79C55D8C" w14:textId="77777777" w:rsidR="007B7C77" w:rsidRPr="007B7C77" w:rsidRDefault="007B7C77" w:rsidP="007B7C77">
      <w:pPr>
        <w:pStyle w:val="Prrafodelista"/>
        <w:widowControl w:val="0"/>
        <w:tabs>
          <w:tab w:val="left" w:pos="0"/>
          <w:tab w:val="left" w:pos="851"/>
          <w:tab w:val="left" w:pos="1430"/>
          <w:tab w:val="left" w:pos="1431"/>
        </w:tabs>
        <w:autoSpaceDE w:val="0"/>
        <w:autoSpaceDN w:val="0"/>
        <w:spacing w:after="0" w:line="338" w:lineRule="auto"/>
        <w:ind w:left="0"/>
        <w:contextualSpacing w:val="0"/>
        <w:rPr>
          <w:rFonts w:ascii="Times New Roman" w:hAnsi="Times New Roman" w:cs="Times New Roman"/>
          <w:sz w:val="24"/>
          <w:szCs w:val="24"/>
        </w:rPr>
      </w:pPr>
    </w:p>
    <w:p w14:paraId="31A849D0" w14:textId="26FBB300" w:rsidR="00734684" w:rsidRPr="00192AB9" w:rsidRDefault="005D1F88" w:rsidP="000340B8">
      <w:pPr>
        <w:pStyle w:val="Ttulo3"/>
        <w:rPr>
          <w:rFonts w:cs="Times New Roman"/>
          <w:sz w:val="28"/>
          <w:szCs w:val="28"/>
        </w:rPr>
      </w:pPr>
      <w:bookmarkStart w:id="108" w:name="_Toc75552701"/>
      <w:r w:rsidRPr="00192AB9">
        <w:rPr>
          <w:rFonts w:cs="Times New Roman"/>
          <w:sz w:val="28"/>
          <w:szCs w:val="28"/>
        </w:rPr>
        <w:t>4.</w:t>
      </w:r>
      <w:r w:rsidR="0025069F" w:rsidRPr="00192AB9">
        <w:rPr>
          <w:rFonts w:cs="Times New Roman"/>
          <w:sz w:val="28"/>
          <w:szCs w:val="28"/>
        </w:rPr>
        <w:t>5.</w:t>
      </w:r>
      <w:r w:rsidR="00734684" w:rsidRPr="00192AB9">
        <w:rPr>
          <w:rFonts w:cs="Times New Roman"/>
          <w:sz w:val="28"/>
          <w:szCs w:val="28"/>
        </w:rPr>
        <w:t xml:space="preserve"> Métodos de evaluación y datos </w:t>
      </w:r>
      <w:r w:rsidR="005E018E" w:rsidRPr="00192AB9">
        <w:rPr>
          <w:rFonts w:cs="Times New Roman"/>
          <w:sz w:val="28"/>
          <w:szCs w:val="28"/>
        </w:rPr>
        <w:t>tomados</w:t>
      </w:r>
      <w:bookmarkEnd w:id="108"/>
    </w:p>
    <w:p w14:paraId="32717F06" w14:textId="77777777" w:rsidR="00734684" w:rsidRPr="00192AB9" w:rsidRDefault="00734684" w:rsidP="000340B8">
      <w:pPr>
        <w:pStyle w:val="Textoindependiente"/>
        <w:tabs>
          <w:tab w:val="left" w:pos="0"/>
          <w:tab w:val="left" w:pos="851"/>
        </w:tabs>
        <w:spacing w:before="11"/>
        <w:rPr>
          <w:b/>
          <w:sz w:val="28"/>
          <w:szCs w:val="28"/>
        </w:rPr>
      </w:pPr>
    </w:p>
    <w:p w14:paraId="2185BBD1" w14:textId="3B3E545B" w:rsidR="00734684" w:rsidRPr="004540AC" w:rsidRDefault="0025069F" w:rsidP="004540AC">
      <w:pPr>
        <w:pStyle w:val="Ttulo3"/>
        <w:spacing w:line="360" w:lineRule="auto"/>
        <w:rPr>
          <w:rFonts w:cs="Times New Roman"/>
          <w:sz w:val="28"/>
          <w:szCs w:val="28"/>
        </w:rPr>
      </w:pPr>
      <w:bookmarkStart w:id="109" w:name="_Toc75552702"/>
      <w:r w:rsidRPr="00192AB9">
        <w:rPr>
          <w:rFonts w:cs="Times New Roman"/>
          <w:sz w:val="28"/>
          <w:szCs w:val="28"/>
        </w:rPr>
        <w:t>4</w:t>
      </w:r>
      <w:r w:rsidR="00734684" w:rsidRPr="00192AB9">
        <w:rPr>
          <w:rFonts w:cs="Times New Roman"/>
          <w:sz w:val="28"/>
          <w:szCs w:val="28"/>
        </w:rPr>
        <w:t>.5.1. Porcentaje de emergencia</w:t>
      </w:r>
      <w:r w:rsidR="00734684" w:rsidRPr="00192AB9">
        <w:rPr>
          <w:rFonts w:cs="Times New Roman"/>
          <w:spacing w:val="-8"/>
          <w:sz w:val="28"/>
          <w:szCs w:val="28"/>
        </w:rPr>
        <w:t xml:space="preserve"> </w:t>
      </w:r>
      <w:r w:rsidR="00734684" w:rsidRPr="00192AB9">
        <w:rPr>
          <w:rFonts w:cs="Times New Roman"/>
          <w:sz w:val="28"/>
          <w:szCs w:val="28"/>
        </w:rPr>
        <w:t>(PE)</w:t>
      </w:r>
      <w:bookmarkEnd w:id="109"/>
    </w:p>
    <w:p w14:paraId="352EA06D" w14:textId="0255632B" w:rsidR="007B7C77" w:rsidRDefault="00734684" w:rsidP="007B7C77">
      <w:pPr>
        <w:pStyle w:val="Textoindependiente"/>
        <w:tabs>
          <w:tab w:val="left" w:pos="0"/>
          <w:tab w:val="left" w:pos="851"/>
        </w:tabs>
        <w:spacing w:before="224" w:line="360" w:lineRule="auto"/>
        <w:jc w:val="both"/>
      </w:pPr>
      <w:r>
        <w:t>En un per</w:t>
      </w:r>
      <w:r w:rsidR="005E018E">
        <w:t>í</w:t>
      </w:r>
      <w:r>
        <w:t>odo de tiempo entre los 10 y 20 días después de la siembra (dds)</w:t>
      </w:r>
      <w:r w:rsidR="005E018E">
        <w:t>,</w:t>
      </w:r>
      <w:r>
        <w:t xml:space="preserve"> se contar</w:t>
      </w:r>
      <w:r w:rsidR="005E018E">
        <w:t>on</w:t>
      </w:r>
      <w:r>
        <w:t xml:space="preserve"> las plántulas emergidas en toda la parcela neta</w:t>
      </w:r>
      <w:r w:rsidR="005E018E">
        <w:t xml:space="preserve"> y </w:t>
      </w:r>
      <w:r>
        <w:t>en función del número de semillas sembradas se calcul</w:t>
      </w:r>
      <w:r w:rsidR="005E018E">
        <w:t>ó</w:t>
      </w:r>
      <w:r>
        <w:t xml:space="preserve"> el </w:t>
      </w:r>
      <w:r w:rsidR="00C04A84">
        <w:t>porcentaje de emergencia.</w:t>
      </w:r>
      <w:bookmarkStart w:id="110" w:name="_Toc75552703"/>
    </w:p>
    <w:p w14:paraId="20CA13C8" w14:textId="77777777" w:rsidR="00114B96" w:rsidRDefault="00114B96" w:rsidP="007B7C77">
      <w:pPr>
        <w:pStyle w:val="Textoindependiente"/>
        <w:tabs>
          <w:tab w:val="left" w:pos="0"/>
          <w:tab w:val="left" w:pos="851"/>
        </w:tabs>
        <w:spacing w:before="224" w:line="360" w:lineRule="auto"/>
        <w:jc w:val="both"/>
      </w:pPr>
    </w:p>
    <w:p w14:paraId="7CF6E894" w14:textId="77777777" w:rsidR="00114B96" w:rsidRPr="007B7C77" w:rsidRDefault="00114B96" w:rsidP="007B7C77">
      <w:pPr>
        <w:pStyle w:val="Textoindependiente"/>
        <w:tabs>
          <w:tab w:val="left" w:pos="0"/>
          <w:tab w:val="left" w:pos="851"/>
        </w:tabs>
        <w:spacing w:before="224" w:line="360" w:lineRule="auto"/>
        <w:jc w:val="both"/>
      </w:pPr>
    </w:p>
    <w:p w14:paraId="20EB6978" w14:textId="613704DE" w:rsidR="00734684" w:rsidRPr="004540AC" w:rsidRDefault="0025069F" w:rsidP="004540AC">
      <w:pPr>
        <w:pStyle w:val="Ttulo3"/>
        <w:spacing w:line="360" w:lineRule="auto"/>
        <w:rPr>
          <w:rFonts w:cs="Times New Roman"/>
          <w:sz w:val="28"/>
          <w:szCs w:val="28"/>
        </w:rPr>
      </w:pPr>
      <w:r w:rsidRPr="00192AB9">
        <w:rPr>
          <w:rFonts w:cs="Times New Roman"/>
          <w:sz w:val="28"/>
          <w:szCs w:val="28"/>
        </w:rPr>
        <w:lastRenderedPageBreak/>
        <w:t>4</w:t>
      </w:r>
      <w:r w:rsidR="00734684" w:rsidRPr="00192AB9">
        <w:rPr>
          <w:rFonts w:cs="Times New Roman"/>
          <w:sz w:val="28"/>
          <w:szCs w:val="28"/>
        </w:rPr>
        <w:t>.5.2. Altura de planta</w:t>
      </w:r>
      <w:r w:rsidR="00734684" w:rsidRPr="00192AB9">
        <w:rPr>
          <w:rFonts w:cs="Times New Roman"/>
          <w:spacing w:val="-4"/>
          <w:sz w:val="28"/>
          <w:szCs w:val="28"/>
        </w:rPr>
        <w:t xml:space="preserve"> </w:t>
      </w:r>
      <w:r w:rsidR="00734684" w:rsidRPr="00192AB9">
        <w:rPr>
          <w:rFonts w:cs="Times New Roman"/>
          <w:sz w:val="28"/>
          <w:szCs w:val="28"/>
        </w:rPr>
        <w:t>(AP)</w:t>
      </w:r>
      <w:bookmarkEnd w:id="110"/>
    </w:p>
    <w:p w14:paraId="75D4BAC1" w14:textId="43AF2C79" w:rsidR="00734684" w:rsidRDefault="00734684" w:rsidP="007B7C77">
      <w:pPr>
        <w:pStyle w:val="Textoindependiente"/>
        <w:tabs>
          <w:tab w:val="left" w:pos="0"/>
          <w:tab w:val="left" w:pos="851"/>
        </w:tabs>
        <w:spacing w:before="227" w:line="360" w:lineRule="auto"/>
        <w:jc w:val="both"/>
      </w:pPr>
      <w:r>
        <w:t>La AP</w:t>
      </w:r>
      <w:r w:rsidR="00C04A84">
        <w:t>,</w:t>
      </w:r>
      <w:r w:rsidR="007233F2">
        <w:t xml:space="preserve"> se mi</w:t>
      </w:r>
      <w:r>
        <w:t>di</w:t>
      </w:r>
      <w:r w:rsidR="005E018E">
        <w:t>ó</w:t>
      </w:r>
      <w:r>
        <w:t xml:space="preserve"> con un flexómetro en centímetros desde la raíz coronaria hasta la inflorescencia masculina en una muestra al azar de 10 plantas de cada subparcela neta en el momento </w:t>
      </w:r>
      <w:r w:rsidR="005E018E">
        <w:t>de la fase de choclo</w:t>
      </w:r>
      <w:r w:rsidR="00C04A84">
        <w:t>.</w:t>
      </w:r>
    </w:p>
    <w:p w14:paraId="324A068F" w14:textId="77777777" w:rsidR="007B7C77" w:rsidRPr="007B7C77" w:rsidRDefault="007B7C77" w:rsidP="007B7C77">
      <w:pPr>
        <w:pStyle w:val="Textoindependiente"/>
        <w:tabs>
          <w:tab w:val="left" w:pos="0"/>
          <w:tab w:val="left" w:pos="851"/>
        </w:tabs>
        <w:spacing w:before="227" w:line="360" w:lineRule="auto"/>
        <w:jc w:val="both"/>
      </w:pPr>
    </w:p>
    <w:p w14:paraId="0A82B1DD" w14:textId="41708BFA" w:rsidR="00734684" w:rsidRDefault="0025069F" w:rsidP="004540AC">
      <w:pPr>
        <w:pStyle w:val="Ttulo3"/>
        <w:spacing w:line="360" w:lineRule="auto"/>
        <w:rPr>
          <w:rFonts w:cs="Times New Roman"/>
          <w:sz w:val="28"/>
          <w:szCs w:val="28"/>
        </w:rPr>
      </w:pPr>
      <w:bookmarkStart w:id="111" w:name="_Toc75552704"/>
      <w:r w:rsidRPr="00192AB9">
        <w:rPr>
          <w:rFonts w:cs="Times New Roman"/>
          <w:sz w:val="28"/>
          <w:szCs w:val="28"/>
        </w:rPr>
        <w:t>4</w:t>
      </w:r>
      <w:r w:rsidR="00734684" w:rsidRPr="00192AB9">
        <w:rPr>
          <w:rFonts w:cs="Times New Roman"/>
          <w:sz w:val="28"/>
          <w:szCs w:val="28"/>
        </w:rPr>
        <w:t>.5.3. Altura de inserción a la mazorca</w:t>
      </w:r>
      <w:r w:rsidR="00734684" w:rsidRPr="00192AB9">
        <w:rPr>
          <w:rFonts w:cs="Times New Roman"/>
          <w:spacing w:val="-2"/>
          <w:sz w:val="28"/>
          <w:szCs w:val="28"/>
        </w:rPr>
        <w:t xml:space="preserve"> </w:t>
      </w:r>
      <w:r w:rsidR="00734684" w:rsidRPr="00192AB9">
        <w:rPr>
          <w:rFonts w:cs="Times New Roman"/>
          <w:sz w:val="28"/>
          <w:szCs w:val="28"/>
        </w:rPr>
        <w:t>(AIM)</w:t>
      </w:r>
      <w:bookmarkEnd w:id="111"/>
    </w:p>
    <w:p w14:paraId="15B6C6E5" w14:textId="77777777" w:rsidR="004540AC" w:rsidRPr="004540AC" w:rsidRDefault="004540AC" w:rsidP="004540AC"/>
    <w:p w14:paraId="1B598B95" w14:textId="3BB2EF54" w:rsidR="00192AB9" w:rsidRDefault="00734684" w:rsidP="009C42B9">
      <w:pPr>
        <w:pStyle w:val="Textoindependiente"/>
        <w:tabs>
          <w:tab w:val="left" w:pos="0"/>
          <w:tab w:val="left" w:pos="851"/>
        </w:tabs>
        <w:spacing w:line="360" w:lineRule="auto"/>
        <w:jc w:val="both"/>
      </w:pPr>
      <w:r>
        <w:t>Al momento de la cosecha, se m</w:t>
      </w:r>
      <w:r w:rsidR="005E018E">
        <w:t>idi</w:t>
      </w:r>
      <w:r w:rsidR="00C04A84">
        <w:t>eron</w:t>
      </w:r>
      <w:r>
        <w:t xml:space="preserve"> las plantas con la ayuda de un flexómetro en centímetros en una muestra al azar de 10 plantas de cada subparcela, desde la base de la planta </w:t>
      </w:r>
      <w:r w:rsidR="00C04A84">
        <w:t xml:space="preserve">o raíz coronaria </w:t>
      </w:r>
      <w:r>
        <w:t>hasta el nudo en donde se encontr</w:t>
      </w:r>
      <w:r w:rsidR="005E018E">
        <w:t>ó</w:t>
      </w:r>
      <w:r>
        <w:t xml:space="preserve"> la inserción de la mazorca superior</w:t>
      </w:r>
      <w:r w:rsidR="005E018E">
        <w:t xml:space="preserve"> </w:t>
      </w:r>
      <w:r w:rsidR="00C04A84">
        <w:t>o</w:t>
      </w:r>
      <w:r w:rsidR="005E018E">
        <w:t xml:space="preserve"> principal.</w:t>
      </w:r>
    </w:p>
    <w:p w14:paraId="052DF933" w14:textId="77777777" w:rsidR="009C42B9" w:rsidRDefault="009C42B9" w:rsidP="009C42B9">
      <w:pPr>
        <w:pStyle w:val="Textoindependiente"/>
        <w:tabs>
          <w:tab w:val="left" w:pos="0"/>
          <w:tab w:val="left" w:pos="851"/>
        </w:tabs>
        <w:spacing w:line="360" w:lineRule="auto"/>
        <w:jc w:val="both"/>
      </w:pPr>
    </w:p>
    <w:p w14:paraId="5EF867A9" w14:textId="4DD20A99" w:rsidR="004540AC" w:rsidRPr="004540AC" w:rsidRDefault="0025069F" w:rsidP="004540AC">
      <w:pPr>
        <w:pStyle w:val="Ttulo3"/>
        <w:spacing w:before="0" w:line="360" w:lineRule="auto"/>
        <w:rPr>
          <w:rFonts w:cs="Times New Roman"/>
          <w:sz w:val="28"/>
          <w:szCs w:val="28"/>
        </w:rPr>
      </w:pPr>
      <w:bookmarkStart w:id="112" w:name="_Toc75552705"/>
      <w:r w:rsidRPr="00192AB9">
        <w:rPr>
          <w:rFonts w:cs="Times New Roman"/>
          <w:sz w:val="28"/>
          <w:szCs w:val="28"/>
        </w:rPr>
        <w:t>4</w:t>
      </w:r>
      <w:r w:rsidR="00DE538E" w:rsidRPr="00192AB9">
        <w:rPr>
          <w:rFonts w:cs="Times New Roman"/>
          <w:sz w:val="28"/>
          <w:szCs w:val="28"/>
        </w:rPr>
        <w:t>.5.4. Diámetro del tallo</w:t>
      </w:r>
      <w:r w:rsidR="00DE538E" w:rsidRPr="00192AB9">
        <w:rPr>
          <w:rFonts w:cs="Times New Roman"/>
          <w:spacing w:val="-3"/>
          <w:sz w:val="28"/>
          <w:szCs w:val="28"/>
        </w:rPr>
        <w:t xml:space="preserve"> </w:t>
      </w:r>
      <w:r w:rsidR="00DE538E" w:rsidRPr="00192AB9">
        <w:rPr>
          <w:rFonts w:cs="Times New Roman"/>
          <w:sz w:val="28"/>
          <w:szCs w:val="28"/>
        </w:rPr>
        <w:t>(DT)</w:t>
      </w:r>
      <w:bookmarkEnd w:id="112"/>
    </w:p>
    <w:p w14:paraId="7516AFCF" w14:textId="77777777" w:rsidR="004540AC" w:rsidRDefault="004540AC" w:rsidP="004540AC">
      <w:pPr>
        <w:pStyle w:val="Textoindependiente"/>
        <w:tabs>
          <w:tab w:val="left" w:pos="0"/>
          <w:tab w:val="left" w:pos="851"/>
        </w:tabs>
        <w:spacing w:line="360" w:lineRule="auto"/>
        <w:jc w:val="both"/>
      </w:pPr>
    </w:p>
    <w:p w14:paraId="34961403" w14:textId="72142A87" w:rsidR="009C42B9" w:rsidRDefault="005E018E" w:rsidP="004540AC">
      <w:pPr>
        <w:pStyle w:val="Textoindependiente"/>
        <w:tabs>
          <w:tab w:val="left" w:pos="0"/>
          <w:tab w:val="left" w:pos="851"/>
        </w:tabs>
        <w:spacing w:line="360" w:lineRule="auto"/>
        <w:jc w:val="both"/>
      </w:pPr>
      <w:r>
        <w:t>A</w:t>
      </w:r>
      <w:r w:rsidR="00DE538E">
        <w:t>ntes</w:t>
      </w:r>
      <w:r w:rsidR="00DE538E">
        <w:rPr>
          <w:spacing w:val="-8"/>
        </w:rPr>
        <w:t xml:space="preserve"> </w:t>
      </w:r>
      <w:r w:rsidR="00DE538E">
        <w:t>de</w:t>
      </w:r>
      <w:r w:rsidR="00DE538E">
        <w:rPr>
          <w:spacing w:val="-9"/>
        </w:rPr>
        <w:t xml:space="preserve"> </w:t>
      </w:r>
      <w:r w:rsidR="00DE538E">
        <w:t>la</w:t>
      </w:r>
      <w:r w:rsidR="00DE538E">
        <w:rPr>
          <w:spacing w:val="-7"/>
        </w:rPr>
        <w:t xml:space="preserve"> </w:t>
      </w:r>
      <w:r w:rsidR="00DE538E">
        <w:t>cosecha</w:t>
      </w:r>
      <w:r w:rsidR="00DE538E">
        <w:rPr>
          <w:spacing w:val="-6"/>
        </w:rPr>
        <w:t xml:space="preserve"> </w:t>
      </w:r>
      <w:r w:rsidR="00DE538E">
        <w:t>en</w:t>
      </w:r>
      <w:r w:rsidR="00DE538E">
        <w:rPr>
          <w:spacing w:val="-8"/>
        </w:rPr>
        <w:t xml:space="preserve"> </w:t>
      </w:r>
      <w:r w:rsidR="00DE538E">
        <w:t>seco,</w:t>
      </w:r>
      <w:r w:rsidR="00DE538E">
        <w:rPr>
          <w:spacing w:val="-7"/>
        </w:rPr>
        <w:t xml:space="preserve"> </w:t>
      </w:r>
      <w:r w:rsidR="00DE538E">
        <w:t>se</w:t>
      </w:r>
      <w:r w:rsidR="00DE538E">
        <w:rPr>
          <w:spacing w:val="-8"/>
        </w:rPr>
        <w:t xml:space="preserve"> </w:t>
      </w:r>
      <w:r w:rsidR="00DE538E">
        <w:t>m</w:t>
      </w:r>
      <w:r>
        <w:t>idió</w:t>
      </w:r>
      <w:r w:rsidR="00DE538E">
        <w:rPr>
          <w:spacing w:val="-7"/>
        </w:rPr>
        <w:t xml:space="preserve"> </w:t>
      </w:r>
      <w:r w:rsidR="00DE538E">
        <w:t>el</w:t>
      </w:r>
      <w:r w:rsidR="00DE538E">
        <w:rPr>
          <w:spacing w:val="-8"/>
        </w:rPr>
        <w:t xml:space="preserve"> </w:t>
      </w:r>
      <w:r>
        <w:rPr>
          <w:spacing w:val="-8"/>
        </w:rPr>
        <w:t>DT</w:t>
      </w:r>
      <w:r w:rsidR="00DE538E">
        <w:rPr>
          <w:spacing w:val="-6"/>
        </w:rPr>
        <w:t xml:space="preserve"> </w:t>
      </w:r>
      <w:r w:rsidR="00DE538E">
        <w:t>con</w:t>
      </w:r>
      <w:r w:rsidR="00DE538E">
        <w:rPr>
          <w:spacing w:val="-8"/>
        </w:rPr>
        <w:t xml:space="preserve"> </w:t>
      </w:r>
      <w:r>
        <w:rPr>
          <w:spacing w:val="-8"/>
        </w:rPr>
        <w:t xml:space="preserve">la </w:t>
      </w:r>
      <w:r w:rsidR="00DE538E">
        <w:t>ayuda</w:t>
      </w:r>
      <w:r w:rsidR="00DE538E">
        <w:rPr>
          <w:spacing w:val="-6"/>
        </w:rPr>
        <w:t xml:space="preserve"> </w:t>
      </w:r>
      <w:r w:rsidR="00DE538E">
        <w:t>de</w:t>
      </w:r>
      <w:r w:rsidR="00DE538E">
        <w:rPr>
          <w:spacing w:val="-10"/>
        </w:rPr>
        <w:t xml:space="preserve"> </w:t>
      </w:r>
      <w:r w:rsidR="00DE538E">
        <w:t xml:space="preserve">un calibrador </w:t>
      </w:r>
      <w:r w:rsidR="00C04A84">
        <w:t xml:space="preserve">de </w:t>
      </w:r>
      <w:r>
        <w:t>V</w:t>
      </w:r>
      <w:r w:rsidR="00DE538E">
        <w:t>ernier en c</w:t>
      </w:r>
      <w:r>
        <w:t>m</w:t>
      </w:r>
      <w:r w:rsidR="00DE538E">
        <w:t xml:space="preserve">, </w:t>
      </w:r>
      <w:r>
        <w:t>en la parte media del tallo en una muestra al azar de 10 plantas de cada parcela neta.</w:t>
      </w:r>
    </w:p>
    <w:p w14:paraId="0AB06BF1" w14:textId="77777777" w:rsidR="007B7C77" w:rsidRDefault="007B7C77" w:rsidP="004540AC">
      <w:pPr>
        <w:pStyle w:val="Textoindependiente"/>
        <w:tabs>
          <w:tab w:val="left" w:pos="0"/>
          <w:tab w:val="left" w:pos="851"/>
        </w:tabs>
        <w:spacing w:line="360" w:lineRule="auto"/>
        <w:jc w:val="both"/>
      </w:pPr>
    </w:p>
    <w:p w14:paraId="4F899C09" w14:textId="2F3BBC69" w:rsidR="00DE538E" w:rsidRPr="004540AC" w:rsidRDefault="005E018E" w:rsidP="004540AC">
      <w:pPr>
        <w:pStyle w:val="Textoindependiente"/>
        <w:tabs>
          <w:tab w:val="left" w:pos="0"/>
          <w:tab w:val="left" w:pos="851"/>
        </w:tabs>
        <w:spacing w:before="225" w:line="360" w:lineRule="auto"/>
        <w:jc w:val="both"/>
        <w:rPr>
          <w:b/>
          <w:bCs/>
          <w:sz w:val="28"/>
          <w:szCs w:val="28"/>
        </w:rPr>
      </w:pPr>
      <w:r w:rsidRPr="00192AB9">
        <w:rPr>
          <w:sz w:val="28"/>
          <w:szCs w:val="28"/>
        </w:rPr>
        <w:t xml:space="preserve"> </w:t>
      </w:r>
      <w:r w:rsidR="0025069F" w:rsidRPr="00192AB9">
        <w:rPr>
          <w:b/>
          <w:bCs/>
          <w:sz w:val="28"/>
          <w:szCs w:val="28"/>
        </w:rPr>
        <w:t>4</w:t>
      </w:r>
      <w:r w:rsidR="00DE538E" w:rsidRPr="00192AB9">
        <w:rPr>
          <w:b/>
          <w:bCs/>
          <w:sz w:val="28"/>
          <w:szCs w:val="28"/>
        </w:rPr>
        <w:t>.5.5. Días a la cosecha en seco</w:t>
      </w:r>
      <w:r w:rsidR="00DE538E" w:rsidRPr="00192AB9">
        <w:rPr>
          <w:b/>
          <w:bCs/>
          <w:spacing w:val="-9"/>
          <w:sz w:val="28"/>
          <w:szCs w:val="28"/>
        </w:rPr>
        <w:t xml:space="preserve"> </w:t>
      </w:r>
      <w:r w:rsidR="00DE538E" w:rsidRPr="00192AB9">
        <w:rPr>
          <w:b/>
          <w:bCs/>
          <w:sz w:val="28"/>
          <w:szCs w:val="28"/>
        </w:rPr>
        <w:t>(DCS)</w:t>
      </w:r>
    </w:p>
    <w:p w14:paraId="7C618B8D" w14:textId="3D40CA20" w:rsidR="00DE538E" w:rsidRDefault="00DE538E" w:rsidP="009C42B9">
      <w:pPr>
        <w:pStyle w:val="Textoindependiente"/>
        <w:tabs>
          <w:tab w:val="left" w:pos="0"/>
          <w:tab w:val="left" w:pos="851"/>
        </w:tabs>
        <w:spacing w:before="231" w:line="360" w:lineRule="auto"/>
        <w:jc w:val="both"/>
      </w:pPr>
      <w:r>
        <w:t xml:space="preserve">Se </w:t>
      </w:r>
      <w:r w:rsidR="005E018E">
        <w:t>registraron</w:t>
      </w:r>
      <w:r>
        <w:t xml:space="preserve"> los días transcurridos desde la siembra hasta cuando la parte interior del embrión del grano de </w:t>
      </w:r>
      <w:r w:rsidR="00C04A84">
        <w:t xml:space="preserve">la </w:t>
      </w:r>
      <w:r>
        <w:t>mazorca present</w:t>
      </w:r>
      <w:r w:rsidR="005E018E">
        <w:t>ó</w:t>
      </w:r>
      <w:r>
        <w:t xml:space="preserve"> un color café oscuro (madure</w:t>
      </w:r>
      <w:r w:rsidR="00C04A84">
        <w:t>z</w:t>
      </w:r>
      <w:r w:rsidR="009C42B9">
        <w:t xml:space="preserve"> fisiológica).</w:t>
      </w:r>
    </w:p>
    <w:p w14:paraId="799700DE" w14:textId="77777777" w:rsidR="009C42B9" w:rsidRPr="009C42B9" w:rsidRDefault="009C42B9" w:rsidP="009C42B9">
      <w:pPr>
        <w:pStyle w:val="Textoindependiente"/>
        <w:tabs>
          <w:tab w:val="left" w:pos="0"/>
          <w:tab w:val="left" w:pos="851"/>
        </w:tabs>
        <w:spacing w:before="231" w:line="360" w:lineRule="auto"/>
        <w:jc w:val="both"/>
      </w:pPr>
    </w:p>
    <w:p w14:paraId="6A7B71E0" w14:textId="023E6881" w:rsidR="00DE538E" w:rsidRPr="004540AC" w:rsidRDefault="0025069F" w:rsidP="004540AC">
      <w:pPr>
        <w:pStyle w:val="Ttulo3"/>
        <w:spacing w:line="360" w:lineRule="auto"/>
        <w:rPr>
          <w:rFonts w:cs="Times New Roman"/>
          <w:sz w:val="28"/>
          <w:szCs w:val="28"/>
        </w:rPr>
      </w:pPr>
      <w:bookmarkStart w:id="113" w:name="_Toc75552706"/>
      <w:r w:rsidRPr="00192AB9">
        <w:rPr>
          <w:rFonts w:cs="Times New Roman"/>
          <w:sz w:val="28"/>
          <w:szCs w:val="28"/>
        </w:rPr>
        <w:t>4</w:t>
      </w:r>
      <w:r w:rsidR="00DE538E" w:rsidRPr="00192AB9">
        <w:rPr>
          <w:rFonts w:cs="Times New Roman"/>
          <w:sz w:val="28"/>
          <w:szCs w:val="28"/>
        </w:rPr>
        <w:t>.5.6. Porcentaje de acame de raíz</w:t>
      </w:r>
      <w:r w:rsidR="00DE538E" w:rsidRPr="00192AB9">
        <w:rPr>
          <w:rFonts w:cs="Times New Roman"/>
          <w:spacing w:val="6"/>
          <w:sz w:val="28"/>
          <w:szCs w:val="28"/>
        </w:rPr>
        <w:t xml:space="preserve"> </w:t>
      </w:r>
      <w:r w:rsidR="00DE538E" w:rsidRPr="00192AB9">
        <w:rPr>
          <w:rFonts w:cs="Times New Roman"/>
          <w:sz w:val="28"/>
          <w:szCs w:val="28"/>
        </w:rPr>
        <w:t>(PAR)</w:t>
      </w:r>
      <w:bookmarkEnd w:id="113"/>
    </w:p>
    <w:p w14:paraId="1CCC852E" w14:textId="151AAA52" w:rsidR="00DE538E" w:rsidRDefault="00DE538E" w:rsidP="004540AC">
      <w:pPr>
        <w:pStyle w:val="Textoindependiente"/>
        <w:tabs>
          <w:tab w:val="left" w:pos="0"/>
          <w:tab w:val="left" w:pos="851"/>
        </w:tabs>
        <w:spacing w:before="230" w:line="360" w:lineRule="auto"/>
        <w:jc w:val="both"/>
      </w:pPr>
      <w:r>
        <w:t>Se consider</w:t>
      </w:r>
      <w:r w:rsidR="005E018E">
        <w:t>ó</w:t>
      </w:r>
      <w:r>
        <w:t xml:space="preserve"> el total de plantas de cada sub parcela neta, </w:t>
      </w:r>
      <w:r w:rsidR="00C04A84">
        <w:t xml:space="preserve">y </w:t>
      </w:r>
      <w:r>
        <w:t>que present</w:t>
      </w:r>
      <w:r w:rsidR="005E018E">
        <w:t>aron</w:t>
      </w:r>
      <w:r>
        <w:t xml:space="preserve"> una inclinación de 45°, con respecto de la vertical. Esta variable se evalu</w:t>
      </w:r>
      <w:r w:rsidR="005E018E">
        <w:t xml:space="preserve">ó </w:t>
      </w:r>
      <w:r>
        <w:t>una semana antes de la cosecha</w:t>
      </w:r>
      <w:r w:rsidR="005E018E">
        <w:t xml:space="preserve"> en seco</w:t>
      </w:r>
      <w:r>
        <w:t xml:space="preserve"> y los resultados se expresar</w:t>
      </w:r>
      <w:r w:rsidR="005E018E">
        <w:t>on</w:t>
      </w:r>
      <w:r>
        <w:t xml:space="preserve"> en porcentaje</w:t>
      </w:r>
      <w:r w:rsidR="005E018E">
        <w:t>.</w:t>
      </w:r>
    </w:p>
    <w:p w14:paraId="2D29A96F" w14:textId="77777777" w:rsidR="007B7C77" w:rsidRPr="007B7C77" w:rsidRDefault="007B7C77" w:rsidP="007B7C77"/>
    <w:p w14:paraId="30BE1A25" w14:textId="129E1352" w:rsidR="00DE538E" w:rsidRPr="00192AB9" w:rsidRDefault="0025069F" w:rsidP="004540AC">
      <w:pPr>
        <w:pStyle w:val="Ttulo3"/>
        <w:spacing w:line="360" w:lineRule="auto"/>
        <w:rPr>
          <w:rFonts w:cs="Times New Roman"/>
          <w:sz w:val="28"/>
          <w:szCs w:val="28"/>
        </w:rPr>
      </w:pPr>
      <w:bookmarkStart w:id="114" w:name="_Toc75552707"/>
      <w:r w:rsidRPr="00192AB9">
        <w:rPr>
          <w:rFonts w:cs="Times New Roman"/>
          <w:sz w:val="28"/>
          <w:szCs w:val="28"/>
        </w:rPr>
        <w:lastRenderedPageBreak/>
        <w:t>4</w:t>
      </w:r>
      <w:r w:rsidR="00DE538E" w:rsidRPr="00192AB9">
        <w:rPr>
          <w:rFonts w:cs="Times New Roman"/>
          <w:sz w:val="28"/>
          <w:szCs w:val="28"/>
        </w:rPr>
        <w:t>.5.7. Porcentaje de acame de tallo</w:t>
      </w:r>
      <w:r w:rsidR="00DE538E" w:rsidRPr="00192AB9">
        <w:rPr>
          <w:rFonts w:cs="Times New Roman"/>
          <w:spacing w:val="-5"/>
          <w:sz w:val="28"/>
          <w:szCs w:val="28"/>
        </w:rPr>
        <w:t xml:space="preserve"> </w:t>
      </w:r>
      <w:r w:rsidR="00DE538E" w:rsidRPr="00192AB9">
        <w:rPr>
          <w:rFonts w:cs="Times New Roman"/>
          <w:sz w:val="28"/>
          <w:szCs w:val="28"/>
        </w:rPr>
        <w:t>(PAT)</w:t>
      </w:r>
      <w:bookmarkEnd w:id="114"/>
    </w:p>
    <w:p w14:paraId="2CB7DF2E" w14:textId="77777777" w:rsidR="00DE538E" w:rsidRDefault="00DE538E" w:rsidP="004540AC">
      <w:pPr>
        <w:pStyle w:val="Textoindependiente"/>
        <w:tabs>
          <w:tab w:val="left" w:pos="0"/>
          <w:tab w:val="left" w:pos="851"/>
        </w:tabs>
        <w:spacing w:before="5" w:line="360" w:lineRule="auto"/>
        <w:rPr>
          <w:b/>
          <w:sz w:val="20"/>
        </w:rPr>
      </w:pPr>
    </w:p>
    <w:p w14:paraId="24F9AE85" w14:textId="68977661" w:rsidR="00DE538E" w:rsidRDefault="00DE538E" w:rsidP="004540AC">
      <w:pPr>
        <w:pStyle w:val="Textoindependiente"/>
        <w:tabs>
          <w:tab w:val="left" w:pos="0"/>
          <w:tab w:val="left" w:pos="851"/>
        </w:tabs>
        <w:spacing w:line="360" w:lineRule="auto"/>
        <w:jc w:val="both"/>
      </w:pPr>
      <w:r>
        <w:t>Se consi</w:t>
      </w:r>
      <w:r w:rsidR="005E018E">
        <w:t>deró</w:t>
      </w:r>
      <w:r>
        <w:t xml:space="preserve"> el total de plantas que present</w:t>
      </w:r>
      <w:r w:rsidR="00FF7A38">
        <w:t>aron</w:t>
      </w:r>
      <w:r>
        <w:t xml:space="preserve"> el tallo quebrado</w:t>
      </w:r>
      <w:r w:rsidR="004662E7">
        <w:t xml:space="preserve"> </w:t>
      </w:r>
      <w:r>
        <w:t>bajo la inserción de la mazorca superior. Esta variable se evalu</w:t>
      </w:r>
      <w:r w:rsidR="004662E7">
        <w:t>ó</w:t>
      </w:r>
      <w:r>
        <w:t xml:space="preserve"> una semana antes de la cosecha</w:t>
      </w:r>
      <w:r w:rsidR="004662E7">
        <w:t xml:space="preserve"> en seco</w:t>
      </w:r>
      <w:r>
        <w:t xml:space="preserve"> y los resultados se expresar</w:t>
      </w:r>
      <w:r w:rsidR="004662E7">
        <w:t>on</w:t>
      </w:r>
      <w:r>
        <w:t xml:space="preserve"> en porcentaje</w:t>
      </w:r>
      <w:r w:rsidR="004662E7">
        <w:t>.</w:t>
      </w:r>
    </w:p>
    <w:p w14:paraId="19A8F0BF" w14:textId="77777777" w:rsidR="00DE538E" w:rsidRPr="00192AB9" w:rsidRDefault="00DE538E" w:rsidP="004540AC">
      <w:pPr>
        <w:pStyle w:val="Textoindependiente"/>
        <w:tabs>
          <w:tab w:val="left" w:pos="0"/>
          <w:tab w:val="left" w:pos="851"/>
        </w:tabs>
        <w:spacing w:before="2" w:line="480" w:lineRule="auto"/>
      </w:pPr>
    </w:p>
    <w:p w14:paraId="0BC397DB" w14:textId="69528AD6" w:rsidR="00DE538E" w:rsidRPr="004540AC" w:rsidRDefault="0025069F" w:rsidP="004540AC">
      <w:pPr>
        <w:pStyle w:val="Ttulo3"/>
        <w:spacing w:line="360" w:lineRule="auto"/>
        <w:rPr>
          <w:rFonts w:cs="Times New Roman"/>
          <w:sz w:val="28"/>
          <w:szCs w:val="28"/>
        </w:rPr>
      </w:pPr>
      <w:bookmarkStart w:id="115" w:name="_Toc75552708"/>
      <w:r w:rsidRPr="00192AB9">
        <w:rPr>
          <w:rFonts w:cs="Times New Roman"/>
          <w:sz w:val="28"/>
          <w:szCs w:val="28"/>
        </w:rPr>
        <w:t>4</w:t>
      </w:r>
      <w:r w:rsidR="00DE538E" w:rsidRPr="00192AB9">
        <w:rPr>
          <w:rFonts w:cs="Times New Roman"/>
          <w:sz w:val="28"/>
          <w:szCs w:val="28"/>
        </w:rPr>
        <w:t>.5.8. Número de plantas por subparcela</w:t>
      </w:r>
      <w:r w:rsidR="00DE538E" w:rsidRPr="00192AB9">
        <w:rPr>
          <w:rFonts w:cs="Times New Roman"/>
          <w:spacing w:val="-7"/>
          <w:sz w:val="28"/>
          <w:szCs w:val="28"/>
        </w:rPr>
        <w:t xml:space="preserve"> </w:t>
      </w:r>
      <w:r w:rsidR="00DE538E" w:rsidRPr="00192AB9">
        <w:rPr>
          <w:rFonts w:cs="Times New Roman"/>
          <w:sz w:val="28"/>
          <w:szCs w:val="28"/>
        </w:rPr>
        <w:t>(NPSP)</w:t>
      </w:r>
      <w:bookmarkEnd w:id="115"/>
    </w:p>
    <w:p w14:paraId="081759CF" w14:textId="02639256" w:rsidR="00DE538E" w:rsidRDefault="00DE538E" w:rsidP="004540AC">
      <w:pPr>
        <w:pStyle w:val="Textoindependiente"/>
        <w:tabs>
          <w:tab w:val="left" w:pos="0"/>
          <w:tab w:val="left" w:pos="851"/>
        </w:tabs>
        <w:spacing w:before="232" w:line="360" w:lineRule="auto"/>
        <w:jc w:val="both"/>
      </w:pPr>
      <w:r>
        <w:t xml:space="preserve">Para </w:t>
      </w:r>
      <w:r w:rsidR="004662E7">
        <w:t>registrar</w:t>
      </w:r>
      <w:r>
        <w:t xml:space="preserve"> esta variable se contar</w:t>
      </w:r>
      <w:r w:rsidR="004662E7">
        <w:t xml:space="preserve">on </w:t>
      </w:r>
      <w:r>
        <w:t xml:space="preserve">el número total de plantas de cada subparcela neta </w:t>
      </w:r>
      <w:r w:rsidR="004662E7">
        <w:t>en el</w:t>
      </w:r>
      <w:r>
        <w:t xml:space="preserve"> momento de la cosecha en </w:t>
      </w:r>
      <w:r w:rsidR="004662E7">
        <w:t>seco.</w:t>
      </w:r>
    </w:p>
    <w:p w14:paraId="40F1A3B7" w14:textId="77777777" w:rsidR="004540AC" w:rsidRDefault="004540AC" w:rsidP="004540AC">
      <w:pPr>
        <w:pStyle w:val="Textoindependiente"/>
        <w:tabs>
          <w:tab w:val="left" w:pos="0"/>
          <w:tab w:val="left" w:pos="851"/>
        </w:tabs>
        <w:spacing w:before="232" w:line="360" w:lineRule="auto"/>
        <w:jc w:val="both"/>
      </w:pPr>
    </w:p>
    <w:p w14:paraId="02DD13E6" w14:textId="1DF9F3A7" w:rsidR="00DE538E" w:rsidRPr="00192AB9" w:rsidRDefault="0025069F" w:rsidP="004540AC">
      <w:pPr>
        <w:pStyle w:val="Ttulo3"/>
        <w:spacing w:line="360" w:lineRule="auto"/>
        <w:rPr>
          <w:rFonts w:cs="Times New Roman"/>
          <w:sz w:val="28"/>
          <w:szCs w:val="28"/>
        </w:rPr>
      </w:pPr>
      <w:bookmarkStart w:id="116" w:name="_Toc75552709"/>
      <w:r w:rsidRPr="00192AB9">
        <w:rPr>
          <w:rFonts w:cs="Times New Roman"/>
          <w:sz w:val="28"/>
          <w:szCs w:val="28"/>
        </w:rPr>
        <w:t>4</w:t>
      </w:r>
      <w:r w:rsidR="00DE538E" w:rsidRPr="00192AB9">
        <w:rPr>
          <w:rFonts w:cs="Times New Roman"/>
          <w:sz w:val="28"/>
          <w:szCs w:val="28"/>
        </w:rPr>
        <w:t xml:space="preserve">.5.9. </w:t>
      </w:r>
      <w:r w:rsidR="00FF7A38" w:rsidRPr="00192AB9">
        <w:rPr>
          <w:rFonts w:cs="Times New Roman"/>
          <w:sz w:val="28"/>
          <w:szCs w:val="28"/>
        </w:rPr>
        <w:t>Porcentaje</w:t>
      </w:r>
      <w:r w:rsidR="00DE538E" w:rsidRPr="00192AB9">
        <w:rPr>
          <w:rFonts w:cs="Times New Roman"/>
          <w:sz w:val="28"/>
          <w:szCs w:val="28"/>
        </w:rPr>
        <w:t xml:space="preserve"> de plantas con mazorca</w:t>
      </w:r>
      <w:r w:rsidR="00DE538E" w:rsidRPr="00192AB9">
        <w:rPr>
          <w:rFonts w:cs="Times New Roman"/>
          <w:spacing w:val="-2"/>
          <w:sz w:val="28"/>
          <w:szCs w:val="28"/>
        </w:rPr>
        <w:t xml:space="preserve"> </w:t>
      </w:r>
      <w:r w:rsidR="00DE538E" w:rsidRPr="00192AB9">
        <w:rPr>
          <w:rFonts w:cs="Times New Roman"/>
          <w:sz w:val="28"/>
          <w:szCs w:val="28"/>
        </w:rPr>
        <w:t>(P</w:t>
      </w:r>
      <w:r w:rsidR="00FF7A38" w:rsidRPr="00192AB9">
        <w:rPr>
          <w:rFonts w:cs="Times New Roman"/>
          <w:sz w:val="28"/>
          <w:szCs w:val="28"/>
        </w:rPr>
        <w:t>P</w:t>
      </w:r>
      <w:r w:rsidR="00DE538E" w:rsidRPr="00192AB9">
        <w:rPr>
          <w:rFonts w:cs="Times New Roman"/>
          <w:sz w:val="28"/>
          <w:szCs w:val="28"/>
        </w:rPr>
        <w:t>CM)</w:t>
      </w:r>
      <w:bookmarkEnd w:id="116"/>
    </w:p>
    <w:p w14:paraId="1E6457A3" w14:textId="31BEBC23" w:rsidR="00DE538E" w:rsidRDefault="00DE538E" w:rsidP="004540AC">
      <w:pPr>
        <w:pStyle w:val="Textoindependiente"/>
        <w:tabs>
          <w:tab w:val="left" w:pos="0"/>
          <w:tab w:val="left" w:pos="851"/>
        </w:tabs>
        <w:spacing w:before="224" w:line="360" w:lineRule="auto"/>
        <w:jc w:val="both"/>
      </w:pPr>
      <w:r>
        <w:t>Est</w:t>
      </w:r>
      <w:r w:rsidR="00FF7A38">
        <w:t>e componente agronómico</w:t>
      </w:r>
      <w:r>
        <w:t xml:space="preserve"> se registr</w:t>
      </w:r>
      <w:r w:rsidR="004662E7">
        <w:t>ó</w:t>
      </w:r>
      <w:r>
        <w:t xml:space="preserve"> en la cosecha, contando el número de plantas con mazorca y</w:t>
      </w:r>
      <w:r w:rsidR="004662E7">
        <w:t xml:space="preserve"> </w:t>
      </w:r>
      <w:r>
        <w:t>el resultado se expres</w:t>
      </w:r>
      <w:r w:rsidR="004662E7">
        <w:t>ó</w:t>
      </w:r>
      <w:r>
        <w:t xml:space="preserve"> en porcentaje.</w:t>
      </w:r>
    </w:p>
    <w:p w14:paraId="0A82BFE4" w14:textId="77777777" w:rsidR="00DE538E" w:rsidRPr="004540AC" w:rsidRDefault="00DE538E" w:rsidP="004540AC">
      <w:pPr>
        <w:pStyle w:val="Textoindependiente"/>
        <w:tabs>
          <w:tab w:val="left" w:pos="0"/>
          <w:tab w:val="left" w:pos="851"/>
        </w:tabs>
        <w:spacing w:before="6" w:line="480" w:lineRule="auto"/>
      </w:pPr>
    </w:p>
    <w:p w14:paraId="3881C1B9" w14:textId="7BC87B13" w:rsidR="00DE538E" w:rsidRPr="004540AC" w:rsidRDefault="0025069F" w:rsidP="004540AC">
      <w:pPr>
        <w:pStyle w:val="Ttulo3"/>
        <w:spacing w:line="360" w:lineRule="auto"/>
        <w:rPr>
          <w:rFonts w:cs="Times New Roman"/>
          <w:sz w:val="28"/>
          <w:szCs w:val="28"/>
        </w:rPr>
      </w:pPr>
      <w:bookmarkStart w:id="117" w:name="_Toc75552710"/>
      <w:r w:rsidRPr="00192AB9">
        <w:rPr>
          <w:rFonts w:cs="Times New Roman"/>
          <w:sz w:val="28"/>
          <w:szCs w:val="28"/>
        </w:rPr>
        <w:t>4</w:t>
      </w:r>
      <w:r w:rsidR="00DE538E" w:rsidRPr="00192AB9">
        <w:rPr>
          <w:rFonts w:cs="Times New Roman"/>
          <w:sz w:val="28"/>
          <w:szCs w:val="28"/>
        </w:rPr>
        <w:t>.5.10. Porcentaje de plantas sin mazorca</w:t>
      </w:r>
      <w:r w:rsidR="00DE538E" w:rsidRPr="00192AB9">
        <w:rPr>
          <w:rFonts w:cs="Times New Roman"/>
          <w:spacing w:val="4"/>
          <w:sz w:val="28"/>
          <w:szCs w:val="28"/>
        </w:rPr>
        <w:t xml:space="preserve"> </w:t>
      </w:r>
      <w:r w:rsidR="00DE538E" w:rsidRPr="00192AB9">
        <w:rPr>
          <w:rFonts w:cs="Times New Roman"/>
          <w:sz w:val="28"/>
          <w:szCs w:val="28"/>
        </w:rPr>
        <w:t>(PPSM)</w:t>
      </w:r>
      <w:bookmarkEnd w:id="117"/>
    </w:p>
    <w:p w14:paraId="64F1B969" w14:textId="2C87286B" w:rsidR="00DE538E" w:rsidRDefault="00DE538E" w:rsidP="004540AC">
      <w:pPr>
        <w:pStyle w:val="Textoindependiente"/>
        <w:tabs>
          <w:tab w:val="left" w:pos="0"/>
          <w:tab w:val="left" w:pos="851"/>
        </w:tabs>
        <w:spacing w:before="233" w:line="360" w:lineRule="auto"/>
        <w:jc w:val="both"/>
      </w:pPr>
      <w:r>
        <w:t>Est</w:t>
      </w:r>
      <w:r w:rsidR="004662E7">
        <w:t>e componente agronómico</w:t>
      </w:r>
      <w:r>
        <w:t xml:space="preserve"> se registr</w:t>
      </w:r>
      <w:r w:rsidR="004662E7">
        <w:t>ó</w:t>
      </w:r>
      <w:r>
        <w:t xml:space="preserve"> en la cosecha</w:t>
      </w:r>
      <w:r w:rsidR="004662E7">
        <w:t xml:space="preserve"> comercial</w:t>
      </w:r>
      <w:r>
        <w:t>, contando el número de plantas sin mazorca y el resultado se expres</w:t>
      </w:r>
      <w:r w:rsidR="004662E7">
        <w:t>ó</w:t>
      </w:r>
      <w:r>
        <w:t xml:space="preserve"> en porcentaje.</w:t>
      </w:r>
    </w:p>
    <w:p w14:paraId="73E656A0" w14:textId="77777777" w:rsidR="00DE538E" w:rsidRPr="004540AC" w:rsidRDefault="00DE538E" w:rsidP="004540AC">
      <w:pPr>
        <w:pStyle w:val="Textoindependiente"/>
        <w:tabs>
          <w:tab w:val="left" w:pos="0"/>
          <w:tab w:val="left" w:pos="851"/>
        </w:tabs>
        <w:spacing w:before="3" w:line="480" w:lineRule="auto"/>
        <w:jc w:val="both"/>
      </w:pPr>
    </w:p>
    <w:p w14:paraId="2B8305B2" w14:textId="5526834F" w:rsidR="00DE538E" w:rsidRPr="004540AC" w:rsidRDefault="0025069F" w:rsidP="004540AC">
      <w:pPr>
        <w:pStyle w:val="Ttulo3"/>
        <w:spacing w:line="360" w:lineRule="auto"/>
        <w:rPr>
          <w:rFonts w:cs="Times New Roman"/>
          <w:sz w:val="28"/>
          <w:szCs w:val="28"/>
        </w:rPr>
      </w:pPr>
      <w:bookmarkStart w:id="118" w:name="_Toc75552711"/>
      <w:r w:rsidRPr="004540AC">
        <w:rPr>
          <w:rFonts w:cs="Times New Roman"/>
          <w:sz w:val="28"/>
          <w:szCs w:val="28"/>
        </w:rPr>
        <w:t>4</w:t>
      </w:r>
      <w:r w:rsidR="00DE538E" w:rsidRPr="004540AC">
        <w:rPr>
          <w:rFonts w:cs="Times New Roman"/>
          <w:sz w:val="28"/>
          <w:szCs w:val="28"/>
        </w:rPr>
        <w:t>.5.11. Porcentaje de plantas con dos mazorcas (PPCDM)</w:t>
      </w:r>
      <w:bookmarkEnd w:id="118"/>
    </w:p>
    <w:p w14:paraId="5C7E4B4A" w14:textId="19C050AE" w:rsidR="00DE538E" w:rsidRDefault="00DE538E" w:rsidP="004540AC">
      <w:pPr>
        <w:pStyle w:val="Textoindependiente"/>
        <w:tabs>
          <w:tab w:val="left" w:pos="0"/>
          <w:tab w:val="left" w:pos="851"/>
        </w:tabs>
        <w:spacing w:before="231" w:line="360" w:lineRule="auto"/>
        <w:jc w:val="both"/>
      </w:pPr>
      <w:r>
        <w:t>Est</w:t>
      </w:r>
      <w:r w:rsidR="004662E7">
        <w:t>e dato agronómico</w:t>
      </w:r>
      <w:r>
        <w:t xml:space="preserve"> se </w:t>
      </w:r>
      <w:r w:rsidR="004662E7">
        <w:t>registró</w:t>
      </w:r>
      <w:r>
        <w:t xml:space="preserve"> en la cosecha </w:t>
      </w:r>
      <w:r w:rsidR="00FF7A38">
        <w:t xml:space="preserve">en seco </w:t>
      </w:r>
      <w:r>
        <w:t>contabilizando el número de plantas que present</w:t>
      </w:r>
      <w:r w:rsidR="004662E7">
        <w:t>aron</w:t>
      </w:r>
      <w:r>
        <w:t xml:space="preserve"> dos mazorcas y el resultado se expres</w:t>
      </w:r>
      <w:r w:rsidR="004662E7">
        <w:t>ó</w:t>
      </w:r>
      <w:r>
        <w:t xml:space="preserve"> en porcentaje.</w:t>
      </w:r>
    </w:p>
    <w:p w14:paraId="7C8A97BE" w14:textId="77777777" w:rsidR="009C42B9" w:rsidRPr="004540AC" w:rsidRDefault="009C42B9" w:rsidP="004540AC">
      <w:pPr>
        <w:pStyle w:val="Textoindependiente"/>
        <w:tabs>
          <w:tab w:val="left" w:pos="0"/>
          <w:tab w:val="left" w:pos="851"/>
        </w:tabs>
        <w:spacing w:before="3" w:line="480" w:lineRule="auto"/>
      </w:pPr>
    </w:p>
    <w:p w14:paraId="08EB449D" w14:textId="2D305DBE" w:rsidR="00DE538E" w:rsidRPr="004540AC" w:rsidRDefault="0025069F" w:rsidP="004540AC">
      <w:pPr>
        <w:pStyle w:val="Ttulo3"/>
        <w:spacing w:line="360" w:lineRule="auto"/>
        <w:rPr>
          <w:rFonts w:cs="Times New Roman"/>
          <w:sz w:val="28"/>
          <w:szCs w:val="28"/>
        </w:rPr>
      </w:pPr>
      <w:bookmarkStart w:id="119" w:name="_Toc75552712"/>
      <w:r w:rsidRPr="004540AC">
        <w:rPr>
          <w:rFonts w:cs="Times New Roman"/>
          <w:sz w:val="28"/>
          <w:szCs w:val="28"/>
        </w:rPr>
        <w:t>4</w:t>
      </w:r>
      <w:r w:rsidR="00DE538E" w:rsidRPr="004540AC">
        <w:rPr>
          <w:rFonts w:cs="Times New Roman"/>
          <w:sz w:val="28"/>
          <w:szCs w:val="28"/>
        </w:rPr>
        <w:t>.5.12. Longitud de la mazorca</w:t>
      </w:r>
      <w:r w:rsidR="00DE538E" w:rsidRPr="004540AC">
        <w:rPr>
          <w:rFonts w:cs="Times New Roman"/>
          <w:spacing w:val="-1"/>
          <w:sz w:val="28"/>
          <w:szCs w:val="28"/>
        </w:rPr>
        <w:t xml:space="preserve"> </w:t>
      </w:r>
      <w:r w:rsidR="00DE538E" w:rsidRPr="004540AC">
        <w:rPr>
          <w:rFonts w:cs="Times New Roman"/>
          <w:sz w:val="28"/>
          <w:szCs w:val="28"/>
        </w:rPr>
        <w:t>(LM)</w:t>
      </w:r>
      <w:bookmarkEnd w:id="119"/>
    </w:p>
    <w:p w14:paraId="45A9AB12" w14:textId="77777777" w:rsidR="00DE538E" w:rsidRPr="004540AC" w:rsidRDefault="00DE538E" w:rsidP="004540AC">
      <w:pPr>
        <w:pStyle w:val="Textoindependiente"/>
        <w:tabs>
          <w:tab w:val="left" w:pos="0"/>
          <w:tab w:val="left" w:pos="851"/>
        </w:tabs>
        <w:spacing w:before="4" w:line="360" w:lineRule="auto"/>
        <w:rPr>
          <w:b/>
        </w:rPr>
      </w:pPr>
    </w:p>
    <w:p w14:paraId="4BD3D952" w14:textId="3255D999" w:rsidR="00DE538E" w:rsidRDefault="004662E7" w:rsidP="007B7C77">
      <w:pPr>
        <w:pStyle w:val="Textoindependiente"/>
        <w:tabs>
          <w:tab w:val="left" w:pos="0"/>
          <w:tab w:val="left" w:pos="851"/>
        </w:tabs>
        <w:spacing w:line="360" w:lineRule="auto"/>
        <w:jc w:val="both"/>
      </w:pPr>
      <w:r>
        <w:t>Después de la cosecha en seco, se</w:t>
      </w:r>
      <w:r w:rsidR="00DE538E">
        <w:t xml:space="preserve"> </w:t>
      </w:r>
      <w:r>
        <w:t>tomaron al azar</w:t>
      </w:r>
      <w:r w:rsidR="00DE538E">
        <w:t xml:space="preserve"> 10 </w:t>
      </w:r>
      <w:r>
        <w:t>mazorcas de</w:t>
      </w:r>
      <w:r w:rsidR="00DE538E">
        <w:t xml:space="preserve"> cada subparcela neta</w:t>
      </w:r>
      <w:r>
        <w:t xml:space="preserve"> y</w:t>
      </w:r>
      <w:r w:rsidR="00DE538E">
        <w:t xml:space="preserve"> se m</w:t>
      </w:r>
      <w:r>
        <w:t>idió</w:t>
      </w:r>
      <w:r w:rsidR="00DE538E">
        <w:t xml:space="preserve"> con un flexómetro </w:t>
      </w:r>
      <w:r>
        <w:t xml:space="preserve">en cm </w:t>
      </w:r>
      <w:r w:rsidR="00DE538E">
        <w:t xml:space="preserve">desde la base de la </w:t>
      </w:r>
      <w:r w:rsidR="00FF7A38">
        <w:t xml:space="preserve">mazorca </w:t>
      </w:r>
      <w:proofErr w:type="gramStart"/>
      <w:r w:rsidR="008B259A">
        <w:rPr>
          <w:spacing w:val="-42"/>
        </w:rPr>
        <w:t>h  a</w:t>
      </w:r>
      <w:proofErr w:type="gramEnd"/>
      <w:r w:rsidR="008B259A">
        <w:rPr>
          <w:spacing w:val="-42"/>
        </w:rPr>
        <w:t xml:space="preserve"> s   t  a   </w:t>
      </w:r>
      <w:r w:rsidR="00FF7A38">
        <w:rPr>
          <w:spacing w:val="-42"/>
        </w:rPr>
        <w:t xml:space="preserve"> </w:t>
      </w:r>
      <w:r w:rsidR="008B259A">
        <w:rPr>
          <w:spacing w:val="-42"/>
        </w:rPr>
        <w:t xml:space="preserve"> </w:t>
      </w:r>
      <w:r w:rsidR="00FF7A38">
        <w:t>el</w:t>
      </w:r>
      <w:r w:rsidR="00DE538E">
        <w:t xml:space="preserve"> ápice de la misma (sin brácteas)</w:t>
      </w:r>
      <w:r>
        <w:t>.</w:t>
      </w:r>
    </w:p>
    <w:p w14:paraId="058A4F98" w14:textId="2FF1194E" w:rsidR="00DE538E" w:rsidRPr="004540AC" w:rsidRDefault="0025069F" w:rsidP="004540AC">
      <w:pPr>
        <w:pStyle w:val="Ttulo3"/>
        <w:spacing w:line="360" w:lineRule="auto"/>
        <w:rPr>
          <w:rFonts w:cs="Times New Roman"/>
          <w:sz w:val="28"/>
          <w:szCs w:val="28"/>
        </w:rPr>
      </w:pPr>
      <w:bookmarkStart w:id="120" w:name="_Toc75552713"/>
      <w:r w:rsidRPr="004540AC">
        <w:rPr>
          <w:rFonts w:cs="Times New Roman"/>
          <w:sz w:val="28"/>
          <w:szCs w:val="28"/>
        </w:rPr>
        <w:lastRenderedPageBreak/>
        <w:t>4</w:t>
      </w:r>
      <w:r w:rsidR="00DE538E" w:rsidRPr="004540AC">
        <w:rPr>
          <w:rFonts w:cs="Times New Roman"/>
          <w:sz w:val="28"/>
          <w:szCs w:val="28"/>
        </w:rPr>
        <w:t>.5.13. Diámetro de mazorca</w:t>
      </w:r>
      <w:r w:rsidR="00DE538E" w:rsidRPr="004540AC">
        <w:rPr>
          <w:rFonts w:cs="Times New Roman"/>
          <w:spacing w:val="-16"/>
          <w:sz w:val="28"/>
          <w:szCs w:val="28"/>
        </w:rPr>
        <w:t xml:space="preserve"> </w:t>
      </w:r>
      <w:r w:rsidR="00DE538E" w:rsidRPr="004540AC">
        <w:rPr>
          <w:rFonts w:cs="Times New Roman"/>
          <w:sz w:val="28"/>
          <w:szCs w:val="28"/>
        </w:rPr>
        <w:t>(DM)</w:t>
      </w:r>
      <w:bookmarkEnd w:id="120"/>
    </w:p>
    <w:p w14:paraId="261C40E1" w14:textId="04CE9B15" w:rsidR="00DE538E" w:rsidRDefault="004662E7" w:rsidP="004540AC">
      <w:pPr>
        <w:pStyle w:val="Textoindependiente"/>
        <w:tabs>
          <w:tab w:val="left" w:pos="0"/>
          <w:tab w:val="left" w:pos="851"/>
        </w:tabs>
        <w:spacing w:before="231" w:line="360" w:lineRule="auto"/>
        <w:jc w:val="both"/>
      </w:pPr>
      <w:r>
        <w:t>Esta variable se midió en cm con un calibrador de Vernier en</w:t>
      </w:r>
      <w:r w:rsidR="00DE538E">
        <w:t xml:space="preserve"> la parte </w:t>
      </w:r>
      <w:r>
        <w:t>media</w:t>
      </w:r>
      <w:r w:rsidR="00DE538E">
        <w:t xml:space="preserve"> </w:t>
      </w:r>
      <w:proofErr w:type="gramStart"/>
      <w:r w:rsidR="00DE538E">
        <w:t>de  10</w:t>
      </w:r>
      <w:proofErr w:type="gramEnd"/>
      <w:r w:rsidR="00DE538E">
        <w:t xml:space="preserve"> mazorcas (sin brácteas) tomadas al azar de cada subparcela neta </w:t>
      </w:r>
      <w:r>
        <w:t>después de la cosecha</w:t>
      </w:r>
      <w:r w:rsidR="00FF7A38">
        <w:t xml:space="preserve"> en seco.</w:t>
      </w:r>
    </w:p>
    <w:p w14:paraId="24F1B63B" w14:textId="35AA457A" w:rsidR="00DE538E" w:rsidRDefault="00DE538E" w:rsidP="004540AC">
      <w:pPr>
        <w:pStyle w:val="Textoindependiente"/>
        <w:tabs>
          <w:tab w:val="left" w:pos="0"/>
          <w:tab w:val="left" w:pos="851"/>
        </w:tabs>
        <w:spacing w:before="9" w:line="480" w:lineRule="auto"/>
      </w:pPr>
    </w:p>
    <w:p w14:paraId="667363FC" w14:textId="53606FB5" w:rsidR="00DE538E" w:rsidRPr="004540AC" w:rsidRDefault="0025069F" w:rsidP="004540AC">
      <w:pPr>
        <w:pStyle w:val="Ttulo3"/>
        <w:spacing w:line="360" w:lineRule="auto"/>
        <w:rPr>
          <w:rFonts w:cs="Times New Roman"/>
          <w:sz w:val="28"/>
          <w:szCs w:val="28"/>
        </w:rPr>
      </w:pPr>
      <w:bookmarkStart w:id="121" w:name="_Toc75552714"/>
      <w:r w:rsidRPr="004540AC">
        <w:rPr>
          <w:rFonts w:cs="Times New Roman"/>
          <w:sz w:val="28"/>
          <w:szCs w:val="28"/>
        </w:rPr>
        <w:t>4</w:t>
      </w:r>
      <w:r w:rsidR="00DE538E" w:rsidRPr="004540AC">
        <w:rPr>
          <w:rFonts w:cs="Times New Roman"/>
          <w:sz w:val="28"/>
          <w:szCs w:val="28"/>
        </w:rPr>
        <w:t>.5.14. Sanidad de mazorca</w:t>
      </w:r>
      <w:r w:rsidR="00DE538E" w:rsidRPr="004540AC">
        <w:rPr>
          <w:rFonts w:cs="Times New Roman"/>
          <w:spacing w:val="-3"/>
          <w:sz w:val="28"/>
          <w:szCs w:val="28"/>
        </w:rPr>
        <w:t xml:space="preserve"> </w:t>
      </w:r>
      <w:r w:rsidR="00DE538E" w:rsidRPr="004540AC">
        <w:rPr>
          <w:rFonts w:cs="Times New Roman"/>
          <w:sz w:val="28"/>
          <w:szCs w:val="28"/>
        </w:rPr>
        <w:t>(SM)</w:t>
      </w:r>
      <w:bookmarkEnd w:id="121"/>
    </w:p>
    <w:p w14:paraId="73CF997A" w14:textId="52DC142F" w:rsidR="00DE538E" w:rsidRDefault="004662E7" w:rsidP="004540AC">
      <w:pPr>
        <w:pStyle w:val="Textoindependiente"/>
        <w:tabs>
          <w:tab w:val="left" w:pos="0"/>
          <w:tab w:val="left" w:pos="851"/>
        </w:tabs>
        <w:spacing w:before="231" w:line="360" w:lineRule="auto"/>
        <w:jc w:val="both"/>
      </w:pPr>
      <w:r>
        <w:t>La SM se evalu</w:t>
      </w:r>
      <w:r w:rsidR="00ED585C">
        <w:t>ó</w:t>
      </w:r>
      <w:r>
        <w:t xml:space="preserve"> después de la cosecha en seco, aplicando </w:t>
      </w:r>
      <w:r w:rsidR="00ED585C">
        <w:t>la escala del CIMMYT, 1986 (Cuadro 3) en una muestra de 10 mazorcas tomadas al azar de cada parcela neta.</w:t>
      </w:r>
    </w:p>
    <w:p w14:paraId="3E57EDEB" w14:textId="77777777" w:rsidR="00ED585C" w:rsidRPr="00ED585C" w:rsidRDefault="00ED585C" w:rsidP="00ED585C"/>
    <w:p w14:paraId="170C8724" w14:textId="2E91AE6B" w:rsidR="00DE538E" w:rsidRDefault="00DE538E" w:rsidP="000340B8">
      <w:pPr>
        <w:pStyle w:val="Descripcin"/>
        <w:keepNext/>
        <w:rPr>
          <w:rFonts w:ascii="Times New Roman" w:hAnsi="Times New Roman" w:cs="Times New Roman"/>
          <w:i w:val="0"/>
          <w:iCs w:val="0"/>
          <w:color w:val="auto"/>
          <w:sz w:val="24"/>
          <w:szCs w:val="24"/>
        </w:rPr>
      </w:pPr>
      <w:bookmarkStart w:id="122" w:name="_Toc75638165"/>
      <w:r w:rsidRPr="00D22368">
        <w:rPr>
          <w:rFonts w:ascii="Times New Roman" w:hAnsi="Times New Roman" w:cs="Times New Roman"/>
          <w:b/>
          <w:bCs/>
          <w:i w:val="0"/>
          <w:iCs w:val="0"/>
          <w:color w:val="auto"/>
          <w:sz w:val="24"/>
          <w:szCs w:val="24"/>
        </w:rPr>
        <w:t xml:space="preserve">Cuadro </w:t>
      </w:r>
      <w:r w:rsidR="0001431D">
        <w:rPr>
          <w:rFonts w:ascii="Times New Roman" w:hAnsi="Times New Roman" w:cs="Times New Roman"/>
          <w:b/>
          <w:bCs/>
          <w:i w:val="0"/>
          <w:iCs w:val="0"/>
          <w:color w:val="auto"/>
          <w:sz w:val="24"/>
          <w:szCs w:val="24"/>
        </w:rPr>
        <w:fldChar w:fldCharType="begin"/>
      </w:r>
      <w:r w:rsidR="0001431D">
        <w:rPr>
          <w:rFonts w:ascii="Times New Roman" w:hAnsi="Times New Roman" w:cs="Times New Roman"/>
          <w:b/>
          <w:bCs/>
          <w:i w:val="0"/>
          <w:iCs w:val="0"/>
          <w:color w:val="auto"/>
          <w:sz w:val="24"/>
          <w:szCs w:val="24"/>
        </w:rPr>
        <w:instrText xml:space="preserve"> SEQ cuadro \* ARABIC </w:instrText>
      </w:r>
      <w:r w:rsidR="0001431D">
        <w:rPr>
          <w:rFonts w:ascii="Times New Roman" w:hAnsi="Times New Roman" w:cs="Times New Roman"/>
          <w:b/>
          <w:bCs/>
          <w:i w:val="0"/>
          <w:iCs w:val="0"/>
          <w:color w:val="auto"/>
          <w:sz w:val="24"/>
          <w:szCs w:val="24"/>
        </w:rPr>
        <w:fldChar w:fldCharType="separate"/>
      </w:r>
      <w:r w:rsidR="00274AE1">
        <w:rPr>
          <w:rFonts w:ascii="Times New Roman" w:hAnsi="Times New Roman" w:cs="Times New Roman"/>
          <w:b/>
          <w:bCs/>
          <w:i w:val="0"/>
          <w:iCs w:val="0"/>
          <w:noProof/>
          <w:color w:val="auto"/>
          <w:sz w:val="24"/>
          <w:szCs w:val="24"/>
        </w:rPr>
        <w:t>3</w:t>
      </w:r>
      <w:r w:rsidR="0001431D">
        <w:rPr>
          <w:rFonts w:ascii="Times New Roman" w:hAnsi="Times New Roman" w:cs="Times New Roman"/>
          <w:b/>
          <w:bCs/>
          <w:i w:val="0"/>
          <w:iCs w:val="0"/>
          <w:color w:val="auto"/>
          <w:sz w:val="24"/>
          <w:szCs w:val="24"/>
        </w:rPr>
        <w:fldChar w:fldCharType="end"/>
      </w:r>
      <w:r w:rsidRPr="00D22368">
        <w:rPr>
          <w:rFonts w:ascii="Times New Roman" w:hAnsi="Times New Roman" w:cs="Times New Roman"/>
          <w:b/>
          <w:bCs/>
          <w:i w:val="0"/>
          <w:iCs w:val="0"/>
          <w:color w:val="auto"/>
          <w:sz w:val="24"/>
          <w:szCs w:val="24"/>
        </w:rPr>
        <w:t>.</w:t>
      </w:r>
      <w:r w:rsidRPr="00FE4AAE">
        <w:rPr>
          <w:rFonts w:ascii="Times New Roman" w:hAnsi="Times New Roman" w:cs="Times New Roman"/>
          <w:i w:val="0"/>
          <w:iCs w:val="0"/>
          <w:color w:val="auto"/>
          <w:sz w:val="24"/>
          <w:szCs w:val="24"/>
        </w:rPr>
        <w:t xml:space="preserve"> Sanidad de mazorca</w:t>
      </w:r>
      <w:bookmarkEnd w:id="122"/>
    </w:p>
    <w:p w14:paraId="4B3C6E32" w14:textId="77777777" w:rsidR="00EF0603" w:rsidRPr="00EF0603" w:rsidRDefault="00EF0603" w:rsidP="00EF0603"/>
    <w:tbl>
      <w:tblPr>
        <w:tblStyle w:val="TableNormal"/>
        <w:tblW w:w="7041"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71"/>
        <w:gridCol w:w="1837"/>
        <w:gridCol w:w="1990"/>
        <w:gridCol w:w="2143"/>
      </w:tblGrid>
      <w:tr w:rsidR="00DE538E" w14:paraId="10123E41" w14:textId="77777777" w:rsidTr="008B259A">
        <w:trPr>
          <w:trHeight w:val="536"/>
        </w:trPr>
        <w:tc>
          <w:tcPr>
            <w:tcW w:w="1071" w:type="dxa"/>
            <w:vAlign w:val="center"/>
          </w:tcPr>
          <w:p w14:paraId="33D6B876" w14:textId="5C41CB45" w:rsidR="00DE538E" w:rsidRPr="00ED585C" w:rsidRDefault="00DE538E" w:rsidP="008B259A">
            <w:pPr>
              <w:pStyle w:val="TableParagraph"/>
              <w:tabs>
                <w:tab w:val="left" w:pos="0"/>
                <w:tab w:val="left" w:pos="851"/>
              </w:tabs>
              <w:spacing w:before="5"/>
              <w:jc w:val="center"/>
              <w:rPr>
                <w:b/>
                <w:bCs/>
              </w:rPr>
            </w:pPr>
            <w:r w:rsidRPr="00ED585C">
              <w:rPr>
                <w:b/>
                <w:bCs/>
              </w:rPr>
              <w:t>Valor</w:t>
            </w:r>
          </w:p>
        </w:tc>
        <w:tc>
          <w:tcPr>
            <w:tcW w:w="1837" w:type="dxa"/>
            <w:vAlign w:val="center"/>
          </w:tcPr>
          <w:p w14:paraId="4F6F693F" w14:textId="5FE9139A" w:rsidR="00DE538E" w:rsidRPr="00ED585C" w:rsidRDefault="0025069F" w:rsidP="008B259A">
            <w:pPr>
              <w:pStyle w:val="TableParagraph"/>
              <w:tabs>
                <w:tab w:val="left" w:pos="0"/>
                <w:tab w:val="left" w:pos="851"/>
              </w:tabs>
              <w:spacing w:before="5"/>
              <w:jc w:val="center"/>
              <w:rPr>
                <w:b/>
                <w:bCs/>
              </w:rPr>
            </w:pPr>
            <w:r w:rsidRPr="00ED585C">
              <w:rPr>
                <w:b/>
                <w:bCs/>
              </w:rPr>
              <w:t>Porcentaje</w:t>
            </w:r>
            <w:r w:rsidR="00ED585C" w:rsidRPr="00ED585C">
              <w:rPr>
                <w:b/>
                <w:bCs/>
              </w:rPr>
              <w:t xml:space="preserve"> </w:t>
            </w:r>
            <w:r w:rsidR="00DE538E" w:rsidRPr="00ED585C">
              <w:rPr>
                <w:b/>
                <w:bCs/>
              </w:rPr>
              <w:t>de granos afectados</w:t>
            </w:r>
          </w:p>
        </w:tc>
        <w:tc>
          <w:tcPr>
            <w:tcW w:w="1990" w:type="dxa"/>
            <w:vAlign w:val="center"/>
          </w:tcPr>
          <w:p w14:paraId="002582B0" w14:textId="77777777" w:rsidR="00DE538E" w:rsidRPr="00ED585C" w:rsidRDefault="00DE538E" w:rsidP="008B259A">
            <w:pPr>
              <w:pStyle w:val="TableParagraph"/>
              <w:tabs>
                <w:tab w:val="left" w:pos="0"/>
                <w:tab w:val="left" w:pos="851"/>
              </w:tabs>
              <w:spacing w:before="5"/>
              <w:jc w:val="center"/>
              <w:rPr>
                <w:b/>
                <w:bCs/>
              </w:rPr>
            </w:pPr>
            <w:r w:rsidRPr="00ED585C">
              <w:rPr>
                <w:b/>
                <w:bCs/>
              </w:rPr>
              <w:t>Calificación</w:t>
            </w:r>
          </w:p>
        </w:tc>
        <w:tc>
          <w:tcPr>
            <w:tcW w:w="2143" w:type="dxa"/>
            <w:vAlign w:val="center"/>
          </w:tcPr>
          <w:p w14:paraId="3A134386" w14:textId="77777777" w:rsidR="00DE538E" w:rsidRPr="00ED585C" w:rsidRDefault="00DE538E" w:rsidP="008B259A">
            <w:pPr>
              <w:pStyle w:val="TableParagraph"/>
              <w:tabs>
                <w:tab w:val="left" w:pos="0"/>
                <w:tab w:val="left" w:pos="851"/>
              </w:tabs>
              <w:spacing w:before="5"/>
              <w:jc w:val="center"/>
              <w:rPr>
                <w:b/>
                <w:bCs/>
              </w:rPr>
            </w:pPr>
            <w:r w:rsidRPr="00ED585C">
              <w:rPr>
                <w:b/>
                <w:bCs/>
              </w:rPr>
              <w:t>Valor medio</w:t>
            </w:r>
          </w:p>
        </w:tc>
      </w:tr>
      <w:tr w:rsidR="00DE538E" w14:paraId="389C2A0F" w14:textId="77777777" w:rsidTr="008B259A">
        <w:trPr>
          <w:trHeight w:val="575"/>
        </w:trPr>
        <w:tc>
          <w:tcPr>
            <w:tcW w:w="1071" w:type="dxa"/>
          </w:tcPr>
          <w:p w14:paraId="26EB0BEC" w14:textId="77777777" w:rsidR="00DE538E" w:rsidRDefault="00DE538E" w:rsidP="00ED585C">
            <w:pPr>
              <w:pStyle w:val="TableParagraph"/>
              <w:tabs>
                <w:tab w:val="left" w:pos="0"/>
                <w:tab w:val="left" w:pos="851"/>
              </w:tabs>
              <w:spacing w:before="133"/>
              <w:jc w:val="center"/>
            </w:pPr>
            <w:r>
              <w:t>1</w:t>
            </w:r>
          </w:p>
        </w:tc>
        <w:tc>
          <w:tcPr>
            <w:tcW w:w="1837" w:type="dxa"/>
          </w:tcPr>
          <w:p w14:paraId="22351B14" w14:textId="77777777" w:rsidR="00DE538E" w:rsidRDefault="00DE538E" w:rsidP="00ED585C">
            <w:pPr>
              <w:pStyle w:val="TableParagraph"/>
              <w:tabs>
                <w:tab w:val="left" w:pos="0"/>
                <w:tab w:val="left" w:pos="851"/>
              </w:tabs>
              <w:spacing w:before="133"/>
              <w:jc w:val="center"/>
            </w:pPr>
            <w:r>
              <w:t>0%</w:t>
            </w:r>
          </w:p>
        </w:tc>
        <w:tc>
          <w:tcPr>
            <w:tcW w:w="1990" w:type="dxa"/>
          </w:tcPr>
          <w:p w14:paraId="6A5C8689" w14:textId="77777777" w:rsidR="00DE538E" w:rsidRDefault="00DE538E" w:rsidP="00ED585C">
            <w:pPr>
              <w:pStyle w:val="TableParagraph"/>
              <w:tabs>
                <w:tab w:val="left" w:pos="0"/>
                <w:tab w:val="left" w:pos="851"/>
              </w:tabs>
              <w:spacing w:before="133"/>
              <w:jc w:val="both"/>
            </w:pPr>
            <w:r>
              <w:t>Pudrición ausente</w:t>
            </w:r>
          </w:p>
        </w:tc>
        <w:tc>
          <w:tcPr>
            <w:tcW w:w="2143" w:type="dxa"/>
          </w:tcPr>
          <w:p w14:paraId="7AA21F6A" w14:textId="77777777" w:rsidR="00DE538E" w:rsidRDefault="00DE538E" w:rsidP="00ED585C">
            <w:pPr>
              <w:pStyle w:val="TableParagraph"/>
              <w:tabs>
                <w:tab w:val="left" w:pos="0"/>
                <w:tab w:val="left" w:pos="851"/>
              </w:tabs>
              <w:spacing w:before="133"/>
              <w:jc w:val="center"/>
            </w:pPr>
            <w:r>
              <w:t>0</w:t>
            </w:r>
          </w:p>
        </w:tc>
      </w:tr>
      <w:tr w:rsidR="00DE538E" w14:paraId="371C8671" w14:textId="77777777" w:rsidTr="008B259A">
        <w:trPr>
          <w:trHeight w:val="578"/>
        </w:trPr>
        <w:tc>
          <w:tcPr>
            <w:tcW w:w="1071" w:type="dxa"/>
          </w:tcPr>
          <w:p w14:paraId="5A06415D" w14:textId="77777777" w:rsidR="00DE538E" w:rsidRDefault="00DE538E" w:rsidP="00ED585C">
            <w:pPr>
              <w:pStyle w:val="TableParagraph"/>
              <w:tabs>
                <w:tab w:val="left" w:pos="0"/>
                <w:tab w:val="left" w:pos="851"/>
              </w:tabs>
              <w:spacing w:before="137"/>
              <w:jc w:val="center"/>
            </w:pPr>
            <w:r>
              <w:t>2</w:t>
            </w:r>
          </w:p>
        </w:tc>
        <w:tc>
          <w:tcPr>
            <w:tcW w:w="1837" w:type="dxa"/>
          </w:tcPr>
          <w:p w14:paraId="3D06644D" w14:textId="77777777" w:rsidR="00DE538E" w:rsidRDefault="00DE538E" w:rsidP="00ED585C">
            <w:pPr>
              <w:pStyle w:val="TableParagraph"/>
              <w:tabs>
                <w:tab w:val="left" w:pos="0"/>
                <w:tab w:val="left" w:pos="851"/>
              </w:tabs>
              <w:spacing w:before="137"/>
              <w:jc w:val="center"/>
            </w:pPr>
            <w:r>
              <w:t>1-10%</w:t>
            </w:r>
          </w:p>
        </w:tc>
        <w:tc>
          <w:tcPr>
            <w:tcW w:w="1990" w:type="dxa"/>
          </w:tcPr>
          <w:p w14:paraId="3942BDCF" w14:textId="77777777" w:rsidR="00DE538E" w:rsidRDefault="00DE538E" w:rsidP="00ED585C">
            <w:pPr>
              <w:pStyle w:val="TableParagraph"/>
              <w:tabs>
                <w:tab w:val="left" w:pos="0"/>
                <w:tab w:val="left" w:pos="851"/>
              </w:tabs>
              <w:spacing w:before="137"/>
              <w:jc w:val="both"/>
            </w:pPr>
            <w:r>
              <w:t>Pudrición ligera</w:t>
            </w:r>
          </w:p>
        </w:tc>
        <w:tc>
          <w:tcPr>
            <w:tcW w:w="2143" w:type="dxa"/>
          </w:tcPr>
          <w:p w14:paraId="50786DE3" w14:textId="77777777" w:rsidR="00DE538E" w:rsidRDefault="00DE538E" w:rsidP="00ED585C">
            <w:pPr>
              <w:pStyle w:val="TableParagraph"/>
              <w:tabs>
                <w:tab w:val="left" w:pos="0"/>
                <w:tab w:val="left" w:pos="851"/>
              </w:tabs>
              <w:spacing w:before="137"/>
              <w:jc w:val="center"/>
            </w:pPr>
            <w:r>
              <w:t>5.5</w:t>
            </w:r>
          </w:p>
        </w:tc>
      </w:tr>
      <w:tr w:rsidR="00DE538E" w14:paraId="50087B51" w14:textId="77777777" w:rsidTr="008B259A">
        <w:trPr>
          <w:trHeight w:val="578"/>
        </w:trPr>
        <w:tc>
          <w:tcPr>
            <w:tcW w:w="1071" w:type="dxa"/>
          </w:tcPr>
          <w:p w14:paraId="5C5E62E2" w14:textId="77777777" w:rsidR="00DE538E" w:rsidRDefault="00DE538E" w:rsidP="00ED585C">
            <w:pPr>
              <w:pStyle w:val="TableParagraph"/>
              <w:tabs>
                <w:tab w:val="left" w:pos="0"/>
                <w:tab w:val="left" w:pos="851"/>
              </w:tabs>
              <w:spacing w:before="135"/>
              <w:jc w:val="center"/>
            </w:pPr>
            <w:r>
              <w:t>3</w:t>
            </w:r>
          </w:p>
        </w:tc>
        <w:tc>
          <w:tcPr>
            <w:tcW w:w="1837" w:type="dxa"/>
          </w:tcPr>
          <w:p w14:paraId="2C045D08" w14:textId="77777777" w:rsidR="00DE538E" w:rsidRDefault="00DE538E" w:rsidP="00ED585C">
            <w:pPr>
              <w:pStyle w:val="TableParagraph"/>
              <w:tabs>
                <w:tab w:val="left" w:pos="0"/>
                <w:tab w:val="left" w:pos="851"/>
              </w:tabs>
              <w:spacing w:before="135"/>
              <w:jc w:val="center"/>
            </w:pPr>
            <w:r>
              <w:t>11-25%</w:t>
            </w:r>
          </w:p>
        </w:tc>
        <w:tc>
          <w:tcPr>
            <w:tcW w:w="1990" w:type="dxa"/>
          </w:tcPr>
          <w:p w14:paraId="3E71C915" w14:textId="77777777" w:rsidR="00DE538E" w:rsidRDefault="00DE538E" w:rsidP="00ED585C">
            <w:pPr>
              <w:pStyle w:val="TableParagraph"/>
              <w:tabs>
                <w:tab w:val="left" w:pos="0"/>
                <w:tab w:val="left" w:pos="851"/>
              </w:tabs>
              <w:spacing w:before="135"/>
              <w:jc w:val="both"/>
            </w:pPr>
            <w:r>
              <w:t>Pudrición moderada</w:t>
            </w:r>
          </w:p>
        </w:tc>
        <w:tc>
          <w:tcPr>
            <w:tcW w:w="2143" w:type="dxa"/>
          </w:tcPr>
          <w:p w14:paraId="2E3C07EB" w14:textId="77777777" w:rsidR="00DE538E" w:rsidRDefault="00DE538E" w:rsidP="00ED585C">
            <w:pPr>
              <w:pStyle w:val="TableParagraph"/>
              <w:tabs>
                <w:tab w:val="left" w:pos="0"/>
                <w:tab w:val="left" w:pos="851"/>
              </w:tabs>
              <w:spacing w:before="135"/>
              <w:jc w:val="center"/>
            </w:pPr>
            <w:r>
              <w:t>18</w:t>
            </w:r>
          </w:p>
        </w:tc>
      </w:tr>
      <w:tr w:rsidR="00DE538E" w14:paraId="5FF052D9" w14:textId="77777777" w:rsidTr="008B259A">
        <w:trPr>
          <w:trHeight w:val="578"/>
        </w:trPr>
        <w:tc>
          <w:tcPr>
            <w:tcW w:w="1071" w:type="dxa"/>
          </w:tcPr>
          <w:p w14:paraId="706FAE0F" w14:textId="77777777" w:rsidR="00DE538E" w:rsidRDefault="00DE538E" w:rsidP="00ED585C">
            <w:pPr>
              <w:pStyle w:val="TableParagraph"/>
              <w:tabs>
                <w:tab w:val="left" w:pos="0"/>
                <w:tab w:val="left" w:pos="851"/>
              </w:tabs>
              <w:spacing w:before="137"/>
              <w:jc w:val="center"/>
            </w:pPr>
            <w:r>
              <w:t>4</w:t>
            </w:r>
          </w:p>
        </w:tc>
        <w:tc>
          <w:tcPr>
            <w:tcW w:w="1837" w:type="dxa"/>
          </w:tcPr>
          <w:p w14:paraId="07757B46" w14:textId="77777777" w:rsidR="00DE538E" w:rsidRDefault="00DE538E" w:rsidP="00ED585C">
            <w:pPr>
              <w:pStyle w:val="TableParagraph"/>
              <w:tabs>
                <w:tab w:val="left" w:pos="0"/>
                <w:tab w:val="left" w:pos="851"/>
              </w:tabs>
              <w:spacing w:before="137"/>
              <w:jc w:val="center"/>
            </w:pPr>
            <w:r>
              <w:t>26-50%</w:t>
            </w:r>
          </w:p>
        </w:tc>
        <w:tc>
          <w:tcPr>
            <w:tcW w:w="1990" w:type="dxa"/>
          </w:tcPr>
          <w:p w14:paraId="4106EFCA" w14:textId="77777777" w:rsidR="00DE538E" w:rsidRDefault="00DE538E" w:rsidP="00ED585C">
            <w:pPr>
              <w:pStyle w:val="TableParagraph"/>
              <w:tabs>
                <w:tab w:val="left" w:pos="0"/>
                <w:tab w:val="left" w:pos="851"/>
              </w:tabs>
              <w:spacing w:before="137"/>
              <w:jc w:val="both"/>
            </w:pPr>
            <w:r>
              <w:t>Pudrición severa</w:t>
            </w:r>
          </w:p>
        </w:tc>
        <w:tc>
          <w:tcPr>
            <w:tcW w:w="2143" w:type="dxa"/>
          </w:tcPr>
          <w:p w14:paraId="4229FD89" w14:textId="77777777" w:rsidR="00DE538E" w:rsidRDefault="00DE538E" w:rsidP="00ED585C">
            <w:pPr>
              <w:pStyle w:val="TableParagraph"/>
              <w:tabs>
                <w:tab w:val="left" w:pos="0"/>
                <w:tab w:val="left" w:pos="851"/>
              </w:tabs>
              <w:spacing w:before="137"/>
              <w:jc w:val="center"/>
            </w:pPr>
            <w:r>
              <w:t>38</w:t>
            </w:r>
          </w:p>
        </w:tc>
      </w:tr>
      <w:tr w:rsidR="00DE538E" w14:paraId="13945723" w14:textId="77777777" w:rsidTr="008B259A">
        <w:trPr>
          <w:trHeight w:val="571"/>
        </w:trPr>
        <w:tc>
          <w:tcPr>
            <w:tcW w:w="1071" w:type="dxa"/>
          </w:tcPr>
          <w:p w14:paraId="21A7461F" w14:textId="77777777" w:rsidR="00DE538E" w:rsidRDefault="00DE538E" w:rsidP="00ED585C">
            <w:pPr>
              <w:pStyle w:val="TableParagraph"/>
              <w:tabs>
                <w:tab w:val="left" w:pos="0"/>
                <w:tab w:val="left" w:pos="851"/>
              </w:tabs>
              <w:spacing w:before="135"/>
              <w:jc w:val="center"/>
            </w:pPr>
            <w:r>
              <w:t>5</w:t>
            </w:r>
          </w:p>
        </w:tc>
        <w:tc>
          <w:tcPr>
            <w:tcW w:w="1837" w:type="dxa"/>
          </w:tcPr>
          <w:p w14:paraId="2939CD55" w14:textId="77777777" w:rsidR="00DE538E" w:rsidRDefault="00DE538E" w:rsidP="00ED585C">
            <w:pPr>
              <w:pStyle w:val="TableParagraph"/>
              <w:tabs>
                <w:tab w:val="left" w:pos="0"/>
                <w:tab w:val="left" w:pos="851"/>
              </w:tabs>
              <w:spacing w:before="135"/>
              <w:jc w:val="center"/>
            </w:pPr>
            <w:r>
              <w:t>51-75%</w:t>
            </w:r>
          </w:p>
        </w:tc>
        <w:tc>
          <w:tcPr>
            <w:tcW w:w="1990" w:type="dxa"/>
          </w:tcPr>
          <w:p w14:paraId="298706F4" w14:textId="77777777" w:rsidR="00DE538E" w:rsidRDefault="00DE538E" w:rsidP="00ED585C">
            <w:pPr>
              <w:pStyle w:val="TableParagraph"/>
              <w:tabs>
                <w:tab w:val="left" w:pos="0"/>
                <w:tab w:val="left" w:pos="851"/>
              </w:tabs>
              <w:spacing w:before="135"/>
              <w:jc w:val="both"/>
            </w:pPr>
            <w:r>
              <w:t>Pudrición muy severa</w:t>
            </w:r>
          </w:p>
        </w:tc>
        <w:tc>
          <w:tcPr>
            <w:tcW w:w="2143" w:type="dxa"/>
          </w:tcPr>
          <w:p w14:paraId="3C2286A6" w14:textId="77777777" w:rsidR="00DE538E" w:rsidRDefault="00DE538E" w:rsidP="00ED585C">
            <w:pPr>
              <w:pStyle w:val="TableParagraph"/>
              <w:tabs>
                <w:tab w:val="left" w:pos="0"/>
                <w:tab w:val="left" w:pos="851"/>
              </w:tabs>
              <w:spacing w:before="135"/>
              <w:jc w:val="center"/>
            </w:pPr>
            <w:r>
              <w:t>63</w:t>
            </w:r>
          </w:p>
        </w:tc>
      </w:tr>
      <w:tr w:rsidR="00DE538E" w14:paraId="75B4377E" w14:textId="77777777" w:rsidTr="008B259A">
        <w:trPr>
          <w:trHeight w:val="417"/>
        </w:trPr>
        <w:tc>
          <w:tcPr>
            <w:tcW w:w="1071" w:type="dxa"/>
          </w:tcPr>
          <w:p w14:paraId="3CDFA279" w14:textId="77777777" w:rsidR="00DE538E" w:rsidRDefault="00DE538E" w:rsidP="00ED585C">
            <w:pPr>
              <w:pStyle w:val="TableParagraph"/>
              <w:tabs>
                <w:tab w:val="left" w:pos="0"/>
                <w:tab w:val="left" w:pos="851"/>
              </w:tabs>
              <w:spacing w:before="137"/>
              <w:jc w:val="center"/>
            </w:pPr>
            <w:r>
              <w:t>6</w:t>
            </w:r>
          </w:p>
        </w:tc>
        <w:tc>
          <w:tcPr>
            <w:tcW w:w="1837" w:type="dxa"/>
          </w:tcPr>
          <w:p w14:paraId="6A68BDBE" w14:textId="77777777" w:rsidR="00DE538E" w:rsidRDefault="00DE538E" w:rsidP="00ED585C">
            <w:pPr>
              <w:pStyle w:val="TableParagraph"/>
              <w:tabs>
                <w:tab w:val="left" w:pos="0"/>
                <w:tab w:val="left" w:pos="851"/>
              </w:tabs>
              <w:spacing w:before="137"/>
              <w:jc w:val="center"/>
            </w:pPr>
            <w:r>
              <w:t>76-100%</w:t>
            </w:r>
          </w:p>
        </w:tc>
        <w:tc>
          <w:tcPr>
            <w:tcW w:w="1990" w:type="dxa"/>
          </w:tcPr>
          <w:p w14:paraId="4F440E4B" w14:textId="77777777" w:rsidR="00DE538E" w:rsidRDefault="00DE538E" w:rsidP="00ED585C">
            <w:pPr>
              <w:pStyle w:val="TableParagraph"/>
              <w:tabs>
                <w:tab w:val="left" w:pos="0"/>
                <w:tab w:val="left" w:pos="851"/>
              </w:tabs>
              <w:spacing w:before="137"/>
              <w:jc w:val="both"/>
            </w:pPr>
            <w:r>
              <w:t>Pudrición extrema</w:t>
            </w:r>
          </w:p>
        </w:tc>
        <w:tc>
          <w:tcPr>
            <w:tcW w:w="2143" w:type="dxa"/>
          </w:tcPr>
          <w:p w14:paraId="00E53F26" w14:textId="77777777" w:rsidR="00DE538E" w:rsidRDefault="00DE538E" w:rsidP="00ED585C">
            <w:pPr>
              <w:pStyle w:val="TableParagraph"/>
              <w:tabs>
                <w:tab w:val="left" w:pos="0"/>
                <w:tab w:val="left" w:pos="851"/>
              </w:tabs>
              <w:spacing w:before="137"/>
              <w:jc w:val="center"/>
            </w:pPr>
            <w:r>
              <w:t>88</w:t>
            </w:r>
          </w:p>
        </w:tc>
      </w:tr>
    </w:tbl>
    <w:p w14:paraId="0BC111BB" w14:textId="51276879" w:rsidR="00ED585C" w:rsidRDefault="00ED585C" w:rsidP="000340B8">
      <w:pPr>
        <w:pStyle w:val="Ttulo3"/>
        <w:rPr>
          <w:rFonts w:cs="Times New Roman"/>
          <w:b w:val="0"/>
          <w:bCs/>
        </w:rPr>
      </w:pPr>
    </w:p>
    <w:p w14:paraId="6FDFD913" w14:textId="77777777" w:rsidR="00786F26" w:rsidRPr="00786F26" w:rsidRDefault="00786F26" w:rsidP="00786F26"/>
    <w:p w14:paraId="40CA55BF" w14:textId="5743F6F8" w:rsidR="007B7C77" w:rsidRPr="007B7C77" w:rsidRDefault="00E54CFD" w:rsidP="007B7C77">
      <w:pPr>
        <w:pStyle w:val="Ttulo3"/>
        <w:spacing w:line="360" w:lineRule="auto"/>
        <w:rPr>
          <w:rFonts w:cs="Times New Roman"/>
          <w:sz w:val="28"/>
          <w:szCs w:val="28"/>
        </w:rPr>
      </w:pPr>
      <w:bookmarkStart w:id="123" w:name="_Toc75552715"/>
      <w:r w:rsidRPr="004540AC">
        <w:rPr>
          <w:rFonts w:cs="Times New Roman"/>
          <w:sz w:val="28"/>
          <w:szCs w:val="28"/>
        </w:rPr>
        <w:t>4</w:t>
      </w:r>
      <w:r w:rsidR="00DE538E" w:rsidRPr="004540AC">
        <w:rPr>
          <w:rFonts w:cs="Times New Roman"/>
          <w:sz w:val="28"/>
          <w:szCs w:val="28"/>
        </w:rPr>
        <w:t xml:space="preserve">.5.15. </w:t>
      </w:r>
      <w:r w:rsidR="00ED585C" w:rsidRPr="004540AC">
        <w:rPr>
          <w:rFonts w:cs="Times New Roman"/>
          <w:sz w:val="28"/>
          <w:szCs w:val="28"/>
        </w:rPr>
        <w:t xml:space="preserve">Peso </w:t>
      </w:r>
      <w:r w:rsidR="00DE538E" w:rsidRPr="004540AC">
        <w:rPr>
          <w:rFonts w:cs="Times New Roman"/>
          <w:sz w:val="28"/>
          <w:szCs w:val="28"/>
        </w:rPr>
        <w:t>en Kg/parcela (</w:t>
      </w:r>
      <w:r w:rsidR="00ED585C" w:rsidRPr="004540AC">
        <w:rPr>
          <w:rFonts w:cs="Times New Roman"/>
          <w:sz w:val="28"/>
          <w:szCs w:val="28"/>
        </w:rPr>
        <w:t>P</w:t>
      </w:r>
      <w:r w:rsidR="00FF7A38" w:rsidRPr="004540AC">
        <w:rPr>
          <w:rFonts w:cs="Times New Roman"/>
          <w:sz w:val="28"/>
          <w:szCs w:val="28"/>
        </w:rPr>
        <w:t>K</w:t>
      </w:r>
      <w:r w:rsidR="00DE538E" w:rsidRPr="004540AC">
        <w:rPr>
          <w:rFonts w:cs="Times New Roman"/>
          <w:sz w:val="28"/>
          <w:szCs w:val="28"/>
        </w:rPr>
        <w:t>P)</w:t>
      </w:r>
      <w:bookmarkEnd w:id="123"/>
    </w:p>
    <w:p w14:paraId="383789FD" w14:textId="26BE0A2A" w:rsidR="00DE538E" w:rsidRDefault="00ED585C" w:rsidP="004540AC">
      <w:pPr>
        <w:pStyle w:val="Textoindependiente"/>
        <w:tabs>
          <w:tab w:val="left" w:pos="0"/>
          <w:tab w:val="left" w:pos="851"/>
        </w:tabs>
        <w:spacing w:line="360" w:lineRule="auto"/>
        <w:jc w:val="both"/>
      </w:pPr>
      <w:r>
        <w:t>Una vez que se concluyó con la cosecha de las mazorcas de cada unidad experimental neta, se pesó en una balanza de Reloj en kg/parcela.</w:t>
      </w:r>
    </w:p>
    <w:p w14:paraId="45B573D8" w14:textId="77777777" w:rsidR="00DE538E" w:rsidRPr="004540AC" w:rsidRDefault="00DE538E" w:rsidP="004540AC">
      <w:pPr>
        <w:pStyle w:val="Textoindependiente"/>
        <w:tabs>
          <w:tab w:val="left" w:pos="0"/>
          <w:tab w:val="left" w:pos="851"/>
        </w:tabs>
        <w:spacing w:before="5" w:line="480" w:lineRule="auto"/>
      </w:pPr>
    </w:p>
    <w:p w14:paraId="2FD54421" w14:textId="014E1B58" w:rsidR="00DE538E" w:rsidRPr="004540AC" w:rsidRDefault="00E54CFD" w:rsidP="004540AC">
      <w:pPr>
        <w:pStyle w:val="Ttulo3"/>
        <w:spacing w:line="360" w:lineRule="auto"/>
        <w:rPr>
          <w:rFonts w:cs="Times New Roman"/>
          <w:bCs/>
          <w:sz w:val="28"/>
          <w:szCs w:val="28"/>
        </w:rPr>
      </w:pPr>
      <w:bookmarkStart w:id="124" w:name="_Toc75552716"/>
      <w:r w:rsidRPr="004540AC">
        <w:rPr>
          <w:rFonts w:cs="Times New Roman"/>
          <w:bCs/>
          <w:sz w:val="28"/>
          <w:szCs w:val="28"/>
        </w:rPr>
        <w:lastRenderedPageBreak/>
        <w:t>4</w:t>
      </w:r>
      <w:r w:rsidR="00DE538E" w:rsidRPr="004540AC">
        <w:rPr>
          <w:rFonts w:cs="Times New Roman"/>
          <w:bCs/>
          <w:sz w:val="28"/>
          <w:szCs w:val="28"/>
        </w:rPr>
        <w:t xml:space="preserve">.5.16. Rendimiento de maíz en Kg/ha al </w:t>
      </w:r>
      <w:r w:rsidR="00CA4AF8" w:rsidRPr="004540AC">
        <w:rPr>
          <w:rFonts w:cs="Times New Roman"/>
          <w:bCs/>
          <w:sz w:val="28"/>
          <w:szCs w:val="28"/>
        </w:rPr>
        <w:t>13</w:t>
      </w:r>
      <w:r w:rsidR="00DE538E" w:rsidRPr="004540AC">
        <w:rPr>
          <w:rFonts w:cs="Times New Roman"/>
          <w:bCs/>
          <w:sz w:val="28"/>
          <w:szCs w:val="28"/>
        </w:rPr>
        <w:t>% de humedad</w:t>
      </w:r>
      <w:r w:rsidR="00DE538E" w:rsidRPr="004540AC">
        <w:rPr>
          <w:rFonts w:cs="Times New Roman"/>
          <w:bCs/>
          <w:spacing w:val="-14"/>
          <w:sz w:val="28"/>
          <w:szCs w:val="28"/>
        </w:rPr>
        <w:t xml:space="preserve"> </w:t>
      </w:r>
      <w:r w:rsidR="00DE538E" w:rsidRPr="004540AC">
        <w:rPr>
          <w:rFonts w:cs="Times New Roman"/>
          <w:bCs/>
          <w:sz w:val="28"/>
          <w:szCs w:val="28"/>
        </w:rPr>
        <w:t>(RH)</w:t>
      </w:r>
      <w:bookmarkEnd w:id="124"/>
    </w:p>
    <w:p w14:paraId="23A37EC8" w14:textId="6A88B618" w:rsidR="00DE538E" w:rsidRDefault="00ED585C" w:rsidP="004540AC">
      <w:pPr>
        <w:pStyle w:val="Textoindependiente"/>
        <w:tabs>
          <w:tab w:val="left" w:pos="0"/>
          <w:tab w:val="left" w:pos="851"/>
        </w:tabs>
        <w:spacing w:before="229" w:line="360" w:lineRule="auto"/>
        <w:jc w:val="both"/>
      </w:pPr>
      <w:r>
        <w:t>El rendimiento de maíz en kg/ha, se calcu</w:t>
      </w:r>
      <w:r w:rsidR="00E84DEC">
        <w:t>ló</w:t>
      </w:r>
      <w:r>
        <w:t xml:space="preserve"> aplicando la </w:t>
      </w:r>
      <w:r w:rsidR="00E84DEC">
        <w:t>siguiente</w:t>
      </w:r>
      <w:r>
        <w:t xml:space="preserve"> </w:t>
      </w:r>
      <w:r w:rsidR="00E84DEC">
        <w:t>relación matemática:</w:t>
      </w:r>
    </w:p>
    <w:p w14:paraId="19BEA7DD" w14:textId="77777777" w:rsidR="00D539E3" w:rsidRDefault="00D539E3" w:rsidP="004540AC">
      <w:pPr>
        <w:pStyle w:val="Textoindependiente"/>
        <w:tabs>
          <w:tab w:val="left" w:pos="0"/>
          <w:tab w:val="left" w:pos="851"/>
        </w:tabs>
        <w:spacing w:before="229" w:line="360" w:lineRule="auto"/>
        <w:jc w:val="both"/>
      </w:pPr>
    </w:p>
    <w:p w14:paraId="09275C4B" w14:textId="613861A7" w:rsidR="00E84DEC" w:rsidRDefault="00E84DEC" w:rsidP="000340B8">
      <w:pPr>
        <w:pStyle w:val="Textoindependiente"/>
        <w:tabs>
          <w:tab w:val="left" w:pos="0"/>
          <w:tab w:val="left" w:pos="851"/>
        </w:tabs>
        <w:spacing w:before="229"/>
        <w:jc w:val="both"/>
      </w:pPr>
      <m:oMath>
        <m:r>
          <w:rPr>
            <w:rFonts w:ascii="Cambria Math" w:hAnsi="Cambria Math"/>
          </w:rPr>
          <m:t>R=PCP (kg) x</m:t>
        </m:r>
        <m:f>
          <m:fPr>
            <m:ctrlPr>
              <w:rPr>
                <w:rFonts w:ascii="Cambria Math" w:hAnsi="Cambria Math"/>
              </w:rPr>
            </m:ctrlPr>
          </m:fPr>
          <m:num>
            <m:r>
              <w:rPr>
                <w:rFonts w:ascii="Cambria Math" w:hAnsi="Cambria Math"/>
              </w:rPr>
              <m:t xml:space="preserve">10000 </m:t>
            </m:r>
            <m:sSup>
              <m:sSupPr>
                <m:ctrlPr>
                  <w:rPr>
                    <w:rFonts w:ascii="Cambria Math" w:hAnsi="Cambria Math"/>
                    <w:i/>
                  </w:rPr>
                </m:ctrlPr>
              </m:sSupPr>
              <m:e>
                <m:r>
                  <w:rPr>
                    <w:rFonts w:ascii="Cambria Math" w:hAnsi="Cambria Math"/>
                  </w:rPr>
                  <m:t>m</m:t>
                </m:r>
              </m:e>
              <m:sup>
                <m:r>
                  <w:rPr>
                    <w:rFonts w:ascii="Cambria Math" w:hAnsi="Cambria Math"/>
                  </w:rPr>
                  <m:t>2</m:t>
                </m:r>
              </m:sup>
            </m:sSup>
            <m:r>
              <w:rPr>
                <w:rFonts w:ascii="Cambria Math" w:hAnsi="Cambria Math"/>
              </w:rPr>
              <m:t>/ha</m:t>
            </m:r>
          </m:num>
          <m:den>
            <m:r>
              <w:rPr>
                <w:rFonts w:ascii="Cambria Math" w:hAnsi="Cambria Math"/>
              </w:rPr>
              <m:t>ANC (</m:t>
            </m:r>
            <m:sSup>
              <m:sSupPr>
                <m:ctrlPr>
                  <w:rPr>
                    <w:rFonts w:ascii="Cambria Math" w:hAnsi="Cambria Math"/>
                    <w:i/>
                  </w:rPr>
                </m:ctrlPr>
              </m:sSupPr>
              <m:e>
                <m:r>
                  <w:rPr>
                    <w:rFonts w:ascii="Cambria Math" w:hAnsi="Cambria Math"/>
                  </w:rPr>
                  <m:t>m</m:t>
                </m:r>
              </m:e>
              <m:sup>
                <m:r>
                  <w:rPr>
                    <w:rFonts w:ascii="Cambria Math" w:hAnsi="Cambria Math"/>
                  </w:rPr>
                  <m:t>2</m:t>
                </m:r>
              </m:sup>
            </m:sSup>
            <m:r>
              <w:rPr>
                <w:rFonts w:ascii="Cambria Math" w:hAnsi="Cambria Math"/>
              </w:rPr>
              <m:t>)</m:t>
            </m:r>
          </m:den>
        </m:f>
        <m:r>
          <w:rPr>
            <w:rFonts w:ascii="Cambria Math" w:hAnsi="Cambria Math"/>
          </w:rPr>
          <m:t xml:space="preserve"> x</m:t>
        </m:r>
        <m:f>
          <m:fPr>
            <m:ctrlPr>
              <w:rPr>
                <w:rFonts w:ascii="Cambria Math" w:hAnsi="Cambria Math"/>
              </w:rPr>
            </m:ctrlPr>
          </m:fPr>
          <m:num>
            <m:r>
              <w:rPr>
                <w:rFonts w:ascii="Cambria Math" w:hAnsi="Cambria Math"/>
              </w:rPr>
              <m:t>100-HC</m:t>
            </m:r>
          </m:num>
          <m:den>
            <m:r>
              <w:rPr>
                <w:rFonts w:ascii="Cambria Math" w:hAnsi="Cambria Math"/>
              </w:rPr>
              <m:t>100-HE</m:t>
            </m:r>
          </m:den>
        </m:f>
        <m:r>
          <w:rPr>
            <w:rFonts w:ascii="Cambria Math" w:hAnsi="Cambria Math"/>
          </w:rPr>
          <m:t xml:space="preserve"> x D</m:t>
        </m:r>
      </m:oMath>
      <w:r w:rsidRPr="00E84DEC">
        <w:t>; donde</w:t>
      </w:r>
      <w:r>
        <w:t>:</w:t>
      </w:r>
    </w:p>
    <w:p w14:paraId="65810059" w14:textId="77777777" w:rsidR="00CA4AF8" w:rsidRDefault="00CA4AF8" w:rsidP="00CA4AF8">
      <w:pPr>
        <w:pStyle w:val="Textoindependiente"/>
        <w:tabs>
          <w:tab w:val="left" w:pos="0"/>
          <w:tab w:val="left" w:pos="851"/>
        </w:tabs>
        <w:jc w:val="both"/>
      </w:pPr>
    </w:p>
    <w:p w14:paraId="4B071D48" w14:textId="5F980191" w:rsidR="00E84DEC" w:rsidRDefault="00E84DEC" w:rsidP="00CA4AF8">
      <w:pPr>
        <w:pStyle w:val="Textoindependiente"/>
        <w:tabs>
          <w:tab w:val="left" w:pos="0"/>
          <w:tab w:val="left" w:pos="851"/>
        </w:tabs>
        <w:jc w:val="both"/>
      </w:pPr>
      <w:r>
        <w:t>R = Rendimiento en kg/ha al 13% de humedad</w:t>
      </w:r>
    </w:p>
    <w:p w14:paraId="2D396068" w14:textId="7691D6B3" w:rsidR="00E84DEC" w:rsidRDefault="00E84DEC" w:rsidP="00CA4AF8">
      <w:pPr>
        <w:pStyle w:val="Textoindependiente"/>
        <w:tabs>
          <w:tab w:val="left" w:pos="0"/>
          <w:tab w:val="left" w:pos="851"/>
        </w:tabs>
        <w:jc w:val="both"/>
      </w:pPr>
      <w:r>
        <w:t>PCP = Peso de Campo por Parcela (kg)</w:t>
      </w:r>
    </w:p>
    <w:p w14:paraId="5AA7C469" w14:textId="28643D9A" w:rsidR="00CA4AF8" w:rsidRDefault="00CA4AF8" w:rsidP="00CA4AF8">
      <w:pPr>
        <w:pStyle w:val="Textoindependiente"/>
        <w:tabs>
          <w:tab w:val="left" w:pos="0"/>
          <w:tab w:val="left" w:pos="851"/>
        </w:tabs>
        <w:jc w:val="both"/>
      </w:pPr>
      <w:r>
        <w:t>ANC = Área Neta Cosechada (m²)</w:t>
      </w:r>
    </w:p>
    <w:p w14:paraId="53E683E4" w14:textId="6C2B7802" w:rsidR="00E84DEC" w:rsidRDefault="00E84DEC" w:rsidP="00CA4AF8">
      <w:pPr>
        <w:pStyle w:val="Textoindependiente"/>
        <w:tabs>
          <w:tab w:val="left" w:pos="0"/>
          <w:tab w:val="left" w:pos="851"/>
        </w:tabs>
        <w:jc w:val="both"/>
      </w:pPr>
      <w:r>
        <w:t>HC = Humedad de Cosecha (%)</w:t>
      </w:r>
    </w:p>
    <w:p w14:paraId="2877670A" w14:textId="09C3E33A" w:rsidR="00E84DEC" w:rsidRDefault="00E84DEC" w:rsidP="00CA4AF8">
      <w:pPr>
        <w:pStyle w:val="Textoindependiente"/>
        <w:tabs>
          <w:tab w:val="left" w:pos="0"/>
          <w:tab w:val="left" w:pos="851"/>
        </w:tabs>
        <w:jc w:val="both"/>
      </w:pPr>
      <w:r>
        <w:t>HE = Humedad Estándar (13%)</w:t>
      </w:r>
    </w:p>
    <w:p w14:paraId="216226CB" w14:textId="7997960D" w:rsidR="00E84DEC" w:rsidRDefault="00E84DEC" w:rsidP="004540AC">
      <w:pPr>
        <w:pStyle w:val="Textoindependiente"/>
        <w:tabs>
          <w:tab w:val="left" w:pos="0"/>
          <w:tab w:val="left" w:pos="851"/>
        </w:tabs>
        <w:jc w:val="both"/>
      </w:pPr>
      <w:r>
        <w:t>D = Desgrane (</w:t>
      </w:r>
      <w:r w:rsidR="00CA4AF8">
        <w:t>%).</w:t>
      </w:r>
      <w:r w:rsidR="00FF7A38">
        <w:t xml:space="preserve"> (Monar, C. 2005).</w:t>
      </w:r>
    </w:p>
    <w:p w14:paraId="47645D25" w14:textId="6A474CBD" w:rsidR="00786F26" w:rsidRDefault="00786F26" w:rsidP="004540AC">
      <w:pPr>
        <w:pStyle w:val="Textoindependiente"/>
        <w:tabs>
          <w:tab w:val="left" w:pos="0"/>
          <w:tab w:val="left" w:pos="851"/>
        </w:tabs>
        <w:jc w:val="both"/>
      </w:pPr>
    </w:p>
    <w:p w14:paraId="4C57D1B7" w14:textId="77777777" w:rsidR="00786F26" w:rsidRPr="00E84DEC" w:rsidRDefault="00786F26" w:rsidP="004540AC">
      <w:pPr>
        <w:pStyle w:val="Textoindependiente"/>
        <w:tabs>
          <w:tab w:val="left" w:pos="0"/>
          <w:tab w:val="left" w:pos="851"/>
        </w:tabs>
        <w:jc w:val="both"/>
      </w:pPr>
    </w:p>
    <w:p w14:paraId="61CBF7E6" w14:textId="7E5EB21F" w:rsidR="00DE538E" w:rsidRPr="004540AC" w:rsidRDefault="00E54CFD" w:rsidP="004540AC">
      <w:pPr>
        <w:pStyle w:val="Ttulo3"/>
        <w:spacing w:line="360" w:lineRule="auto"/>
        <w:rPr>
          <w:rFonts w:cs="Times New Roman"/>
          <w:sz w:val="28"/>
          <w:szCs w:val="28"/>
        </w:rPr>
      </w:pPr>
      <w:bookmarkStart w:id="125" w:name="_Toc75552717"/>
      <w:r w:rsidRPr="004540AC">
        <w:rPr>
          <w:rFonts w:cs="Times New Roman"/>
          <w:sz w:val="28"/>
          <w:szCs w:val="28"/>
        </w:rPr>
        <w:t>4</w:t>
      </w:r>
      <w:r w:rsidR="00DE538E" w:rsidRPr="004540AC">
        <w:rPr>
          <w:rFonts w:cs="Times New Roman"/>
          <w:sz w:val="28"/>
          <w:szCs w:val="28"/>
        </w:rPr>
        <w:t>.5.17. Desgrane</w:t>
      </w:r>
      <w:r w:rsidR="00DE538E" w:rsidRPr="004540AC">
        <w:rPr>
          <w:rFonts w:cs="Times New Roman"/>
          <w:spacing w:val="-4"/>
          <w:sz w:val="28"/>
          <w:szCs w:val="28"/>
        </w:rPr>
        <w:t xml:space="preserve"> </w:t>
      </w:r>
      <w:r w:rsidR="00DE538E" w:rsidRPr="004540AC">
        <w:rPr>
          <w:rFonts w:cs="Times New Roman"/>
          <w:sz w:val="28"/>
          <w:szCs w:val="28"/>
        </w:rPr>
        <w:t>(D)</w:t>
      </w:r>
      <w:bookmarkEnd w:id="125"/>
    </w:p>
    <w:p w14:paraId="68F22F9C" w14:textId="7C0E9CB1" w:rsidR="00DE538E" w:rsidRDefault="00791BD2" w:rsidP="004540AC">
      <w:pPr>
        <w:pStyle w:val="Textoindependiente"/>
        <w:tabs>
          <w:tab w:val="left" w:pos="0"/>
          <w:tab w:val="left" w:pos="851"/>
        </w:tabs>
        <w:spacing w:before="232" w:line="360" w:lineRule="auto"/>
        <w:jc w:val="both"/>
      </w:pPr>
      <w:r>
        <w:t>Se tomaron al azar</w:t>
      </w:r>
      <w:r w:rsidR="00DE538E">
        <w:t xml:space="preserve"> </w:t>
      </w:r>
      <w:r w:rsidR="00FF7A38">
        <w:t>10</w:t>
      </w:r>
      <w:r w:rsidR="00DE538E">
        <w:t xml:space="preserve"> mazorcas de </w:t>
      </w:r>
      <w:r>
        <w:t>cada parcela neta</w:t>
      </w:r>
      <w:r w:rsidR="00DE538E">
        <w:t xml:space="preserve"> </w:t>
      </w:r>
      <w:r>
        <w:t xml:space="preserve">y </w:t>
      </w:r>
      <w:r w:rsidR="00DE538E">
        <w:t>se proced</w:t>
      </w:r>
      <w:r>
        <w:t>ió</w:t>
      </w:r>
      <w:r w:rsidR="00DE538E">
        <w:t xml:space="preserve"> a </w:t>
      </w:r>
      <w:r>
        <w:t>registrar el</w:t>
      </w:r>
      <w:r w:rsidR="00DE538E">
        <w:t xml:space="preserve"> peso </w:t>
      </w:r>
      <w:r w:rsidR="00C90445">
        <w:t>inicial (</w:t>
      </w:r>
      <w:r>
        <w:t>P1)</w:t>
      </w:r>
      <w:r w:rsidR="00DE538E">
        <w:t xml:space="preserve">, luego </w:t>
      </w:r>
      <w:r w:rsidR="00C90445">
        <w:t>se desgranaron</w:t>
      </w:r>
      <w:r>
        <w:t xml:space="preserve"> las mazorcas y se pesó </w:t>
      </w:r>
      <w:r w:rsidR="005E3C60">
        <w:t xml:space="preserve">únicamente </w:t>
      </w:r>
      <w:r w:rsidR="00C90445">
        <w:t>el grano</w:t>
      </w:r>
      <w:r>
        <w:t xml:space="preserve"> (P2) y se expresó en porcentaje.</w:t>
      </w:r>
      <w:r w:rsidR="005E3C60">
        <w:t xml:space="preserve"> La ecuación utilizada fue:</w:t>
      </w:r>
    </w:p>
    <w:p w14:paraId="579E2F48" w14:textId="77777777" w:rsidR="00D539E3" w:rsidRDefault="00D539E3" w:rsidP="004540AC">
      <w:pPr>
        <w:pStyle w:val="Textoindependiente"/>
        <w:tabs>
          <w:tab w:val="left" w:pos="0"/>
          <w:tab w:val="left" w:pos="851"/>
        </w:tabs>
        <w:spacing w:before="232" w:line="360" w:lineRule="auto"/>
        <w:jc w:val="both"/>
      </w:pPr>
    </w:p>
    <w:p w14:paraId="174388CC" w14:textId="5C6C95F2" w:rsidR="00791BD2" w:rsidRDefault="00791BD2" w:rsidP="000340B8">
      <w:pPr>
        <w:pStyle w:val="Textoindependiente"/>
        <w:tabs>
          <w:tab w:val="left" w:pos="0"/>
          <w:tab w:val="left" w:pos="851"/>
        </w:tabs>
        <w:spacing w:before="232" w:line="360" w:lineRule="auto"/>
        <w:jc w:val="both"/>
      </w:pPr>
      <m:oMath>
        <m:r>
          <w:rPr>
            <w:rFonts w:ascii="Cambria Math" w:hAnsi="Cambria Math"/>
          </w:rPr>
          <m:t>D=</m:t>
        </m:r>
        <m:f>
          <m:fPr>
            <m:ctrlPr>
              <w:rPr>
                <w:rFonts w:ascii="Cambria Math" w:hAnsi="Cambria Math"/>
              </w:rPr>
            </m:ctrlPr>
          </m:fPr>
          <m:num>
            <m:r>
              <w:rPr>
                <w:rFonts w:ascii="Cambria Math" w:hAnsi="Cambria Math"/>
              </w:rPr>
              <m:t>P2</m:t>
            </m:r>
          </m:num>
          <m:den>
            <m:r>
              <w:rPr>
                <w:rFonts w:ascii="Cambria Math" w:hAnsi="Cambria Math"/>
              </w:rPr>
              <m:t>P1</m:t>
            </m:r>
          </m:den>
        </m:f>
        <m:r>
          <w:rPr>
            <w:rFonts w:ascii="Cambria Math" w:hAnsi="Cambria Math"/>
          </w:rPr>
          <m:t xml:space="preserve"> x 100</m:t>
        </m:r>
      </m:oMath>
      <w:r>
        <w:t>; donde:</w:t>
      </w:r>
    </w:p>
    <w:p w14:paraId="4F5B5908" w14:textId="77777777" w:rsidR="00C90445" w:rsidRDefault="00C90445" w:rsidP="00791BD2">
      <w:pPr>
        <w:pStyle w:val="Textoindependiente"/>
        <w:tabs>
          <w:tab w:val="left" w:pos="0"/>
          <w:tab w:val="left" w:pos="851"/>
        </w:tabs>
        <w:jc w:val="both"/>
      </w:pPr>
    </w:p>
    <w:p w14:paraId="2CC19388" w14:textId="59D80597" w:rsidR="00791BD2" w:rsidRDefault="00791BD2" w:rsidP="00791BD2">
      <w:pPr>
        <w:pStyle w:val="Textoindependiente"/>
        <w:tabs>
          <w:tab w:val="left" w:pos="0"/>
          <w:tab w:val="left" w:pos="851"/>
        </w:tabs>
        <w:jc w:val="both"/>
      </w:pPr>
      <w:r>
        <w:t>D = Porcentaje de Desgrane</w:t>
      </w:r>
      <w:r w:rsidR="005E3C60">
        <w:t xml:space="preserve"> (%)</w:t>
      </w:r>
    </w:p>
    <w:p w14:paraId="0AEECC3A" w14:textId="6768245B" w:rsidR="00791BD2" w:rsidRDefault="00791BD2" w:rsidP="00791BD2">
      <w:pPr>
        <w:pStyle w:val="Textoindependiente"/>
        <w:tabs>
          <w:tab w:val="left" w:pos="0"/>
          <w:tab w:val="left" w:pos="851"/>
        </w:tabs>
        <w:jc w:val="both"/>
      </w:pPr>
      <w:r>
        <w:t>P1 = Peso en kg de las 10 mazorcas</w:t>
      </w:r>
    </w:p>
    <w:p w14:paraId="2147B3D1" w14:textId="6AAB5C35" w:rsidR="00791BD2" w:rsidRDefault="00791BD2" w:rsidP="00791BD2">
      <w:pPr>
        <w:pStyle w:val="Textoindependiente"/>
        <w:tabs>
          <w:tab w:val="left" w:pos="0"/>
          <w:tab w:val="left" w:pos="851"/>
        </w:tabs>
        <w:jc w:val="both"/>
      </w:pPr>
      <w:r>
        <w:t>P2 = Peso del grano en kg</w:t>
      </w:r>
      <w:r w:rsidR="0092231F">
        <w:t xml:space="preserve"> (INIAP.2005)</w:t>
      </w:r>
    </w:p>
    <w:p w14:paraId="3C619D4F" w14:textId="77777777" w:rsidR="00DE538E" w:rsidRPr="004540AC" w:rsidRDefault="00DE538E" w:rsidP="004540AC">
      <w:pPr>
        <w:pStyle w:val="Textoindependiente"/>
        <w:tabs>
          <w:tab w:val="left" w:pos="0"/>
          <w:tab w:val="left" w:pos="851"/>
        </w:tabs>
        <w:spacing w:before="9" w:line="480" w:lineRule="auto"/>
        <w:rPr>
          <w:rFonts w:ascii="Cambria Math"/>
        </w:rPr>
      </w:pPr>
    </w:p>
    <w:p w14:paraId="36D2B6D1" w14:textId="11E439BD" w:rsidR="00DE538E" w:rsidRPr="004540AC" w:rsidRDefault="00E54CFD" w:rsidP="004540AC">
      <w:pPr>
        <w:pStyle w:val="Ttulo3"/>
        <w:spacing w:line="360" w:lineRule="auto"/>
        <w:rPr>
          <w:rFonts w:cs="Times New Roman"/>
          <w:bCs/>
          <w:sz w:val="28"/>
          <w:szCs w:val="28"/>
        </w:rPr>
      </w:pPr>
      <w:bookmarkStart w:id="126" w:name="_Toc75552718"/>
      <w:r w:rsidRPr="004540AC">
        <w:rPr>
          <w:rFonts w:cs="Times New Roman"/>
          <w:bCs/>
          <w:sz w:val="28"/>
          <w:szCs w:val="28"/>
        </w:rPr>
        <w:t>4</w:t>
      </w:r>
      <w:r w:rsidR="00DE538E" w:rsidRPr="004540AC">
        <w:rPr>
          <w:rFonts w:cs="Times New Roman"/>
          <w:bCs/>
          <w:sz w:val="28"/>
          <w:szCs w:val="28"/>
        </w:rPr>
        <w:t>.5.18. Contenido de humedad del grano</w:t>
      </w:r>
      <w:r w:rsidR="00DE538E" w:rsidRPr="004540AC">
        <w:rPr>
          <w:rFonts w:cs="Times New Roman"/>
          <w:bCs/>
          <w:spacing w:val="-6"/>
          <w:sz w:val="28"/>
          <w:szCs w:val="28"/>
        </w:rPr>
        <w:t xml:space="preserve"> </w:t>
      </w:r>
      <w:r w:rsidR="00DE538E" w:rsidRPr="004540AC">
        <w:rPr>
          <w:rFonts w:cs="Times New Roman"/>
          <w:bCs/>
          <w:sz w:val="28"/>
          <w:szCs w:val="28"/>
        </w:rPr>
        <w:t>(CHG)</w:t>
      </w:r>
      <w:bookmarkEnd w:id="126"/>
    </w:p>
    <w:p w14:paraId="3031A834" w14:textId="5A694425" w:rsidR="00D539E3" w:rsidRDefault="00DE538E" w:rsidP="004540AC">
      <w:pPr>
        <w:pStyle w:val="Textoindependiente"/>
        <w:tabs>
          <w:tab w:val="left" w:pos="0"/>
          <w:tab w:val="left" w:pos="851"/>
        </w:tabs>
        <w:spacing w:before="232" w:line="360" w:lineRule="auto"/>
        <w:jc w:val="both"/>
      </w:pPr>
      <w:r>
        <w:t xml:space="preserve">De la muestra obtenida del desgrane al momento de la cosecha </w:t>
      </w:r>
      <w:r w:rsidR="00791BD2">
        <w:t xml:space="preserve">en seco </w:t>
      </w:r>
      <w:r>
        <w:t>con ayuda de un dete</w:t>
      </w:r>
      <w:r w:rsidR="00791BD2">
        <w:t>rminador portátil</w:t>
      </w:r>
      <w:r>
        <w:t xml:space="preserve"> de humedad </w:t>
      </w:r>
      <w:r w:rsidR="00791BD2">
        <w:t>se procedió</w:t>
      </w:r>
      <w:r>
        <w:t xml:space="preserve"> a medir la humedad del grano de cada sub parcela</w:t>
      </w:r>
      <w:r w:rsidR="005E3C60">
        <w:t xml:space="preserve"> y</w:t>
      </w:r>
      <w:r>
        <w:t xml:space="preserve"> se expres</w:t>
      </w:r>
      <w:r w:rsidR="00903409">
        <w:t>ó</w:t>
      </w:r>
      <w:r>
        <w:t xml:space="preserve"> en porcentaje.</w:t>
      </w:r>
    </w:p>
    <w:p w14:paraId="13683575" w14:textId="77777777" w:rsidR="00D539E3" w:rsidRPr="00D539E3" w:rsidRDefault="00D539E3" w:rsidP="004540AC">
      <w:pPr>
        <w:pStyle w:val="Textoindependiente"/>
        <w:tabs>
          <w:tab w:val="left" w:pos="0"/>
          <w:tab w:val="left" w:pos="851"/>
        </w:tabs>
        <w:spacing w:before="232" w:line="360" w:lineRule="auto"/>
        <w:jc w:val="both"/>
      </w:pPr>
    </w:p>
    <w:p w14:paraId="6FC845F7" w14:textId="79BF050C" w:rsidR="00DE538E" w:rsidRPr="004540AC" w:rsidRDefault="00E54CFD" w:rsidP="004540AC">
      <w:pPr>
        <w:pStyle w:val="Textoindependiente"/>
        <w:tabs>
          <w:tab w:val="left" w:pos="0"/>
          <w:tab w:val="left" w:pos="851"/>
        </w:tabs>
        <w:spacing w:before="232" w:line="360" w:lineRule="auto"/>
        <w:jc w:val="both"/>
        <w:rPr>
          <w:b/>
          <w:bCs/>
          <w:sz w:val="28"/>
          <w:szCs w:val="28"/>
        </w:rPr>
      </w:pPr>
      <w:r w:rsidRPr="004540AC">
        <w:rPr>
          <w:b/>
          <w:bCs/>
          <w:sz w:val="28"/>
          <w:szCs w:val="28"/>
        </w:rPr>
        <w:lastRenderedPageBreak/>
        <w:t>4</w:t>
      </w:r>
      <w:r w:rsidR="00964442" w:rsidRPr="004540AC">
        <w:rPr>
          <w:b/>
          <w:bCs/>
          <w:sz w:val="28"/>
          <w:szCs w:val="28"/>
        </w:rPr>
        <w:t>.5.19. Tamaño del grano (TG).</w:t>
      </w:r>
    </w:p>
    <w:p w14:paraId="5FB62DB6" w14:textId="3C2128BB" w:rsidR="00964442" w:rsidRDefault="00964442" w:rsidP="004540AC">
      <w:pPr>
        <w:pStyle w:val="Textoindependiente"/>
        <w:tabs>
          <w:tab w:val="left" w:pos="0"/>
          <w:tab w:val="left" w:pos="851"/>
        </w:tabs>
        <w:spacing w:before="232" w:line="360" w:lineRule="auto"/>
        <w:jc w:val="both"/>
      </w:pPr>
      <w:r w:rsidRPr="00964442">
        <w:t xml:space="preserve">Esta variable </w:t>
      </w:r>
      <w:r w:rsidR="00903409">
        <w:t xml:space="preserve">agronómica </w:t>
      </w:r>
      <w:r>
        <w:t xml:space="preserve">se </w:t>
      </w:r>
      <w:r w:rsidR="005E3C60">
        <w:t>determinó cuando</w:t>
      </w:r>
      <w:r>
        <w:t xml:space="preserve"> el grano est</w:t>
      </w:r>
      <w:r w:rsidR="00903409">
        <w:t>uvo</w:t>
      </w:r>
      <w:r>
        <w:t xml:space="preserve"> limpio y seco al 1</w:t>
      </w:r>
      <w:r w:rsidR="00903409">
        <w:t>3</w:t>
      </w:r>
      <w:r>
        <w:t>% de humedad, para lo cual se clasific</w:t>
      </w:r>
      <w:r w:rsidR="00903409">
        <w:t>ó</w:t>
      </w:r>
      <w:r>
        <w:t xml:space="preserve"> el T</w:t>
      </w:r>
      <w:r w:rsidR="00903409">
        <w:t>G</w:t>
      </w:r>
      <w:r>
        <w:t xml:space="preserve"> en tres categorías (IN</w:t>
      </w:r>
      <w:r w:rsidR="005E3C60">
        <w:t>E</w:t>
      </w:r>
      <w:r>
        <w:t>C.2010): Tamaño I corresponde a granos con un calibre mayor a 12 mm</w:t>
      </w:r>
      <w:r w:rsidR="005E3C60">
        <w:t xml:space="preserve"> (Grano de Primera)</w:t>
      </w:r>
      <w:r>
        <w:t xml:space="preserve">; </w:t>
      </w:r>
      <w:r w:rsidR="00FB6A6E">
        <w:t>T</w:t>
      </w:r>
      <w:r>
        <w:t>amaño II, calibre de 10 a 11.9 mm</w:t>
      </w:r>
      <w:r w:rsidR="005E3C60">
        <w:t xml:space="preserve"> (Grano de Segunda)</w:t>
      </w:r>
      <w:r>
        <w:t xml:space="preserve"> y </w:t>
      </w:r>
      <w:r w:rsidR="00FB6A6E">
        <w:t>T</w:t>
      </w:r>
      <w:r>
        <w:t>amaño III granos menores a 10 mm de diámetro polar</w:t>
      </w:r>
      <w:r w:rsidR="005E3C60">
        <w:t xml:space="preserve"> (Grano de Tercera)</w:t>
      </w:r>
      <w:r>
        <w:t>. Finalmente se pes</w:t>
      </w:r>
      <w:r w:rsidR="00903409">
        <w:t>ó en una balanza digital</w:t>
      </w:r>
      <w:r>
        <w:t xml:space="preserve"> el grano de cada categoría </w:t>
      </w:r>
      <w:r w:rsidR="005E3C60">
        <w:t xml:space="preserve">y se expresó </w:t>
      </w:r>
      <w:r>
        <w:t xml:space="preserve">en </w:t>
      </w:r>
      <w:r w:rsidR="00FB6A6E">
        <w:t>porcentaje</w:t>
      </w:r>
      <w:r w:rsidR="00903409">
        <w:t>.</w:t>
      </w:r>
    </w:p>
    <w:p w14:paraId="44F1F996" w14:textId="77777777" w:rsidR="00786F26" w:rsidRPr="00786F26" w:rsidRDefault="00786F26" w:rsidP="009C42B9"/>
    <w:p w14:paraId="71310C50" w14:textId="659F97D9" w:rsidR="00DE538E" w:rsidRPr="004540AC" w:rsidRDefault="00E54CFD" w:rsidP="004540AC">
      <w:pPr>
        <w:pStyle w:val="Ttulo3"/>
        <w:spacing w:line="360" w:lineRule="auto"/>
        <w:rPr>
          <w:rFonts w:cs="Times New Roman"/>
          <w:sz w:val="28"/>
          <w:szCs w:val="28"/>
        </w:rPr>
      </w:pPr>
      <w:bookmarkStart w:id="127" w:name="_Toc75552719"/>
      <w:r w:rsidRPr="004540AC">
        <w:rPr>
          <w:rFonts w:cs="Times New Roman"/>
          <w:sz w:val="28"/>
          <w:szCs w:val="28"/>
        </w:rPr>
        <w:t>4</w:t>
      </w:r>
      <w:r w:rsidR="00DE538E" w:rsidRPr="004540AC">
        <w:rPr>
          <w:rFonts w:cs="Times New Roman"/>
          <w:sz w:val="28"/>
          <w:szCs w:val="28"/>
        </w:rPr>
        <w:t>.5.</w:t>
      </w:r>
      <w:r w:rsidR="00964442" w:rsidRPr="004540AC">
        <w:rPr>
          <w:rFonts w:cs="Times New Roman"/>
          <w:sz w:val="28"/>
          <w:szCs w:val="28"/>
        </w:rPr>
        <w:t>20</w:t>
      </w:r>
      <w:r w:rsidR="00DE538E" w:rsidRPr="004540AC">
        <w:rPr>
          <w:rFonts w:cs="Times New Roman"/>
          <w:sz w:val="28"/>
          <w:szCs w:val="28"/>
        </w:rPr>
        <w:t xml:space="preserve">. </w:t>
      </w:r>
      <w:r w:rsidR="000969C4" w:rsidRPr="004540AC">
        <w:rPr>
          <w:rFonts w:cs="Times New Roman"/>
          <w:sz w:val="28"/>
          <w:szCs w:val="28"/>
        </w:rPr>
        <w:t xml:space="preserve">Rendimiento de </w:t>
      </w:r>
      <w:r w:rsidR="00DE538E" w:rsidRPr="004540AC">
        <w:rPr>
          <w:rFonts w:cs="Times New Roman"/>
          <w:sz w:val="28"/>
          <w:szCs w:val="28"/>
        </w:rPr>
        <w:t>Biomasa</w:t>
      </w:r>
      <w:r w:rsidR="00DE538E" w:rsidRPr="004540AC">
        <w:rPr>
          <w:rFonts w:cs="Times New Roman"/>
          <w:spacing w:val="-1"/>
          <w:sz w:val="28"/>
          <w:szCs w:val="28"/>
        </w:rPr>
        <w:t xml:space="preserve"> </w:t>
      </w:r>
      <w:r w:rsidR="00DE538E" w:rsidRPr="004540AC">
        <w:rPr>
          <w:rFonts w:cs="Times New Roman"/>
          <w:sz w:val="28"/>
          <w:szCs w:val="28"/>
        </w:rPr>
        <w:t>(B</w:t>
      </w:r>
      <w:r w:rsidR="000969C4" w:rsidRPr="004540AC">
        <w:rPr>
          <w:rFonts w:cs="Times New Roman"/>
          <w:sz w:val="28"/>
          <w:szCs w:val="28"/>
        </w:rPr>
        <w:t>H</w:t>
      </w:r>
      <w:r w:rsidR="00DE538E" w:rsidRPr="004540AC">
        <w:rPr>
          <w:rFonts w:cs="Times New Roman"/>
          <w:sz w:val="28"/>
          <w:szCs w:val="28"/>
        </w:rPr>
        <w:t>)</w:t>
      </w:r>
      <w:bookmarkEnd w:id="127"/>
    </w:p>
    <w:p w14:paraId="3181DE2D" w14:textId="77777777" w:rsidR="00DE538E" w:rsidRDefault="00DE538E" w:rsidP="004540AC">
      <w:pPr>
        <w:pStyle w:val="Textoindependiente"/>
        <w:tabs>
          <w:tab w:val="left" w:pos="0"/>
          <w:tab w:val="left" w:pos="851"/>
        </w:tabs>
        <w:spacing w:before="6" w:line="360" w:lineRule="auto"/>
        <w:rPr>
          <w:b/>
          <w:sz w:val="20"/>
        </w:rPr>
      </w:pPr>
    </w:p>
    <w:p w14:paraId="5E3534D2" w14:textId="779C6967" w:rsidR="00DE538E" w:rsidRPr="008B259A" w:rsidRDefault="00DE538E" w:rsidP="004540AC">
      <w:pPr>
        <w:pStyle w:val="Textoindependiente"/>
        <w:tabs>
          <w:tab w:val="left" w:pos="0"/>
          <w:tab w:val="left" w:pos="851"/>
        </w:tabs>
        <w:spacing w:line="360" w:lineRule="auto"/>
        <w:jc w:val="both"/>
      </w:pPr>
      <w:r w:rsidRPr="008B259A">
        <w:t>Luego</w:t>
      </w:r>
      <w:r w:rsidRPr="008B259A">
        <w:rPr>
          <w:spacing w:val="-9"/>
        </w:rPr>
        <w:t xml:space="preserve"> </w:t>
      </w:r>
      <w:r w:rsidRPr="008B259A">
        <w:t>de</w:t>
      </w:r>
      <w:r w:rsidRPr="008B259A">
        <w:rPr>
          <w:spacing w:val="-9"/>
        </w:rPr>
        <w:t xml:space="preserve"> </w:t>
      </w:r>
      <w:r w:rsidRPr="008B259A">
        <w:t>realizada</w:t>
      </w:r>
      <w:r w:rsidRPr="008B259A">
        <w:rPr>
          <w:spacing w:val="-12"/>
        </w:rPr>
        <w:t xml:space="preserve"> </w:t>
      </w:r>
      <w:r w:rsidRPr="008B259A">
        <w:t>la</w:t>
      </w:r>
      <w:r w:rsidRPr="008B259A">
        <w:rPr>
          <w:spacing w:val="-8"/>
        </w:rPr>
        <w:t xml:space="preserve"> </w:t>
      </w:r>
      <w:r w:rsidRPr="008B259A">
        <w:t>cosecha</w:t>
      </w:r>
      <w:r w:rsidRPr="008B259A">
        <w:rPr>
          <w:spacing w:val="-10"/>
        </w:rPr>
        <w:t xml:space="preserve"> </w:t>
      </w:r>
      <w:r w:rsidRPr="008B259A">
        <w:t>en</w:t>
      </w:r>
      <w:r w:rsidRPr="008B259A">
        <w:rPr>
          <w:spacing w:val="-10"/>
        </w:rPr>
        <w:t xml:space="preserve"> </w:t>
      </w:r>
      <w:r w:rsidRPr="008B259A">
        <w:t>seco</w:t>
      </w:r>
      <w:r w:rsidRPr="008B259A">
        <w:rPr>
          <w:spacing w:val="-8"/>
        </w:rPr>
        <w:t xml:space="preserve"> </w:t>
      </w:r>
      <w:r w:rsidR="000969C4" w:rsidRPr="008B259A">
        <w:rPr>
          <w:spacing w:val="-8"/>
        </w:rPr>
        <w:t xml:space="preserve">de las mazorcas, </w:t>
      </w:r>
      <w:r w:rsidRPr="008B259A">
        <w:t>se</w:t>
      </w:r>
      <w:r w:rsidRPr="008B259A">
        <w:rPr>
          <w:spacing w:val="-12"/>
        </w:rPr>
        <w:t xml:space="preserve"> </w:t>
      </w:r>
      <w:r w:rsidRPr="008B259A">
        <w:t>proced</w:t>
      </w:r>
      <w:r w:rsidR="005250F2" w:rsidRPr="008B259A">
        <w:t>ió</w:t>
      </w:r>
      <w:r w:rsidRPr="008B259A">
        <w:rPr>
          <w:spacing w:val="-10"/>
        </w:rPr>
        <w:t xml:space="preserve"> </w:t>
      </w:r>
      <w:r w:rsidRPr="008B259A">
        <w:t>a</w:t>
      </w:r>
      <w:r w:rsidRPr="008B259A">
        <w:rPr>
          <w:spacing w:val="-12"/>
        </w:rPr>
        <w:t xml:space="preserve"> </w:t>
      </w:r>
      <w:r w:rsidRPr="008B259A">
        <w:t>tomar</w:t>
      </w:r>
      <w:r w:rsidRPr="008B259A">
        <w:rPr>
          <w:spacing w:val="-11"/>
        </w:rPr>
        <w:t xml:space="preserve"> </w:t>
      </w:r>
      <w:r w:rsidRPr="008B259A">
        <w:t>una</w:t>
      </w:r>
      <w:r w:rsidRPr="008B259A">
        <w:rPr>
          <w:spacing w:val="-9"/>
        </w:rPr>
        <w:t xml:space="preserve"> </w:t>
      </w:r>
      <w:r w:rsidRPr="008B259A">
        <w:t>muestra</w:t>
      </w:r>
      <w:r w:rsidRPr="008B259A">
        <w:rPr>
          <w:spacing w:val="-10"/>
        </w:rPr>
        <w:t xml:space="preserve"> </w:t>
      </w:r>
      <w:r w:rsidR="000969C4" w:rsidRPr="008B259A">
        <w:rPr>
          <w:spacing w:val="-10"/>
        </w:rPr>
        <w:t xml:space="preserve">al azar </w:t>
      </w:r>
      <w:r w:rsidRPr="008B259A">
        <w:t>de</w:t>
      </w:r>
      <w:r w:rsidRPr="008B259A">
        <w:rPr>
          <w:spacing w:val="-9"/>
        </w:rPr>
        <w:t xml:space="preserve"> </w:t>
      </w:r>
      <w:r w:rsidRPr="008B259A">
        <w:t>cinco plantas</w:t>
      </w:r>
      <w:r w:rsidRPr="008B259A">
        <w:rPr>
          <w:spacing w:val="-8"/>
        </w:rPr>
        <w:t xml:space="preserve"> </w:t>
      </w:r>
      <w:r w:rsidRPr="008B259A">
        <w:t>de</w:t>
      </w:r>
      <w:r w:rsidRPr="008B259A">
        <w:rPr>
          <w:spacing w:val="-16"/>
        </w:rPr>
        <w:t xml:space="preserve"> </w:t>
      </w:r>
      <w:r w:rsidRPr="008B259A">
        <w:t>maíz</w:t>
      </w:r>
      <w:r w:rsidRPr="008B259A">
        <w:rPr>
          <w:spacing w:val="-16"/>
        </w:rPr>
        <w:t xml:space="preserve"> </w:t>
      </w:r>
      <w:r w:rsidRPr="008B259A">
        <w:t>de</w:t>
      </w:r>
      <w:r w:rsidRPr="008B259A">
        <w:rPr>
          <w:spacing w:val="-13"/>
        </w:rPr>
        <w:t xml:space="preserve"> </w:t>
      </w:r>
      <w:r w:rsidRPr="008B259A">
        <w:t>cada</w:t>
      </w:r>
      <w:r w:rsidRPr="008B259A">
        <w:rPr>
          <w:spacing w:val="-13"/>
        </w:rPr>
        <w:t xml:space="preserve"> </w:t>
      </w:r>
      <w:r w:rsidRPr="008B259A">
        <w:t>subparcela</w:t>
      </w:r>
      <w:r w:rsidR="000969C4" w:rsidRPr="008B259A">
        <w:t>, mismas que fueron pesadas en una balanza de Reloj.</w:t>
      </w:r>
      <w:r w:rsidRPr="008B259A">
        <w:rPr>
          <w:spacing w:val="-12"/>
        </w:rPr>
        <w:t xml:space="preserve"> </w:t>
      </w:r>
      <w:r w:rsidR="000969C4" w:rsidRPr="008B259A">
        <w:rPr>
          <w:spacing w:val="-12"/>
        </w:rPr>
        <w:t>Posteriormente las plantas fueron trituradas en una Picadora Mecánica</w:t>
      </w:r>
      <w:r w:rsidR="000969C4" w:rsidRPr="008B259A">
        <w:t xml:space="preserve"> y de esta biomasa </w:t>
      </w:r>
      <w:r w:rsidRPr="008B259A">
        <w:t>se</w:t>
      </w:r>
      <w:r w:rsidRPr="008B259A">
        <w:rPr>
          <w:spacing w:val="-13"/>
        </w:rPr>
        <w:t xml:space="preserve"> </w:t>
      </w:r>
      <w:r w:rsidR="00964442" w:rsidRPr="008B259A">
        <w:t>tom</w:t>
      </w:r>
      <w:r w:rsidR="005250F2" w:rsidRPr="008B259A">
        <w:t>ó</w:t>
      </w:r>
      <w:r w:rsidRPr="008B259A">
        <w:rPr>
          <w:spacing w:val="-15"/>
        </w:rPr>
        <w:t xml:space="preserve"> </w:t>
      </w:r>
      <w:r w:rsidRPr="008B259A">
        <w:t>una muestra de 100 g para someterla a desecación en la estufa por dos días a 60</w:t>
      </w:r>
      <w:r w:rsidRPr="008B259A">
        <w:rPr>
          <w:spacing w:val="-44"/>
        </w:rPr>
        <w:t xml:space="preserve"> </w:t>
      </w:r>
      <w:r w:rsidRPr="008B259A">
        <w:t>°C</w:t>
      </w:r>
      <w:r w:rsidR="000969C4" w:rsidRPr="008B259A">
        <w:t xml:space="preserve"> y los resultados se expresaron en kg/ha de biomasa al 12% de humedad.</w:t>
      </w:r>
    </w:p>
    <w:p w14:paraId="406A5892" w14:textId="77777777" w:rsidR="00C90445" w:rsidRDefault="00C90445" w:rsidP="004540AC">
      <w:pPr>
        <w:pStyle w:val="Textoindependiente"/>
        <w:tabs>
          <w:tab w:val="left" w:pos="0"/>
          <w:tab w:val="left" w:pos="851"/>
        </w:tabs>
        <w:spacing w:line="480" w:lineRule="auto"/>
        <w:rPr>
          <w:sz w:val="26"/>
        </w:rPr>
      </w:pPr>
    </w:p>
    <w:p w14:paraId="6E40521F" w14:textId="14DFE8A6" w:rsidR="00DE538E" w:rsidRPr="004540AC" w:rsidRDefault="000969C4" w:rsidP="00E904F3">
      <w:pPr>
        <w:pStyle w:val="Ttulo3"/>
        <w:numPr>
          <w:ilvl w:val="1"/>
          <w:numId w:val="19"/>
        </w:numPr>
        <w:rPr>
          <w:rFonts w:cs="Times New Roman"/>
          <w:sz w:val="28"/>
          <w:szCs w:val="28"/>
        </w:rPr>
      </w:pPr>
      <w:bookmarkStart w:id="128" w:name="_Toc75552720"/>
      <w:r w:rsidRPr="004540AC">
        <w:rPr>
          <w:rFonts w:cs="Times New Roman"/>
          <w:sz w:val="28"/>
          <w:szCs w:val="28"/>
        </w:rPr>
        <w:t xml:space="preserve">21. </w:t>
      </w:r>
      <w:r w:rsidR="00DE538E" w:rsidRPr="004540AC">
        <w:rPr>
          <w:rFonts w:cs="Times New Roman"/>
          <w:sz w:val="28"/>
          <w:szCs w:val="28"/>
        </w:rPr>
        <w:t>Precipitación</w:t>
      </w:r>
      <w:bookmarkEnd w:id="128"/>
    </w:p>
    <w:p w14:paraId="349B5A7C" w14:textId="77777777" w:rsidR="00DE538E" w:rsidRPr="004540AC" w:rsidRDefault="00DE538E" w:rsidP="000340B8">
      <w:pPr>
        <w:pStyle w:val="Textoindependiente"/>
        <w:tabs>
          <w:tab w:val="left" w:pos="0"/>
          <w:tab w:val="left" w:pos="851"/>
        </w:tabs>
        <w:rPr>
          <w:b/>
        </w:rPr>
      </w:pPr>
    </w:p>
    <w:p w14:paraId="46EB1E30" w14:textId="262812CE" w:rsidR="00DE538E" w:rsidRDefault="00DE538E" w:rsidP="000340B8">
      <w:pPr>
        <w:pStyle w:val="Textoindependiente"/>
        <w:tabs>
          <w:tab w:val="left" w:pos="0"/>
          <w:tab w:val="left" w:pos="851"/>
        </w:tabs>
        <w:spacing w:before="226" w:line="362" w:lineRule="auto"/>
        <w:jc w:val="both"/>
      </w:pPr>
      <w:r w:rsidRPr="00886966">
        <w:t>Se registr</w:t>
      </w:r>
      <w:r w:rsidR="005250F2" w:rsidRPr="00886966">
        <w:t>ó</w:t>
      </w:r>
      <w:r w:rsidRPr="00886966">
        <w:t xml:space="preserve"> </w:t>
      </w:r>
      <w:r w:rsidR="005250F2" w:rsidRPr="00886966">
        <w:t xml:space="preserve">diariamente </w:t>
      </w:r>
      <w:r w:rsidRPr="00886966">
        <w:t xml:space="preserve">la cantidad de la lluvia en mm durante el ciclo del cultivo con el uso de un pluviómetro que </w:t>
      </w:r>
      <w:r w:rsidR="005250F2" w:rsidRPr="00886966">
        <w:t>fue colocado</w:t>
      </w:r>
      <w:r w:rsidRPr="00886966">
        <w:t xml:space="preserve"> en el ensayo</w:t>
      </w:r>
      <w:r w:rsidR="005250F2" w:rsidRPr="00886966">
        <w:t xml:space="preserve"> y las lecturas se efectuaron cada día a las 07H00 (Anexo </w:t>
      </w:r>
      <w:r w:rsidR="00886966" w:rsidRPr="00886966">
        <w:t>6</w:t>
      </w:r>
      <w:r w:rsidR="005250F2" w:rsidRPr="00886966">
        <w:t>).</w:t>
      </w:r>
    </w:p>
    <w:p w14:paraId="44F1FACB" w14:textId="77777777" w:rsidR="00DE538E" w:rsidRPr="004540AC" w:rsidRDefault="00DE538E" w:rsidP="004540AC">
      <w:pPr>
        <w:pStyle w:val="Textoindependiente"/>
        <w:tabs>
          <w:tab w:val="left" w:pos="0"/>
          <w:tab w:val="left" w:pos="851"/>
        </w:tabs>
        <w:spacing w:before="3" w:line="480" w:lineRule="auto"/>
      </w:pPr>
    </w:p>
    <w:p w14:paraId="122F120B" w14:textId="289D9B47" w:rsidR="00DE538E" w:rsidRPr="004540AC" w:rsidRDefault="00DE538E" w:rsidP="004540AC">
      <w:pPr>
        <w:pStyle w:val="Ttulo3"/>
        <w:numPr>
          <w:ilvl w:val="1"/>
          <w:numId w:val="19"/>
        </w:numPr>
        <w:spacing w:before="0" w:line="360" w:lineRule="auto"/>
        <w:rPr>
          <w:rFonts w:cs="Times New Roman"/>
          <w:sz w:val="28"/>
          <w:szCs w:val="28"/>
        </w:rPr>
      </w:pPr>
      <w:bookmarkStart w:id="129" w:name="_Toc75552721"/>
      <w:r w:rsidRPr="004540AC">
        <w:rPr>
          <w:rFonts w:cs="Times New Roman"/>
          <w:sz w:val="28"/>
          <w:szCs w:val="28"/>
        </w:rPr>
        <w:t>Manejo del experimento en el</w:t>
      </w:r>
      <w:r w:rsidRPr="004540AC">
        <w:rPr>
          <w:rFonts w:cs="Times New Roman"/>
          <w:spacing w:val="-6"/>
          <w:sz w:val="28"/>
          <w:szCs w:val="28"/>
        </w:rPr>
        <w:t xml:space="preserve"> </w:t>
      </w:r>
      <w:r w:rsidRPr="004540AC">
        <w:rPr>
          <w:rFonts w:cs="Times New Roman"/>
          <w:sz w:val="28"/>
          <w:szCs w:val="28"/>
        </w:rPr>
        <w:t>campo</w:t>
      </w:r>
      <w:bookmarkEnd w:id="129"/>
    </w:p>
    <w:p w14:paraId="07C733BE" w14:textId="77777777" w:rsidR="00DE538E" w:rsidRPr="004540AC" w:rsidRDefault="00DE538E" w:rsidP="004540AC">
      <w:pPr>
        <w:pStyle w:val="Textoindependiente"/>
        <w:tabs>
          <w:tab w:val="left" w:pos="0"/>
          <w:tab w:val="left" w:pos="851"/>
        </w:tabs>
        <w:spacing w:line="360" w:lineRule="auto"/>
        <w:rPr>
          <w:b/>
        </w:rPr>
      </w:pPr>
    </w:p>
    <w:p w14:paraId="0018B288" w14:textId="38566EFB" w:rsidR="00DE538E" w:rsidRPr="004540AC" w:rsidRDefault="00DE538E" w:rsidP="004540AC">
      <w:pPr>
        <w:pStyle w:val="Ttulo3"/>
        <w:numPr>
          <w:ilvl w:val="2"/>
          <w:numId w:val="19"/>
        </w:numPr>
        <w:spacing w:before="0" w:line="360" w:lineRule="auto"/>
        <w:rPr>
          <w:rFonts w:cs="Times New Roman"/>
          <w:sz w:val="28"/>
          <w:szCs w:val="28"/>
        </w:rPr>
      </w:pPr>
      <w:bookmarkStart w:id="130" w:name="_Toc75552722"/>
      <w:r w:rsidRPr="004540AC">
        <w:rPr>
          <w:rFonts w:cs="Times New Roman"/>
          <w:sz w:val="28"/>
          <w:szCs w:val="28"/>
        </w:rPr>
        <w:t>Análisis del</w:t>
      </w:r>
      <w:r w:rsidRPr="004540AC">
        <w:rPr>
          <w:rFonts w:cs="Times New Roman"/>
          <w:spacing w:val="-1"/>
          <w:sz w:val="28"/>
          <w:szCs w:val="28"/>
        </w:rPr>
        <w:t xml:space="preserve"> </w:t>
      </w:r>
      <w:r w:rsidRPr="004540AC">
        <w:rPr>
          <w:rFonts w:cs="Times New Roman"/>
          <w:sz w:val="28"/>
          <w:szCs w:val="28"/>
        </w:rPr>
        <w:t>suelo</w:t>
      </w:r>
      <w:bookmarkEnd w:id="130"/>
    </w:p>
    <w:p w14:paraId="031EAE08" w14:textId="295E154C" w:rsidR="00D539E3" w:rsidRPr="00D539E3" w:rsidRDefault="00DE538E" w:rsidP="00D539E3">
      <w:pPr>
        <w:pStyle w:val="Textoindependiente"/>
        <w:tabs>
          <w:tab w:val="left" w:pos="0"/>
          <w:tab w:val="left" w:pos="851"/>
        </w:tabs>
        <w:spacing w:before="227" w:line="360" w:lineRule="auto"/>
        <w:jc w:val="both"/>
      </w:pPr>
      <w:r>
        <w:t>Se realiz</w:t>
      </w:r>
      <w:r w:rsidR="000E479A">
        <w:t>ó</w:t>
      </w:r>
      <w:r>
        <w:t xml:space="preserve"> quince días antes de la siembra del ensayo de maíz, y después de la cosecha</w:t>
      </w:r>
      <w:r>
        <w:rPr>
          <w:spacing w:val="-7"/>
        </w:rPr>
        <w:t xml:space="preserve"> </w:t>
      </w:r>
      <w:r>
        <w:t>en</w:t>
      </w:r>
      <w:r>
        <w:rPr>
          <w:spacing w:val="-8"/>
        </w:rPr>
        <w:t xml:space="preserve"> </w:t>
      </w:r>
      <w:r>
        <w:t>cada</w:t>
      </w:r>
      <w:r>
        <w:rPr>
          <w:spacing w:val="-10"/>
        </w:rPr>
        <w:t xml:space="preserve"> </w:t>
      </w:r>
      <w:r>
        <w:t>unidad</w:t>
      </w:r>
      <w:r>
        <w:rPr>
          <w:spacing w:val="-6"/>
        </w:rPr>
        <w:t xml:space="preserve"> </w:t>
      </w:r>
      <w:r>
        <w:t>experimental,</w:t>
      </w:r>
      <w:r>
        <w:rPr>
          <w:spacing w:val="-9"/>
        </w:rPr>
        <w:t xml:space="preserve"> </w:t>
      </w:r>
      <w:r>
        <w:t>con</w:t>
      </w:r>
      <w:r>
        <w:rPr>
          <w:spacing w:val="-8"/>
        </w:rPr>
        <w:t xml:space="preserve"> </w:t>
      </w:r>
      <w:r>
        <w:t>la</w:t>
      </w:r>
      <w:r>
        <w:rPr>
          <w:spacing w:val="-9"/>
        </w:rPr>
        <w:t xml:space="preserve"> </w:t>
      </w:r>
      <w:r>
        <w:t>ayuda</w:t>
      </w:r>
      <w:r>
        <w:rPr>
          <w:spacing w:val="-9"/>
        </w:rPr>
        <w:t xml:space="preserve"> </w:t>
      </w:r>
      <w:r>
        <w:t>de</w:t>
      </w:r>
      <w:r>
        <w:rPr>
          <w:spacing w:val="-10"/>
        </w:rPr>
        <w:t xml:space="preserve"> </w:t>
      </w:r>
      <w:r>
        <w:t>un</w:t>
      </w:r>
      <w:r>
        <w:rPr>
          <w:spacing w:val="-8"/>
        </w:rPr>
        <w:t xml:space="preserve"> </w:t>
      </w:r>
      <w:r>
        <w:t>barreno</w:t>
      </w:r>
      <w:r>
        <w:rPr>
          <w:spacing w:val="-6"/>
        </w:rPr>
        <w:t xml:space="preserve"> </w:t>
      </w:r>
      <w:r>
        <w:t>a</w:t>
      </w:r>
      <w:r>
        <w:rPr>
          <w:spacing w:val="-9"/>
        </w:rPr>
        <w:t xml:space="preserve"> </w:t>
      </w:r>
      <w:r>
        <w:t>una profundidad 0- 30 cm y 30-60 cm para su análisis físico – químico completo en el laboratorio</w:t>
      </w:r>
      <w:r w:rsidR="000E479A">
        <w:t xml:space="preserve"> de Suelos y Aguas del</w:t>
      </w:r>
      <w:r>
        <w:t xml:space="preserve"> INIAP – Santa Catalina</w:t>
      </w:r>
      <w:r w:rsidR="000E479A">
        <w:t>.</w:t>
      </w:r>
      <w:bookmarkStart w:id="131" w:name="_Toc75552723"/>
    </w:p>
    <w:p w14:paraId="009792F1" w14:textId="236209CC" w:rsidR="00DE538E" w:rsidRPr="004540AC" w:rsidRDefault="00E54CFD" w:rsidP="000340B8">
      <w:pPr>
        <w:pStyle w:val="Ttulo3"/>
        <w:rPr>
          <w:rFonts w:cs="Times New Roman"/>
          <w:sz w:val="28"/>
          <w:szCs w:val="28"/>
        </w:rPr>
      </w:pPr>
      <w:r w:rsidRPr="004540AC">
        <w:rPr>
          <w:rFonts w:cs="Times New Roman"/>
          <w:sz w:val="28"/>
          <w:szCs w:val="28"/>
        </w:rPr>
        <w:lastRenderedPageBreak/>
        <w:t>4.6.2.</w:t>
      </w:r>
      <w:r w:rsidR="00DE538E" w:rsidRPr="004540AC">
        <w:rPr>
          <w:rFonts w:cs="Times New Roman"/>
          <w:sz w:val="28"/>
          <w:szCs w:val="28"/>
        </w:rPr>
        <w:t xml:space="preserve"> Preparación del</w:t>
      </w:r>
      <w:r w:rsidR="00DE538E" w:rsidRPr="004540AC">
        <w:rPr>
          <w:rFonts w:cs="Times New Roman"/>
          <w:spacing w:val="2"/>
          <w:sz w:val="28"/>
          <w:szCs w:val="28"/>
        </w:rPr>
        <w:t xml:space="preserve"> </w:t>
      </w:r>
      <w:r w:rsidR="00DE538E" w:rsidRPr="004540AC">
        <w:rPr>
          <w:rFonts w:cs="Times New Roman"/>
          <w:sz w:val="28"/>
          <w:szCs w:val="28"/>
        </w:rPr>
        <w:t>terreno</w:t>
      </w:r>
      <w:bookmarkEnd w:id="131"/>
    </w:p>
    <w:p w14:paraId="51ECE4B1" w14:textId="77777777" w:rsidR="00DE538E" w:rsidRDefault="00DE538E" w:rsidP="000340B8">
      <w:pPr>
        <w:pStyle w:val="Textoindependiente"/>
        <w:tabs>
          <w:tab w:val="left" w:pos="0"/>
          <w:tab w:val="left" w:pos="851"/>
        </w:tabs>
        <w:rPr>
          <w:b/>
          <w:sz w:val="26"/>
        </w:rPr>
      </w:pPr>
    </w:p>
    <w:p w14:paraId="453881C7" w14:textId="77777777" w:rsidR="00C8701D" w:rsidRDefault="00DE538E" w:rsidP="000340B8">
      <w:pPr>
        <w:pStyle w:val="Textoindependiente"/>
        <w:tabs>
          <w:tab w:val="left" w:pos="0"/>
          <w:tab w:val="left" w:pos="851"/>
        </w:tabs>
        <w:spacing w:before="232" w:line="360" w:lineRule="auto"/>
        <w:jc w:val="both"/>
      </w:pPr>
      <w:r>
        <w:t>Antes de la siembra se aplic</w:t>
      </w:r>
      <w:r w:rsidR="000E479A">
        <w:t>ó</w:t>
      </w:r>
      <w:r>
        <w:t xml:space="preserve"> el herbicida </w:t>
      </w:r>
      <w:r w:rsidR="000E479A">
        <w:t>G</w:t>
      </w:r>
      <w:r>
        <w:t>lifosato en dosis de 3</w:t>
      </w:r>
      <w:r w:rsidR="00C8701D">
        <w:t>.0</w:t>
      </w:r>
      <w:r>
        <w:t xml:space="preserve"> l/ha</w:t>
      </w:r>
      <w:r w:rsidR="00C8701D">
        <w:t>,</w:t>
      </w:r>
      <w:r>
        <w:t xml:space="preserve"> posteriormente</w:t>
      </w:r>
      <w:r>
        <w:rPr>
          <w:spacing w:val="-6"/>
        </w:rPr>
        <w:t xml:space="preserve"> </w:t>
      </w:r>
      <w:r>
        <w:t>se</w:t>
      </w:r>
      <w:r>
        <w:rPr>
          <w:spacing w:val="-2"/>
        </w:rPr>
        <w:t xml:space="preserve"> </w:t>
      </w:r>
      <w:r>
        <w:t>rectificar</w:t>
      </w:r>
      <w:r w:rsidR="000E479A">
        <w:t>on</w:t>
      </w:r>
      <w:r>
        <w:rPr>
          <w:spacing w:val="-8"/>
        </w:rPr>
        <w:t xml:space="preserve"> </w:t>
      </w:r>
      <w:r>
        <w:t>las</w:t>
      </w:r>
      <w:r>
        <w:rPr>
          <w:spacing w:val="-3"/>
        </w:rPr>
        <w:t xml:space="preserve"> </w:t>
      </w:r>
      <w:r>
        <w:t>camas</w:t>
      </w:r>
      <w:r>
        <w:rPr>
          <w:spacing w:val="-6"/>
        </w:rPr>
        <w:t xml:space="preserve"> </w:t>
      </w:r>
      <w:r>
        <w:t>con</w:t>
      </w:r>
      <w:r>
        <w:rPr>
          <w:spacing w:val="-5"/>
        </w:rPr>
        <w:t xml:space="preserve"> </w:t>
      </w:r>
      <w:r>
        <w:t>la</w:t>
      </w:r>
      <w:r>
        <w:rPr>
          <w:spacing w:val="-10"/>
        </w:rPr>
        <w:t xml:space="preserve"> </w:t>
      </w:r>
      <w:r>
        <w:t>ayuda</w:t>
      </w:r>
      <w:r>
        <w:rPr>
          <w:spacing w:val="-8"/>
        </w:rPr>
        <w:t xml:space="preserve"> </w:t>
      </w:r>
      <w:r>
        <w:t>de</w:t>
      </w:r>
      <w:r>
        <w:rPr>
          <w:spacing w:val="-7"/>
        </w:rPr>
        <w:t xml:space="preserve"> </w:t>
      </w:r>
      <w:r>
        <w:t>azad</w:t>
      </w:r>
      <w:r w:rsidR="00C8701D">
        <w:t>ones</w:t>
      </w:r>
      <w:r>
        <w:t xml:space="preserve"> y</w:t>
      </w:r>
      <w:r>
        <w:rPr>
          <w:spacing w:val="-16"/>
        </w:rPr>
        <w:t xml:space="preserve"> </w:t>
      </w:r>
      <w:r w:rsidR="00C8701D">
        <w:rPr>
          <w:spacing w:val="-16"/>
        </w:rPr>
        <w:t>palas</w:t>
      </w:r>
      <w:r>
        <w:rPr>
          <w:spacing w:val="-8"/>
        </w:rPr>
        <w:t xml:space="preserve"> </w:t>
      </w:r>
      <w:r>
        <w:t xml:space="preserve">en las cuatro parcelas que </w:t>
      </w:r>
      <w:r w:rsidR="00C8701D">
        <w:t>correspondieron al proceso de</w:t>
      </w:r>
      <w:r>
        <w:t xml:space="preserve"> Agricultura de Conservación</w:t>
      </w:r>
      <w:r w:rsidR="00C8701D">
        <w:t xml:space="preserve">. </w:t>
      </w:r>
    </w:p>
    <w:p w14:paraId="080E3C89" w14:textId="640907AC" w:rsidR="00DE538E" w:rsidRDefault="00C8701D" w:rsidP="000340B8">
      <w:pPr>
        <w:pStyle w:val="Textoindependiente"/>
        <w:tabs>
          <w:tab w:val="left" w:pos="0"/>
          <w:tab w:val="left" w:pos="851"/>
        </w:tabs>
        <w:spacing w:before="232" w:line="360" w:lineRule="auto"/>
        <w:jc w:val="both"/>
      </w:pPr>
      <w:r>
        <w:t>En la parcela testigo del agricultor, se procedió en forma manual a realizar las labores de la agricultura convencional misma que consistió en el barbecho, cruza y surcado manual con azadones a una profundidad de 0.30 m y entre surcos a 0.90 m.</w:t>
      </w:r>
    </w:p>
    <w:p w14:paraId="253517BB" w14:textId="77777777" w:rsidR="00DE538E" w:rsidRDefault="00DE538E" w:rsidP="004540AC">
      <w:pPr>
        <w:tabs>
          <w:tab w:val="left" w:pos="0"/>
          <w:tab w:val="left" w:pos="851"/>
        </w:tabs>
        <w:spacing w:line="480" w:lineRule="auto"/>
        <w:jc w:val="both"/>
      </w:pPr>
    </w:p>
    <w:p w14:paraId="1A54C04A" w14:textId="119D99BC" w:rsidR="00DE538E" w:rsidRPr="004540AC" w:rsidRDefault="00E54CFD" w:rsidP="004540AC">
      <w:pPr>
        <w:pStyle w:val="Ttulo3"/>
        <w:spacing w:line="360" w:lineRule="auto"/>
        <w:rPr>
          <w:rFonts w:cs="Times New Roman"/>
          <w:sz w:val="28"/>
          <w:szCs w:val="28"/>
        </w:rPr>
      </w:pPr>
      <w:bookmarkStart w:id="132" w:name="_Toc75552724"/>
      <w:r w:rsidRPr="004540AC">
        <w:rPr>
          <w:rFonts w:cs="Times New Roman"/>
          <w:sz w:val="28"/>
          <w:szCs w:val="28"/>
        </w:rPr>
        <w:t>4.6.3</w:t>
      </w:r>
      <w:r w:rsidR="00DE538E" w:rsidRPr="004540AC">
        <w:rPr>
          <w:rFonts w:cs="Times New Roman"/>
          <w:sz w:val="28"/>
          <w:szCs w:val="28"/>
        </w:rPr>
        <w:t>. Siembra</w:t>
      </w:r>
      <w:bookmarkEnd w:id="132"/>
    </w:p>
    <w:p w14:paraId="4EA15480" w14:textId="3277E154" w:rsidR="004540AC" w:rsidRDefault="00DE538E" w:rsidP="009C42B9">
      <w:pPr>
        <w:pStyle w:val="Textoindependiente"/>
        <w:tabs>
          <w:tab w:val="left" w:pos="0"/>
          <w:tab w:val="left" w:pos="851"/>
        </w:tabs>
        <w:spacing w:before="229" w:line="360" w:lineRule="auto"/>
        <w:jc w:val="both"/>
      </w:pPr>
      <w:r>
        <w:rPr>
          <w:spacing w:val="-4"/>
        </w:rPr>
        <w:t xml:space="preserve">La </w:t>
      </w:r>
      <w:r>
        <w:t>siembra se realiz</w:t>
      </w:r>
      <w:r w:rsidR="000E479A">
        <w:t>ó</w:t>
      </w:r>
      <w:r>
        <w:t xml:space="preserve"> mediante espeque en las parcelas de AC, y en la parcela convencional mediante surcos</w:t>
      </w:r>
      <w:r w:rsidR="000E479A">
        <w:t>. S</w:t>
      </w:r>
      <w:r>
        <w:t>e coloc</w:t>
      </w:r>
      <w:r w:rsidR="000E479A">
        <w:t>aron tres</w:t>
      </w:r>
      <w:r>
        <w:t xml:space="preserve"> semillas</w:t>
      </w:r>
      <w:r w:rsidR="00C8701D">
        <w:t xml:space="preserve"> por</w:t>
      </w:r>
      <w:r>
        <w:t xml:space="preserve"> sitio para</w:t>
      </w:r>
      <w:r>
        <w:rPr>
          <w:spacing w:val="-12"/>
        </w:rPr>
        <w:t xml:space="preserve"> </w:t>
      </w:r>
      <w:r>
        <w:t>luego</w:t>
      </w:r>
      <w:r>
        <w:rPr>
          <w:spacing w:val="-6"/>
        </w:rPr>
        <w:t xml:space="preserve"> </w:t>
      </w:r>
      <w:r>
        <w:t>realizar</w:t>
      </w:r>
      <w:r>
        <w:rPr>
          <w:spacing w:val="-8"/>
        </w:rPr>
        <w:t xml:space="preserve"> </w:t>
      </w:r>
      <w:r w:rsidR="00C8701D">
        <w:rPr>
          <w:spacing w:val="-8"/>
        </w:rPr>
        <w:t xml:space="preserve">el </w:t>
      </w:r>
      <w:r>
        <w:t>raleo</w:t>
      </w:r>
      <w:r w:rsidR="000E479A">
        <w:t xml:space="preserve"> a los 20 a 30 días después de la siembra (dds)</w:t>
      </w:r>
      <w:r>
        <w:t xml:space="preserve"> </w:t>
      </w:r>
      <w:r w:rsidR="00C8701D">
        <w:t>dejando</w:t>
      </w:r>
      <w:r>
        <w:t xml:space="preserve"> dos plantas por sitio</w:t>
      </w:r>
      <w:r w:rsidR="000E479A">
        <w:t xml:space="preserve">. La siembra se </w:t>
      </w:r>
      <w:r w:rsidR="00E264E3">
        <w:t>realizó en</w:t>
      </w:r>
      <w:r w:rsidR="000E479A">
        <w:t xml:space="preserve"> </w:t>
      </w:r>
      <w:r>
        <w:t>un marco de siembra de 0.50</w:t>
      </w:r>
      <w:r w:rsidR="000E479A">
        <w:t xml:space="preserve"> </w:t>
      </w:r>
      <w:r>
        <w:t xml:space="preserve">m </w:t>
      </w:r>
      <w:r w:rsidR="000E479A">
        <w:t xml:space="preserve">entre los sitios </w:t>
      </w:r>
      <w:r>
        <w:t>x</w:t>
      </w:r>
      <w:r>
        <w:rPr>
          <w:spacing w:val="-14"/>
        </w:rPr>
        <w:t xml:space="preserve"> </w:t>
      </w:r>
      <w:r>
        <w:t>0.90</w:t>
      </w:r>
      <w:r w:rsidR="000E479A">
        <w:t xml:space="preserve"> </w:t>
      </w:r>
      <w:r>
        <w:t>m</w:t>
      </w:r>
      <w:r w:rsidR="000E479A">
        <w:t xml:space="preserve"> entre los surcos.</w:t>
      </w:r>
    </w:p>
    <w:p w14:paraId="3C0C21BE" w14:textId="77777777" w:rsidR="009C42B9" w:rsidRDefault="009C42B9" w:rsidP="009C42B9">
      <w:pPr>
        <w:pStyle w:val="Textoindependiente"/>
        <w:tabs>
          <w:tab w:val="left" w:pos="0"/>
          <w:tab w:val="left" w:pos="851"/>
        </w:tabs>
        <w:spacing w:before="229" w:line="360" w:lineRule="auto"/>
        <w:jc w:val="both"/>
      </w:pPr>
    </w:p>
    <w:p w14:paraId="24B6DB0F" w14:textId="01569BC7" w:rsidR="00DE538E" w:rsidRPr="00EF0603" w:rsidRDefault="00E54CFD" w:rsidP="00EF0603">
      <w:pPr>
        <w:pStyle w:val="Ttulo3"/>
        <w:spacing w:line="360" w:lineRule="auto"/>
        <w:rPr>
          <w:rFonts w:cs="Times New Roman"/>
          <w:sz w:val="28"/>
          <w:szCs w:val="28"/>
        </w:rPr>
      </w:pPr>
      <w:bookmarkStart w:id="133" w:name="_Toc75552725"/>
      <w:r w:rsidRPr="00EF0603">
        <w:rPr>
          <w:rFonts w:cs="Times New Roman"/>
          <w:sz w:val="28"/>
          <w:szCs w:val="28"/>
        </w:rPr>
        <w:t>4.6.4.</w:t>
      </w:r>
      <w:r w:rsidR="00DE538E" w:rsidRPr="00EF0603">
        <w:rPr>
          <w:rFonts w:cs="Times New Roman"/>
          <w:sz w:val="28"/>
          <w:szCs w:val="28"/>
        </w:rPr>
        <w:t xml:space="preserve"> Control de</w:t>
      </w:r>
      <w:r w:rsidR="00DE538E" w:rsidRPr="00EF0603">
        <w:rPr>
          <w:rFonts w:cs="Times New Roman"/>
          <w:spacing w:val="3"/>
          <w:sz w:val="28"/>
          <w:szCs w:val="28"/>
        </w:rPr>
        <w:t xml:space="preserve"> </w:t>
      </w:r>
      <w:r w:rsidR="00DE538E" w:rsidRPr="00EF0603">
        <w:rPr>
          <w:rFonts w:cs="Times New Roman"/>
          <w:sz w:val="28"/>
          <w:szCs w:val="28"/>
        </w:rPr>
        <w:t>malezas</w:t>
      </w:r>
      <w:bookmarkEnd w:id="133"/>
    </w:p>
    <w:p w14:paraId="72A2C375" w14:textId="77777777" w:rsidR="00EF0603" w:rsidRPr="00EF0603" w:rsidRDefault="00EF0603" w:rsidP="00EF0603"/>
    <w:p w14:paraId="15FE8620" w14:textId="279AC1D8" w:rsidR="00DE538E" w:rsidRDefault="00DE538E" w:rsidP="004540AC">
      <w:pPr>
        <w:pStyle w:val="Textoindependiente"/>
        <w:tabs>
          <w:tab w:val="left" w:pos="0"/>
          <w:tab w:val="left" w:pos="851"/>
        </w:tabs>
        <w:spacing w:line="360" w:lineRule="auto"/>
        <w:jc w:val="both"/>
      </w:pPr>
      <w:r>
        <w:t>Se realiz</w:t>
      </w:r>
      <w:r w:rsidR="00E264E3">
        <w:t>ó</w:t>
      </w:r>
      <w:r>
        <w:t xml:space="preserve"> con la aplicación post emergencia de Atrazina en dosis de 2 Kg/ha y </w:t>
      </w:r>
      <w:r w:rsidR="00E264E3">
        <w:t>M</w:t>
      </w:r>
      <w:r>
        <w:t xml:space="preserve">etsulfuron </w:t>
      </w:r>
      <w:r w:rsidR="00C90445">
        <w:t>M</w:t>
      </w:r>
      <w:r>
        <w:t>etil en dosis de 1g/20</w:t>
      </w:r>
      <w:r w:rsidR="00E264E3">
        <w:t xml:space="preserve"> l</w:t>
      </w:r>
      <w:r>
        <w:t xml:space="preserve"> de agua a los 20 días después de la siembra. </w:t>
      </w:r>
      <w:r w:rsidR="00E264E3">
        <w:t xml:space="preserve">Para </w:t>
      </w:r>
      <w:r w:rsidR="00C8701D">
        <w:t>el</w:t>
      </w:r>
      <w:r w:rsidR="00E264E3">
        <w:t xml:space="preserve"> control complementario de malezas de hoja ancha se aplicó el herbicida</w:t>
      </w:r>
      <w:r>
        <w:t xml:space="preserve"> 2,4</w:t>
      </w:r>
      <w:r w:rsidR="00E264E3">
        <w:t xml:space="preserve"> </w:t>
      </w:r>
      <w:r>
        <w:t>D Amina a los 60 d</w:t>
      </w:r>
      <w:r w:rsidR="00C8701D">
        <w:t>ds</w:t>
      </w:r>
      <w:r>
        <w:t xml:space="preserve"> en dosis de 2</w:t>
      </w:r>
      <w:r w:rsidR="00E264E3">
        <w:t xml:space="preserve"> l</w:t>
      </w:r>
      <w:r>
        <w:t>/ ha.</w:t>
      </w:r>
    </w:p>
    <w:p w14:paraId="606C2B87" w14:textId="77777777" w:rsidR="00DE538E" w:rsidRPr="00EF0603" w:rsidRDefault="00DE538E" w:rsidP="00EF0603">
      <w:pPr>
        <w:pStyle w:val="Textoindependiente"/>
        <w:tabs>
          <w:tab w:val="left" w:pos="0"/>
          <w:tab w:val="left" w:pos="851"/>
        </w:tabs>
        <w:spacing w:before="5" w:line="480" w:lineRule="auto"/>
      </w:pPr>
    </w:p>
    <w:p w14:paraId="04AF7897" w14:textId="0C4189C7" w:rsidR="00DE538E" w:rsidRPr="00EF0603" w:rsidRDefault="00E54CFD" w:rsidP="00EF0603">
      <w:pPr>
        <w:pStyle w:val="Ttulo3"/>
        <w:spacing w:line="360" w:lineRule="auto"/>
        <w:rPr>
          <w:rFonts w:cs="Times New Roman"/>
          <w:sz w:val="28"/>
          <w:szCs w:val="28"/>
        </w:rPr>
      </w:pPr>
      <w:bookmarkStart w:id="134" w:name="_Toc75552726"/>
      <w:r w:rsidRPr="00EF0603">
        <w:rPr>
          <w:rFonts w:cs="Times New Roman"/>
          <w:sz w:val="28"/>
          <w:szCs w:val="28"/>
        </w:rPr>
        <w:t xml:space="preserve">4.6.5. </w:t>
      </w:r>
      <w:r w:rsidR="00DE538E" w:rsidRPr="00EF0603">
        <w:rPr>
          <w:rFonts w:cs="Times New Roman"/>
          <w:sz w:val="28"/>
          <w:szCs w:val="28"/>
        </w:rPr>
        <w:t>Control de</w:t>
      </w:r>
      <w:r w:rsidR="00DE538E" w:rsidRPr="00EF0603">
        <w:rPr>
          <w:rFonts w:cs="Times New Roman"/>
          <w:spacing w:val="1"/>
          <w:sz w:val="28"/>
          <w:szCs w:val="28"/>
        </w:rPr>
        <w:t xml:space="preserve"> </w:t>
      </w:r>
      <w:r w:rsidR="00DE538E" w:rsidRPr="00EF0603">
        <w:rPr>
          <w:rFonts w:cs="Times New Roman"/>
          <w:sz w:val="28"/>
          <w:szCs w:val="28"/>
        </w:rPr>
        <w:t>plagas</w:t>
      </w:r>
      <w:bookmarkEnd w:id="134"/>
    </w:p>
    <w:p w14:paraId="5AB1D8D9" w14:textId="770B48CB" w:rsidR="00DE538E" w:rsidRDefault="00DE538E" w:rsidP="004540AC">
      <w:pPr>
        <w:pStyle w:val="Textoindependiente"/>
        <w:tabs>
          <w:tab w:val="left" w:pos="0"/>
          <w:tab w:val="left" w:pos="851"/>
        </w:tabs>
        <w:spacing w:before="227" w:line="360" w:lineRule="auto"/>
        <w:jc w:val="both"/>
      </w:pPr>
      <w:r>
        <w:t>Se aplic</w:t>
      </w:r>
      <w:r w:rsidR="00E264E3">
        <w:t>ó el insecticida C</w:t>
      </w:r>
      <w:r>
        <w:t>ypermetrina +</w:t>
      </w:r>
      <w:r w:rsidR="00E264E3">
        <w:t xml:space="preserve"> </w:t>
      </w:r>
      <w:r w:rsidR="00E36746">
        <w:t>P</w:t>
      </w:r>
      <w:r>
        <w:t xml:space="preserve">yremetryna </w:t>
      </w:r>
      <w:r w:rsidR="00E264E3">
        <w:t xml:space="preserve">a los 30 dds </w:t>
      </w:r>
      <w:r>
        <w:t>en dosis de 2</w:t>
      </w:r>
      <w:r w:rsidR="00E264E3">
        <w:t xml:space="preserve"> </w:t>
      </w:r>
      <w:r>
        <w:t>cc</w:t>
      </w:r>
      <w:r w:rsidR="00E264E3">
        <w:t>/l</w:t>
      </w:r>
      <w:r>
        <w:t xml:space="preserve"> de agua para el control del gusano trozador (</w:t>
      </w:r>
      <w:r w:rsidRPr="00E36746">
        <w:rPr>
          <w:b/>
          <w:bCs/>
          <w:i/>
          <w:iCs/>
        </w:rPr>
        <w:t>Agrotis sp</w:t>
      </w:r>
      <w:r w:rsidR="00C90445">
        <w:rPr>
          <w:b/>
          <w:bCs/>
          <w:i/>
          <w:iCs/>
        </w:rPr>
        <w:t>p</w:t>
      </w:r>
      <w:r>
        <w:t>)</w:t>
      </w:r>
      <w:r w:rsidR="00E264E3">
        <w:t xml:space="preserve">. En el momento de la floración femenina se aplicó el </w:t>
      </w:r>
      <w:r w:rsidR="00E36746">
        <w:t>insecticida Acefato</w:t>
      </w:r>
      <w:r>
        <w:t xml:space="preserve"> en dosis de 40</w:t>
      </w:r>
      <w:r w:rsidR="00E264E3">
        <w:t xml:space="preserve"> </w:t>
      </w:r>
      <w:r>
        <w:t>g/20</w:t>
      </w:r>
      <w:r w:rsidR="00E264E3">
        <w:t xml:space="preserve"> l</w:t>
      </w:r>
      <w:r>
        <w:t xml:space="preserve"> de agua con una bomba a motor para el control</w:t>
      </w:r>
      <w:r>
        <w:rPr>
          <w:spacing w:val="-6"/>
        </w:rPr>
        <w:t xml:space="preserve"> </w:t>
      </w:r>
      <w:r>
        <w:t>de</w:t>
      </w:r>
      <w:r w:rsidR="00E264E3">
        <w:t xml:space="preserve"> los gusanos de la mazorca</w:t>
      </w:r>
      <w:r>
        <w:rPr>
          <w:spacing w:val="-7"/>
        </w:rPr>
        <w:t xml:space="preserve"> </w:t>
      </w:r>
      <w:r>
        <w:t>(</w:t>
      </w:r>
      <w:r w:rsidRPr="00E36746">
        <w:rPr>
          <w:b/>
          <w:bCs/>
          <w:i/>
          <w:iCs/>
        </w:rPr>
        <w:t>Heliothis</w:t>
      </w:r>
      <w:r w:rsidRPr="00E36746">
        <w:rPr>
          <w:b/>
          <w:bCs/>
          <w:i/>
          <w:iCs/>
          <w:spacing w:val="-6"/>
        </w:rPr>
        <w:t xml:space="preserve"> </w:t>
      </w:r>
      <w:r w:rsidRPr="00E36746">
        <w:rPr>
          <w:b/>
          <w:bCs/>
          <w:i/>
          <w:iCs/>
        </w:rPr>
        <w:t>zea</w:t>
      </w:r>
      <w:r w:rsidR="00E264E3">
        <w:t xml:space="preserve"> </w:t>
      </w:r>
      <w:r w:rsidR="00E264E3">
        <w:lastRenderedPageBreak/>
        <w:t xml:space="preserve">y </w:t>
      </w:r>
      <w:r w:rsidRPr="00E36746">
        <w:rPr>
          <w:b/>
          <w:bCs/>
          <w:i/>
          <w:iCs/>
        </w:rPr>
        <w:t>Euxesta</w:t>
      </w:r>
      <w:r w:rsidRPr="00E36746">
        <w:rPr>
          <w:b/>
          <w:bCs/>
          <w:i/>
          <w:iCs/>
          <w:spacing w:val="-6"/>
        </w:rPr>
        <w:t xml:space="preserve"> </w:t>
      </w:r>
      <w:r w:rsidRPr="00E36746">
        <w:rPr>
          <w:b/>
          <w:bCs/>
          <w:i/>
          <w:iCs/>
        </w:rPr>
        <w:t>eluta</w:t>
      </w:r>
      <w:r>
        <w:t>)</w:t>
      </w:r>
      <w:r w:rsidR="00E264E3">
        <w:t xml:space="preserve">. Esta aplicación se realizó en tres frecuencias de acuerdo al porcentaje de floración femenina </w:t>
      </w:r>
      <w:r w:rsidR="00E36746">
        <w:t>(</w:t>
      </w:r>
      <w:r w:rsidR="00E36746">
        <w:rPr>
          <w:spacing w:val="-5"/>
        </w:rPr>
        <w:t>30</w:t>
      </w:r>
      <w:r>
        <w:t>%; 60%</w:t>
      </w:r>
      <w:r w:rsidR="00C8701D">
        <w:t xml:space="preserve"> y</w:t>
      </w:r>
      <w:r>
        <w:t xml:space="preserve"> 100%</w:t>
      </w:r>
      <w:r w:rsidR="00E264E3">
        <w:t>)</w:t>
      </w:r>
      <w:r>
        <w:t>.</w:t>
      </w:r>
    </w:p>
    <w:p w14:paraId="40C5EFBE" w14:textId="77777777" w:rsidR="00786F26" w:rsidRPr="00EF0603" w:rsidRDefault="00786F26" w:rsidP="00EF0603">
      <w:pPr>
        <w:pStyle w:val="Textoindependiente"/>
        <w:tabs>
          <w:tab w:val="left" w:pos="0"/>
          <w:tab w:val="left" w:pos="851"/>
        </w:tabs>
        <w:spacing w:before="10" w:line="480" w:lineRule="auto"/>
      </w:pPr>
    </w:p>
    <w:p w14:paraId="08D6CC9F" w14:textId="203AE367" w:rsidR="00DE538E" w:rsidRPr="00EF0603" w:rsidRDefault="00E54CFD" w:rsidP="00EF0603">
      <w:pPr>
        <w:pStyle w:val="Ttulo3"/>
        <w:spacing w:line="360" w:lineRule="auto"/>
        <w:rPr>
          <w:rFonts w:cs="Times New Roman"/>
          <w:sz w:val="28"/>
          <w:szCs w:val="28"/>
        </w:rPr>
      </w:pPr>
      <w:bookmarkStart w:id="135" w:name="_Toc75552727"/>
      <w:r w:rsidRPr="00EF0603">
        <w:rPr>
          <w:rFonts w:cs="Times New Roman"/>
          <w:sz w:val="28"/>
          <w:szCs w:val="28"/>
        </w:rPr>
        <w:t>4.6.6.</w:t>
      </w:r>
      <w:r w:rsidR="00DE538E" w:rsidRPr="00EF0603">
        <w:rPr>
          <w:rFonts w:cs="Times New Roman"/>
          <w:sz w:val="28"/>
          <w:szCs w:val="28"/>
        </w:rPr>
        <w:t xml:space="preserve"> Fertilización</w:t>
      </w:r>
      <w:r w:rsidR="00E264E3" w:rsidRPr="00EF0603">
        <w:rPr>
          <w:rFonts w:cs="Times New Roman"/>
          <w:sz w:val="28"/>
          <w:szCs w:val="28"/>
        </w:rPr>
        <w:t xml:space="preserve"> química y orgánica</w:t>
      </w:r>
      <w:bookmarkEnd w:id="135"/>
    </w:p>
    <w:p w14:paraId="76AFC886" w14:textId="7FC6E0EC" w:rsidR="00B34A74" w:rsidRDefault="00C8701D" w:rsidP="004540AC">
      <w:pPr>
        <w:pStyle w:val="Textoindependiente"/>
        <w:tabs>
          <w:tab w:val="left" w:pos="0"/>
          <w:tab w:val="left" w:pos="851"/>
        </w:tabs>
        <w:spacing w:before="231" w:line="360" w:lineRule="auto"/>
        <w:jc w:val="both"/>
      </w:pPr>
      <w:r>
        <w:t xml:space="preserve">Como fertilización inicial </w:t>
      </w:r>
      <w:r w:rsidR="00B34A74">
        <w:t xml:space="preserve">en todo el ensayo </w:t>
      </w:r>
      <w:r>
        <w:t>se aplicó el fertilizante 18 46 00 en dosis de dos sacos/ha.</w:t>
      </w:r>
      <w:r w:rsidR="00EF0603">
        <w:t xml:space="preserve"> </w:t>
      </w:r>
      <w:r w:rsidR="00B34A74">
        <w:t>Como fuente de materia orgánica (MO), se utilizó la Ecoabonaza de acuerdo a la dosis establecida de 6 t/ha. La MO, se aplicó en el momento de la rectificación de las camas.</w:t>
      </w:r>
    </w:p>
    <w:p w14:paraId="33749706" w14:textId="0B02C8EF" w:rsidR="00DE538E" w:rsidRDefault="00B34A74" w:rsidP="00EF0603">
      <w:pPr>
        <w:pStyle w:val="Textoindependiente"/>
        <w:tabs>
          <w:tab w:val="left" w:pos="0"/>
          <w:tab w:val="left" w:pos="851"/>
        </w:tabs>
        <w:spacing w:before="231" w:line="360" w:lineRule="auto"/>
        <w:jc w:val="both"/>
      </w:pPr>
      <w:r>
        <w:t>Como fuente del N, se utilizó la urea, misma que de acuerdo a las dosis establecidas se fraccionaron en dos momentos: 60 y 90 días después de la siembra. Para aplicar la urea, se utilizó un espeque</w:t>
      </w:r>
      <w:r w:rsidR="00DF1173">
        <w:t xml:space="preserve"> en las parcelas de agricultura de conservación. En las parcelas testigo del agricultor, la urea se aplicó en banda lateral, se complementó el rascadillo y se efectuó el aporque a los 60 dds.</w:t>
      </w:r>
    </w:p>
    <w:p w14:paraId="1AD2A1EA" w14:textId="11BC9931" w:rsidR="00DE538E" w:rsidRDefault="00DE538E" w:rsidP="00EF0603">
      <w:pPr>
        <w:tabs>
          <w:tab w:val="left" w:pos="0"/>
          <w:tab w:val="left" w:pos="851"/>
        </w:tabs>
        <w:spacing w:line="360" w:lineRule="auto"/>
        <w:jc w:val="both"/>
      </w:pPr>
    </w:p>
    <w:p w14:paraId="0B4DA96C" w14:textId="1DBB1F24" w:rsidR="00DF1173" w:rsidRPr="00EF0603" w:rsidRDefault="00DF1173" w:rsidP="00EF0603">
      <w:pPr>
        <w:tabs>
          <w:tab w:val="left" w:pos="0"/>
          <w:tab w:val="left" w:pos="851"/>
        </w:tabs>
        <w:spacing w:line="360" w:lineRule="auto"/>
        <w:jc w:val="both"/>
        <w:rPr>
          <w:rFonts w:ascii="Times New Roman" w:hAnsi="Times New Roman" w:cs="Times New Roman"/>
          <w:b/>
          <w:bCs/>
          <w:sz w:val="28"/>
          <w:szCs w:val="28"/>
        </w:rPr>
      </w:pPr>
      <w:r w:rsidRPr="00EF0603">
        <w:rPr>
          <w:rFonts w:ascii="Times New Roman" w:hAnsi="Times New Roman" w:cs="Times New Roman"/>
          <w:b/>
          <w:bCs/>
          <w:sz w:val="28"/>
          <w:szCs w:val="28"/>
        </w:rPr>
        <w:t>4.6.7. Riego</w:t>
      </w:r>
    </w:p>
    <w:p w14:paraId="0BAF54B3" w14:textId="25D02817" w:rsidR="00DF1173" w:rsidRDefault="00DF1173" w:rsidP="007B7C77">
      <w:pPr>
        <w:tabs>
          <w:tab w:val="left" w:pos="0"/>
          <w:tab w:val="left" w:pos="851"/>
        </w:tabs>
        <w:spacing w:line="360" w:lineRule="auto"/>
        <w:jc w:val="both"/>
        <w:rPr>
          <w:rFonts w:ascii="Times New Roman" w:hAnsi="Times New Roman" w:cs="Times New Roman"/>
          <w:sz w:val="24"/>
          <w:szCs w:val="24"/>
        </w:rPr>
      </w:pPr>
      <w:r w:rsidRPr="00DF1173">
        <w:rPr>
          <w:rFonts w:ascii="Times New Roman" w:hAnsi="Times New Roman" w:cs="Times New Roman"/>
          <w:sz w:val="24"/>
          <w:szCs w:val="24"/>
        </w:rPr>
        <w:t xml:space="preserve">De acuerdo a las condiciones </w:t>
      </w:r>
      <w:r>
        <w:rPr>
          <w:rFonts w:ascii="Times New Roman" w:hAnsi="Times New Roman" w:cs="Times New Roman"/>
          <w:sz w:val="24"/>
          <w:szCs w:val="24"/>
        </w:rPr>
        <w:t xml:space="preserve">bioclimáticas y especialmente en los períodos de estrés de sequía, </w:t>
      </w:r>
      <w:r w:rsidR="008B259A">
        <w:rPr>
          <w:rFonts w:ascii="Times New Roman" w:hAnsi="Times New Roman" w:cs="Times New Roman"/>
          <w:sz w:val="24"/>
          <w:szCs w:val="24"/>
        </w:rPr>
        <w:t>se aplicó</w:t>
      </w:r>
      <w:r>
        <w:rPr>
          <w:rFonts w:ascii="Times New Roman" w:hAnsi="Times New Roman" w:cs="Times New Roman"/>
          <w:sz w:val="24"/>
          <w:szCs w:val="24"/>
        </w:rPr>
        <w:t xml:space="preserve"> en total cuatro </w:t>
      </w:r>
      <w:r w:rsidR="007B7C77">
        <w:rPr>
          <w:rFonts w:ascii="Times New Roman" w:hAnsi="Times New Roman" w:cs="Times New Roman"/>
          <w:sz w:val="24"/>
          <w:szCs w:val="24"/>
        </w:rPr>
        <w:t>riegos por el sistema al goteo.</w:t>
      </w:r>
    </w:p>
    <w:p w14:paraId="3D9EC2BD" w14:textId="77777777" w:rsidR="007B7C77" w:rsidRPr="00DF1173" w:rsidRDefault="007B7C77" w:rsidP="007B7C77">
      <w:pPr>
        <w:tabs>
          <w:tab w:val="left" w:pos="0"/>
          <w:tab w:val="left" w:pos="851"/>
        </w:tabs>
        <w:spacing w:line="360" w:lineRule="auto"/>
        <w:jc w:val="both"/>
        <w:rPr>
          <w:rFonts w:ascii="Times New Roman" w:hAnsi="Times New Roman" w:cs="Times New Roman"/>
          <w:sz w:val="24"/>
          <w:szCs w:val="24"/>
        </w:rPr>
      </w:pPr>
    </w:p>
    <w:p w14:paraId="44AC02BE" w14:textId="7985F176" w:rsidR="00DE538E" w:rsidRPr="00EF0603" w:rsidRDefault="00E54CFD" w:rsidP="00EF0603">
      <w:pPr>
        <w:pStyle w:val="Ttulo3"/>
        <w:spacing w:line="360" w:lineRule="auto"/>
        <w:rPr>
          <w:rFonts w:cs="Times New Roman"/>
          <w:sz w:val="28"/>
          <w:szCs w:val="28"/>
        </w:rPr>
      </w:pPr>
      <w:bookmarkStart w:id="136" w:name="_Toc75552728"/>
      <w:r w:rsidRPr="00EF0603">
        <w:rPr>
          <w:rFonts w:cs="Times New Roman"/>
          <w:sz w:val="28"/>
          <w:szCs w:val="28"/>
        </w:rPr>
        <w:t>4.6.</w:t>
      </w:r>
      <w:r w:rsidR="00DF1173" w:rsidRPr="00EF0603">
        <w:rPr>
          <w:rFonts w:cs="Times New Roman"/>
          <w:sz w:val="28"/>
          <w:szCs w:val="28"/>
        </w:rPr>
        <w:t>8</w:t>
      </w:r>
      <w:r w:rsidRPr="00EF0603">
        <w:rPr>
          <w:rFonts w:cs="Times New Roman"/>
          <w:sz w:val="28"/>
          <w:szCs w:val="28"/>
        </w:rPr>
        <w:t>.</w:t>
      </w:r>
      <w:r w:rsidR="00DE538E" w:rsidRPr="00EF0603">
        <w:rPr>
          <w:rFonts w:cs="Times New Roman"/>
          <w:sz w:val="28"/>
          <w:szCs w:val="28"/>
        </w:rPr>
        <w:t xml:space="preserve"> Cosecha</w:t>
      </w:r>
      <w:bookmarkEnd w:id="136"/>
    </w:p>
    <w:p w14:paraId="15F1FD5B" w14:textId="37BB1905" w:rsidR="00DE538E" w:rsidRDefault="00DE538E" w:rsidP="00EF0603">
      <w:pPr>
        <w:pStyle w:val="Textoindependiente"/>
        <w:tabs>
          <w:tab w:val="left" w:pos="0"/>
          <w:tab w:val="left" w:pos="851"/>
        </w:tabs>
        <w:spacing w:before="232" w:line="360" w:lineRule="auto"/>
        <w:jc w:val="both"/>
      </w:pPr>
      <w:r>
        <w:rPr>
          <w:spacing w:val="-4"/>
        </w:rPr>
        <w:t>La</w:t>
      </w:r>
      <w:r>
        <w:rPr>
          <w:spacing w:val="-18"/>
        </w:rPr>
        <w:t xml:space="preserve"> </w:t>
      </w:r>
      <w:r>
        <w:t>cosecha</w:t>
      </w:r>
      <w:r>
        <w:rPr>
          <w:spacing w:val="-12"/>
        </w:rPr>
        <w:t xml:space="preserve"> </w:t>
      </w:r>
      <w:r>
        <w:t>se</w:t>
      </w:r>
      <w:r>
        <w:rPr>
          <w:spacing w:val="-12"/>
        </w:rPr>
        <w:t xml:space="preserve"> </w:t>
      </w:r>
      <w:r>
        <w:t>realiz</w:t>
      </w:r>
      <w:r w:rsidR="00B34A74">
        <w:t>ó en</w:t>
      </w:r>
      <w:r>
        <w:rPr>
          <w:spacing w:val="-10"/>
        </w:rPr>
        <w:t xml:space="preserve"> </w:t>
      </w:r>
      <w:r>
        <w:t>forma</w:t>
      </w:r>
      <w:r>
        <w:rPr>
          <w:spacing w:val="-12"/>
        </w:rPr>
        <w:t xml:space="preserve"> </w:t>
      </w:r>
      <w:r>
        <w:t>manual</w:t>
      </w:r>
      <w:r>
        <w:rPr>
          <w:spacing w:val="-12"/>
        </w:rPr>
        <w:t xml:space="preserve"> </w:t>
      </w:r>
      <w:r>
        <w:t>de</w:t>
      </w:r>
      <w:r>
        <w:rPr>
          <w:spacing w:val="-12"/>
        </w:rPr>
        <w:t xml:space="preserve"> </w:t>
      </w:r>
      <w:r>
        <w:t>cada</w:t>
      </w:r>
      <w:r>
        <w:rPr>
          <w:spacing w:val="-12"/>
        </w:rPr>
        <w:t xml:space="preserve"> </w:t>
      </w:r>
      <w:r>
        <w:t>subparcela</w:t>
      </w:r>
      <w:r>
        <w:rPr>
          <w:spacing w:val="-12"/>
        </w:rPr>
        <w:t xml:space="preserve"> </w:t>
      </w:r>
      <w:r>
        <w:t>neta</w:t>
      </w:r>
      <w:r>
        <w:rPr>
          <w:spacing w:val="-12"/>
        </w:rPr>
        <w:t xml:space="preserve"> </w:t>
      </w:r>
      <w:r>
        <w:t>cuando</w:t>
      </w:r>
      <w:r>
        <w:rPr>
          <w:spacing w:val="-12"/>
        </w:rPr>
        <w:t xml:space="preserve"> </w:t>
      </w:r>
      <w:r>
        <w:t>el</w:t>
      </w:r>
      <w:r>
        <w:rPr>
          <w:spacing w:val="-11"/>
        </w:rPr>
        <w:t xml:space="preserve"> </w:t>
      </w:r>
      <w:r>
        <w:t>grano est</w:t>
      </w:r>
      <w:r w:rsidR="00B34A74">
        <w:t>uvo</w:t>
      </w:r>
      <w:r>
        <w:rPr>
          <w:spacing w:val="5"/>
        </w:rPr>
        <w:t xml:space="preserve"> </w:t>
      </w:r>
      <w:r>
        <w:t>en</w:t>
      </w:r>
      <w:r>
        <w:rPr>
          <w:spacing w:val="5"/>
        </w:rPr>
        <w:t xml:space="preserve"> </w:t>
      </w:r>
      <w:r>
        <w:t>madurez</w:t>
      </w:r>
      <w:r>
        <w:rPr>
          <w:spacing w:val="-6"/>
        </w:rPr>
        <w:t xml:space="preserve"> </w:t>
      </w:r>
      <w:r>
        <w:t>comercial</w:t>
      </w:r>
      <w:r>
        <w:rPr>
          <w:spacing w:val="-8"/>
        </w:rPr>
        <w:t xml:space="preserve"> </w:t>
      </w:r>
      <w:r>
        <w:t>para</w:t>
      </w:r>
      <w:r>
        <w:rPr>
          <w:spacing w:val="-9"/>
        </w:rPr>
        <w:t xml:space="preserve"> </w:t>
      </w:r>
      <w:r>
        <w:t>su</w:t>
      </w:r>
      <w:r>
        <w:rPr>
          <w:spacing w:val="-9"/>
        </w:rPr>
        <w:t xml:space="preserve"> </w:t>
      </w:r>
      <w:r>
        <w:t>posterior</w:t>
      </w:r>
      <w:r>
        <w:rPr>
          <w:spacing w:val="-13"/>
        </w:rPr>
        <w:t xml:space="preserve"> </w:t>
      </w:r>
      <w:r>
        <w:t>peso</w:t>
      </w:r>
      <w:r w:rsidR="00B34A74">
        <w:t xml:space="preserve"> y</w:t>
      </w:r>
      <w:r>
        <w:rPr>
          <w:spacing w:val="-18"/>
        </w:rPr>
        <w:t xml:space="preserve"> </w:t>
      </w:r>
      <w:r>
        <w:t>desgrane</w:t>
      </w:r>
      <w:r w:rsidR="00B34A74">
        <w:t>.</w:t>
      </w:r>
    </w:p>
    <w:p w14:paraId="7F9146B9" w14:textId="77777777" w:rsidR="00DE538E" w:rsidRPr="00EF0603" w:rsidRDefault="00DE538E" w:rsidP="00EF0603">
      <w:pPr>
        <w:pStyle w:val="Textoindependiente"/>
        <w:tabs>
          <w:tab w:val="left" w:pos="0"/>
          <w:tab w:val="left" w:pos="851"/>
        </w:tabs>
        <w:spacing w:before="1" w:line="480" w:lineRule="auto"/>
      </w:pPr>
    </w:p>
    <w:p w14:paraId="49FE928F" w14:textId="78CAA2DA" w:rsidR="00DE538E" w:rsidRPr="00EF0603" w:rsidRDefault="00E54CFD" w:rsidP="00EF0603">
      <w:pPr>
        <w:pStyle w:val="Ttulo3"/>
        <w:spacing w:line="360" w:lineRule="auto"/>
        <w:rPr>
          <w:rFonts w:cs="Times New Roman"/>
          <w:sz w:val="28"/>
          <w:szCs w:val="28"/>
        </w:rPr>
      </w:pPr>
      <w:bookmarkStart w:id="137" w:name="_Toc75552729"/>
      <w:r w:rsidRPr="00EF0603">
        <w:rPr>
          <w:rFonts w:cs="Times New Roman"/>
          <w:sz w:val="28"/>
          <w:szCs w:val="28"/>
        </w:rPr>
        <w:t>4.6.</w:t>
      </w:r>
      <w:r w:rsidR="00DF1173" w:rsidRPr="00EF0603">
        <w:rPr>
          <w:rFonts w:cs="Times New Roman"/>
          <w:sz w:val="28"/>
          <w:szCs w:val="28"/>
        </w:rPr>
        <w:t>9</w:t>
      </w:r>
      <w:r w:rsidRPr="00EF0603">
        <w:rPr>
          <w:rFonts w:cs="Times New Roman"/>
          <w:sz w:val="28"/>
          <w:szCs w:val="28"/>
        </w:rPr>
        <w:t>.</w:t>
      </w:r>
      <w:r w:rsidR="00DE538E" w:rsidRPr="00EF0603">
        <w:rPr>
          <w:rFonts w:cs="Times New Roman"/>
          <w:sz w:val="28"/>
          <w:szCs w:val="28"/>
        </w:rPr>
        <w:t xml:space="preserve"> Secado</w:t>
      </w:r>
      <w:bookmarkEnd w:id="137"/>
    </w:p>
    <w:p w14:paraId="61A1CB2A" w14:textId="5CCF7155" w:rsidR="00786F26" w:rsidRDefault="00DE538E" w:rsidP="007B7C77">
      <w:pPr>
        <w:pStyle w:val="Textoindependiente"/>
        <w:tabs>
          <w:tab w:val="left" w:pos="0"/>
          <w:tab w:val="left" w:pos="851"/>
        </w:tabs>
        <w:spacing w:before="186" w:line="360" w:lineRule="auto"/>
        <w:jc w:val="both"/>
      </w:pPr>
      <w:r>
        <w:t>Luego de</w:t>
      </w:r>
      <w:r w:rsidR="00B34A74">
        <w:t xml:space="preserve"> haber realizado el desgrane manual, se procedió al secado natural en un tendal hasta cuando el grano tuvo un contenido uniforme del 13% </w:t>
      </w:r>
      <w:r w:rsidR="005C4BF6">
        <w:t>de la humedad</w:t>
      </w:r>
      <w:r w:rsidR="00B34A74">
        <w:t>.</w:t>
      </w:r>
    </w:p>
    <w:p w14:paraId="1D3BA48B" w14:textId="77777777" w:rsidR="007B7C77" w:rsidRDefault="007B7C77" w:rsidP="007B7C77">
      <w:pPr>
        <w:pStyle w:val="Textoindependiente"/>
        <w:tabs>
          <w:tab w:val="left" w:pos="0"/>
          <w:tab w:val="left" w:pos="851"/>
        </w:tabs>
        <w:spacing w:before="186" w:line="360" w:lineRule="auto"/>
        <w:jc w:val="both"/>
      </w:pPr>
    </w:p>
    <w:p w14:paraId="6F8244C4" w14:textId="412EE642" w:rsidR="00DE538E" w:rsidRPr="00EF0603" w:rsidRDefault="00E54CFD" w:rsidP="00EF0603">
      <w:pPr>
        <w:pStyle w:val="Ttulo3"/>
        <w:spacing w:line="360" w:lineRule="auto"/>
        <w:rPr>
          <w:rFonts w:cs="Times New Roman"/>
          <w:sz w:val="28"/>
          <w:szCs w:val="28"/>
        </w:rPr>
      </w:pPr>
      <w:bookmarkStart w:id="138" w:name="_Toc75552730"/>
      <w:r w:rsidRPr="00EF0603">
        <w:rPr>
          <w:rFonts w:cs="Times New Roman"/>
          <w:sz w:val="28"/>
          <w:szCs w:val="28"/>
        </w:rPr>
        <w:lastRenderedPageBreak/>
        <w:t>4.6.</w:t>
      </w:r>
      <w:r w:rsidR="00DF1173" w:rsidRPr="00EF0603">
        <w:rPr>
          <w:rFonts w:cs="Times New Roman"/>
          <w:sz w:val="28"/>
          <w:szCs w:val="28"/>
        </w:rPr>
        <w:t>10</w:t>
      </w:r>
      <w:r w:rsidRPr="00EF0603">
        <w:rPr>
          <w:rFonts w:cs="Times New Roman"/>
          <w:sz w:val="28"/>
          <w:szCs w:val="28"/>
        </w:rPr>
        <w:t>.</w:t>
      </w:r>
      <w:r w:rsidR="00DE538E" w:rsidRPr="00EF0603">
        <w:rPr>
          <w:rFonts w:cs="Times New Roman"/>
          <w:sz w:val="28"/>
          <w:szCs w:val="28"/>
        </w:rPr>
        <w:t xml:space="preserve"> Almacenado</w:t>
      </w:r>
      <w:bookmarkEnd w:id="138"/>
    </w:p>
    <w:p w14:paraId="34BB00B5" w14:textId="77777777" w:rsidR="00DE538E" w:rsidRDefault="00DE538E" w:rsidP="00EF0603">
      <w:pPr>
        <w:pStyle w:val="Textoindependiente"/>
        <w:tabs>
          <w:tab w:val="left" w:pos="0"/>
          <w:tab w:val="left" w:pos="851"/>
        </w:tabs>
        <w:spacing w:before="4" w:line="360" w:lineRule="auto"/>
        <w:rPr>
          <w:b/>
          <w:sz w:val="20"/>
        </w:rPr>
      </w:pPr>
    </w:p>
    <w:p w14:paraId="0516F3E7" w14:textId="3825F96C" w:rsidR="00DE538E" w:rsidRDefault="00DE538E" w:rsidP="00EF0603">
      <w:pPr>
        <w:pStyle w:val="Textoindependiente"/>
        <w:tabs>
          <w:tab w:val="left" w:pos="0"/>
          <w:tab w:val="left" w:pos="851"/>
        </w:tabs>
        <w:spacing w:line="360" w:lineRule="auto"/>
        <w:jc w:val="both"/>
      </w:pPr>
      <w:r>
        <w:t>Luego</w:t>
      </w:r>
      <w:r>
        <w:rPr>
          <w:spacing w:val="-14"/>
        </w:rPr>
        <w:t xml:space="preserve"> </w:t>
      </w:r>
      <w:r>
        <w:t>de</w:t>
      </w:r>
      <w:r w:rsidR="005C4BF6">
        <w:t xml:space="preserve"> haber registrado todas las variables agronómicas en postcosecha como la clasificación del grano, se procedió a aplicar el </w:t>
      </w:r>
      <w:r w:rsidR="00C90445">
        <w:t>Fosfamina (</w:t>
      </w:r>
      <w:r w:rsidR="005C4BF6">
        <w:t>Gastoxín</w:t>
      </w:r>
      <w:r w:rsidR="00C90445">
        <w:t>)</w:t>
      </w:r>
      <w:r w:rsidR="005C4BF6">
        <w:t xml:space="preserve"> en dosis de una pastilla por quintal de grano comercial y fue almacenado en una bodega limpia y bien ventilada.</w:t>
      </w:r>
    </w:p>
    <w:p w14:paraId="5C9797B8" w14:textId="77777777" w:rsidR="000F0C14" w:rsidRDefault="000F0C14" w:rsidP="000340B8">
      <w:pPr>
        <w:pStyle w:val="Textoindependiente"/>
        <w:tabs>
          <w:tab w:val="left" w:pos="0"/>
          <w:tab w:val="left" w:pos="851"/>
        </w:tabs>
        <w:spacing w:line="357" w:lineRule="auto"/>
        <w:jc w:val="both"/>
      </w:pPr>
    </w:p>
    <w:p w14:paraId="3EA44D87" w14:textId="77777777" w:rsidR="000F0C14" w:rsidRDefault="000F0C14" w:rsidP="000340B8">
      <w:pPr>
        <w:pStyle w:val="Textoindependiente"/>
        <w:tabs>
          <w:tab w:val="left" w:pos="0"/>
          <w:tab w:val="left" w:pos="851"/>
        </w:tabs>
        <w:spacing w:line="357" w:lineRule="auto"/>
        <w:jc w:val="both"/>
      </w:pPr>
    </w:p>
    <w:p w14:paraId="403F0C29" w14:textId="77777777" w:rsidR="000F0C14" w:rsidRDefault="000F0C14" w:rsidP="000340B8">
      <w:pPr>
        <w:pStyle w:val="Textoindependiente"/>
        <w:tabs>
          <w:tab w:val="left" w:pos="0"/>
          <w:tab w:val="left" w:pos="851"/>
        </w:tabs>
        <w:spacing w:line="357" w:lineRule="auto"/>
        <w:jc w:val="both"/>
      </w:pPr>
    </w:p>
    <w:p w14:paraId="4DC24BBF" w14:textId="77777777" w:rsidR="000F0C14" w:rsidRDefault="000F0C14" w:rsidP="00812314">
      <w:pPr>
        <w:pStyle w:val="Textoindependiente"/>
        <w:tabs>
          <w:tab w:val="left" w:pos="0"/>
          <w:tab w:val="left" w:pos="851"/>
        </w:tabs>
        <w:spacing w:line="357" w:lineRule="auto"/>
        <w:jc w:val="both"/>
      </w:pPr>
    </w:p>
    <w:p w14:paraId="31E0C9D6" w14:textId="77777777" w:rsidR="000F0C14" w:rsidRDefault="000F0C14" w:rsidP="00812314">
      <w:pPr>
        <w:pStyle w:val="Textoindependiente"/>
        <w:tabs>
          <w:tab w:val="left" w:pos="0"/>
          <w:tab w:val="left" w:pos="851"/>
        </w:tabs>
        <w:spacing w:line="357" w:lineRule="auto"/>
        <w:jc w:val="both"/>
      </w:pPr>
    </w:p>
    <w:p w14:paraId="17ABDC5A" w14:textId="77777777" w:rsidR="000F0C14" w:rsidRDefault="000F0C14" w:rsidP="00812314">
      <w:pPr>
        <w:pStyle w:val="Textoindependiente"/>
        <w:tabs>
          <w:tab w:val="left" w:pos="0"/>
          <w:tab w:val="left" w:pos="851"/>
        </w:tabs>
        <w:spacing w:line="357" w:lineRule="auto"/>
        <w:jc w:val="both"/>
      </w:pPr>
    </w:p>
    <w:p w14:paraId="373138B8" w14:textId="77777777" w:rsidR="000F0C14" w:rsidRDefault="000F0C14" w:rsidP="00812314">
      <w:pPr>
        <w:pStyle w:val="Textoindependiente"/>
        <w:tabs>
          <w:tab w:val="left" w:pos="0"/>
          <w:tab w:val="left" w:pos="851"/>
        </w:tabs>
        <w:spacing w:line="357" w:lineRule="auto"/>
        <w:jc w:val="both"/>
      </w:pPr>
    </w:p>
    <w:p w14:paraId="7659C461" w14:textId="77777777" w:rsidR="000F0C14" w:rsidRDefault="000F0C14" w:rsidP="00812314">
      <w:pPr>
        <w:pStyle w:val="Textoindependiente"/>
        <w:tabs>
          <w:tab w:val="left" w:pos="0"/>
          <w:tab w:val="left" w:pos="851"/>
        </w:tabs>
        <w:spacing w:line="357" w:lineRule="auto"/>
        <w:jc w:val="both"/>
      </w:pPr>
    </w:p>
    <w:p w14:paraId="6CCFBFC3" w14:textId="77777777" w:rsidR="000F0C14" w:rsidRDefault="000F0C14" w:rsidP="00812314">
      <w:pPr>
        <w:pStyle w:val="Textoindependiente"/>
        <w:tabs>
          <w:tab w:val="left" w:pos="0"/>
          <w:tab w:val="left" w:pos="851"/>
        </w:tabs>
        <w:spacing w:line="357" w:lineRule="auto"/>
        <w:jc w:val="both"/>
      </w:pPr>
    </w:p>
    <w:p w14:paraId="78FC85DC" w14:textId="77777777" w:rsidR="000F0C14" w:rsidRDefault="000F0C14" w:rsidP="00812314">
      <w:pPr>
        <w:pStyle w:val="Textoindependiente"/>
        <w:tabs>
          <w:tab w:val="left" w:pos="0"/>
          <w:tab w:val="left" w:pos="851"/>
        </w:tabs>
        <w:spacing w:line="357" w:lineRule="auto"/>
        <w:jc w:val="both"/>
      </w:pPr>
    </w:p>
    <w:p w14:paraId="0AA84A07" w14:textId="77777777" w:rsidR="000F0C14" w:rsidRDefault="000F0C14" w:rsidP="00812314">
      <w:pPr>
        <w:pStyle w:val="Textoindependiente"/>
        <w:tabs>
          <w:tab w:val="left" w:pos="0"/>
          <w:tab w:val="left" w:pos="851"/>
        </w:tabs>
        <w:spacing w:line="357" w:lineRule="auto"/>
        <w:jc w:val="both"/>
      </w:pPr>
    </w:p>
    <w:p w14:paraId="6AB12DAF" w14:textId="77777777" w:rsidR="005B1BDE" w:rsidRDefault="005B1BDE" w:rsidP="00942697">
      <w:pPr>
        <w:pStyle w:val="Textoindependiente"/>
        <w:numPr>
          <w:ilvl w:val="0"/>
          <w:numId w:val="17"/>
        </w:numPr>
        <w:tabs>
          <w:tab w:val="left" w:pos="0"/>
          <w:tab w:val="left" w:pos="851"/>
        </w:tabs>
        <w:spacing w:line="357" w:lineRule="auto"/>
        <w:jc w:val="both"/>
        <w:rPr>
          <w:b/>
          <w:bCs/>
          <w:sz w:val="28"/>
          <w:szCs w:val="28"/>
        </w:rPr>
        <w:sectPr w:rsidR="005B1BDE" w:rsidSect="008E05DE">
          <w:headerReference w:type="default" r:id="rId16"/>
          <w:footerReference w:type="default" r:id="rId17"/>
          <w:pgSz w:w="11907" w:h="16840" w:code="9"/>
          <w:pgMar w:top="1701" w:right="1701" w:bottom="1701" w:left="2268" w:header="0" w:footer="777" w:gutter="0"/>
          <w:pgNumType w:start="1"/>
          <w:cols w:space="720"/>
        </w:sectPr>
      </w:pPr>
    </w:p>
    <w:p w14:paraId="752CA0D1" w14:textId="6F70C562" w:rsidR="000F0C14" w:rsidRDefault="00942697" w:rsidP="00270C3B">
      <w:pPr>
        <w:pStyle w:val="Ttulo1"/>
        <w:numPr>
          <w:ilvl w:val="0"/>
          <w:numId w:val="17"/>
        </w:numPr>
      </w:pPr>
      <w:bookmarkStart w:id="139" w:name="_Toc75552731"/>
      <w:r w:rsidRPr="00942697">
        <w:lastRenderedPageBreak/>
        <w:t>RESULTADOS Y DISCUSIÓN</w:t>
      </w:r>
      <w:bookmarkEnd w:id="139"/>
    </w:p>
    <w:p w14:paraId="73C1A19F" w14:textId="77777777" w:rsidR="00C96374" w:rsidRDefault="00C96374" w:rsidP="00331886">
      <w:pPr>
        <w:pStyle w:val="Textoindependiente"/>
        <w:tabs>
          <w:tab w:val="left" w:pos="0"/>
          <w:tab w:val="left" w:pos="851"/>
        </w:tabs>
        <w:spacing w:line="360" w:lineRule="auto"/>
        <w:jc w:val="both"/>
      </w:pPr>
    </w:p>
    <w:p w14:paraId="3997FB24" w14:textId="7826BB28" w:rsidR="00A32ABA" w:rsidRDefault="00A32ABA" w:rsidP="00A32ABA">
      <w:pPr>
        <w:pStyle w:val="Textoindependiente"/>
        <w:tabs>
          <w:tab w:val="left" w:pos="0"/>
          <w:tab w:val="left" w:pos="851"/>
        </w:tabs>
        <w:spacing w:line="357" w:lineRule="auto"/>
        <w:jc w:val="both"/>
      </w:pPr>
      <w:r w:rsidRPr="00A32ABA">
        <w:t>Los principales resultados estadísticos se presentan en función de</w:t>
      </w:r>
      <w:r w:rsidR="00EA48B2">
        <w:t xml:space="preserve"> los análisis de varianza (ADEVAS) del modelo matemático de Diseño de Bloques Completos al Azar </w:t>
      </w:r>
      <w:r w:rsidR="00C96374">
        <w:t>con dos factores y en</w:t>
      </w:r>
      <w:r w:rsidR="00EA48B2">
        <w:t xml:space="preserve"> </w:t>
      </w:r>
      <w:r w:rsidR="007613D1">
        <w:t>P</w:t>
      </w:r>
      <w:r w:rsidR="00EA48B2">
        <w:t xml:space="preserve">arcela </w:t>
      </w:r>
      <w:r w:rsidR="007613D1">
        <w:t>D</w:t>
      </w:r>
      <w:r w:rsidR="00EA48B2">
        <w:t xml:space="preserve">ividida. </w:t>
      </w:r>
      <w:r w:rsidR="00641EBA">
        <w:t xml:space="preserve">El Factor A (Sistemas de Labranza) correspondió a las </w:t>
      </w:r>
      <w:r w:rsidR="007613D1">
        <w:t>P</w:t>
      </w:r>
      <w:r w:rsidR="00641EBA">
        <w:t xml:space="preserve">arcelas </w:t>
      </w:r>
      <w:r w:rsidR="007613D1">
        <w:t>G</w:t>
      </w:r>
      <w:r w:rsidR="00641EBA">
        <w:t>randes</w:t>
      </w:r>
      <w:r w:rsidR="007613D1">
        <w:t xml:space="preserve"> o Principales</w:t>
      </w:r>
      <w:r w:rsidR="00641EBA">
        <w:t xml:space="preserve"> y el Factor B (Dosis de </w:t>
      </w:r>
      <w:r w:rsidR="007613D1">
        <w:t>N</w:t>
      </w:r>
      <w:r w:rsidR="00641EBA">
        <w:t xml:space="preserve">itrógeno) fueron las </w:t>
      </w:r>
      <w:r w:rsidR="007613D1">
        <w:t>S</w:t>
      </w:r>
      <w:r w:rsidR="00641EBA">
        <w:t>ubparcelas. S</w:t>
      </w:r>
      <w:r w:rsidR="00EA48B2">
        <w:t xml:space="preserve">e presentan las correspondientes pruebas de Tukey al 5% para las variables que presentaron el Fisher Significativo </w:t>
      </w:r>
      <w:r w:rsidR="00C96374">
        <w:t>o Protegido</w:t>
      </w:r>
      <w:r w:rsidRPr="00A32ABA">
        <w:t xml:space="preserve"> </w:t>
      </w:r>
      <w:r w:rsidR="00EA48B2">
        <w:t xml:space="preserve">en el Factor </w:t>
      </w:r>
      <w:r w:rsidR="00641EBA">
        <w:t>A e</w:t>
      </w:r>
      <w:r w:rsidR="00EA48B2">
        <w:t xml:space="preserve"> interacciones </w:t>
      </w:r>
      <w:r w:rsidR="00641EBA">
        <w:t>Sistemas de Labranza</w:t>
      </w:r>
      <w:r w:rsidR="00EA48B2">
        <w:t xml:space="preserve"> por </w:t>
      </w:r>
      <w:r w:rsidR="005D5E6C">
        <w:t>D</w:t>
      </w:r>
      <w:r w:rsidR="00EA48B2">
        <w:t xml:space="preserve">osis de </w:t>
      </w:r>
      <w:r w:rsidR="005D5E6C">
        <w:t>N</w:t>
      </w:r>
      <w:r w:rsidR="00EA48B2">
        <w:t xml:space="preserve">itrógeno. Para el Factor B, se realizó la prueba estadística de Tendencias Polinomiales para </w:t>
      </w:r>
      <w:r w:rsidR="007613D1">
        <w:t>determinar</w:t>
      </w:r>
      <w:r w:rsidR="00EA48B2">
        <w:t xml:space="preserve"> el efecto del N en respuestas: Lineal, Cuadrática y Cúbica. </w:t>
      </w:r>
      <w:r w:rsidR="00331886">
        <w:t xml:space="preserve">Para medir las relaciones y asociaciones </w:t>
      </w:r>
      <w:r w:rsidR="007613D1">
        <w:t xml:space="preserve">positivas o negativas </w:t>
      </w:r>
      <w:r w:rsidR="00331886">
        <w:t>entre las variables</w:t>
      </w:r>
      <w:r w:rsidR="00EA48B2">
        <w:t xml:space="preserve">, se </w:t>
      </w:r>
      <w:r w:rsidR="00331886">
        <w:t>hicieron</w:t>
      </w:r>
      <w:r w:rsidR="00EA48B2">
        <w:t xml:space="preserve"> </w:t>
      </w:r>
      <w:r w:rsidR="00C96374">
        <w:t>los</w:t>
      </w:r>
      <w:r w:rsidR="00EA48B2">
        <w:t xml:space="preserve"> análisis de </w:t>
      </w:r>
      <w:r w:rsidR="00C96374">
        <w:t>C</w:t>
      </w:r>
      <w:r w:rsidR="00EA48B2">
        <w:t>orrelación y Regresión Lineal de los componentes agronómicos versus el rendimiento de maíz en kg/ha al 13% de humedad.</w:t>
      </w:r>
      <w:r w:rsidR="00C96374">
        <w:t xml:space="preserve"> </w:t>
      </w:r>
      <w:r w:rsidR="00331886">
        <w:t>Finalmente</w:t>
      </w:r>
      <w:r w:rsidR="00C96374">
        <w:t xml:space="preserve"> se realizó el Análisis Económico de Presupuesto </w:t>
      </w:r>
      <w:r w:rsidR="0092231F">
        <w:t>Parcial de</w:t>
      </w:r>
      <w:r w:rsidR="00C96374">
        <w:t xml:space="preserve"> acuerdo a la metodología de Perrint, et al</w:t>
      </w:r>
      <w:r w:rsidR="00641EBA">
        <w:t>.</w:t>
      </w:r>
      <w:r w:rsidR="00C96374">
        <w:t xml:space="preserve"> 2002, en que toma en cuenta únicamente los costos que varían por cada tratamiento y con este indicador, se procedió a calcular la Tasa </w:t>
      </w:r>
      <w:r w:rsidR="00EB2071">
        <w:t>M</w:t>
      </w:r>
      <w:r w:rsidR="00C96374">
        <w:t>arginal de Retorno</w:t>
      </w:r>
      <w:r w:rsidR="00902BAF">
        <w:t xml:space="preserve"> </w:t>
      </w:r>
      <w:r w:rsidR="00EB2071">
        <w:t xml:space="preserve">para </w:t>
      </w:r>
      <w:r w:rsidR="00641EBA">
        <w:t>seleccionar l</w:t>
      </w:r>
      <w:r w:rsidR="007613D1">
        <w:t>as mejores opciones tecnológicas</w:t>
      </w:r>
      <w:r w:rsidR="00EB2071">
        <w:t>.</w:t>
      </w:r>
    </w:p>
    <w:p w14:paraId="00E6D2EA" w14:textId="77777777" w:rsidR="00786F26" w:rsidRDefault="00786F26" w:rsidP="00A32ABA">
      <w:pPr>
        <w:pStyle w:val="Textoindependiente"/>
        <w:tabs>
          <w:tab w:val="left" w:pos="0"/>
          <w:tab w:val="left" w:pos="851"/>
        </w:tabs>
        <w:spacing w:line="357" w:lineRule="auto"/>
        <w:jc w:val="both"/>
      </w:pPr>
    </w:p>
    <w:p w14:paraId="6A000DC9" w14:textId="0C417047" w:rsidR="007613D1" w:rsidRPr="00804F45" w:rsidRDefault="00270C3B" w:rsidP="00804F45">
      <w:pPr>
        <w:pStyle w:val="Ttulo3"/>
        <w:rPr>
          <w:sz w:val="28"/>
          <w:szCs w:val="28"/>
        </w:rPr>
      </w:pPr>
      <w:bookmarkStart w:id="140" w:name="_Toc41339168"/>
      <w:bookmarkStart w:id="141" w:name="_Toc75552732"/>
      <w:r w:rsidRPr="00786F26">
        <w:rPr>
          <w:sz w:val="28"/>
          <w:szCs w:val="28"/>
        </w:rPr>
        <w:t xml:space="preserve">5.1. </w:t>
      </w:r>
      <w:r w:rsidR="005B1BDE" w:rsidRPr="00786F26">
        <w:rPr>
          <w:sz w:val="28"/>
          <w:szCs w:val="28"/>
        </w:rPr>
        <w:t>Variables agronómicas</w:t>
      </w:r>
      <w:bookmarkStart w:id="142" w:name="_Toc35590950"/>
      <w:bookmarkStart w:id="143" w:name="_Toc35594673"/>
      <w:bookmarkStart w:id="144" w:name="_Toc35595258"/>
      <w:bookmarkEnd w:id="140"/>
      <w:bookmarkEnd w:id="141"/>
    </w:p>
    <w:p w14:paraId="6F9ABBA0" w14:textId="20788948" w:rsidR="00A845EF" w:rsidRDefault="00A845EF" w:rsidP="00A845EF">
      <w:pPr>
        <w:pStyle w:val="Descripcin"/>
        <w:keepNext/>
      </w:pPr>
      <w:bookmarkStart w:id="145" w:name="_Toc75638166"/>
      <w:r w:rsidRPr="00804F45">
        <w:rPr>
          <w:rFonts w:ascii="Times New Roman" w:hAnsi="Times New Roman" w:cs="Times New Roman"/>
          <w:b/>
          <w:bCs/>
          <w:i w:val="0"/>
          <w:iCs w:val="0"/>
          <w:color w:val="auto"/>
          <w:sz w:val="24"/>
          <w:szCs w:val="24"/>
        </w:rPr>
        <w:t xml:space="preserve">Cuadro </w:t>
      </w:r>
      <w:r w:rsidR="00804F45">
        <w:rPr>
          <w:rFonts w:ascii="Times New Roman" w:hAnsi="Times New Roman" w:cs="Times New Roman"/>
          <w:b/>
          <w:i w:val="0"/>
          <w:color w:val="auto"/>
          <w:sz w:val="24"/>
          <w:szCs w:val="24"/>
        </w:rPr>
        <w:t xml:space="preserve">No. </w:t>
      </w:r>
      <w:r w:rsidR="0001431D">
        <w:rPr>
          <w:rFonts w:ascii="Times New Roman" w:hAnsi="Times New Roman" w:cs="Times New Roman"/>
          <w:b/>
          <w:i w:val="0"/>
          <w:color w:val="auto"/>
          <w:sz w:val="24"/>
          <w:szCs w:val="24"/>
        </w:rPr>
        <w:fldChar w:fldCharType="begin"/>
      </w:r>
      <w:r w:rsidR="0001431D">
        <w:rPr>
          <w:rFonts w:ascii="Times New Roman" w:hAnsi="Times New Roman" w:cs="Times New Roman"/>
          <w:b/>
          <w:i w:val="0"/>
          <w:color w:val="auto"/>
          <w:sz w:val="24"/>
          <w:szCs w:val="24"/>
        </w:rPr>
        <w:instrText xml:space="preserve"> SEQ cuadro \* ARABIC </w:instrText>
      </w:r>
      <w:r w:rsidR="0001431D">
        <w:rPr>
          <w:rFonts w:ascii="Times New Roman" w:hAnsi="Times New Roman" w:cs="Times New Roman"/>
          <w:b/>
          <w:i w:val="0"/>
          <w:color w:val="auto"/>
          <w:sz w:val="24"/>
          <w:szCs w:val="24"/>
        </w:rPr>
        <w:fldChar w:fldCharType="separate"/>
      </w:r>
      <w:r w:rsidR="00274AE1">
        <w:rPr>
          <w:rFonts w:ascii="Times New Roman" w:hAnsi="Times New Roman" w:cs="Times New Roman"/>
          <w:b/>
          <w:i w:val="0"/>
          <w:noProof/>
          <w:color w:val="auto"/>
          <w:sz w:val="24"/>
          <w:szCs w:val="24"/>
        </w:rPr>
        <w:t>4</w:t>
      </w:r>
      <w:r w:rsidR="0001431D">
        <w:rPr>
          <w:rFonts w:ascii="Times New Roman" w:hAnsi="Times New Roman" w:cs="Times New Roman"/>
          <w:b/>
          <w:i w:val="0"/>
          <w:color w:val="auto"/>
          <w:sz w:val="24"/>
          <w:szCs w:val="24"/>
        </w:rPr>
        <w:fldChar w:fldCharType="end"/>
      </w:r>
      <w:r w:rsidRPr="00804F45">
        <w:rPr>
          <w:rFonts w:ascii="Times New Roman" w:hAnsi="Times New Roman" w:cs="Times New Roman"/>
          <w:b/>
          <w:bCs/>
          <w:i w:val="0"/>
          <w:iCs w:val="0"/>
          <w:color w:val="auto"/>
          <w:sz w:val="24"/>
          <w:szCs w:val="24"/>
        </w:rPr>
        <w:t>.</w:t>
      </w:r>
      <w:r w:rsidRPr="00804F45">
        <w:rPr>
          <w:rFonts w:ascii="Times New Roman" w:hAnsi="Times New Roman" w:cs="Times New Roman"/>
          <w:i w:val="0"/>
          <w:iCs w:val="0"/>
          <w:color w:val="auto"/>
          <w:sz w:val="24"/>
          <w:szCs w:val="24"/>
        </w:rPr>
        <w:t xml:space="preserve"> Resultados promedios del Factor A: Sistemas de Labranza de las variables agronómicas que no presentaron diferencias estadísticas significativas (NS). Laguacoto II. 2020</w:t>
      </w:r>
      <w:r w:rsidRPr="00152AFA">
        <w:t>.</w:t>
      </w:r>
      <w:bookmarkEnd w:id="145"/>
    </w:p>
    <w:tbl>
      <w:tblPr>
        <w:tblStyle w:val="Tablaconcuadrcula"/>
        <w:tblW w:w="0" w:type="auto"/>
        <w:tblLook w:val="04A0" w:firstRow="1" w:lastRow="0" w:firstColumn="1" w:lastColumn="0" w:noHBand="0" w:noVBand="1"/>
      </w:tblPr>
      <w:tblGrid>
        <w:gridCol w:w="2642"/>
        <w:gridCol w:w="2643"/>
        <w:gridCol w:w="2643"/>
      </w:tblGrid>
      <w:tr w:rsidR="00C96374" w14:paraId="27905732" w14:textId="77777777" w:rsidTr="00C96374">
        <w:tc>
          <w:tcPr>
            <w:tcW w:w="2642" w:type="dxa"/>
          </w:tcPr>
          <w:p w14:paraId="6CFE53CE" w14:textId="61336DA6" w:rsidR="00C96374" w:rsidRPr="00331886" w:rsidRDefault="00C96374" w:rsidP="007613D1">
            <w:pPr>
              <w:jc w:val="both"/>
              <w:rPr>
                <w:rFonts w:ascii="Times New Roman" w:hAnsi="Times New Roman" w:cs="Times New Roman"/>
                <w:b/>
                <w:bCs/>
              </w:rPr>
            </w:pPr>
            <w:r w:rsidRPr="00331886">
              <w:rPr>
                <w:rFonts w:ascii="Times New Roman" w:hAnsi="Times New Roman" w:cs="Times New Roman"/>
                <w:b/>
                <w:bCs/>
              </w:rPr>
              <w:t>VARIABLES</w:t>
            </w:r>
          </w:p>
        </w:tc>
        <w:tc>
          <w:tcPr>
            <w:tcW w:w="2643" w:type="dxa"/>
          </w:tcPr>
          <w:p w14:paraId="73E1F69A" w14:textId="35ACA191" w:rsidR="00C96374" w:rsidRPr="00331886" w:rsidRDefault="00C96374" w:rsidP="007613D1">
            <w:pPr>
              <w:jc w:val="both"/>
              <w:rPr>
                <w:rFonts w:ascii="Times New Roman" w:hAnsi="Times New Roman" w:cs="Times New Roman"/>
                <w:b/>
                <w:bCs/>
              </w:rPr>
            </w:pPr>
            <w:r w:rsidRPr="00331886">
              <w:rPr>
                <w:rFonts w:ascii="Times New Roman" w:hAnsi="Times New Roman" w:cs="Times New Roman"/>
                <w:b/>
                <w:bCs/>
              </w:rPr>
              <w:t>MEDIA GENERAL</w:t>
            </w:r>
          </w:p>
        </w:tc>
        <w:tc>
          <w:tcPr>
            <w:tcW w:w="2643" w:type="dxa"/>
          </w:tcPr>
          <w:p w14:paraId="3EBE5A05" w14:textId="1B201E77" w:rsidR="00C96374" w:rsidRPr="00331886" w:rsidRDefault="00C96374" w:rsidP="00331886">
            <w:pPr>
              <w:jc w:val="center"/>
              <w:rPr>
                <w:rFonts w:ascii="Times New Roman" w:hAnsi="Times New Roman" w:cs="Times New Roman"/>
                <w:b/>
                <w:bCs/>
              </w:rPr>
            </w:pPr>
            <w:r w:rsidRPr="00331886">
              <w:rPr>
                <w:rFonts w:ascii="Times New Roman" w:hAnsi="Times New Roman" w:cs="Times New Roman"/>
                <w:b/>
                <w:bCs/>
              </w:rPr>
              <w:t>CV (%)</w:t>
            </w:r>
          </w:p>
        </w:tc>
      </w:tr>
      <w:tr w:rsidR="00C96374" w14:paraId="015439D5" w14:textId="77777777" w:rsidTr="00C96374">
        <w:tc>
          <w:tcPr>
            <w:tcW w:w="2642" w:type="dxa"/>
          </w:tcPr>
          <w:p w14:paraId="676DE9C9" w14:textId="7539859D" w:rsidR="00C96374" w:rsidRPr="00331886" w:rsidRDefault="00C96374" w:rsidP="00331886">
            <w:pPr>
              <w:rPr>
                <w:rFonts w:ascii="Times New Roman" w:hAnsi="Times New Roman" w:cs="Times New Roman"/>
              </w:rPr>
            </w:pPr>
            <w:r w:rsidRPr="00331886">
              <w:rPr>
                <w:rFonts w:ascii="Times New Roman" w:hAnsi="Times New Roman" w:cs="Times New Roman"/>
              </w:rPr>
              <w:t>PE (NS)</w:t>
            </w:r>
          </w:p>
        </w:tc>
        <w:tc>
          <w:tcPr>
            <w:tcW w:w="2643" w:type="dxa"/>
          </w:tcPr>
          <w:p w14:paraId="7EAEAEF0" w14:textId="5B15FC2A" w:rsidR="00C96374" w:rsidRPr="00331886" w:rsidRDefault="0002669C" w:rsidP="00331886">
            <w:pPr>
              <w:jc w:val="both"/>
              <w:rPr>
                <w:rFonts w:ascii="Times New Roman" w:hAnsi="Times New Roman" w:cs="Times New Roman"/>
              </w:rPr>
            </w:pPr>
            <w:r w:rsidRPr="00331886">
              <w:rPr>
                <w:rFonts w:ascii="Times New Roman" w:hAnsi="Times New Roman" w:cs="Times New Roman"/>
              </w:rPr>
              <w:t>90.72 %</w:t>
            </w:r>
          </w:p>
        </w:tc>
        <w:tc>
          <w:tcPr>
            <w:tcW w:w="2643" w:type="dxa"/>
          </w:tcPr>
          <w:p w14:paraId="0E7A351C" w14:textId="13584DA0" w:rsidR="00C96374" w:rsidRPr="00331886" w:rsidRDefault="0002669C" w:rsidP="00331886">
            <w:pPr>
              <w:jc w:val="center"/>
              <w:rPr>
                <w:rFonts w:ascii="Times New Roman" w:hAnsi="Times New Roman" w:cs="Times New Roman"/>
              </w:rPr>
            </w:pPr>
            <w:r w:rsidRPr="00331886">
              <w:rPr>
                <w:rFonts w:ascii="Times New Roman" w:hAnsi="Times New Roman" w:cs="Times New Roman"/>
              </w:rPr>
              <w:t>1.49</w:t>
            </w:r>
          </w:p>
        </w:tc>
      </w:tr>
      <w:tr w:rsidR="00C96374" w14:paraId="6BE540CB" w14:textId="77777777" w:rsidTr="00C96374">
        <w:tc>
          <w:tcPr>
            <w:tcW w:w="2642" w:type="dxa"/>
          </w:tcPr>
          <w:p w14:paraId="173B5EDF" w14:textId="02734E25" w:rsidR="00C96374" w:rsidRPr="00331886" w:rsidRDefault="00C96374" w:rsidP="00331886">
            <w:pPr>
              <w:rPr>
                <w:rFonts w:ascii="Times New Roman" w:hAnsi="Times New Roman" w:cs="Times New Roman"/>
              </w:rPr>
            </w:pPr>
            <w:r w:rsidRPr="00331886">
              <w:rPr>
                <w:rFonts w:ascii="Times New Roman" w:hAnsi="Times New Roman" w:cs="Times New Roman"/>
              </w:rPr>
              <w:t>AP (NS)</w:t>
            </w:r>
          </w:p>
        </w:tc>
        <w:tc>
          <w:tcPr>
            <w:tcW w:w="2643" w:type="dxa"/>
          </w:tcPr>
          <w:p w14:paraId="5BB35738" w14:textId="4E2E58C9" w:rsidR="00C96374" w:rsidRPr="00331886" w:rsidRDefault="0002669C" w:rsidP="00331886">
            <w:pPr>
              <w:jc w:val="both"/>
              <w:rPr>
                <w:rFonts w:ascii="Times New Roman" w:hAnsi="Times New Roman" w:cs="Times New Roman"/>
              </w:rPr>
            </w:pPr>
            <w:r w:rsidRPr="00331886">
              <w:rPr>
                <w:rFonts w:ascii="Times New Roman" w:hAnsi="Times New Roman" w:cs="Times New Roman"/>
              </w:rPr>
              <w:t>293</w:t>
            </w:r>
            <w:r w:rsidR="00B938AE" w:rsidRPr="00331886">
              <w:rPr>
                <w:rFonts w:ascii="Times New Roman" w:hAnsi="Times New Roman" w:cs="Times New Roman"/>
              </w:rPr>
              <w:t>.70 cm</w:t>
            </w:r>
          </w:p>
        </w:tc>
        <w:tc>
          <w:tcPr>
            <w:tcW w:w="2643" w:type="dxa"/>
          </w:tcPr>
          <w:p w14:paraId="0A25EC41" w14:textId="5272BD8B" w:rsidR="00C96374" w:rsidRPr="00331886" w:rsidRDefault="00B938AE" w:rsidP="00331886">
            <w:pPr>
              <w:jc w:val="center"/>
              <w:rPr>
                <w:rFonts w:ascii="Times New Roman" w:hAnsi="Times New Roman" w:cs="Times New Roman"/>
              </w:rPr>
            </w:pPr>
            <w:r w:rsidRPr="00331886">
              <w:rPr>
                <w:rFonts w:ascii="Times New Roman" w:hAnsi="Times New Roman" w:cs="Times New Roman"/>
              </w:rPr>
              <w:t>9.19</w:t>
            </w:r>
          </w:p>
        </w:tc>
      </w:tr>
      <w:tr w:rsidR="00C96374" w14:paraId="7F760B68" w14:textId="77777777" w:rsidTr="00C96374">
        <w:tc>
          <w:tcPr>
            <w:tcW w:w="2642" w:type="dxa"/>
          </w:tcPr>
          <w:p w14:paraId="54F39B03" w14:textId="3402110B" w:rsidR="00C96374" w:rsidRPr="00331886" w:rsidRDefault="00C96374" w:rsidP="00331886">
            <w:pPr>
              <w:rPr>
                <w:rFonts w:ascii="Times New Roman" w:hAnsi="Times New Roman" w:cs="Times New Roman"/>
              </w:rPr>
            </w:pPr>
            <w:r w:rsidRPr="00331886">
              <w:rPr>
                <w:rFonts w:ascii="Times New Roman" w:hAnsi="Times New Roman" w:cs="Times New Roman"/>
              </w:rPr>
              <w:t>AIM (NS)</w:t>
            </w:r>
          </w:p>
        </w:tc>
        <w:tc>
          <w:tcPr>
            <w:tcW w:w="2643" w:type="dxa"/>
          </w:tcPr>
          <w:p w14:paraId="208EB841" w14:textId="08A9D350" w:rsidR="00C96374" w:rsidRPr="00331886" w:rsidRDefault="00B938AE" w:rsidP="00331886">
            <w:pPr>
              <w:jc w:val="both"/>
              <w:rPr>
                <w:rFonts w:ascii="Times New Roman" w:hAnsi="Times New Roman" w:cs="Times New Roman"/>
              </w:rPr>
            </w:pPr>
            <w:r w:rsidRPr="00331886">
              <w:rPr>
                <w:rFonts w:ascii="Times New Roman" w:hAnsi="Times New Roman" w:cs="Times New Roman"/>
              </w:rPr>
              <w:t>178.58 cm</w:t>
            </w:r>
          </w:p>
        </w:tc>
        <w:tc>
          <w:tcPr>
            <w:tcW w:w="2643" w:type="dxa"/>
          </w:tcPr>
          <w:p w14:paraId="1E3F5A40" w14:textId="1CCCFD35" w:rsidR="00C96374" w:rsidRPr="00331886" w:rsidRDefault="00B938AE" w:rsidP="00331886">
            <w:pPr>
              <w:jc w:val="center"/>
              <w:rPr>
                <w:rFonts w:ascii="Times New Roman" w:hAnsi="Times New Roman" w:cs="Times New Roman"/>
              </w:rPr>
            </w:pPr>
            <w:r w:rsidRPr="00331886">
              <w:rPr>
                <w:rFonts w:ascii="Times New Roman" w:hAnsi="Times New Roman" w:cs="Times New Roman"/>
              </w:rPr>
              <w:t>9.84</w:t>
            </w:r>
          </w:p>
        </w:tc>
      </w:tr>
      <w:tr w:rsidR="00C96374" w14:paraId="7C4B1085" w14:textId="77777777" w:rsidTr="00C96374">
        <w:tc>
          <w:tcPr>
            <w:tcW w:w="2642" w:type="dxa"/>
          </w:tcPr>
          <w:p w14:paraId="6EA0A3E4" w14:textId="0954643B" w:rsidR="00C96374" w:rsidRPr="00331886" w:rsidRDefault="00C96374" w:rsidP="00331886">
            <w:pPr>
              <w:rPr>
                <w:rFonts w:ascii="Times New Roman" w:hAnsi="Times New Roman" w:cs="Times New Roman"/>
              </w:rPr>
            </w:pPr>
            <w:r w:rsidRPr="00331886">
              <w:rPr>
                <w:rFonts w:ascii="Times New Roman" w:hAnsi="Times New Roman" w:cs="Times New Roman"/>
              </w:rPr>
              <w:t>DT (NS)</w:t>
            </w:r>
          </w:p>
        </w:tc>
        <w:tc>
          <w:tcPr>
            <w:tcW w:w="2643" w:type="dxa"/>
          </w:tcPr>
          <w:p w14:paraId="23BC5FA3" w14:textId="2857A69E" w:rsidR="00C96374" w:rsidRPr="00331886" w:rsidRDefault="00B938AE" w:rsidP="00331886">
            <w:pPr>
              <w:jc w:val="both"/>
              <w:rPr>
                <w:rFonts w:ascii="Times New Roman" w:hAnsi="Times New Roman" w:cs="Times New Roman"/>
              </w:rPr>
            </w:pPr>
            <w:r w:rsidRPr="00331886">
              <w:rPr>
                <w:rFonts w:ascii="Times New Roman" w:hAnsi="Times New Roman" w:cs="Times New Roman"/>
              </w:rPr>
              <w:t>2.20 cm</w:t>
            </w:r>
          </w:p>
        </w:tc>
        <w:tc>
          <w:tcPr>
            <w:tcW w:w="2643" w:type="dxa"/>
          </w:tcPr>
          <w:p w14:paraId="0CADA2CB" w14:textId="5091D84C" w:rsidR="00C96374" w:rsidRPr="00331886" w:rsidRDefault="00B938AE" w:rsidP="00331886">
            <w:pPr>
              <w:jc w:val="center"/>
              <w:rPr>
                <w:rFonts w:ascii="Times New Roman" w:hAnsi="Times New Roman" w:cs="Times New Roman"/>
              </w:rPr>
            </w:pPr>
            <w:r w:rsidRPr="00331886">
              <w:rPr>
                <w:rFonts w:ascii="Times New Roman" w:hAnsi="Times New Roman" w:cs="Times New Roman"/>
              </w:rPr>
              <w:t>7.57</w:t>
            </w:r>
          </w:p>
        </w:tc>
      </w:tr>
      <w:tr w:rsidR="00C96374" w14:paraId="5B1BC2E1" w14:textId="77777777" w:rsidTr="00C96374">
        <w:tc>
          <w:tcPr>
            <w:tcW w:w="2642" w:type="dxa"/>
          </w:tcPr>
          <w:p w14:paraId="66C5C928" w14:textId="28C47A3A" w:rsidR="00C96374" w:rsidRPr="00331886" w:rsidRDefault="00C96374" w:rsidP="00331886">
            <w:pPr>
              <w:rPr>
                <w:rFonts w:ascii="Times New Roman" w:hAnsi="Times New Roman" w:cs="Times New Roman"/>
              </w:rPr>
            </w:pPr>
            <w:r w:rsidRPr="00331886">
              <w:rPr>
                <w:rFonts w:ascii="Times New Roman" w:hAnsi="Times New Roman" w:cs="Times New Roman"/>
              </w:rPr>
              <w:t>PAT (NS)</w:t>
            </w:r>
          </w:p>
        </w:tc>
        <w:tc>
          <w:tcPr>
            <w:tcW w:w="2643" w:type="dxa"/>
          </w:tcPr>
          <w:p w14:paraId="4CC2F3B3" w14:textId="7EAE5737" w:rsidR="00C96374" w:rsidRPr="00331886" w:rsidRDefault="0002669C" w:rsidP="00331886">
            <w:pPr>
              <w:jc w:val="both"/>
              <w:rPr>
                <w:rFonts w:ascii="Times New Roman" w:hAnsi="Times New Roman" w:cs="Times New Roman"/>
              </w:rPr>
            </w:pPr>
            <w:r w:rsidRPr="00331886">
              <w:rPr>
                <w:rFonts w:ascii="Times New Roman" w:hAnsi="Times New Roman" w:cs="Times New Roman"/>
              </w:rPr>
              <w:t>4.84%</w:t>
            </w:r>
          </w:p>
        </w:tc>
        <w:tc>
          <w:tcPr>
            <w:tcW w:w="2643" w:type="dxa"/>
          </w:tcPr>
          <w:p w14:paraId="6E0BF0A4" w14:textId="3BC4A8BE" w:rsidR="00C96374" w:rsidRPr="00331886" w:rsidRDefault="0002669C" w:rsidP="00331886">
            <w:pPr>
              <w:jc w:val="center"/>
              <w:rPr>
                <w:rFonts w:ascii="Times New Roman" w:hAnsi="Times New Roman" w:cs="Times New Roman"/>
              </w:rPr>
            </w:pPr>
            <w:r w:rsidRPr="00331886">
              <w:rPr>
                <w:rFonts w:ascii="Times New Roman" w:hAnsi="Times New Roman" w:cs="Times New Roman"/>
              </w:rPr>
              <w:t>46.60</w:t>
            </w:r>
          </w:p>
        </w:tc>
      </w:tr>
      <w:tr w:rsidR="00C96374" w14:paraId="7E86D4C0" w14:textId="77777777" w:rsidTr="00C96374">
        <w:tc>
          <w:tcPr>
            <w:tcW w:w="2642" w:type="dxa"/>
          </w:tcPr>
          <w:p w14:paraId="531022F4" w14:textId="2F3A42A1" w:rsidR="00C96374" w:rsidRPr="00331886" w:rsidRDefault="00C96374" w:rsidP="00331886">
            <w:pPr>
              <w:rPr>
                <w:rFonts w:ascii="Times New Roman" w:hAnsi="Times New Roman" w:cs="Times New Roman"/>
              </w:rPr>
            </w:pPr>
            <w:r w:rsidRPr="00331886">
              <w:rPr>
                <w:rFonts w:ascii="Times New Roman" w:hAnsi="Times New Roman" w:cs="Times New Roman"/>
              </w:rPr>
              <w:t>NPPP (NS)</w:t>
            </w:r>
          </w:p>
        </w:tc>
        <w:tc>
          <w:tcPr>
            <w:tcW w:w="2643" w:type="dxa"/>
          </w:tcPr>
          <w:p w14:paraId="2D19D617" w14:textId="4E074458" w:rsidR="00C96374" w:rsidRPr="00331886" w:rsidRDefault="0002669C" w:rsidP="00331886">
            <w:pPr>
              <w:jc w:val="both"/>
              <w:rPr>
                <w:rFonts w:ascii="Times New Roman" w:hAnsi="Times New Roman" w:cs="Times New Roman"/>
              </w:rPr>
            </w:pPr>
            <w:r w:rsidRPr="00331886">
              <w:rPr>
                <w:rFonts w:ascii="Times New Roman" w:hAnsi="Times New Roman" w:cs="Times New Roman"/>
              </w:rPr>
              <w:t>108 plantas</w:t>
            </w:r>
          </w:p>
        </w:tc>
        <w:tc>
          <w:tcPr>
            <w:tcW w:w="2643" w:type="dxa"/>
          </w:tcPr>
          <w:p w14:paraId="5336F5F7" w14:textId="0059F438" w:rsidR="00C96374" w:rsidRPr="00331886" w:rsidRDefault="0002669C" w:rsidP="00331886">
            <w:pPr>
              <w:jc w:val="center"/>
              <w:rPr>
                <w:rFonts w:ascii="Times New Roman" w:hAnsi="Times New Roman" w:cs="Times New Roman"/>
              </w:rPr>
            </w:pPr>
            <w:r w:rsidRPr="00331886">
              <w:rPr>
                <w:rFonts w:ascii="Times New Roman" w:hAnsi="Times New Roman" w:cs="Times New Roman"/>
              </w:rPr>
              <w:t>15.75</w:t>
            </w:r>
          </w:p>
        </w:tc>
      </w:tr>
      <w:tr w:rsidR="00C96374" w14:paraId="0534F673" w14:textId="77777777" w:rsidTr="00C96374">
        <w:tc>
          <w:tcPr>
            <w:tcW w:w="2642" w:type="dxa"/>
          </w:tcPr>
          <w:p w14:paraId="159CC9A8" w14:textId="01F85C7F" w:rsidR="00C96374" w:rsidRPr="00331886" w:rsidRDefault="00C96374" w:rsidP="00331886">
            <w:pPr>
              <w:rPr>
                <w:rFonts w:ascii="Times New Roman" w:hAnsi="Times New Roman" w:cs="Times New Roman"/>
              </w:rPr>
            </w:pPr>
            <w:r w:rsidRPr="00331886">
              <w:rPr>
                <w:rFonts w:ascii="Times New Roman" w:hAnsi="Times New Roman" w:cs="Times New Roman"/>
              </w:rPr>
              <w:t>PPCM (NS)</w:t>
            </w:r>
          </w:p>
        </w:tc>
        <w:tc>
          <w:tcPr>
            <w:tcW w:w="2643" w:type="dxa"/>
          </w:tcPr>
          <w:p w14:paraId="3AF0E7E8" w14:textId="0CE784A2" w:rsidR="00C96374" w:rsidRPr="00331886" w:rsidRDefault="0002669C" w:rsidP="00331886">
            <w:pPr>
              <w:jc w:val="both"/>
              <w:rPr>
                <w:rFonts w:ascii="Times New Roman" w:hAnsi="Times New Roman" w:cs="Times New Roman"/>
              </w:rPr>
            </w:pPr>
            <w:r w:rsidRPr="00331886">
              <w:rPr>
                <w:rFonts w:ascii="Times New Roman" w:hAnsi="Times New Roman" w:cs="Times New Roman"/>
              </w:rPr>
              <w:t>86.07%</w:t>
            </w:r>
          </w:p>
        </w:tc>
        <w:tc>
          <w:tcPr>
            <w:tcW w:w="2643" w:type="dxa"/>
          </w:tcPr>
          <w:p w14:paraId="46FD79C3" w14:textId="574E84E6" w:rsidR="00C96374" w:rsidRPr="00331886" w:rsidRDefault="0002669C" w:rsidP="00331886">
            <w:pPr>
              <w:jc w:val="center"/>
              <w:rPr>
                <w:rFonts w:ascii="Times New Roman" w:hAnsi="Times New Roman" w:cs="Times New Roman"/>
              </w:rPr>
            </w:pPr>
            <w:r w:rsidRPr="00331886">
              <w:rPr>
                <w:rFonts w:ascii="Times New Roman" w:hAnsi="Times New Roman" w:cs="Times New Roman"/>
              </w:rPr>
              <w:t>5.30</w:t>
            </w:r>
          </w:p>
        </w:tc>
      </w:tr>
      <w:tr w:rsidR="00C96374" w14:paraId="5EF516E2" w14:textId="77777777" w:rsidTr="00C96374">
        <w:tc>
          <w:tcPr>
            <w:tcW w:w="2642" w:type="dxa"/>
          </w:tcPr>
          <w:p w14:paraId="5BDF4DA0" w14:textId="3C8CAD74" w:rsidR="00C96374" w:rsidRPr="00331886" w:rsidRDefault="00C96374" w:rsidP="00331886">
            <w:pPr>
              <w:rPr>
                <w:rFonts w:ascii="Times New Roman" w:hAnsi="Times New Roman" w:cs="Times New Roman"/>
              </w:rPr>
            </w:pPr>
            <w:r w:rsidRPr="00331886">
              <w:rPr>
                <w:rFonts w:ascii="Times New Roman" w:hAnsi="Times New Roman" w:cs="Times New Roman"/>
              </w:rPr>
              <w:t>PPSM (NS)</w:t>
            </w:r>
          </w:p>
        </w:tc>
        <w:tc>
          <w:tcPr>
            <w:tcW w:w="2643" w:type="dxa"/>
          </w:tcPr>
          <w:p w14:paraId="20B1E7A4" w14:textId="0E9C7780" w:rsidR="00C96374" w:rsidRPr="00331886" w:rsidRDefault="0002669C" w:rsidP="00331886">
            <w:pPr>
              <w:jc w:val="both"/>
              <w:rPr>
                <w:rFonts w:ascii="Times New Roman" w:hAnsi="Times New Roman" w:cs="Times New Roman"/>
              </w:rPr>
            </w:pPr>
            <w:r w:rsidRPr="00331886">
              <w:rPr>
                <w:rFonts w:ascii="Times New Roman" w:hAnsi="Times New Roman" w:cs="Times New Roman"/>
              </w:rPr>
              <w:t>13.93%</w:t>
            </w:r>
          </w:p>
        </w:tc>
        <w:tc>
          <w:tcPr>
            <w:tcW w:w="2643" w:type="dxa"/>
          </w:tcPr>
          <w:p w14:paraId="6410435C" w14:textId="3ABFD31D" w:rsidR="00C96374" w:rsidRPr="00331886" w:rsidRDefault="0002669C" w:rsidP="00331886">
            <w:pPr>
              <w:jc w:val="center"/>
              <w:rPr>
                <w:rFonts w:ascii="Times New Roman" w:hAnsi="Times New Roman" w:cs="Times New Roman"/>
              </w:rPr>
            </w:pPr>
            <w:r w:rsidRPr="00331886">
              <w:rPr>
                <w:rFonts w:ascii="Times New Roman" w:hAnsi="Times New Roman" w:cs="Times New Roman"/>
              </w:rPr>
              <w:t>32.74</w:t>
            </w:r>
          </w:p>
        </w:tc>
      </w:tr>
      <w:tr w:rsidR="00C96374" w14:paraId="4CE9D339" w14:textId="77777777" w:rsidTr="00C96374">
        <w:tc>
          <w:tcPr>
            <w:tcW w:w="2642" w:type="dxa"/>
          </w:tcPr>
          <w:p w14:paraId="7B7BBC9B" w14:textId="06A3F1F5" w:rsidR="00C96374" w:rsidRPr="00331886" w:rsidRDefault="0002669C" w:rsidP="00331886">
            <w:pPr>
              <w:rPr>
                <w:rFonts w:ascii="Times New Roman" w:hAnsi="Times New Roman" w:cs="Times New Roman"/>
              </w:rPr>
            </w:pPr>
            <w:r w:rsidRPr="00331886">
              <w:rPr>
                <w:rFonts w:ascii="Times New Roman" w:hAnsi="Times New Roman" w:cs="Times New Roman"/>
              </w:rPr>
              <w:t>PPCDM (NS)</w:t>
            </w:r>
          </w:p>
        </w:tc>
        <w:tc>
          <w:tcPr>
            <w:tcW w:w="2643" w:type="dxa"/>
          </w:tcPr>
          <w:p w14:paraId="54FF84B6" w14:textId="6ABF0F61" w:rsidR="00C96374" w:rsidRPr="00331886" w:rsidRDefault="0002669C" w:rsidP="00331886">
            <w:pPr>
              <w:jc w:val="both"/>
              <w:rPr>
                <w:rFonts w:ascii="Times New Roman" w:hAnsi="Times New Roman" w:cs="Times New Roman"/>
              </w:rPr>
            </w:pPr>
            <w:r w:rsidRPr="00331886">
              <w:rPr>
                <w:rFonts w:ascii="Times New Roman" w:hAnsi="Times New Roman" w:cs="Times New Roman"/>
              </w:rPr>
              <w:t>5.33%</w:t>
            </w:r>
          </w:p>
        </w:tc>
        <w:tc>
          <w:tcPr>
            <w:tcW w:w="2643" w:type="dxa"/>
          </w:tcPr>
          <w:p w14:paraId="69932470" w14:textId="3D8DDC4D" w:rsidR="00C96374" w:rsidRPr="00331886" w:rsidRDefault="0002669C" w:rsidP="00331886">
            <w:pPr>
              <w:jc w:val="center"/>
              <w:rPr>
                <w:rFonts w:ascii="Times New Roman" w:hAnsi="Times New Roman" w:cs="Times New Roman"/>
              </w:rPr>
            </w:pPr>
            <w:r w:rsidRPr="00331886">
              <w:rPr>
                <w:rFonts w:ascii="Times New Roman" w:hAnsi="Times New Roman" w:cs="Times New Roman"/>
              </w:rPr>
              <w:t>84.83</w:t>
            </w:r>
          </w:p>
        </w:tc>
      </w:tr>
      <w:tr w:rsidR="00C96374" w14:paraId="1A94DA3E" w14:textId="77777777" w:rsidTr="00C96374">
        <w:tc>
          <w:tcPr>
            <w:tcW w:w="2642" w:type="dxa"/>
          </w:tcPr>
          <w:p w14:paraId="4159192F" w14:textId="1CF4E22D" w:rsidR="00C96374" w:rsidRPr="00331886" w:rsidRDefault="0002669C" w:rsidP="00331886">
            <w:pPr>
              <w:rPr>
                <w:rFonts w:ascii="Times New Roman" w:hAnsi="Times New Roman" w:cs="Times New Roman"/>
              </w:rPr>
            </w:pPr>
            <w:r w:rsidRPr="00331886">
              <w:rPr>
                <w:rFonts w:ascii="Times New Roman" w:hAnsi="Times New Roman" w:cs="Times New Roman"/>
              </w:rPr>
              <w:t>LM (NS)</w:t>
            </w:r>
          </w:p>
        </w:tc>
        <w:tc>
          <w:tcPr>
            <w:tcW w:w="2643" w:type="dxa"/>
          </w:tcPr>
          <w:p w14:paraId="1227F3FF" w14:textId="6202E5D1" w:rsidR="00C96374" w:rsidRPr="00331886" w:rsidRDefault="0002669C" w:rsidP="00331886">
            <w:pPr>
              <w:jc w:val="both"/>
              <w:rPr>
                <w:rFonts w:ascii="Times New Roman" w:hAnsi="Times New Roman" w:cs="Times New Roman"/>
              </w:rPr>
            </w:pPr>
            <w:r w:rsidRPr="00331886">
              <w:rPr>
                <w:rFonts w:ascii="Times New Roman" w:hAnsi="Times New Roman" w:cs="Times New Roman"/>
              </w:rPr>
              <w:t>14.65 cm</w:t>
            </w:r>
          </w:p>
        </w:tc>
        <w:tc>
          <w:tcPr>
            <w:tcW w:w="2643" w:type="dxa"/>
          </w:tcPr>
          <w:p w14:paraId="21C841E6" w14:textId="5E93FD28" w:rsidR="00C96374" w:rsidRPr="00331886" w:rsidRDefault="0002669C" w:rsidP="00331886">
            <w:pPr>
              <w:jc w:val="center"/>
              <w:rPr>
                <w:rFonts w:ascii="Times New Roman" w:hAnsi="Times New Roman" w:cs="Times New Roman"/>
              </w:rPr>
            </w:pPr>
            <w:r w:rsidRPr="00331886">
              <w:rPr>
                <w:rFonts w:ascii="Times New Roman" w:hAnsi="Times New Roman" w:cs="Times New Roman"/>
              </w:rPr>
              <w:t>10.87</w:t>
            </w:r>
          </w:p>
        </w:tc>
      </w:tr>
      <w:tr w:rsidR="00C96374" w14:paraId="3FF343E5" w14:textId="77777777" w:rsidTr="00C96374">
        <w:tc>
          <w:tcPr>
            <w:tcW w:w="2642" w:type="dxa"/>
          </w:tcPr>
          <w:p w14:paraId="5B852D27" w14:textId="70D2FA55" w:rsidR="00C96374" w:rsidRPr="00331886" w:rsidRDefault="0002669C" w:rsidP="00331886">
            <w:pPr>
              <w:rPr>
                <w:rFonts w:ascii="Times New Roman" w:hAnsi="Times New Roman" w:cs="Times New Roman"/>
              </w:rPr>
            </w:pPr>
            <w:r w:rsidRPr="00331886">
              <w:rPr>
                <w:rFonts w:ascii="Times New Roman" w:hAnsi="Times New Roman" w:cs="Times New Roman"/>
              </w:rPr>
              <w:t>DM (NS)</w:t>
            </w:r>
          </w:p>
        </w:tc>
        <w:tc>
          <w:tcPr>
            <w:tcW w:w="2643" w:type="dxa"/>
          </w:tcPr>
          <w:p w14:paraId="1F220697" w14:textId="110696F5" w:rsidR="00C96374" w:rsidRPr="00331886" w:rsidRDefault="00B938AE" w:rsidP="00331886">
            <w:pPr>
              <w:jc w:val="both"/>
              <w:rPr>
                <w:rFonts w:ascii="Times New Roman" w:hAnsi="Times New Roman" w:cs="Times New Roman"/>
              </w:rPr>
            </w:pPr>
            <w:r w:rsidRPr="00331886">
              <w:rPr>
                <w:rFonts w:ascii="Times New Roman" w:hAnsi="Times New Roman" w:cs="Times New Roman"/>
              </w:rPr>
              <w:t>5.08 cm</w:t>
            </w:r>
          </w:p>
        </w:tc>
        <w:tc>
          <w:tcPr>
            <w:tcW w:w="2643" w:type="dxa"/>
          </w:tcPr>
          <w:p w14:paraId="77638507" w14:textId="73C330B1" w:rsidR="00C96374" w:rsidRPr="00331886" w:rsidRDefault="00B938AE" w:rsidP="00331886">
            <w:pPr>
              <w:jc w:val="center"/>
              <w:rPr>
                <w:rFonts w:ascii="Times New Roman" w:hAnsi="Times New Roman" w:cs="Times New Roman"/>
              </w:rPr>
            </w:pPr>
            <w:r w:rsidRPr="00331886">
              <w:rPr>
                <w:rFonts w:ascii="Times New Roman" w:hAnsi="Times New Roman" w:cs="Times New Roman"/>
              </w:rPr>
              <w:t>5.06</w:t>
            </w:r>
          </w:p>
        </w:tc>
      </w:tr>
      <w:tr w:rsidR="00C96374" w14:paraId="57F7D279" w14:textId="77777777" w:rsidTr="00C96374">
        <w:tc>
          <w:tcPr>
            <w:tcW w:w="2642" w:type="dxa"/>
          </w:tcPr>
          <w:p w14:paraId="728086D3" w14:textId="300EC964" w:rsidR="00C96374" w:rsidRPr="00331886" w:rsidRDefault="0002669C" w:rsidP="00331886">
            <w:pPr>
              <w:rPr>
                <w:rFonts w:ascii="Times New Roman" w:hAnsi="Times New Roman" w:cs="Times New Roman"/>
              </w:rPr>
            </w:pPr>
            <w:r w:rsidRPr="00331886">
              <w:rPr>
                <w:rFonts w:ascii="Times New Roman" w:hAnsi="Times New Roman" w:cs="Times New Roman"/>
              </w:rPr>
              <w:t>SM (NS)</w:t>
            </w:r>
          </w:p>
        </w:tc>
        <w:tc>
          <w:tcPr>
            <w:tcW w:w="2643" w:type="dxa"/>
          </w:tcPr>
          <w:p w14:paraId="47C1364D" w14:textId="6B1979A5" w:rsidR="00C96374" w:rsidRPr="00331886" w:rsidRDefault="0002669C" w:rsidP="00331886">
            <w:pPr>
              <w:jc w:val="both"/>
              <w:rPr>
                <w:rFonts w:ascii="Times New Roman" w:hAnsi="Times New Roman" w:cs="Times New Roman"/>
              </w:rPr>
            </w:pPr>
            <w:r w:rsidRPr="00331886">
              <w:rPr>
                <w:rFonts w:ascii="Times New Roman" w:hAnsi="Times New Roman" w:cs="Times New Roman"/>
              </w:rPr>
              <w:t>2.43</w:t>
            </w:r>
          </w:p>
        </w:tc>
        <w:tc>
          <w:tcPr>
            <w:tcW w:w="2643" w:type="dxa"/>
          </w:tcPr>
          <w:p w14:paraId="5A4D064E" w14:textId="5307F849" w:rsidR="00C96374" w:rsidRPr="00331886" w:rsidRDefault="0002669C" w:rsidP="00331886">
            <w:pPr>
              <w:jc w:val="center"/>
              <w:rPr>
                <w:rFonts w:ascii="Times New Roman" w:hAnsi="Times New Roman" w:cs="Times New Roman"/>
              </w:rPr>
            </w:pPr>
            <w:r w:rsidRPr="00331886">
              <w:rPr>
                <w:rFonts w:ascii="Times New Roman" w:hAnsi="Times New Roman" w:cs="Times New Roman"/>
              </w:rPr>
              <w:t>29.54</w:t>
            </w:r>
          </w:p>
        </w:tc>
      </w:tr>
      <w:tr w:rsidR="00C96374" w14:paraId="075310F5" w14:textId="77777777" w:rsidTr="00C96374">
        <w:tc>
          <w:tcPr>
            <w:tcW w:w="2642" w:type="dxa"/>
          </w:tcPr>
          <w:p w14:paraId="59525AA0" w14:textId="2D61A9F2" w:rsidR="00C96374" w:rsidRPr="00331886" w:rsidRDefault="0002669C" w:rsidP="00331886">
            <w:pPr>
              <w:rPr>
                <w:rFonts w:ascii="Times New Roman" w:hAnsi="Times New Roman" w:cs="Times New Roman"/>
              </w:rPr>
            </w:pPr>
            <w:r w:rsidRPr="00331886">
              <w:rPr>
                <w:rFonts w:ascii="Times New Roman" w:hAnsi="Times New Roman" w:cs="Times New Roman"/>
              </w:rPr>
              <w:t>D (NS)</w:t>
            </w:r>
          </w:p>
        </w:tc>
        <w:tc>
          <w:tcPr>
            <w:tcW w:w="2643" w:type="dxa"/>
          </w:tcPr>
          <w:p w14:paraId="476B90D4" w14:textId="6388D682" w:rsidR="00C96374" w:rsidRPr="00331886" w:rsidRDefault="00B938AE" w:rsidP="00331886">
            <w:pPr>
              <w:jc w:val="both"/>
              <w:rPr>
                <w:rFonts w:ascii="Times New Roman" w:hAnsi="Times New Roman" w:cs="Times New Roman"/>
              </w:rPr>
            </w:pPr>
            <w:r w:rsidRPr="00331886">
              <w:rPr>
                <w:rFonts w:ascii="Times New Roman" w:hAnsi="Times New Roman" w:cs="Times New Roman"/>
              </w:rPr>
              <w:t>81.93%</w:t>
            </w:r>
          </w:p>
        </w:tc>
        <w:tc>
          <w:tcPr>
            <w:tcW w:w="2643" w:type="dxa"/>
          </w:tcPr>
          <w:p w14:paraId="049FF3A7" w14:textId="192139B3" w:rsidR="00C96374" w:rsidRPr="00331886" w:rsidRDefault="00B938AE" w:rsidP="00331886">
            <w:pPr>
              <w:jc w:val="center"/>
              <w:rPr>
                <w:rFonts w:ascii="Times New Roman" w:hAnsi="Times New Roman" w:cs="Times New Roman"/>
              </w:rPr>
            </w:pPr>
            <w:r w:rsidRPr="00331886">
              <w:rPr>
                <w:rFonts w:ascii="Times New Roman" w:hAnsi="Times New Roman" w:cs="Times New Roman"/>
              </w:rPr>
              <w:t>1.32</w:t>
            </w:r>
          </w:p>
        </w:tc>
      </w:tr>
    </w:tbl>
    <w:p w14:paraId="50FBBCBC" w14:textId="528CEF06" w:rsidR="00902BAF" w:rsidRDefault="00902BAF" w:rsidP="00A07269">
      <w:pPr>
        <w:spacing w:after="0" w:line="360" w:lineRule="auto"/>
        <w:jc w:val="both"/>
        <w:rPr>
          <w:rFonts w:ascii="Times New Roman" w:hAnsi="Times New Roman" w:cs="Times New Roman"/>
          <w:sz w:val="24"/>
          <w:szCs w:val="24"/>
        </w:rPr>
      </w:pPr>
      <w:r w:rsidRPr="00902BAF">
        <w:rPr>
          <w:rFonts w:ascii="Times New Roman" w:hAnsi="Times New Roman" w:cs="Times New Roman"/>
          <w:sz w:val="24"/>
          <w:szCs w:val="24"/>
        </w:rPr>
        <w:lastRenderedPageBreak/>
        <w:t>La respuesta de los Sistemas de Labranza (SL)</w:t>
      </w:r>
      <w:r>
        <w:rPr>
          <w:rFonts w:ascii="Times New Roman" w:hAnsi="Times New Roman" w:cs="Times New Roman"/>
          <w:sz w:val="24"/>
          <w:szCs w:val="24"/>
        </w:rPr>
        <w:t xml:space="preserve"> en cuanto a las variables agronómicas: Porcentaje de Emergencia (PE), Altura de Planta (AP), Altura Inserción de la Mazorca (AIM), Diámetro del Tallo (DT), Porcentaje de Acame de Tallo (PAT), Número de Plantas </w:t>
      </w:r>
      <w:r w:rsidR="00A07269">
        <w:rPr>
          <w:rFonts w:ascii="Times New Roman" w:hAnsi="Times New Roman" w:cs="Times New Roman"/>
          <w:sz w:val="24"/>
          <w:szCs w:val="24"/>
        </w:rPr>
        <w:t>P</w:t>
      </w:r>
      <w:r>
        <w:rPr>
          <w:rFonts w:ascii="Times New Roman" w:hAnsi="Times New Roman" w:cs="Times New Roman"/>
          <w:sz w:val="24"/>
          <w:szCs w:val="24"/>
        </w:rPr>
        <w:t xml:space="preserve">or Parcela (NPPP), Porcentaje de Plantas Con </w:t>
      </w:r>
      <w:r w:rsidR="00331886">
        <w:rPr>
          <w:rFonts w:ascii="Times New Roman" w:hAnsi="Times New Roman" w:cs="Times New Roman"/>
          <w:sz w:val="24"/>
          <w:szCs w:val="24"/>
        </w:rPr>
        <w:t>M</w:t>
      </w:r>
      <w:r>
        <w:rPr>
          <w:rFonts w:ascii="Times New Roman" w:hAnsi="Times New Roman" w:cs="Times New Roman"/>
          <w:sz w:val="24"/>
          <w:szCs w:val="24"/>
        </w:rPr>
        <w:t>azorca (PPCM), Porcentaje de Plantas Sin Mazorca (PPSM), Porcentaje de Plantas Con Dos Mazorcas (PPCDM), Longitud de Mazorca (LM), Diámetro de Mazorca (DM), Sanidad de Mazorca (SM) y Desgrane (D)</w:t>
      </w:r>
      <w:r w:rsidR="00A07269">
        <w:rPr>
          <w:rFonts w:ascii="Times New Roman" w:hAnsi="Times New Roman" w:cs="Times New Roman"/>
          <w:sz w:val="24"/>
          <w:szCs w:val="24"/>
        </w:rPr>
        <w:t xml:space="preserve">, fueron similares (NS) (Cuadro No. 4), es decir para estas variables se acepta la Hipótesis Nula, porque no se presentó un efecto significativo de los Sistemas de Labranza. Quizá esta respuesta agronómica es </w:t>
      </w:r>
      <w:r w:rsidR="00331886">
        <w:rPr>
          <w:rFonts w:ascii="Times New Roman" w:hAnsi="Times New Roman" w:cs="Times New Roman"/>
          <w:sz w:val="24"/>
          <w:szCs w:val="24"/>
        </w:rPr>
        <w:t xml:space="preserve">de </w:t>
      </w:r>
      <w:r w:rsidR="00A07269">
        <w:rPr>
          <w:rFonts w:ascii="Times New Roman" w:hAnsi="Times New Roman" w:cs="Times New Roman"/>
          <w:sz w:val="24"/>
          <w:szCs w:val="24"/>
        </w:rPr>
        <w:t>tipo varietal.</w:t>
      </w:r>
    </w:p>
    <w:p w14:paraId="52458AB2" w14:textId="77777777" w:rsidR="007613D1" w:rsidRDefault="007613D1" w:rsidP="00A07269">
      <w:pPr>
        <w:spacing w:after="0" w:line="360" w:lineRule="auto"/>
        <w:jc w:val="both"/>
        <w:rPr>
          <w:rFonts w:ascii="Times New Roman" w:hAnsi="Times New Roman" w:cs="Times New Roman"/>
          <w:sz w:val="24"/>
          <w:szCs w:val="24"/>
        </w:rPr>
      </w:pPr>
    </w:p>
    <w:p w14:paraId="332D21E5" w14:textId="1F1DB8C1" w:rsidR="00A07269" w:rsidRDefault="00A07269" w:rsidP="00A0726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Para el PE se registró una media general de 90.72% con un valor del Coeficiente Variación (CV) de 1.49%</w:t>
      </w:r>
      <w:r w:rsidR="0030751F">
        <w:rPr>
          <w:rFonts w:ascii="Times New Roman" w:hAnsi="Times New Roman" w:cs="Times New Roman"/>
          <w:sz w:val="24"/>
          <w:szCs w:val="24"/>
        </w:rPr>
        <w:t xml:space="preserve"> (Cuadro No. 4)</w:t>
      </w:r>
      <w:r>
        <w:rPr>
          <w:rFonts w:ascii="Times New Roman" w:hAnsi="Times New Roman" w:cs="Times New Roman"/>
          <w:sz w:val="24"/>
          <w:szCs w:val="24"/>
        </w:rPr>
        <w:t>. Este resultado infiere que la calidad de semilla fue muy buena y se tuvieron las condiciones bioclimáticas y edáficas adecuadas para el proceso de germinación y emergencia</w:t>
      </w:r>
      <w:r w:rsidR="00331886">
        <w:rPr>
          <w:rFonts w:ascii="Times New Roman" w:hAnsi="Times New Roman" w:cs="Times New Roman"/>
          <w:sz w:val="24"/>
          <w:szCs w:val="24"/>
        </w:rPr>
        <w:t xml:space="preserve"> de las plántulas.</w:t>
      </w:r>
    </w:p>
    <w:p w14:paraId="5ACA9DA7" w14:textId="2A0EE84F" w:rsidR="00A07269" w:rsidRDefault="00A07269" w:rsidP="00A07269">
      <w:pPr>
        <w:spacing w:after="0" w:line="360" w:lineRule="auto"/>
        <w:jc w:val="both"/>
        <w:rPr>
          <w:rFonts w:ascii="Times New Roman" w:hAnsi="Times New Roman" w:cs="Times New Roman"/>
          <w:sz w:val="24"/>
          <w:szCs w:val="24"/>
        </w:rPr>
      </w:pPr>
    </w:p>
    <w:p w14:paraId="18F2F3F8" w14:textId="756F9B58" w:rsidR="00A07269" w:rsidRDefault="00A07269" w:rsidP="00A0726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Para la AP, se calculó una media general de 293</w:t>
      </w:r>
      <w:r w:rsidR="0030751F">
        <w:rPr>
          <w:rFonts w:ascii="Times New Roman" w:hAnsi="Times New Roman" w:cs="Times New Roman"/>
          <w:sz w:val="24"/>
          <w:szCs w:val="24"/>
        </w:rPr>
        <w:t>.70 cm con un CV de 9.19%. Para el componente agronómico AIM, se registró una media general de 178.58 cm con un valor del CV de 9.84%.</w:t>
      </w:r>
      <w:r w:rsidR="00331886">
        <w:rPr>
          <w:rFonts w:ascii="Times New Roman" w:hAnsi="Times New Roman" w:cs="Times New Roman"/>
          <w:sz w:val="24"/>
          <w:szCs w:val="24"/>
        </w:rPr>
        <w:t xml:space="preserve"> (Cuadro No. 4).</w:t>
      </w:r>
      <w:r w:rsidR="0030751F">
        <w:rPr>
          <w:rFonts w:ascii="Times New Roman" w:hAnsi="Times New Roman" w:cs="Times New Roman"/>
          <w:sz w:val="24"/>
          <w:szCs w:val="24"/>
        </w:rPr>
        <w:t xml:space="preserve"> Estos resultados son similares a los reportados por INIAP. 1997.</w:t>
      </w:r>
    </w:p>
    <w:p w14:paraId="0D446312" w14:textId="13995560" w:rsidR="0030751F" w:rsidRDefault="0030751F" w:rsidP="00A07269">
      <w:pPr>
        <w:spacing w:after="0" w:line="360" w:lineRule="auto"/>
        <w:jc w:val="both"/>
        <w:rPr>
          <w:rFonts w:ascii="Times New Roman" w:hAnsi="Times New Roman" w:cs="Times New Roman"/>
          <w:sz w:val="24"/>
          <w:szCs w:val="24"/>
        </w:rPr>
      </w:pPr>
    </w:p>
    <w:p w14:paraId="7C6D0150" w14:textId="3E5136CC" w:rsidR="0030751F" w:rsidRDefault="0030751F" w:rsidP="00A0726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Para la variable DT, se evaluó una media general de 2.20 cm y un CV de 7.57% (Cuadro No. 4). Generalmente los Genotipos Guagales como la variedad INIAP 111, tienen tallos gruesos y fuertes.</w:t>
      </w:r>
    </w:p>
    <w:p w14:paraId="4CB007DA" w14:textId="182A0493" w:rsidR="0030751F" w:rsidRDefault="0030751F" w:rsidP="00A07269">
      <w:pPr>
        <w:spacing w:after="0" w:line="360" w:lineRule="auto"/>
        <w:jc w:val="both"/>
        <w:rPr>
          <w:rFonts w:ascii="Times New Roman" w:hAnsi="Times New Roman" w:cs="Times New Roman"/>
          <w:sz w:val="24"/>
          <w:szCs w:val="24"/>
        </w:rPr>
      </w:pPr>
    </w:p>
    <w:p w14:paraId="1EFE2EBB" w14:textId="44B90EA3" w:rsidR="0030751F" w:rsidRDefault="0030751F" w:rsidP="00A0726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Se registró una media general de 4,84% </w:t>
      </w:r>
      <w:r w:rsidR="007613D1">
        <w:rPr>
          <w:rFonts w:ascii="Times New Roman" w:hAnsi="Times New Roman" w:cs="Times New Roman"/>
          <w:sz w:val="24"/>
          <w:szCs w:val="24"/>
        </w:rPr>
        <w:t>para el</w:t>
      </w:r>
      <w:r>
        <w:rPr>
          <w:rFonts w:ascii="Times New Roman" w:hAnsi="Times New Roman" w:cs="Times New Roman"/>
          <w:sz w:val="24"/>
          <w:szCs w:val="24"/>
        </w:rPr>
        <w:t xml:space="preserve"> Acame de Tallo con un CV de 46,60% (Cuadro No. 4). Este resultado de AT es bajo porque INIAP 111 es resistente al acame de tallo y de raíz. El valor de CV de 46,60%, es normal porque esta variable depende de la interacción genotipo ambiente y un factor </w:t>
      </w:r>
      <w:r w:rsidR="00331886">
        <w:rPr>
          <w:rFonts w:ascii="Times New Roman" w:hAnsi="Times New Roman" w:cs="Times New Roman"/>
          <w:sz w:val="24"/>
          <w:szCs w:val="24"/>
        </w:rPr>
        <w:t>que influye significativamente son</w:t>
      </w:r>
      <w:r>
        <w:rPr>
          <w:rFonts w:ascii="Times New Roman" w:hAnsi="Times New Roman" w:cs="Times New Roman"/>
          <w:sz w:val="24"/>
          <w:szCs w:val="24"/>
        </w:rPr>
        <w:t xml:space="preserve"> la presencia de los fuertes vientos.</w:t>
      </w:r>
    </w:p>
    <w:p w14:paraId="66AE379D" w14:textId="44987234" w:rsidR="0030751F" w:rsidRDefault="0030751F" w:rsidP="00A07269">
      <w:pPr>
        <w:spacing w:after="0" w:line="360" w:lineRule="auto"/>
        <w:jc w:val="both"/>
        <w:rPr>
          <w:rFonts w:ascii="Times New Roman" w:hAnsi="Times New Roman" w:cs="Times New Roman"/>
          <w:sz w:val="24"/>
          <w:szCs w:val="24"/>
        </w:rPr>
      </w:pPr>
    </w:p>
    <w:p w14:paraId="27620B82" w14:textId="6087B13C" w:rsidR="0030751F" w:rsidRDefault="0030751F" w:rsidP="00A07269">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En promedio general se tuvieron 108 plantas por parcela neta o subparcela con un CV de 15.75% (Cuadro No. 4). Este número de plantas es normal de acuerdo a la densidad poblacional establecida de 50000 platas/ha.</w:t>
      </w:r>
    </w:p>
    <w:p w14:paraId="50A737D1" w14:textId="3A1531C8" w:rsidR="0030751F" w:rsidRDefault="0030751F" w:rsidP="00A07269">
      <w:pPr>
        <w:spacing w:after="0" w:line="360" w:lineRule="auto"/>
        <w:jc w:val="both"/>
        <w:rPr>
          <w:rFonts w:ascii="Times New Roman" w:hAnsi="Times New Roman" w:cs="Times New Roman"/>
          <w:sz w:val="24"/>
          <w:szCs w:val="24"/>
        </w:rPr>
      </w:pPr>
    </w:p>
    <w:p w14:paraId="5A238BDD" w14:textId="2A0403CA" w:rsidR="0030751F" w:rsidRDefault="0030751F" w:rsidP="00A0726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Se calculó un promedio general de 86.07% de plantas con mazorca</w:t>
      </w:r>
      <w:r w:rsidR="00994C30">
        <w:rPr>
          <w:rFonts w:ascii="Times New Roman" w:hAnsi="Times New Roman" w:cs="Times New Roman"/>
          <w:sz w:val="24"/>
          <w:szCs w:val="24"/>
        </w:rPr>
        <w:t xml:space="preserve"> con un CV de 5.30% y un 13.93% de plantas sin mazorcas con un CV de 32.74% (Cuadro No. 4). </w:t>
      </w:r>
      <w:r w:rsidR="006E5F33">
        <w:rPr>
          <w:rFonts w:ascii="Times New Roman" w:hAnsi="Times New Roman" w:cs="Times New Roman"/>
          <w:sz w:val="24"/>
          <w:szCs w:val="24"/>
        </w:rPr>
        <w:t>Estos resultados, infieren que las condiciones bioclimáticas durante el ciclo de cultivo y especialmente en la fase de floración</w:t>
      </w:r>
      <w:r w:rsidR="007613D1">
        <w:rPr>
          <w:rFonts w:ascii="Times New Roman" w:hAnsi="Times New Roman" w:cs="Times New Roman"/>
          <w:sz w:val="24"/>
          <w:szCs w:val="24"/>
        </w:rPr>
        <w:t>,</w:t>
      </w:r>
      <w:r w:rsidR="006E5F33">
        <w:rPr>
          <w:rFonts w:ascii="Times New Roman" w:hAnsi="Times New Roman" w:cs="Times New Roman"/>
          <w:sz w:val="24"/>
          <w:szCs w:val="24"/>
        </w:rPr>
        <w:t xml:space="preserve"> fructificación</w:t>
      </w:r>
      <w:r w:rsidR="007613D1">
        <w:rPr>
          <w:rFonts w:ascii="Times New Roman" w:hAnsi="Times New Roman" w:cs="Times New Roman"/>
          <w:sz w:val="24"/>
          <w:szCs w:val="24"/>
        </w:rPr>
        <w:t xml:space="preserve"> y el llenado del grano</w:t>
      </w:r>
      <w:r w:rsidR="006E5F33">
        <w:rPr>
          <w:rFonts w:ascii="Times New Roman" w:hAnsi="Times New Roman" w:cs="Times New Roman"/>
          <w:sz w:val="24"/>
          <w:szCs w:val="24"/>
        </w:rPr>
        <w:t xml:space="preserve"> </w:t>
      </w:r>
      <w:r w:rsidR="00331886">
        <w:rPr>
          <w:rFonts w:ascii="Times New Roman" w:hAnsi="Times New Roman" w:cs="Times New Roman"/>
          <w:sz w:val="24"/>
          <w:szCs w:val="24"/>
        </w:rPr>
        <w:t>se presentaron estrés de sequía</w:t>
      </w:r>
      <w:r w:rsidR="00742686">
        <w:rPr>
          <w:rFonts w:ascii="Times New Roman" w:hAnsi="Times New Roman" w:cs="Times New Roman"/>
          <w:sz w:val="24"/>
          <w:szCs w:val="24"/>
        </w:rPr>
        <w:t xml:space="preserve"> con una deficiente distribución de la lluvia</w:t>
      </w:r>
      <w:r w:rsidR="007613D1">
        <w:rPr>
          <w:rFonts w:ascii="Times New Roman" w:hAnsi="Times New Roman" w:cs="Times New Roman"/>
          <w:sz w:val="24"/>
          <w:szCs w:val="24"/>
        </w:rPr>
        <w:t xml:space="preserve">. </w:t>
      </w:r>
    </w:p>
    <w:p w14:paraId="52BC9DD8" w14:textId="29005251" w:rsidR="006E5F33" w:rsidRDefault="006E5F33" w:rsidP="00A07269">
      <w:pPr>
        <w:spacing w:after="0" w:line="360" w:lineRule="auto"/>
        <w:jc w:val="both"/>
        <w:rPr>
          <w:rFonts w:ascii="Times New Roman" w:hAnsi="Times New Roman" w:cs="Times New Roman"/>
          <w:sz w:val="24"/>
          <w:szCs w:val="24"/>
        </w:rPr>
      </w:pPr>
    </w:p>
    <w:p w14:paraId="0C62C804" w14:textId="6FF6CD91" w:rsidR="006E5F33" w:rsidRDefault="006E5F33" w:rsidP="00A0726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Se presentó una media general de 5.33% de plantas con dos mazorcas con un CV de 84.83% (Cuadro No. 4). El componente plantas con dos mazorcas es varietal y además depende de su interacción genotipo ambiente. El valor del CV es normal, porque este componente depende principalmente de la interacción genotipo ambiente</w:t>
      </w:r>
      <w:r w:rsidR="00564A8A">
        <w:rPr>
          <w:rFonts w:ascii="Times New Roman" w:hAnsi="Times New Roman" w:cs="Times New Roman"/>
          <w:sz w:val="24"/>
          <w:szCs w:val="24"/>
        </w:rPr>
        <w:t xml:space="preserve">. No está bajo </w:t>
      </w:r>
      <w:r w:rsidR="00742686">
        <w:rPr>
          <w:rFonts w:ascii="Times New Roman" w:hAnsi="Times New Roman" w:cs="Times New Roman"/>
          <w:sz w:val="24"/>
          <w:szCs w:val="24"/>
        </w:rPr>
        <w:t>el</w:t>
      </w:r>
      <w:r w:rsidR="00564A8A">
        <w:rPr>
          <w:rFonts w:ascii="Times New Roman" w:hAnsi="Times New Roman" w:cs="Times New Roman"/>
          <w:sz w:val="24"/>
          <w:szCs w:val="24"/>
        </w:rPr>
        <w:t xml:space="preserve"> control del investigador que haya plantas prolíferas o con dos mazorcas </w:t>
      </w:r>
      <w:r w:rsidR="00742686">
        <w:rPr>
          <w:rFonts w:ascii="Times New Roman" w:hAnsi="Times New Roman" w:cs="Times New Roman"/>
          <w:sz w:val="24"/>
          <w:szCs w:val="24"/>
        </w:rPr>
        <w:t xml:space="preserve">y </w:t>
      </w:r>
      <w:r w:rsidR="00564A8A">
        <w:rPr>
          <w:rFonts w:ascii="Times New Roman" w:hAnsi="Times New Roman" w:cs="Times New Roman"/>
          <w:sz w:val="24"/>
          <w:szCs w:val="24"/>
        </w:rPr>
        <w:t xml:space="preserve">bien </w:t>
      </w:r>
      <w:r w:rsidR="00742686">
        <w:rPr>
          <w:rFonts w:ascii="Times New Roman" w:hAnsi="Times New Roman" w:cs="Times New Roman"/>
          <w:sz w:val="24"/>
          <w:szCs w:val="24"/>
        </w:rPr>
        <w:t>desarrolladas.</w:t>
      </w:r>
    </w:p>
    <w:p w14:paraId="76E61F68" w14:textId="754FC5B9" w:rsidR="00564A8A" w:rsidRDefault="00564A8A" w:rsidP="00A07269">
      <w:pPr>
        <w:spacing w:after="0" w:line="360" w:lineRule="auto"/>
        <w:jc w:val="both"/>
        <w:rPr>
          <w:rFonts w:ascii="Times New Roman" w:hAnsi="Times New Roman" w:cs="Times New Roman"/>
          <w:sz w:val="24"/>
          <w:szCs w:val="24"/>
        </w:rPr>
      </w:pPr>
    </w:p>
    <w:p w14:paraId="10614E9C" w14:textId="52212F96" w:rsidR="00564A8A" w:rsidRDefault="00564A8A" w:rsidP="00A0726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Para las variables longitud de mazorca, se calculó una media general de 14.65 cm con un CV de 10.87</w:t>
      </w:r>
      <w:r w:rsidR="00742686">
        <w:rPr>
          <w:rFonts w:ascii="Times New Roman" w:hAnsi="Times New Roman" w:cs="Times New Roman"/>
          <w:sz w:val="24"/>
          <w:szCs w:val="24"/>
        </w:rPr>
        <w:t>%</w:t>
      </w:r>
      <w:r>
        <w:rPr>
          <w:rFonts w:ascii="Times New Roman" w:hAnsi="Times New Roman" w:cs="Times New Roman"/>
          <w:sz w:val="24"/>
          <w:szCs w:val="24"/>
        </w:rPr>
        <w:t xml:space="preserve"> y 5.08 cm para el diámetro de la mazorca con un CV de 5.06% (</w:t>
      </w:r>
      <w:r w:rsidR="00742686">
        <w:rPr>
          <w:rFonts w:ascii="Times New Roman" w:hAnsi="Times New Roman" w:cs="Times New Roman"/>
          <w:sz w:val="24"/>
          <w:szCs w:val="24"/>
        </w:rPr>
        <w:t>C</w:t>
      </w:r>
      <w:r>
        <w:rPr>
          <w:rFonts w:ascii="Times New Roman" w:hAnsi="Times New Roman" w:cs="Times New Roman"/>
          <w:sz w:val="24"/>
          <w:szCs w:val="24"/>
        </w:rPr>
        <w:t xml:space="preserve">uadro No. 4). </w:t>
      </w:r>
      <w:r w:rsidR="00742686">
        <w:rPr>
          <w:rFonts w:ascii="Times New Roman" w:hAnsi="Times New Roman" w:cs="Times New Roman"/>
          <w:sz w:val="24"/>
          <w:szCs w:val="24"/>
        </w:rPr>
        <w:t>Estos valores, son similares a los reportados por Arévalo, A. y Toalombo, J. 2019.</w:t>
      </w:r>
    </w:p>
    <w:p w14:paraId="0C5C44AF" w14:textId="4AC3B37B" w:rsidR="00564A8A" w:rsidRDefault="00564A8A" w:rsidP="00A07269">
      <w:pPr>
        <w:spacing w:after="0" w:line="360" w:lineRule="auto"/>
        <w:jc w:val="both"/>
        <w:rPr>
          <w:rFonts w:ascii="Times New Roman" w:hAnsi="Times New Roman" w:cs="Times New Roman"/>
          <w:sz w:val="24"/>
          <w:szCs w:val="24"/>
        </w:rPr>
      </w:pPr>
    </w:p>
    <w:p w14:paraId="5CD4567F" w14:textId="77777777" w:rsidR="00A45339" w:rsidRDefault="00564A8A" w:rsidP="00A45339">
      <w:pPr>
        <w:spacing w:after="0"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t xml:space="preserve">Para Sanidad de Mazorcas de acuerdo a la escala de CIMMYT. 1986, se determinó una media general de 2.43 con un CV de 29.54%. Este valor de la escala de 2.43, equivale </w:t>
      </w:r>
      <w:r w:rsidR="00742686">
        <w:rPr>
          <w:rFonts w:ascii="Times New Roman" w:hAnsi="Times New Roman" w:cs="Times New Roman"/>
          <w:sz w:val="24"/>
          <w:szCs w:val="24"/>
        </w:rPr>
        <w:t xml:space="preserve">a </w:t>
      </w:r>
      <w:r>
        <w:rPr>
          <w:rFonts w:ascii="Times New Roman" w:hAnsi="Times New Roman" w:cs="Times New Roman"/>
          <w:sz w:val="24"/>
          <w:szCs w:val="24"/>
        </w:rPr>
        <w:t xml:space="preserve">un daño de las mazorcas por insectos y hongos </w:t>
      </w:r>
      <w:r w:rsidR="00742686">
        <w:rPr>
          <w:rFonts w:ascii="Times New Roman" w:hAnsi="Times New Roman" w:cs="Times New Roman"/>
          <w:sz w:val="24"/>
          <w:szCs w:val="24"/>
        </w:rPr>
        <w:t xml:space="preserve">con </w:t>
      </w:r>
      <w:r>
        <w:rPr>
          <w:rFonts w:ascii="Times New Roman" w:hAnsi="Times New Roman" w:cs="Times New Roman"/>
          <w:sz w:val="24"/>
          <w:szCs w:val="24"/>
        </w:rPr>
        <w:t xml:space="preserve">un rango de entre 5.5 a 18%. </w:t>
      </w:r>
      <w:r w:rsidR="00A45339">
        <w:rPr>
          <w:rFonts w:ascii="Times New Roman" w:eastAsia="Times New Roman" w:hAnsi="Times New Roman" w:cs="Times New Roman"/>
          <w:sz w:val="24"/>
          <w:szCs w:val="24"/>
        </w:rPr>
        <w:t xml:space="preserve">El daño de las mazorcas es causado inicialmente por insectos plaga como </w:t>
      </w:r>
      <w:r w:rsidR="00A45339" w:rsidRPr="00BA72A7">
        <w:rPr>
          <w:rFonts w:ascii="Times New Roman" w:eastAsia="Times New Roman" w:hAnsi="Times New Roman" w:cs="Times New Roman"/>
          <w:b/>
          <w:bCs/>
          <w:i/>
          <w:iCs/>
          <w:sz w:val="24"/>
          <w:szCs w:val="24"/>
        </w:rPr>
        <w:t>Helithis zea</w:t>
      </w:r>
      <w:r w:rsidR="00A45339">
        <w:rPr>
          <w:rFonts w:ascii="Times New Roman" w:eastAsia="Times New Roman" w:hAnsi="Times New Roman" w:cs="Times New Roman"/>
          <w:sz w:val="24"/>
          <w:szCs w:val="24"/>
        </w:rPr>
        <w:t xml:space="preserve"> y </w:t>
      </w:r>
      <w:r w:rsidR="00A45339" w:rsidRPr="00BA72A7">
        <w:rPr>
          <w:rFonts w:ascii="Times New Roman" w:eastAsia="Times New Roman" w:hAnsi="Times New Roman" w:cs="Times New Roman"/>
          <w:b/>
          <w:bCs/>
          <w:i/>
          <w:iCs/>
          <w:sz w:val="24"/>
          <w:szCs w:val="24"/>
        </w:rPr>
        <w:t>Euxesta eluta,</w:t>
      </w:r>
      <w:r w:rsidR="00A45339">
        <w:rPr>
          <w:rFonts w:ascii="Times New Roman" w:eastAsia="Times New Roman" w:hAnsi="Times New Roman" w:cs="Times New Roman"/>
          <w:sz w:val="24"/>
          <w:szCs w:val="24"/>
        </w:rPr>
        <w:t xml:space="preserve"> y posteriormente por hongos como </w:t>
      </w:r>
      <w:r w:rsidR="00A45339" w:rsidRPr="00BA72A7">
        <w:rPr>
          <w:rFonts w:ascii="Times New Roman" w:eastAsia="Times New Roman" w:hAnsi="Times New Roman" w:cs="Times New Roman"/>
          <w:b/>
          <w:bCs/>
          <w:i/>
          <w:iCs/>
          <w:sz w:val="24"/>
          <w:szCs w:val="24"/>
        </w:rPr>
        <w:t>Penicillium spp, Aspergillus flavus, Fusarium graminearum (</w:t>
      </w:r>
      <w:r w:rsidR="00A45339" w:rsidRPr="00BA72A7">
        <w:rPr>
          <w:rFonts w:ascii="Times New Roman" w:eastAsia="Times New Roman" w:hAnsi="Times New Roman" w:cs="Times New Roman"/>
          <w:b/>
          <w:bCs/>
          <w:sz w:val="24"/>
          <w:szCs w:val="24"/>
        </w:rPr>
        <w:t>sinónimo</w:t>
      </w:r>
      <w:r w:rsidR="00A45339" w:rsidRPr="00BA72A7">
        <w:rPr>
          <w:rFonts w:ascii="Times New Roman" w:eastAsia="Times New Roman" w:hAnsi="Times New Roman" w:cs="Times New Roman"/>
          <w:b/>
          <w:bCs/>
          <w:i/>
          <w:iCs/>
          <w:sz w:val="24"/>
          <w:szCs w:val="24"/>
        </w:rPr>
        <w:t xml:space="preserve"> F. roseum), Physalospora zeae,</w:t>
      </w:r>
      <w:r w:rsidR="00A45339">
        <w:rPr>
          <w:rFonts w:ascii="Times New Roman" w:eastAsia="Times New Roman" w:hAnsi="Times New Roman" w:cs="Times New Roman"/>
          <w:b/>
          <w:bCs/>
          <w:i/>
          <w:iCs/>
          <w:sz w:val="24"/>
          <w:szCs w:val="24"/>
        </w:rPr>
        <w:t xml:space="preserve"> y</w:t>
      </w:r>
      <w:r w:rsidR="00A45339" w:rsidRPr="00BA72A7">
        <w:rPr>
          <w:rFonts w:ascii="Times New Roman" w:eastAsia="Times New Roman" w:hAnsi="Times New Roman" w:cs="Times New Roman"/>
          <w:b/>
          <w:bCs/>
          <w:i/>
          <w:iCs/>
          <w:sz w:val="24"/>
          <w:szCs w:val="24"/>
        </w:rPr>
        <w:t xml:space="preserve"> Diploidia maydis</w:t>
      </w:r>
      <w:r w:rsidR="00A45339">
        <w:rPr>
          <w:rFonts w:ascii="Times New Roman" w:eastAsia="Times New Roman" w:hAnsi="Times New Roman" w:cs="Times New Roman"/>
          <w:sz w:val="24"/>
          <w:szCs w:val="24"/>
        </w:rPr>
        <w:t xml:space="preserve"> (Programa de Maíz del CIMMYT, 2004).</w:t>
      </w:r>
    </w:p>
    <w:p w14:paraId="50C96194" w14:textId="37A3F211" w:rsidR="00564A8A" w:rsidRDefault="00564A8A" w:rsidP="00A0726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El valor alto de CV es normal en esta variable porque el daño de las mazorcas es varietal y depende de su interacción genotipo ambiente.</w:t>
      </w:r>
    </w:p>
    <w:p w14:paraId="358055D4" w14:textId="176972D2" w:rsidR="00564A8A" w:rsidRDefault="00564A8A" w:rsidP="00A07269">
      <w:pPr>
        <w:spacing w:after="0" w:line="360" w:lineRule="auto"/>
        <w:jc w:val="both"/>
        <w:rPr>
          <w:rFonts w:ascii="Times New Roman" w:hAnsi="Times New Roman" w:cs="Times New Roman"/>
          <w:sz w:val="24"/>
          <w:szCs w:val="24"/>
        </w:rPr>
      </w:pPr>
    </w:p>
    <w:p w14:paraId="43669CBC" w14:textId="0275A639" w:rsidR="00564A8A" w:rsidRDefault="00CD5354" w:rsidP="00A07269">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Finalmente,</w:t>
      </w:r>
      <w:r w:rsidR="00564A8A">
        <w:rPr>
          <w:rFonts w:ascii="Times New Roman" w:hAnsi="Times New Roman" w:cs="Times New Roman"/>
          <w:sz w:val="24"/>
          <w:szCs w:val="24"/>
        </w:rPr>
        <w:t xml:space="preserve"> para el componente agronómico Desgrane, se determinó una media general de 81.</w:t>
      </w:r>
      <w:r>
        <w:rPr>
          <w:rFonts w:ascii="Times New Roman" w:hAnsi="Times New Roman" w:cs="Times New Roman"/>
          <w:sz w:val="24"/>
          <w:szCs w:val="24"/>
        </w:rPr>
        <w:t>93</w:t>
      </w:r>
      <w:r w:rsidR="00564A8A">
        <w:rPr>
          <w:rFonts w:ascii="Times New Roman" w:hAnsi="Times New Roman" w:cs="Times New Roman"/>
          <w:sz w:val="24"/>
          <w:szCs w:val="24"/>
        </w:rPr>
        <w:t>%</w:t>
      </w:r>
      <w:r>
        <w:rPr>
          <w:rFonts w:ascii="Times New Roman" w:hAnsi="Times New Roman" w:cs="Times New Roman"/>
          <w:sz w:val="24"/>
          <w:szCs w:val="24"/>
        </w:rPr>
        <w:t xml:space="preserve"> con un CV de 1.32% (Cuadro No. 4). Para genotipos de maíz suave de la sierra y entre ellos INIAP 111, autores como INIAP 1997; INIAP 2010; Monar, C.</w:t>
      </w:r>
      <w:r w:rsidR="00A45339">
        <w:rPr>
          <w:rFonts w:ascii="Times New Roman" w:hAnsi="Times New Roman" w:cs="Times New Roman"/>
          <w:sz w:val="24"/>
          <w:szCs w:val="24"/>
        </w:rPr>
        <w:t xml:space="preserve"> y Silva, D.</w:t>
      </w:r>
      <w:r>
        <w:rPr>
          <w:rFonts w:ascii="Times New Roman" w:hAnsi="Times New Roman" w:cs="Times New Roman"/>
          <w:sz w:val="24"/>
          <w:szCs w:val="24"/>
        </w:rPr>
        <w:t xml:space="preserve"> 2015, se han determinado valores entre 82 y 85 % de desgrane.</w:t>
      </w:r>
    </w:p>
    <w:p w14:paraId="082D8BDE" w14:textId="565B7267" w:rsidR="00FC2B9A" w:rsidRDefault="00FC2B9A" w:rsidP="00A07269">
      <w:pPr>
        <w:spacing w:after="0" w:line="360" w:lineRule="auto"/>
        <w:jc w:val="both"/>
        <w:rPr>
          <w:rFonts w:ascii="Times New Roman" w:hAnsi="Times New Roman" w:cs="Times New Roman"/>
          <w:sz w:val="24"/>
          <w:szCs w:val="24"/>
        </w:rPr>
      </w:pPr>
    </w:p>
    <w:p w14:paraId="0D40C073" w14:textId="3E31A122" w:rsidR="00FC2B9A" w:rsidRDefault="00FC2B9A" w:rsidP="00A0726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En general estos valores promedios reportados son similares al Boletín Técnico de la variedad INIAP 111 y otros autores como Arévalo, A. y Toalombo, </w:t>
      </w:r>
      <w:r w:rsidR="00A45339">
        <w:rPr>
          <w:rFonts w:ascii="Times New Roman" w:hAnsi="Times New Roman" w:cs="Times New Roman"/>
          <w:sz w:val="24"/>
          <w:szCs w:val="24"/>
        </w:rPr>
        <w:t>J</w:t>
      </w:r>
      <w:r>
        <w:rPr>
          <w:rFonts w:ascii="Times New Roman" w:hAnsi="Times New Roman" w:cs="Times New Roman"/>
          <w:sz w:val="24"/>
          <w:szCs w:val="24"/>
        </w:rPr>
        <w:t>. 2019.</w:t>
      </w:r>
    </w:p>
    <w:p w14:paraId="596034D3" w14:textId="77777777" w:rsidR="00564A8A" w:rsidRPr="00902BAF" w:rsidRDefault="00564A8A" w:rsidP="00A07269">
      <w:pPr>
        <w:spacing w:after="0" w:line="360" w:lineRule="auto"/>
        <w:jc w:val="both"/>
        <w:rPr>
          <w:rFonts w:ascii="Times New Roman" w:hAnsi="Times New Roman" w:cs="Times New Roman"/>
          <w:sz w:val="24"/>
          <w:szCs w:val="24"/>
        </w:rPr>
      </w:pPr>
    </w:p>
    <w:p w14:paraId="0721A719" w14:textId="7E4857B2" w:rsidR="00902BAF" w:rsidRDefault="00902BAF" w:rsidP="00EA48B2">
      <w:pPr>
        <w:sectPr w:rsidR="00902BAF" w:rsidSect="00257668">
          <w:pgSz w:w="11907" w:h="16840" w:code="9"/>
          <w:pgMar w:top="1701" w:right="1701" w:bottom="1701" w:left="2268" w:header="0" w:footer="777" w:gutter="0"/>
          <w:cols w:space="720"/>
        </w:sectPr>
      </w:pPr>
    </w:p>
    <w:p w14:paraId="0CE403EE" w14:textId="77777777" w:rsidR="00EA48B2" w:rsidRPr="00EA48B2" w:rsidRDefault="00EA48B2" w:rsidP="009C42B9">
      <w:pPr>
        <w:ind w:right="737"/>
      </w:pPr>
    </w:p>
    <w:p w14:paraId="02818227" w14:textId="54D6ADDA" w:rsidR="00CE57A1" w:rsidRDefault="00804F45" w:rsidP="00CE57A1">
      <w:pPr>
        <w:pStyle w:val="Descripcin"/>
        <w:spacing w:after="0"/>
        <w:ind w:left="454" w:right="737"/>
        <w:jc w:val="both"/>
        <w:rPr>
          <w:rFonts w:ascii="Times New Roman" w:hAnsi="Times New Roman" w:cs="Times New Roman"/>
          <w:bCs/>
          <w:i w:val="0"/>
          <w:color w:val="auto"/>
          <w:sz w:val="24"/>
          <w:szCs w:val="24"/>
        </w:rPr>
      </w:pPr>
      <w:bookmarkStart w:id="146" w:name="_Toc75638167"/>
      <w:r w:rsidRPr="00804F45">
        <w:rPr>
          <w:rFonts w:ascii="Times New Roman" w:hAnsi="Times New Roman" w:cs="Times New Roman"/>
          <w:b/>
          <w:bCs/>
          <w:i w:val="0"/>
          <w:iCs w:val="0"/>
          <w:color w:val="auto"/>
          <w:sz w:val="24"/>
          <w:szCs w:val="24"/>
        </w:rPr>
        <w:t xml:space="preserve">Cuadro </w:t>
      </w:r>
      <w:r w:rsidR="0001431D">
        <w:rPr>
          <w:rFonts w:ascii="Times New Roman" w:hAnsi="Times New Roman" w:cs="Times New Roman"/>
          <w:b/>
          <w:bCs/>
          <w:i w:val="0"/>
          <w:iCs w:val="0"/>
          <w:color w:val="auto"/>
          <w:sz w:val="24"/>
          <w:szCs w:val="24"/>
        </w:rPr>
        <w:fldChar w:fldCharType="begin"/>
      </w:r>
      <w:r w:rsidR="0001431D">
        <w:rPr>
          <w:rFonts w:ascii="Times New Roman" w:hAnsi="Times New Roman" w:cs="Times New Roman"/>
          <w:b/>
          <w:bCs/>
          <w:i w:val="0"/>
          <w:iCs w:val="0"/>
          <w:color w:val="auto"/>
          <w:sz w:val="24"/>
          <w:szCs w:val="24"/>
        </w:rPr>
        <w:instrText xml:space="preserve"> SEQ cuadro \* ARABIC </w:instrText>
      </w:r>
      <w:r w:rsidR="0001431D">
        <w:rPr>
          <w:rFonts w:ascii="Times New Roman" w:hAnsi="Times New Roman" w:cs="Times New Roman"/>
          <w:b/>
          <w:bCs/>
          <w:i w:val="0"/>
          <w:iCs w:val="0"/>
          <w:color w:val="auto"/>
          <w:sz w:val="24"/>
          <w:szCs w:val="24"/>
        </w:rPr>
        <w:fldChar w:fldCharType="separate"/>
      </w:r>
      <w:r w:rsidR="00274AE1">
        <w:rPr>
          <w:rFonts w:ascii="Times New Roman" w:hAnsi="Times New Roman" w:cs="Times New Roman"/>
          <w:b/>
          <w:bCs/>
          <w:i w:val="0"/>
          <w:iCs w:val="0"/>
          <w:noProof/>
          <w:color w:val="auto"/>
          <w:sz w:val="24"/>
          <w:szCs w:val="24"/>
        </w:rPr>
        <w:t>5</w:t>
      </w:r>
      <w:r w:rsidR="0001431D">
        <w:rPr>
          <w:rFonts w:ascii="Times New Roman" w:hAnsi="Times New Roman" w:cs="Times New Roman"/>
          <w:b/>
          <w:bCs/>
          <w:i w:val="0"/>
          <w:iCs w:val="0"/>
          <w:color w:val="auto"/>
          <w:sz w:val="24"/>
          <w:szCs w:val="24"/>
        </w:rPr>
        <w:fldChar w:fldCharType="end"/>
      </w:r>
      <w:r w:rsidRPr="00804F45">
        <w:rPr>
          <w:rFonts w:ascii="Times New Roman" w:hAnsi="Times New Roman" w:cs="Times New Roman"/>
          <w:b/>
          <w:bCs/>
          <w:i w:val="0"/>
          <w:iCs w:val="0"/>
          <w:color w:val="auto"/>
          <w:sz w:val="24"/>
          <w:szCs w:val="24"/>
        </w:rPr>
        <w:t>.</w:t>
      </w:r>
      <w:r w:rsidRPr="00804F45">
        <w:rPr>
          <w:rFonts w:ascii="Times New Roman" w:hAnsi="Times New Roman" w:cs="Times New Roman"/>
          <w:i w:val="0"/>
          <w:iCs w:val="0"/>
          <w:color w:val="auto"/>
          <w:sz w:val="24"/>
          <w:szCs w:val="24"/>
        </w:rPr>
        <w:t xml:space="preserve"> Resultados promedios de la prueba de Tukey al 5% del Factor A: Sistemas de Labranza de las variables: Días a la Cosecha en Seco (DCS), Porcentaje Acame de Raíz (PAR), Porcentaje Grano de Primera (PGP), Porcentaje Grano de Segunda (PGS), </w:t>
      </w:r>
      <w:r w:rsidR="00CE57A1">
        <w:rPr>
          <w:rFonts w:ascii="Times New Roman" w:hAnsi="Times New Roman" w:cs="Times New Roman"/>
          <w:bCs/>
          <w:i w:val="0"/>
          <w:color w:val="auto"/>
          <w:sz w:val="24"/>
          <w:szCs w:val="24"/>
        </w:rPr>
        <w:t>Porcentaje Grano de Tercera (PGT), Rendimiento de maíz en kg/ha al 13% de humedad (RH) y el Rendimiento de Biomasa en kg/ha al 12% de humedad (BH). Laguacoto. 2020.</w:t>
      </w:r>
      <w:bookmarkEnd w:id="146"/>
    </w:p>
    <w:p w14:paraId="6684A04D" w14:textId="3B55A126" w:rsidR="00804F45" w:rsidRDefault="00804F45" w:rsidP="00804F45">
      <w:pPr>
        <w:pStyle w:val="Descripcin"/>
        <w:keepNext/>
        <w:jc w:val="both"/>
        <w:rPr>
          <w:rFonts w:ascii="Times New Roman" w:hAnsi="Times New Roman" w:cs="Times New Roman"/>
          <w:i w:val="0"/>
          <w:iCs w:val="0"/>
          <w:color w:val="auto"/>
          <w:sz w:val="24"/>
          <w:szCs w:val="24"/>
        </w:rPr>
      </w:pPr>
    </w:p>
    <w:p w14:paraId="6474232F" w14:textId="77777777" w:rsidR="00804F45" w:rsidRPr="00804F45" w:rsidRDefault="00804F45" w:rsidP="00804F45"/>
    <w:tbl>
      <w:tblPr>
        <w:tblStyle w:val="Tablaconcuadrcula"/>
        <w:tblW w:w="13428" w:type="dxa"/>
        <w:jc w:val="center"/>
        <w:tblLook w:val="04A0" w:firstRow="1" w:lastRow="0" w:firstColumn="1" w:lastColumn="0" w:noHBand="0" w:noVBand="1"/>
      </w:tblPr>
      <w:tblGrid>
        <w:gridCol w:w="1838"/>
        <w:gridCol w:w="1559"/>
        <w:gridCol w:w="1276"/>
        <w:gridCol w:w="1276"/>
        <w:gridCol w:w="1417"/>
        <w:gridCol w:w="1418"/>
        <w:gridCol w:w="1701"/>
        <w:gridCol w:w="1384"/>
        <w:gridCol w:w="1559"/>
      </w:tblGrid>
      <w:tr w:rsidR="00804F45" w:rsidRPr="00D22B43" w14:paraId="1A89FF7F" w14:textId="77777777" w:rsidTr="00804F45">
        <w:trPr>
          <w:trHeight w:val="645"/>
          <w:jc w:val="center"/>
        </w:trPr>
        <w:tc>
          <w:tcPr>
            <w:tcW w:w="1838" w:type="dxa"/>
            <w:vMerge w:val="restart"/>
            <w:hideMark/>
          </w:tcPr>
          <w:p w14:paraId="69794060" w14:textId="77777777" w:rsidR="00804F45" w:rsidRPr="00C42AC3" w:rsidRDefault="00804F45" w:rsidP="00C633AD">
            <w:pPr>
              <w:rPr>
                <w:rFonts w:ascii="Times New Roman" w:eastAsia="Times New Roman" w:hAnsi="Times New Roman" w:cs="Times New Roman"/>
                <w:b/>
                <w:bCs/>
              </w:rPr>
            </w:pPr>
          </w:p>
          <w:p w14:paraId="6BA7967D" w14:textId="77777777" w:rsidR="00804F45" w:rsidRPr="00C42AC3" w:rsidRDefault="00804F45" w:rsidP="00C633AD">
            <w:pPr>
              <w:rPr>
                <w:rFonts w:ascii="Times New Roman" w:eastAsia="Times New Roman" w:hAnsi="Times New Roman" w:cs="Times New Roman"/>
                <w:b/>
                <w:bCs/>
              </w:rPr>
            </w:pPr>
          </w:p>
          <w:p w14:paraId="17451DAB" w14:textId="77777777" w:rsidR="00804F45" w:rsidRPr="00D22B43" w:rsidRDefault="00804F45" w:rsidP="00C633AD">
            <w:pPr>
              <w:rPr>
                <w:rFonts w:ascii="Times New Roman" w:eastAsia="Times New Roman" w:hAnsi="Times New Roman" w:cs="Times New Roman"/>
                <w:b/>
                <w:bCs/>
                <w:lang w:val="en-US"/>
              </w:rPr>
            </w:pPr>
            <w:r w:rsidRPr="00D22B43">
              <w:rPr>
                <w:rFonts w:ascii="Times New Roman" w:eastAsia="Times New Roman" w:hAnsi="Times New Roman" w:cs="Times New Roman"/>
                <w:b/>
                <w:bCs/>
                <w:lang w:val="en-US"/>
              </w:rPr>
              <w:t>Variables</w:t>
            </w:r>
          </w:p>
        </w:tc>
        <w:tc>
          <w:tcPr>
            <w:tcW w:w="6946" w:type="dxa"/>
            <w:gridSpan w:val="5"/>
            <w:hideMark/>
          </w:tcPr>
          <w:p w14:paraId="518FDE18" w14:textId="77777777" w:rsidR="00804F45" w:rsidRDefault="00804F45" w:rsidP="00C633AD">
            <w:pPr>
              <w:jc w:val="center"/>
              <w:rPr>
                <w:rFonts w:ascii="Times New Roman" w:eastAsia="Times New Roman" w:hAnsi="Times New Roman" w:cs="Times New Roman"/>
                <w:b/>
                <w:bCs/>
              </w:rPr>
            </w:pPr>
          </w:p>
          <w:p w14:paraId="174828AC" w14:textId="77777777" w:rsidR="00804F45" w:rsidRPr="00D22B43" w:rsidRDefault="00804F45" w:rsidP="00C633AD">
            <w:pPr>
              <w:jc w:val="center"/>
              <w:rPr>
                <w:rFonts w:ascii="Times New Roman" w:eastAsia="Times New Roman" w:hAnsi="Times New Roman" w:cs="Times New Roman"/>
                <w:b/>
                <w:bCs/>
              </w:rPr>
            </w:pPr>
            <w:r w:rsidRPr="00D22B43">
              <w:rPr>
                <w:rFonts w:ascii="Times New Roman" w:eastAsia="Times New Roman" w:hAnsi="Times New Roman" w:cs="Times New Roman"/>
                <w:b/>
                <w:bCs/>
              </w:rPr>
              <w:t>Factor A: Sistemas de Labranza</w:t>
            </w:r>
          </w:p>
        </w:tc>
        <w:tc>
          <w:tcPr>
            <w:tcW w:w="1701" w:type="dxa"/>
            <w:vMerge w:val="restart"/>
            <w:hideMark/>
          </w:tcPr>
          <w:p w14:paraId="464CFBD1" w14:textId="77777777" w:rsidR="00804F45" w:rsidRPr="00D22B43" w:rsidRDefault="00804F45" w:rsidP="00C633AD">
            <w:pPr>
              <w:jc w:val="center"/>
              <w:rPr>
                <w:rFonts w:ascii="Times New Roman" w:eastAsia="Times New Roman" w:hAnsi="Times New Roman" w:cs="Times New Roman"/>
                <w:b/>
                <w:bCs/>
              </w:rPr>
            </w:pPr>
          </w:p>
          <w:p w14:paraId="126556A6" w14:textId="77777777" w:rsidR="00804F45" w:rsidRPr="00D22B43" w:rsidRDefault="00804F45" w:rsidP="00C633AD">
            <w:pPr>
              <w:jc w:val="center"/>
              <w:rPr>
                <w:rFonts w:ascii="Times New Roman" w:eastAsia="Times New Roman" w:hAnsi="Times New Roman" w:cs="Times New Roman"/>
                <w:b/>
                <w:bCs/>
                <w:lang w:val="en-US"/>
              </w:rPr>
            </w:pPr>
            <w:r w:rsidRPr="00D22B43">
              <w:rPr>
                <w:rFonts w:ascii="Times New Roman" w:eastAsia="Times New Roman" w:hAnsi="Times New Roman" w:cs="Times New Roman"/>
                <w:b/>
                <w:bCs/>
                <w:lang w:val="en-US"/>
              </w:rPr>
              <w:t>Media</w:t>
            </w:r>
          </w:p>
          <w:p w14:paraId="54B9C9FD" w14:textId="77777777" w:rsidR="00804F45" w:rsidRPr="00D22B43" w:rsidRDefault="00804F45" w:rsidP="00C633AD">
            <w:pPr>
              <w:jc w:val="center"/>
              <w:rPr>
                <w:rFonts w:ascii="Times New Roman" w:eastAsia="Times New Roman" w:hAnsi="Times New Roman" w:cs="Times New Roman"/>
                <w:b/>
                <w:bCs/>
                <w:lang w:val="en-US"/>
              </w:rPr>
            </w:pPr>
            <w:r w:rsidRPr="00D22B43">
              <w:rPr>
                <w:rFonts w:ascii="Times New Roman" w:eastAsia="Times New Roman" w:hAnsi="Times New Roman" w:cs="Times New Roman"/>
                <w:b/>
                <w:bCs/>
                <w:lang w:val="en-US"/>
              </w:rPr>
              <w:t>General</w:t>
            </w:r>
          </w:p>
        </w:tc>
        <w:tc>
          <w:tcPr>
            <w:tcW w:w="1384" w:type="dxa"/>
          </w:tcPr>
          <w:p w14:paraId="63396904" w14:textId="77777777" w:rsidR="00804F45" w:rsidRPr="0027390E" w:rsidRDefault="00804F45" w:rsidP="00C633AD">
            <w:pPr>
              <w:jc w:val="center"/>
              <w:rPr>
                <w:rFonts w:ascii="Times New Roman" w:eastAsia="Times New Roman" w:hAnsi="Times New Roman" w:cs="Times New Roman"/>
                <w:b/>
                <w:bCs/>
              </w:rPr>
            </w:pPr>
          </w:p>
        </w:tc>
        <w:tc>
          <w:tcPr>
            <w:tcW w:w="1559" w:type="dxa"/>
            <w:vMerge w:val="restart"/>
            <w:hideMark/>
          </w:tcPr>
          <w:p w14:paraId="7686C4C6" w14:textId="518E82B6" w:rsidR="00804F45" w:rsidRPr="0027390E" w:rsidRDefault="00804F45" w:rsidP="00C633AD">
            <w:pPr>
              <w:jc w:val="center"/>
              <w:rPr>
                <w:rFonts w:ascii="Times New Roman" w:eastAsia="Times New Roman" w:hAnsi="Times New Roman" w:cs="Times New Roman"/>
                <w:b/>
                <w:bCs/>
              </w:rPr>
            </w:pPr>
            <w:r w:rsidRPr="0027390E">
              <w:rPr>
                <w:rFonts w:ascii="Times New Roman" w:eastAsia="Times New Roman" w:hAnsi="Times New Roman" w:cs="Times New Roman"/>
                <w:b/>
                <w:bCs/>
              </w:rPr>
              <w:t>Coeficiente de</w:t>
            </w:r>
          </w:p>
          <w:p w14:paraId="2B37E647" w14:textId="77777777" w:rsidR="00804F45" w:rsidRPr="00D22B43" w:rsidRDefault="00804F45" w:rsidP="00C633AD">
            <w:pPr>
              <w:jc w:val="center"/>
              <w:rPr>
                <w:rFonts w:ascii="Times New Roman" w:eastAsia="Times New Roman" w:hAnsi="Times New Roman" w:cs="Times New Roman"/>
                <w:b/>
                <w:bCs/>
                <w:lang w:val="en-US"/>
              </w:rPr>
            </w:pPr>
            <w:r w:rsidRPr="0027390E">
              <w:rPr>
                <w:rFonts w:ascii="Times New Roman" w:eastAsia="Times New Roman" w:hAnsi="Times New Roman" w:cs="Times New Roman"/>
                <w:b/>
                <w:bCs/>
              </w:rPr>
              <w:t>Variación</w:t>
            </w:r>
            <w:r w:rsidRPr="00D22B43">
              <w:rPr>
                <w:rFonts w:ascii="Times New Roman" w:eastAsia="Times New Roman" w:hAnsi="Times New Roman" w:cs="Times New Roman"/>
                <w:b/>
                <w:bCs/>
                <w:lang w:val="en-US"/>
              </w:rPr>
              <w:t xml:space="preserve"> (CV %)</w:t>
            </w:r>
          </w:p>
        </w:tc>
      </w:tr>
      <w:tr w:rsidR="00804F45" w:rsidRPr="00D22B43" w14:paraId="34CCCDC3" w14:textId="77777777" w:rsidTr="00804F45">
        <w:trPr>
          <w:trHeight w:val="240"/>
          <w:jc w:val="center"/>
        </w:trPr>
        <w:tc>
          <w:tcPr>
            <w:tcW w:w="1838" w:type="dxa"/>
            <w:vMerge/>
            <w:hideMark/>
          </w:tcPr>
          <w:p w14:paraId="3B1B6C7A" w14:textId="77777777" w:rsidR="00804F45" w:rsidRPr="00D22B43" w:rsidRDefault="00804F45" w:rsidP="00C633AD">
            <w:pPr>
              <w:rPr>
                <w:rFonts w:ascii="Times New Roman" w:eastAsia="Times New Roman" w:hAnsi="Times New Roman" w:cs="Times New Roman"/>
                <w:b/>
                <w:bCs/>
                <w:lang w:val="en-US"/>
              </w:rPr>
            </w:pPr>
          </w:p>
        </w:tc>
        <w:tc>
          <w:tcPr>
            <w:tcW w:w="1559" w:type="dxa"/>
            <w:hideMark/>
          </w:tcPr>
          <w:p w14:paraId="261D46C9" w14:textId="77777777" w:rsidR="00804F45" w:rsidRPr="00C42AC3" w:rsidRDefault="00804F45" w:rsidP="00C633AD">
            <w:pPr>
              <w:jc w:val="center"/>
              <w:rPr>
                <w:rFonts w:ascii="Times New Roman" w:eastAsia="Times New Roman" w:hAnsi="Times New Roman" w:cs="Times New Roman"/>
                <w:b/>
                <w:lang w:val="en-US"/>
              </w:rPr>
            </w:pPr>
            <w:r w:rsidRPr="00C42AC3">
              <w:rPr>
                <w:rFonts w:ascii="Times New Roman" w:eastAsia="Times New Roman" w:hAnsi="Times New Roman" w:cs="Times New Roman"/>
                <w:b/>
                <w:lang w:val="en-US"/>
              </w:rPr>
              <w:t>A1:</w:t>
            </w:r>
          </w:p>
        </w:tc>
        <w:tc>
          <w:tcPr>
            <w:tcW w:w="1276" w:type="dxa"/>
            <w:hideMark/>
          </w:tcPr>
          <w:p w14:paraId="4C3144EA" w14:textId="77777777" w:rsidR="00804F45" w:rsidRPr="00C42AC3" w:rsidRDefault="00804F45" w:rsidP="00C633AD">
            <w:pPr>
              <w:jc w:val="center"/>
              <w:rPr>
                <w:rFonts w:ascii="Times New Roman" w:eastAsia="Times New Roman" w:hAnsi="Times New Roman" w:cs="Times New Roman"/>
                <w:b/>
                <w:lang w:val="en-US"/>
              </w:rPr>
            </w:pPr>
            <w:r w:rsidRPr="00C42AC3">
              <w:rPr>
                <w:rFonts w:ascii="Times New Roman" w:eastAsia="Times New Roman" w:hAnsi="Times New Roman" w:cs="Times New Roman"/>
                <w:b/>
                <w:lang w:val="en-US"/>
              </w:rPr>
              <w:t>A2</w:t>
            </w:r>
          </w:p>
        </w:tc>
        <w:tc>
          <w:tcPr>
            <w:tcW w:w="1276" w:type="dxa"/>
            <w:hideMark/>
          </w:tcPr>
          <w:p w14:paraId="192DB22E" w14:textId="77777777" w:rsidR="00804F45" w:rsidRPr="00C42AC3" w:rsidRDefault="00804F45" w:rsidP="00C633AD">
            <w:pPr>
              <w:jc w:val="center"/>
              <w:rPr>
                <w:rFonts w:ascii="Times New Roman" w:eastAsia="Times New Roman" w:hAnsi="Times New Roman" w:cs="Times New Roman"/>
                <w:b/>
                <w:lang w:val="en-US"/>
              </w:rPr>
            </w:pPr>
            <w:r w:rsidRPr="00C42AC3">
              <w:rPr>
                <w:rFonts w:ascii="Times New Roman" w:eastAsia="Times New Roman" w:hAnsi="Times New Roman" w:cs="Times New Roman"/>
                <w:b/>
                <w:lang w:val="en-US"/>
              </w:rPr>
              <w:t>A3</w:t>
            </w:r>
          </w:p>
        </w:tc>
        <w:tc>
          <w:tcPr>
            <w:tcW w:w="1417" w:type="dxa"/>
            <w:hideMark/>
          </w:tcPr>
          <w:p w14:paraId="09195B24" w14:textId="77777777" w:rsidR="00804F45" w:rsidRPr="00C42AC3" w:rsidRDefault="00804F45" w:rsidP="00C633AD">
            <w:pPr>
              <w:jc w:val="center"/>
              <w:rPr>
                <w:rFonts w:ascii="Times New Roman" w:eastAsia="Times New Roman" w:hAnsi="Times New Roman" w:cs="Times New Roman"/>
                <w:b/>
                <w:lang w:val="en-US"/>
              </w:rPr>
            </w:pPr>
            <w:r w:rsidRPr="00C42AC3">
              <w:rPr>
                <w:rFonts w:ascii="Times New Roman" w:eastAsia="Times New Roman" w:hAnsi="Times New Roman" w:cs="Times New Roman"/>
                <w:b/>
                <w:lang w:val="en-US"/>
              </w:rPr>
              <w:t>A4</w:t>
            </w:r>
          </w:p>
        </w:tc>
        <w:tc>
          <w:tcPr>
            <w:tcW w:w="1418" w:type="dxa"/>
            <w:hideMark/>
          </w:tcPr>
          <w:p w14:paraId="2CCA320C" w14:textId="77777777" w:rsidR="00804F45" w:rsidRPr="00C42AC3" w:rsidRDefault="00804F45" w:rsidP="00C633AD">
            <w:pPr>
              <w:jc w:val="center"/>
              <w:rPr>
                <w:rFonts w:ascii="Times New Roman" w:eastAsia="Times New Roman" w:hAnsi="Times New Roman" w:cs="Times New Roman"/>
                <w:b/>
                <w:lang w:val="en-US"/>
              </w:rPr>
            </w:pPr>
            <w:r w:rsidRPr="00C42AC3">
              <w:rPr>
                <w:rFonts w:ascii="Times New Roman" w:eastAsia="Times New Roman" w:hAnsi="Times New Roman" w:cs="Times New Roman"/>
                <w:b/>
                <w:lang w:val="en-US"/>
              </w:rPr>
              <w:t>A5</w:t>
            </w:r>
          </w:p>
        </w:tc>
        <w:tc>
          <w:tcPr>
            <w:tcW w:w="1701" w:type="dxa"/>
            <w:vMerge/>
            <w:hideMark/>
          </w:tcPr>
          <w:p w14:paraId="63EEB226" w14:textId="77777777" w:rsidR="00804F45" w:rsidRPr="00D22B43" w:rsidRDefault="00804F45" w:rsidP="00C633AD">
            <w:pPr>
              <w:rPr>
                <w:rFonts w:ascii="Times New Roman" w:eastAsia="Times New Roman" w:hAnsi="Times New Roman" w:cs="Times New Roman"/>
                <w:b/>
                <w:bCs/>
                <w:lang w:val="en-US"/>
              </w:rPr>
            </w:pPr>
          </w:p>
        </w:tc>
        <w:tc>
          <w:tcPr>
            <w:tcW w:w="1384" w:type="dxa"/>
          </w:tcPr>
          <w:p w14:paraId="115A3343" w14:textId="77777777" w:rsidR="00804F45" w:rsidRPr="00D22B43" w:rsidRDefault="00804F45" w:rsidP="00C633AD">
            <w:pPr>
              <w:jc w:val="center"/>
              <w:rPr>
                <w:rFonts w:ascii="Times New Roman" w:eastAsia="Times New Roman" w:hAnsi="Times New Roman" w:cs="Times New Roman"/>
                <w:b/>
                <w:bCs/>
                <w:lang w:val="en-US"/>
              </w:rPr>
            </w:pPr>
          </w:p>
        </w:tc>
        <w:tc>
          <w:tcPr>
            <w:tcW w:w="1559" w:type="dxa"/>
            <w:vMerge/>
            <w:hideMark/>
          </w:tcPr>
          <w:p w14:paraId="57355A0F" w14:textId="2C7EA3AF" w:rsidR="00804F45" w:rsidRPr="00D22B43" w:rsidRDefault="00804F45" w:rsidP="00C633AD">
            <w:pPr>
              <w:jc w:val="center"/>
              <w:rPr>
                <w:rFonts w:ascii="Times New Roman" w:eastAsia="Times New Roman" w:hAnsi="Times New Roman" w:cs="Times New Roman"/>
                <w:b/>
                <w:bCs/>
                <w:lang w:val="en-US"/>
              </w:rPr>
            </w:pPr>
          </w:p>
        </w:tc>
      </w:tr>
      <w:tr w:rsidR="00804F45" w:rsidRPr="00D22B43" w14:paraId="4D679D97" w14:textId="77777777" w:rsidTr="00804F45">
        <w:trPr>
          <w:trHeight w:val="330"/>
          <w:jc w:val="center"/>
        </w:trPr>
        <w:tc>
          <w:tcPr>
            <w:tcW w:w="1838" w:type="dxa"/>
            <w:noWrap/>
          </w:tcPr>
          <w:p w14:paraId="2FFE834A" w14:textId="385B1845" w:rsidR="00804F45" w:rsidRPr="00D22B43" w:rsidRDefault="00804F45" w:rsidP="00C633AD">
            <w:pPr>
              <w:rPr>
                <w:rFonts w:ascii="Times New Roman" w:eastAsia="Times New Roman" w:hAnsi="Times New Roman" w:cs="Times New Roman"/>
                <w:lang w:val="en-US"/>
              </w:rPr>
            </w:pPr>
            <w:r>
              <w:rPr>
                <w:rFonts w:ascii="Times New Roman" w:eastAsia="Times New Roman" w:hAnsi="Times New Roman" w:cs="Times New Roman"/>
                <w:lang w:val="en-US"/>
              </w:rPr>
              <w:t>DCS (**)</w:t>
            </w:r>
          </w:p>
        </w:tc>
        <w:tc>
          <w:tcPr>
            <w:tcW w:w="1559" w:type="dxa"/>
            <w:noWrap/>
          </w:tcPr>
          <w:p w14:paraId="51FF725E" w14:textId="20EBB034" w:rsidR="00804F45" w:rsidRPr="00D22B43" w:rsidRDefault="00804F45" w:rsidP="00C633AD">
            <w:pPr>
              <w:rPr>
                <w:rFonts w:ascii="Times New Roman" w:eastAsia="Times New Roman" w:hAnsi="Times New Roman" w:cs="Times New Roman"/>
                <w:lang w:val="en-US"/>
              </w:rPr>
            </w:pPr>
            <w:r>
              <w:rPr>
                <w:rFonts w:ascii="Times New Roman" w:eastAsia="Times New Roman" w:hAnsi="Times New Roman" w:cs="Times New Roman"/>
                <w:lang w:val="en-US"/>
              </w:rPr>
              <w:t>241 D</w:t>
            </w:r>
          </w:p>
        </w:tc>
        <w:tc>
          <w:tcPr>
            <w:tcW w:w="1276" w:type="dxa"/>
            <w:noWrap/>
          </w:tcPr>
          <w:p w14:paraId="4FD35ABC" w14:textId="753D3075" w:rsidR="00804F45" w:rsidRPr="00D22B43" w:rsidRDefault="00804F45" w:rsidP="00C633AD">
            <w:pPr>
              <w:rPr>
                <w:rFonts w:ascii="Times New Roman" w:eastAsia="Times New Roman" w:hAnsi="Times New Roman" w:cs="Times New Roman"/>
                <w:lang w:val="en-US"/>
              </w:rPr>
            </w:pPr>
            <w:r>
              <w:rPr>
                <w:rFonts w:ascii="Times New Roman" w:eastAsia="Times New Roman" w:hAnsi="Times New Roman" w:cs="Times New Roman"/>
                <w:lang w:val="en-US"/>
              </w:rPr>
              <w:t>251 B</w:t>
            </w:r>
          </w:p>
        </w:tc>
        <w:tc>
          <w:tcPr>
            <w:tcW w:w="1276" w:type="dxa"/>
            <w:noWrap/>
          </w:tcPr>
          <w:p w14:paraId="7A4CCF49" w14:textId="628CEF9A" w:rsidR="00804F45" w:rsidRPr="00D22B43" w:rsidRDefault="00804F45" w:rsidP="00C633AD">
            <w:pPr>
              <w:rPr>
                <w:rFonts w:ascii="Times New Roman" w:eastAsia="Times New Roman" w:hAnsi="Times New Roman" w:cs="Times New Roman"/>
                <w:lang w:val="en-US"/>
              </w:rPr>
            </w:pPr>
            <w:r>
              <w:rPr>
                <w:rFonts w:ascii="Times New Roman" w:eastAsia="Times New Roman" w:hAnsi="Times New Roman" w:cs="Times New Roman"/>
                <w:lang w:val="en-US"/>
              </w:rPr>
              <w:t>242 CD</w:t>
            </w:r>
          </w:p>
        </w:tc>
        <w:tc>
          <w:tcPr>
            <w:tcW w:w="1417" w:type="dxa"/>
            <w:noWrap/>
          </w:tcPr>
          <w:p w14:paraId="6FB9206C" w14:textId="3D718294" w:rsidR="00804F45" w:rsidRPr="00D22B43" w:rsidRDefault="00804F45" w:rsidP="00C633AD">
            <w:pPr>
              <w:rPr>
                <w:rFonts w:ascii="Times New Roman" w:eastAsia="Times New Roman" w:hAnsi="Times New Roman" w:cs="Times New Roman"/>
                <w:lang w:val="en-US"/>
              </w:rPr>
            </w:pPr>
            <w:r>
              <w:rPr>
                <w:rFonts w:ascii="Times New Roman" w:eastAsia="Times New Roman" w:hAnsi="Times New Roman" w:cs="Times New Roman"/>
                <w:lang w:val="en-US"/>
              </w:rPr>
              <w:t>243 C</w:t>
            </w:r>
          </w:p>
        </w:tc>
        <w:tc>
          <w:tcPr>
            <w:tcW w:w="1418" w:type="dxa"/>
            <w:noWrap/>
          </w:tcPr>
          <w:p w14:paraId="2C1DC7A5" w14:textId="4C6D78CE" w:rsidR="00804F45" w:rsidRPr="00D22B43" w:rsidRDefault="00804F45" w:rsidP="00C633AD">
            <w:pPr>
              <w:rPr>
                <w:rFonts w:ascii="Times New Roman" w:eastAsia="Times New Roman" w:hAnsi="Times New Roman" w:cs="Times New Roman"/>
                <w:lang w:val="en-US"/>
              </w:rPr>
            </w:pPr>
            <w:r>
              <w:rPr>
                <w:rFonts w:ascii="Times New Roman" w:eastAsia="Times New Roman" w:hAnsi="Times New Roman" w:cs="Times New Roman"/>
                <w:lang w:val="en-US"/>
              </w:rPr>
              <w:t>252 A</w:t>
            </w:r>
          </w:p>
        </w:tc>
        <w:tc>
          <w:tcPr>
            <w:tcW w:w="1701" w:type="dxa"/>
            <w:noWrap/>
          </w:tcPr>
          <w:p w14:paraId="0D80DAE3" w14:textId="30652B85" w:rsidR="00804F45" w:rsidRPr="00D22B43" w:rsidRDefault="00804F45" w:rsidP="00C633AD">
            <w:pPr>
              <w:rPr>
                <w:rFonts w:ascii="Times New Roman" w:eastAsia="Times New Roman" w:hAnsi="Times New Roman" w:cs="Times New Roman"/>
                <w:lang w:val="en-US"/>
              </w:rPr>
            </w:pPr>
            <w:r>
              <w:rPr>
                <w:rFonts w:ascii="Times New Roman" w:eastAsia="Times New Roman" w:hAnsi="Times New Roman" w:cs="Times New Roman"/>
                <w:lang w:val="en-US"/>
              </w:rPr>
              <w:t>246 Días</w:t>
            </w:r>
          </w:p>
        </w:tc>
        <w:tc>
          <w:tcPr>
            <w:tcW w:w="1384" w:type="dxa"/>
          </w:tcPr>
          <w:p w14:paraId="1AC16BE3" w14:textId="77777777" w:rsidR="00804F45" w:rsidRDefault="00804F45" w:rsidP="00C633AD">
            <w:pPr>
              <w:jc w:val="center"/>
              <w:rPr>
                <w:rFonts w:ascii="Times New Roman" w:eastAsia="Times New Roman" w:hAnsi="Times New Roman" w:cs="Times New Roman"/>
                <w:lang w:val="en-US"/>
              </w:rPr>
            </w:pPr>
          </w:p>
        </w:tc>
        <w:tc>
          <w:tcPr>
            <w:tcW w:w="1559" w:type="dxa"/>
            <w:noWrap/>
          </w:tcPr>
          <w:p w14:paraId="2359F70E" w14:textId="4C6D5E24" w:rsidR="00804F45" w:rsidRPr="00D22B43" w:rsidRDefault="00804F45" w:rsidP="00C633AD">
            <w:pPr>
              <w:jc w:val="center"/>
              <w:rPr>
                <w:rFonts w:ascii="Times New Roman" w:eastAsia="Times New Roman" w:hAnsi="Times New Roman" w:cs="Times New Roman"/>
                <w:lang w:val="en-US"/>
              </w:rPr>
            </w:pPr>
            <w:r>
              <w:rPr>
                <w:rFonts w:ascii="Times New Roman" w:eastAsia="Times New Roman" w:hAnsi="Times New Roman" w:cs="Times New Roman"/>
                <w:lang w:val="en-US"/>
              </w:rPr>
              <w:t>0.37</w:t>
            </w:r>
          </w:p>
        </w:tc>
      </w:tr>
      <w:tr w:rsidR="00804F45" w:rsidRPr="00D22B43" w14:paraId="2861C8C9" w14:textId="77777777" w:rsidTr="00804F45">
        <w:trPr>
          <w:trHeight w:val="330"/>
          <w:jc w:val="center"/>
        </w:trPr>
        <w:tc>
          <w:tcPr>
            <w:tcW w:w="1838" w:type="dxa"/>
            <w:noWrap/>
          </w:tcPr>
          <w:p w14:paraId="1B158AF7" w14:textId="2851070F" w:rsidR="00804F45" w:rsidRPr="00D22B43" w:rsidRDefault="00804F45" w:rsidP="00C633AD">
            <w:pPr>
              <w:rPr>
                <w:rFonts w:ascii="Times New Roman" w:eastAsia="Times New Roman" w:hAnsi="Times New Roman" w:cs="Times New Roman"/>
                <w:lang w:val="en-US"/>
              </w:rPr>
            </w:pPr>
            <w:r>
              <w:rPr>
                <w:rFonts w:ascii="Times New Roman" w:eastAsia="Times New Roman" w:hAnsi="Times New Roman" w:cs="Times New Roman"/>
                <w:lang w:val="en-US"/>
              </w:rPr>
              <w:t>PAR (*)</w:t>
            </w:r>
          </w:p>
        </w:tc>
        <w:tc>
          <w:tcPr>
            <w:tcW w:w="1559" w:type="dxa"/>
            <w:noWrap/>
          </w:tcPr>
          <w:p w14:paraId="2480E8CB" w14:textId="7F9E22BE" w:rsidR="00804F45" w:rsidRPr="00D22B43" w:rsidRDefault="00804F45" w:rsidP="00C633AD">
            <w:pPr>
              <w:rPr>
                <w:rFonts w:ascii="Times New Roman" w:eastAsia="Times New Roman" w:hAnsi="Times New Roman" w:cs="Times New Roman"/>
                <w:lang w:val="en-US"/>
              </w:rPr>
            </w:pPr>
            <w:r>
              <w:rPr>
                <w:rFonts w:ascii="Times New Roman" w:eastAsia="Times New Roman" w:hAnsi="Times New Roman" w:cs="Times New Roman"/>
                <w:lang w:val="en-US"/>
              </w:rPr>
              <w:t>3.74 B</w:t>
            </w:r>
          </w:p>
        </w:tc>
        <w:tc>
          <w:tcPr>
            <w:tcW w:w="1276" w:type="dxa"/>
            <w:noWrap/>
          </w:tcPr>
          <w:p w14:paraId="006F7D08" w14:textId="485CC4DA" w:rsidR="00804F45" w:rsidRPr="00D22B43" w:rsidRDefault="00804F45" w:rsidP="00C633AD">
            <w:pPr>
              <w:rPr>
                <w:rFonts w:ascii="Times New Roman" w:eastAsia="Times New Roman" w:hAnsi="Times New Roman" w:cs="Times New Roman"/>
                <w:lang w:val="en-US"/>
              </w:rPr>
            </w:pPr>
            <w:r>
              <w:rPr>
                <w:rFonts w:ascii="Times New Roman" w:eastAsia="Times New Roman" w:hAnsi="Times New Roman" w:cs="Times New Roman"/>
                <w:lang w:val="en-US"/>
              </w:rPr>
              <w:t>7.48 A</w:t>
            </w:r>
          </w:p>
        </w:tc>
        <w:tc>
          <w:tcPr>
            <w:tcW w:w="1276" w:type="dxa"/>
            <w:noWrap/>
          </w:tcPr>
          <w:p w14:paraId="501C41BF" w14:textId="73C64802" w:rsidR="00804F45" w:rsidRPr="00D22B43" w:rsidRDefault="00804F45" w:rsidP="00C633AD">
            <w:pPr>
              <w:rPr>
                <w:rFonts w:ascii="Times New Roman" w:eastAsia="Times New Roman" w:hAnsi="Times New Roman" w:cs="Times New Roman"/>
                <w:lang w:val="en-US"/>
              </w:rPr>
            </w:pPr>
            <w:r>
              <w:rPr>
                <w:rFonts w:ascii="Times New Roman" w:eastAsia="Times New Roman" w:hAnsi="Times New Roman" w:cs="Times New Roman"/>
                <w:lang w:val="en-US"/>
              </w:rPr>
              <w:t>4.95 AB</w:t>
            </w:r>
          </w:p>
        </w:tc>
        <w:tc>
          <w:tcPr>
            <w:tcW w:w="1417" w:type="dxa"/>
            <w:noWrap/>
          </w:tcPr>
          <w:p w14:paraId="67130BCF" w14:textId="5B5767F6" w:rsidR="00804F45" w:rsidRPr="00D22B43" w:rsidRDefault="00804F45" w:rsidP="00C633AD">
            <w:pPr>
              <w:rPr>
                <w:rFonts w:ascii="Times New Roman" w:eastAsia="Times New Roman" w:hAnsi="Times New Roman" w:cs="Times New Roman"/>
                <w:lang w:val="en-US"/>
              </w:rPr>
            </w:pPr>
            <w:r>
              <w:rPr>
                <w:rFonts w:ascii="Times New Roman" w:eastAsia="Times New Roman" w:hAnsi="Times New Roman" w:cs="Times New Roman"/>
                <w:lang w:val="en-US"/>
              </w:rPr>
              <w:t>5.51 AB</w:t>
            </w:r>
          </w:p>
        </w:tc>
        <w:tc>
          <w:tcPr>
            <w:tcW w:w="1418" w:type="dxa"/>
            <w:noWrap/>
          </w:tcPr>
          <w:p w14:paraId="60B8FE2E" w14:textId="4BDCE848" w:rsidR="00804F45" w:rsidRPr="00D22B43" w:rsidRDefault="00804F45" w:rsidP="00C633AD">
            <w:pPr>
              <w:rPr>
                <w:rFonts w:ascii="Times New Roman" w:eastAsia="Times New Roman" w:hAnsi="Times New Roman" w:cs="Times New Roman"/>
                <w:lang w:val="en-US"/>
              </w:rPr>
            </w:pPr>
            <w:r>
              <w:rPr>
                <w:rFonts w:ascii="Times New Roman" w:eastAsia="Times New Roman" w:hAnsi="Times New Roman" w:cs="Times New Roman"/>
                <w:lang w:val="en-US"/>
              </w:rPr>
              <w:t>6.56 A</w:t>
            </w:r>
          </w:p>
        </w:tc>
        <w:tc>
          <w:tcPr>
            <w:tcW w:w="1701" w:type="dxa"/>
            <w:noWrap/>
          </w:tcPr>
          <w:p w14:paraId="33FC1FD3" w14:textId="06138248" w:rsidR="00804F45" w:rsidRPr="00D22B43" w:rsidRDefault="00804F45" w:rsidP="00C633AD">
            <w:pPr>
              <w:rPr>
                <w:rFonts w:ascii="Times New Roman" w:eastAsia="Times New Roman" w:hAnsi="Times New Roman" w:cs="Times New Roman"/>
                <w:lang w:val="en-US"/>
              </w:rPr>
            </w:pPr>
            <w:r>
              <w:rPr>
                <w:rFonts w:ascii="Times New Roman" w:eastAsia="Times New Roman" w:hAnsi="Times New Roman" w:cs="Times New Roman"/>
                <w:lang w:val="en-US"/>
              </w:rPr>
              <w:t>5.65%</w:t>
            </w:r>
          </w:p>
        </w:tc>
        <w:tc>
          <w:tcPr>
            <w:tcW w:w="1384" w:type="dxa"/>
          </w:tcPr>
          <w:p w14:paraId="1117C038" w14:textId="77777777" w:rsidR="00804F45" w:rsidRDefault="00804F45" w:rsidP="00C633AD">
            <w:pPr>
              <w:jc w:val="center"/>
              <w:rPr>
                <w:rFonts w:ascii="Times New Roman" w:eastAsia="Times New Roman" w:hAnsi="Times New Roman" w:cs="Times New Roman"/>
                <w:lang w:val="en-US"/>
              </w:rPr>
            </w:pPr>
          </w:p>
        </w:tc>
        <w:tc>
          <w:tcPr>
            <w:tcW w:w="1559" w:type="dxa"/>
            <w:noWrap/>
          </w:tcPr>
          <w:p w14:paraId="6A5DB7D1" w14:textId="0954B105" w:rsidR="00804F45" w:rsidRPr="00D22B43" w:rsidRDefault="00804F45" w:rsidP="00C633AD">
            <w:pPr>
              <w:jc w:val="center"/>
              <w:rPr>
                <w:rFonts w:ascii="Times New Roman" w:eastAsia="Times New Roman" w:hAnsi="Times New Roman" w:cs="Times New Roman"/>
                <w:lang w:val="en-US"/>
              </w:rPr>
            </w:pPr>
            <w:r>
              <w:rPr>
                <w:rFonts w:ascii="Times New Roman" w:eastAsia="Times New Roman" w:hAnsi="Times New Roman" w:cs="Times New Roman"/>
                <w:lang w:val="en-US"/>
              </w:rPr>
              <w:t>35.49</w:t>
            </w:r>
          </w:p>
        </w:tc>
      </w:tr>
      <w:tr w:rsidR="00804F45" w:rsidRPr="00D22B43" w14:paraId="591F91CA" w14:textId="77777777" w:rsidTr="00804F45">
        <w:trPr>
          <w:trHeight w:val="330"/>
          <w:jc w:val="center"/>
        </w:trPr>
        <w:tc>
          <w:tcPr>
            <w:tcW w:w="1838" w:type="dxa"/>
            <w:noWrap/>
          </w:tcPr>
          <w:p w14:paraId="4A608429" w14:textId="02C1A63A" w:rsidR="00804F45" w:rsidRPr="00D22B43" w:rsidRDefault="00804F45" w:rsidP="00C633AD">
            <w:pPr>
              <w:rPr>
                <w:rFonts w:ascii="Times New Roman" w:eastAsia="Times New Roman" w:hAnsi="Times New Roman" w:cs="Times New Roman"/>
                <w:lang w:val="en-US"/>
              </w:rPr>
            </w:pPr>
            <w:r>
              <w:rPr>
                <w:rFonts w:ascii="Times New Roman" w:eastAsia="Times New Roman" w:hAnsi="Times New Roman" w:cs="Times New Roman"/>
                <w:lang w:val="en-US"/>
              </w:rPr>
              <w:t>PGP (**)</w:t>
            </w:r>
          </w:p>
        </w:tc>
        <w:tc>
          <w:tcPr>
            <w:tcW w:w="1559" w:type="dxa"/>
            <w:noWrap/>
          </w:tcPr>
          <w:p w14:paraId="73BAFB1F" w14:textId="2B6482CD" w:rsidR="00804F45" w:rsidRPr="00D22B43" w:rsidRDefault="00804F45" w:rsidP="00C633AD">
            <w:pPr>
              <w:rPr>
                <w:rFonts w:ascii="Times New Roman" w:eastAsia="Times New Roman" w:hAnsi="Times New Roman" w:cs="Times New Roman"/>
                <w:lang w:val="en-US"/>
              </w:rPr>
            </w:pPr>
            <w:r>
              <w:rPr>
                <w:rFonts w:ascii="Times New Roman" w:eastAsia="Times New Roman" w:hAnsi="Times New Roman" w:cs="Times New Roman"/>
                <w:lang w:val="en-US"/>
              </w:rPr>
              <w:t>1.17 C</w:t>
            </w:r>
          </w:p>
        </w:tc>
        <w:tc>
          <w:tcPr>
            <w:tcW w:w="1276" w:type="dxa"/>
            <w:noWrap/>
          </w:tcPr>
          <w:p w14:paraId="6740D97B" w14:textId="72370AF3" w:rsidR="00804F45" w:rsidRPr="00D22B43" w:rsidRDefault="00804F45" w:rsidP="00C633AD">
            <w:pPr>
              <w:rPr>
                <w:rFonts w:ascii="Times New Roman" w:eastAsia="Times New Roman" w:hAnsi="Times New Roman" w:cs="Times New Roman"/>
                <w:lang w:val="en-US"/>
              </w:rPr>
            </w:pPr>
            <w:r>
              <w:rPr>
                <w:rFonts w:ascii="Times New Roman" w:eastAsia="Times New Roman" w:hAnsi="Times New Roman" w:cs="Times New Roman"/>
                <w:lang w:val="en-US"/>
              </w:rPr>
              <w:t>1.53 BC</w:t>
            </w:r>
          </w:p>
        </w:tc>
        <w:tc>
          <w:tcPr>
            <w:tcW w:w="1276" w:type="dxa"/>
            <w:noWrap/>
          </w:tcPr>
          <w:p w14:paraId="3DE44263" w14:textId="6F2909CA" w:rsidR="00804F45" w:rsidRPr="00D22B43" w:rsidRDefault="00804F45" w:rsidP="00C633AD">
            <w:pPr>
              <w:rPr>
                <w:rFonts w:ascii="Times New Roman" w:eastAsia="Times New Roman" w:hAnsi="Times New Roman" w:cs="Times New Roman"/>
                <w:lang w:val="en-US"/>
              </w:rPr>
            </w:pPr>
            <w:r>
              <w:rPr>
                <w:rFonts w:ascii="Times New Roman" w:eastAsia="Times New Roman" w:hAnsi="Times New Roman" w:cs="Times New Roman"/>
                <w:lang w:val="en-US"/>
              </w:rPr>
              <w:t>1.82 B</w:t>
            </w:r>
          </w:p>
        </w:tc>
        <w:tc>
          <w:tcPr>
            <w:tcW w:w="1417" w:type="dxa"/>
            <w:noWrap/>
          </w:tcPr>
          <w:p w14:paraId="78D3AFB8" w14:textId="38AA2396" w:rsidR="00804F45" w:rsidRPr="00D22B43" w:rsidRDefault="00804F45" w:rsidP="00C633AD">
            <w:pPr>
              <w:rPr>
                <w:rFonts w:ascii="Times New Roman" w:eastAsia="Times New Roman" w:hAnsi="Times New Roman" w:cs="Times New Roman"/>
                <w:lang w:val="en-US"/>
              </w:rPr>
            </w:pPr>
            <w:r>
              <w:rPr>
                <w:rFonts w:ascii="Times New Roman" w:eastAsia="Times New Roman" w:hAnsi="Times New Roman" w:cs="Times New Roman"/>
                <w:lang w:val="en-US"/>
              </w:rPr>
              <w:t>3.43 A</w:t>
            </w:r>
          </w:p>
        </w:tc>
        <w:tc>
          <w:tcPr>
            <w:tcW w:w="1418" w:type="dxa"/>
            <w:noWrap/>
          </w:tcPr>
          <w:p w14:paraId="6C092B4A" w14:textId="189C8A51" w:rsidR="00804F45" w:rsidRPr="00D22B43" w:rsidRDefault="00804F45" w:rsidP="00C633AD">
            <w:pPr>
              <w:rPr>
                <w:rFonts w:ascii="Times New Roman" w:eastAsia="Times New Roman" w:hAnsi="Times New Roman" w:cs="Times New Roman"/>
                <w:lang w:val="en-US"/>
              </w:rPr>
            </w:pPr>
            <w:r>
              <w:rPr>
                <w:rFonts w:ascii="Times New Roman" w:eastAsia="Times New Roman" w:hAnsi="Times New Roman" w:cs="Times New Roman"/>
                <w:lang w:val="en-US"/>
              </w:rPr>
              <w:t>1.88 B</w:t>
            </w:r>
          </w:p>
        </w:tc>
        <w:tc>
          <w:tcPr>
            <w:tcW w:w="1701" w:type="dxa"/>
            <w:noWrap/>
          </w:tcPr>
          <w:p w14:paraId="36CEA30E" w14:textId="7D98660E" w:rsidR="00804F45" w:rsidRPr="0027390E" w:rsidRDefault="00804F45" w:rsidP="00C633AD">
            <w:pPr>
              <w:rPr>
                <w:rFonts w:ascii="Times New Roman" w:eastAsia="Times New Roman" w:hAnsi="Times New Roman" w:cs="Times New Roman"/>
              </w:rPr>
            </w:pPr>
            <w:r>
              <w:rPr>
                <w:rFonts w:ascii="Times New Roman" w:eastAsia="Times New Roman" w:hAnsi="Times New Roman" w:cs="Times New Roman"/>
              </w:rPr>
              <w:t>1.96%</w:t>
            </w:r>
          </w:p>
        </w:tc>
        <w:tc>
          <w:tcPr>
            <w:tcW w:w="1384" w:type="dxa"/>
          </w:tcPr>
          <w:p w14:paraId="4B207CDF" w14:textId="77777777" w:rsidR="00804F45" w:rsidRDefault="00804F45" w:rsidP="00C633AD">
            <w:pPr>
              <w:jc w:val="center"/>
              <w:rPr>
                <w:rFonts w:ascii="Times New Roman" w:eastAsia="Times New Roman" w:hAnsi="Times New Roman" w:cs="Times New Roman"/>
                <w:lang w:val="en-US"/>
              </w:rPr>
            </w:pPr>
          </w:p>
        </w:tc>
        <w:tc>
          <w:tcPr>
            <w:tcW w:w="1559" w:type="dxa"/>
            <w:noWrap/>
          </w:tcPr>
          <w:p w14:paraId="30521C97" w14:textId="5735EF0C" w:rsidR="00804F45" w:rsidRPr="00D22B43" w:rsidRDefault="00804F45" w:rsidP="00C633AD">
            <w:pPr>
              <w:jc w:val="center"/>
              <w:rPr>
                <w:rFonts w:ascii="Times New Roman" w:eastAsia="Times New Roman" w:hAnsi="Times New Roman" w:cs="Times New Roman"/>
                <w:lang w:val="en-US"/>
              </w:rPr>
            </w:pPr>
            <w:r>
              <w:rPr>
                <w:rFonts w:ascii="Times New Roman" w:eastAsia="Times New Roman" w:hAnsi="Times New Roman" w:cs="Times New Roman"/>
                <w:lang w:val="en-US"/>
              </w:rPr>
              <w:t>17.31</w:t>
            </w:r>
          </w:p>
        </w:tc>
      </w:tr>
      <w:tr w:rsidR="00804F45" w:rsidRPr="00D22B43" w14:paraId="3A2690F3" w14:textId="77777777" w:rsidTr="00804F45">
        <w:trPr>
          <w:trHeight w:val="330"/>
          <w:jc w:val="center"/>
        </w:trPr>
        <w:tc>
          <w:tcPr>
            <w:tcW w:w="1838" w:type="dxa"/>
            <w:noWrap/>
          </w:tcPr>
          <w:p w14:paraId="2B28D06B" w14:textId="5A12B731" w:rsidR="00804F45" w:rsidRPr="00D22B43" w:rsidRDefault="00804F45" w:rsidP="00C633AD">
            <w:pPr>
              <w:rPr>
                <w:rFonts w:ascii="Times New Roman" w:eastAsia="Times New Roman" w:hAnsi="Times New Roman" w:cs="Times New Roman"/>
                <w:lang w:val="en-US"/>
              </w:rPr>
            </w:pPr>
            <w:r>
              <w:rPr>
                <w:rFonts w:ascii="Times New Roman" w:eastAsia="Times New Roman" w:hAnsi="Times New Roman" w:cs="Times New Roman"/>
                <w:lang w:val="en-US"/>
              </w:rPr>
              <w:t>PGS (**)</w:t>
            </w:r>
          </w:p>
        </w:tc>
        <w:tc>
          <w:tcPr>
            <w:tcW w:w="1559" w:type="dxa"/>
            <w:noWrap/>
          </w:tcPr>
          <w:p w14:paraId="57D07123" w14:textId="173E012E" w:rsidR="00804F45" w:rsidRPr="00D22B43" w:rsidRDefault="00804F45" w:rsidP="00C633AD">
            <w:pPr>
              <w:rPr>
                <w:rFonts w:ascii="Times New Roman" w:eastAsia="Times New Roman" w:hAnsi="Times New Roman" w:cs="Times New Roman"/>
                <w:lang w:val="en-US"/>
              </w:rPr>
            </w:pPr>
            <w:r>
              <w:rPr>
                <w:rFonts w:ascii="Times New Roman" w:eastAsia="Times New Roman" w:hAnsi="Times New Roman" w:cs="Times New Roman"/>
                <w:lang w:val="en-US"/>
              </w:rPr>
              <w:t>97.57 A</w:t>
            </w:r>
          </w:p>
        </w:tc>
        <w:tc>
          <w:tcPr>
            <w:tcW w:w="1276" w:type="dxa"/>
            <w:noWrap/>
          </w:tcPr>
          <w:p w14:paraId="72912481" w14:textId="7EB2AAA3" w:rsidR="00804F45" w:rsidRPr="00D22B43" w:rsidRDefault="00804F45" w:rsidP="00C633AD">
            <w:pPr>
              <w:rPr>
                <w:rFonts w:ascii="Times New Roman" w:eastAsia="Times New Roman" w:hAnsi="Times New Roman" w:cs="Times New Roman"/>
                <w:lang w:val="en-US"/>
              </w:rPr>
            </w:pPr>
            <w:r>
              <w:rPr>
                <w:rFonts w:ascii="Times New Roman" w:eastAsia="Times New Roman" w:hAnsi="Times New Roman" w:cs="Times New Roman"/>
                <w:lang w:val="en-US"/>
              </w:rPr>
              <w:t>97.48 A</w:t>
            </w:r>
          </w:p>
        </w:tc>
        <w:tc>
          <w:tcPr>
            <w:tcW w:w="1276" w:type="dxa"/>
            <w:noWrap/>
          </w:tcPr>
          <w:p w14:paraId="45324C11" w14:textId="31F87464" w:rsidR="00804F45" w:rsidRPr="00D22B43" w:rsidRDefault="00804F45" w:rsidP="00C633AD">
            <w:pPr>
              <w:rPr>
                <w:rFonts w:ascii="Times New Roman" w:eastAsia="Times New Roman" w:hAnsi="Times New Roman" w:cs="Times New Roman"/>
                <w:lang w:val="en-US"/>
              </w:rPr>
            </w:pPr>
            <w:r>
              <w:rPr>
                <w:rFonts w:ascii="Times New Roman" w:eastAsia="Times New Roman" w:hAnsi="Times New Roman" w:cs="Times New Roman"/>
                <w:lang w:val="en-US"/>
              </w:rPr>
              <w:t>97.08 B</w:t>
            </w:r>
          </w:p>
        </w:tc>
        <w:tc>
          <w:tcPr>
            <w:tcW w:w="1417" w:type="dxa"/>
            <w:noWrap/>
          </w:tcPr>
          <w:p w14:paraId="359D14E6" w14:textId="58F92947" w:rsidR="00804F45" w:rsidRPr="00D22B43" w:rsidRDefault="00804F45" w:rsidP="00C633AD">
            <w:pPr>
              <w:rPr>
                <w:rFonts w:ascii="Times New Roman" w:eastAsia="Times New Roman" w:hAnsi="Times New Roman" w:cs="Times New Roman"/>
                <w:lang w:val="en-US"/>
              </w:rPr>
            </w:pPr>
            <w:r>
              <w:rPr>
                <w:rFonts w:ascii="Times New Roman" w:eastAsia="Times New Roman" w:hAnsi="Times New Roman" w:cs="Times New Roman"/>
                <w:lang w:val="en-US"/>
              </w:rPr>
              <w:t>95.73 C</w:t>
            </w:r>
          </w:p>
        </w:tc>
        <w:tc>
          <w:tcPr>
            <w:tcW w:w="1418" w:type="dxa"/>
            <w:noWrap/>
          </w:tcPr>
          <w:p w14:paraId="66378488" w14:textId="78566351" w:rsidR="00804F45" w:rsidRPr="00D22B43" w:rsidRDefault="00804F45" w:rsidP="00C633AD">
            <w:pPr>
              <w:rPr>
                <w:rFonts w:ascii="Times New Roman" w:eastAsia="Times New Roman" w:hAnsi="Times New Roman" w:cs="Times New Roman"/>
                <w:lang w:val="en-US"/>
              </w:rPr>
            </w:pPr>
            <w:r>
              <w:rPr>
                <w:rFonts w:ascii="Times New Roman" w:eastAsia="Times New Roman" w:hAnsi="Times New Roman" w:cs="Times New Roman"/>
                <w:lang w:val="en-US"/>
              </w:rPr>
              <w:t>97.37 AB</w:t>
            </w:r>
          </w:p>
        </w:tc>
        <w:tc>
          <w:tcPr>
            <w:tcW w:w="1701" w:type="dxa"/>
            <w:noWrap/>
          </w:tcPr>
          <w:p w14:paraId="7AE45275" w14:textId="320F2167" w:rsidR="00804F45" w:rsidRPr="0027390E" w:rsidRDefault="00804F45" w:rsidP="00C633AD">
            <w:pPr>
              <w:rPr>
                <w:rFonts w:ascii="Times New Roman" w:eastAsia="Times New Roman" w:hAnsi="Times New Roman" w:cs="Times New Roman"/>
              </w:rPr>
            </w:pPr>
            <w:r>
              <w:rPr>
                <w:rFonts w:ascii="Times New Roman" w:eastAsia="Times New Roman" w:hAnsi="Times New Roman" w:cs="Times New Roman"/>
              </w:rPr>
              <w:t>97.05%</w:t>
            </w:r>
          </w:p>
        </w:tc>
        <w:tc>
          <w:tcPr>
            <w:tcW w:w="1384" w:type="dxa"/>
          </w:tcPr>
          <w:p w14:paraId="5355A18F" w14:textId="77777777" w:rsidR="00804F45" w:rsidRDefault="00804F45" w:rsidP="00C633AD">
            <w:pPr>
              <w:jc w:val="center"/>
              <w:rPr>
                <w:rFonts w:ascii="Times New Roman" w:eastAsia="Times New Roman" w:hAnsi="Times New Roman" w:cs="Times New Roman"/>
                <w:lang w:val="en-US"/>
              </w:rPr>
            </w:pPr>
          </w:p>
        </w:tc>
        <w:tc>
          <w:tcPr>
            <w:tcW w:w="1559" w:type="dxa"/>
            <w:noWrap/>
          </w:tcPr>
          <w:p w14:paraId="243C58C7" w14:textId="386344DD" w:rsidR="00804F45" w:rsidRPr="00D22B43" w:rsidRDefault="00804F45" w:rsidP="00C633AD">
            <w:pPr>
              <w:jc w:val="center"/>
              <w:rPr>
                <w:rFonts w:ascii="Times New Roman" w:eastAsia="Times New Roman" w:hAnsi="Times New Roman" w:cs="Times New Roman"/>
                <w:lang w:val="en-US"/>
              </w:rPr>
            </w:pPr>
            <w:r>
              <w:rPr>
                <w:rFonts w:ascii="Times New Roman" w:eastAsia="Times New Roman" w:hAnsi="Times New Roman" w:cs="Times New Roman"/>
                <w:lang w:val="en-US"/>
              </w:rPr>
              <w:t>0.37</w:t>
            </w:r>
          </w:p>
        </w:tc>
      </w:tr>
      <w:tr w:rsidR="00804F45" w:rsidRPr="00D22B43" w14:paraId="5CAEEFBA" w14:textId="77777777" w:rsidTr="00804F45">
        <w:trPr>
          <w:trHeight w:val="330"/>
          <w:jc w:val="center"/>
        </w:trPr>
        <w:tc>
          <w:tcPr>
            <w:tcW w:w="1838" w:type="dxa"/>
            <w:noWrap/>
          </w:tcPr>
          <w:p w14:paraId="74939F21" w14:textId="1B0AAE85" w:rsidR="00804F45" w:rsidRPr="00D22B43" w:rsidRDefault="00804F45" w:rsidP="00C633AD">
            <w:pPr>
              <w:rPr>
                <w:rFonts w:ascii="Times New Roman" w:eastAsia="Times New Roman" w:hAnsi="Times New Roman" w:cs="Times New Roman"/>
                <w:lang w:val="en-US"/>
              </w:rPr>
            </w:pPr>
            <w:r>
              <w:rPr>
                <w:rFonts w:ascii="Times New Roman" w:eastAsia="Times New Roman" w:hAnsi="Times New Roman" w:cs="Times New Roman"/>
                <w:lang w:val="en-US"/>
              </w:rPr>
              <w:t>PGT (**)</w:t>
            </w:r>
          </w:p>
        </w:tc>
        <w:tc>
          <w:tcPr>
            <w:tcW w:w="1559" w:type="dxa"/>
            <w:noWrap/>
          </w:tcPr>
          <w:p w14:paraId="5E4CA18F" w14:textId="72A17B7D" w:rsidR="00804F45" w:rsidRPr="00D22B43" w:rsidRDefault="00804F45" w:rsidP="00C633AD">
            <w:pPr>
              <w:rPr>
                <w:rFonts w:ascii="Times New Roman" w:eastAsia="Times New Roman" w:hAnsi="Times New Roman" w:cs="Times New Roman"/>
                <w:lang w:val="en-US"/>
              </w:rPr>
            </w:pPr>
            <w:r>
              <w:rPr>
                <w:rFonts w:ascii="Times New Roman" w:eastAsia="Times New Roman" w:hAnsi="Times New Roman" w:cs="Times New Roman"/>
                <w:lang w:val="en-US"/>
              </w:rPr>
              <w:t>1,26 A</w:t>
            </w:r>
          </w:p>
        </w:tc>
        <w:tc>
          <w:tcPr>
            <w:tcW w:w="1276" w:type="dxa"/>
            <w:noWrap/>
          </w:tcPr>
          <w:p w14:paraId="3CDECC6E" w14:textId="64DAAC37" w:rsidR="00804F45" w:rsidRPr="00D22B43" w:rsidRDefault="00804F45" w:rsidP="00C633AD">
            <w:pPr>
              <w:rPr>
                <w:rFonts w:ascii="Times New Roman" w:eastAsia="Times New Roman" w:hAnsi="Times New Roman" w:cs="Times New Roman"/>
                <w:lang w:val="en-US"/>
              </w:rPr>
            </w:pPr>
            <w:r>
              <w:rPr>
                <w:rFonts w:ascii="Times New Roman" w:eastAsia="Times New Roman" w:hAnsi="Times New Roman" w:cs="Times New Roman"/>
                <w:lang w:val="en-US"/>
              </w:rPr>
              <w:t>0.99 C</w:t>
            </w:r>
          </w:p>
        </w:tc>
        <w:tc>
          <w:tcPr>
            <w:tcW w:w="1276" w:type="dxa"/>
            <w:noWrap/>
          </w:tcPr>
          <w:p w14:paraId="4A557DDD" w14:textId="05897D4C" w:rsidR="00804F45" w:rsidRPr="00D22B43" w:rsidRDefault="00804F45" w:rsidP="00C633AD">
            <w:pPr>
              <w:rPr>
                <w:rFonts w:ascii="Times New Roman" w:eastAsia="Times New Roman" w:hAnsi="Times New Roman" w:cs="Times New Roman"/>
                <w:lang w:val="en-US"/>
              </w:rPr>
            </w:pPr>
            <w:r>
              <w:rPr>
                <w:rFonts w:ascii="Times New Roman" w:eastAsia="Times New Roman" w:hAnsi="Times New Roman" w:cs="Times New Roman"/>
                <w:lang w:val="en-US"/>
              </w:rPr>
              <w:t>1.10 B</w:t>
            </w:r>
          </w:p>
        </w:tc>
        <w:tc>
          <w:tcPr>
            <w:tcW w:w="1417" w:type="dxa"/>
            <w:noWrap/>
          </w:tcPr>
          <w:p w14:paraId="4CCA6253" w14:textId="68E15D9C" w:rsidR="00804F45" w:rsidRPr="00D22B43" w:rsidRDefault="00804F45" w:rsidP="00C633AD">
            <w:pPr>
              <w:rPr>
                <w:rFonts w:ascii="Times New Roman" w:eastAsia="Times New Roman" w:hAnsi="Times New Roman" w:cs="Times New Roman"/>
                <w:lang w:val="en-US"/>
              </w:rPr>
            </w:pPr>
            <w:r>
              <w:rPr>
                <w:rFonts w:ascii="Times New Roman" w:eastAsia="Times New Roman" w:hAnsi="Times New Roman" w:cs="Times New Roman"/>
                <w:lang w:val="en-US"/>
              </w:rPr>
              <w:t>0.84 D</w:t>
            </w:r>
          </w:p>
        </w:tc>
        <w:tc>
          <w:tcPr>
            <w:tcW w:w="1418" w:type="dxa"/>
            <w:noWrap/>
          </w:tcPr>
          <w:p w14:paraId="0B2AD83B" w14:textId="5A2C2E96" w:rsidR="00804F45" w:rsidRPr="00D22B43" w:rsidRDefault="00804F45" w:rsidP="00C633AD">
            <w:pPr>
              <w:rPr>
                <w:rFonts w:ascii="Times New Roman" w:eastAsia="Times New Roman" w:hAnsi="Times New Roman" w:cs="Times New Roman"/>
                <w:lang w:val="en-US"/>
              </w:rPr>
            </w:pPr>
            <w:r>
              <w:rPr>
                <w:rFonts w:ascii="Times New Roman" w:eastAsia="Times New Roman" w:hAnsi="Times New Roman" w:cs="Times New Roman"/>
                <w:lang w:val="en-US"/>
              </w:rPr>
              <w:t>0.76 D</w:t>
            </w:r>
          </w:p>
        </w:tc>
        <w:tc>
          <w:tcPr>
            <w:tcW w:w="1701" w:type="dxa"/>
            <w:noWrap/>
          </w:tcPr>
          <w:p w14:paraId="05B60D41" w14:textId="7136691E" w:rsidR="00804F45" w:rsidRPr="00D22B43" w:rsidRDefault="00804F45" w:rsidP="00C633AD">
            <w:pPr>
              <w:rPr>
                <w:rFonts w:ascii="Times New Roman" w:eastAsia="Times New Roman" w:hAnsi="Times New Roman" w:cs="Times New Roman"/>
                <w:lang w:val="en-US"/>
              </w:rPr>
            </w:pPr>
            <w:r>
              <w:rPr>
                <w:rFonts w:ascii="Times New Roman" w:eastAsia="Times New Roman" w:hAnsi="Times New Roman" w:cs="Times New Roman"/>
                <w:lang w:val="en-US"/>
              </w:rPr>
              <w:t>0.99%</w:t>
            </w:r>
          </w:p>
        </w:tc>
        <w:tc>
          <w:tcPr>
            <w:tcW w:w="1384" w:type="dxa"/>
          </w:tcPr>
          <w:p w14:paraId="5343FF6A" w14:textId="77777777" w:rsidR="00804F45" w:rsidRDefault="00804F45" w:rsidP="00C633AD">
            <w:pPr>
              <w:jc w:val="center"/>
              <w:rPr>
                <w:rFonts w:ascii="Times New Roman" w:eastAsia="Times New Roman" w:hAnsi="Times New Roman" w:cs="Times New Roman"/>
                <w:lang w:val="en-US"/>
              </w:rPr>
            </w:pPr>
          </w:p>
        </w:tc>
        <w:tc>
          <w:tcPr>
            <w:tcW w:w="1559" w:type="dxa"/>
            <w:noWrap/>
          </w:tcPr>
          <w:p w14:paraId="34272478" w14:textId="1723CB89" w:rsidR="00804F45" w:rsidRPr="00D22B43" w:rsidRDefault="00804F45" w:rsidP="00C633AD">
            <w:pPr>
              <w:jc w:val="center"/>
              <w:rPr>
                <w:rFonts w:ascii="Times New Roman" w:eastAsia="Times New Roman" w:hAnsi="Times New Roman" w:cs="Times New Roman"/>
                <w:lang w:val="en-US"/>
              </w:rPr>
            </w:pPr>
            <w:r>
              <w:rPr>
                <w:rFonts w:ascii="Times New Roman" w:eastAsia="Times New Roman" w:hAnsi="Times New Roman" w:cs="Times New Roman"/>
                <w:lang w:val="en-US"/>
              </w:rPr>
              <w:t>5.56</w:t>
            </w:r>
          </w:p>
        </w:tc>
      </w:tr>
      <w:tr w:rsidR="00804F45" w:rsidRPr="00D22B43" w14:paraId="66E8071F" w14:textId="77777777" w:rsidTr="00804F45">
        <w:trPr>
          <w:trHeight w:val="330"/>
          <w:jc w:val="center"/>
        </w:trPr>
        <w:tc>
          <w:tcPr>
            <w:tcW w:w="1838" w:type="dxa"/>
            <w:noWrap/>
          </w:tcPr>
          <w:p w14:paraId="3E2F8E22" w14:textId="6E816546" w:rsidR="00804F45" w:rsidRPr="00D22B43" w:rsidRDefault="00804F45" w:rsidP="00C633AD">
            <w:pPr>
              <w:rPr>
                <w:rFonts w:ascii="Times New Roman" w:eastAsia="Times New Roman" w:hAnsi="Times New Roman" w:cs="Times New Roman"/>
                <w:lang w:val="en-US"/>
              </w:rPr>
            </w:pPr>
            <w:r>
              <w:rPr>
                <w:rFonts w:ascii="Times New Roman" w:eastAsia="Times New Roman" w:hAnsi="Times New Roman" w:cs="Times New Roman"/>
                <w:lang w:val="en-US"/>
              </w:rPr>
              <w:t>RH (**)</w:t>
            </w:r>
          </w:p>
        </w:tc>
        <w:tc>
          <w:tcPr>
            <w:tcW w:w="1559" w:type="dxa"/>
            <w:noWrap/>
          </w:tcPr>
          <w:p w14:paraId="416C86D8" w14:textId="10832684" w:rsidR="00804F45" w:rsidRPr="00D22B43" w:rsidRDefault="00804F45" w:rsidP="00C633AD">
            <w:pPr>
              <w:rPr>
                <w:rFonts w:ascii="Times New Roman" w:eastAsia="Times New Roman" w:hAnsi="Times New Roman" w:cs="Times New Roman"/>
                <w:lang w:val="en-US"/>
              </w:rPr>
            </w:pPr>
            <w:r>
              <w:rPr>
                <w:rFonts w:ascii="Times New Roman" w:eastAsia="Times New Roman" w:hAnsi="Times New Roman" w:cs="Times New Roman"/>
                <w:lang w:val="en-US"/>
              </w:rPr>
              <w:t>2504 BC</w:t>
            </w:r>
          </w:p>
        </w:tc>
        <w:tc>
          <w:tcPr>
            <w:tcW w:w="1276" w:type="dxa"/>
            <w:noWrap/>
          </w:tcPr>
          <w:p w14:paraId="7B7DD3CC" w14:textId="41A568D3" w:rsidR="00804F45" w:rsidRPr="00D22B43" w:rsidRDefault="00804F45" w:rsidP="00C633AD">
            <w:pPr>
              <w:rPr>
                <w:rFonts w:ascii="Times New Roman" w:eastAsia="Times New Roman" w:hAnsi="Times New Roman" w:cs="Times New Roman"/>
                <w:lang w:val="en-US"/>
              </w:rPr>
            </w:pPr>
            <w:r>
              <w:rPr>
                <w:rFonts w:ascii="Times New Roman" w:eastAsia="Times New Roman" w:hAnsi="Times New Roman" w:cs="Times New Roman"/>
                <w:lang w:val="en-US"/>
              </w:rPr>
              <w:t>2743 AB</w:t>
            </w:r>
          </w:p>
        </w:tc>
        <w:tc>
          <w:tcPr>
            <w:tcW w:w="1276" w:type="dxa"/>
            <w:noWrap/>
          </w:tcPr>
          <w:p w14:paraId="25333651" w14:textId="5179C459" w:rsidR="00804F45" w:rsidRPr="00D22B43" w:rsidRDefault="00804F45" w:rsidP="00C633AD">
            <w:pPr>
              <w:rPr>
                <w:rFonts w:ascii="Times New Roman" w:eastAsia="Times New Roman" w:hAnsi="Times New Roman" w:cs="Times New Roman"/>
                <w:lang w:val="en-US"/>
              </w:rPr>
            </w:pPr>
            <w:r>
              <w:rPr>
                <w:rFonts w:ascii="Times New Roman" w:eastAsia="Times New Roman" w:hAnsi="Times New Roman" w:cs="Times New Roman"/>
                <w:lang w:val="en-US"/>
              </w:rPr>
              <w:t>2377 CD</w:t>
            </w:r>
          </w:p>
        </w:tc>
        <w:tc>
          <w:tcPr>
            <w:tcW w:w="1417" w:type="dxa"/>
            <w:noWrap/>
          </w:tcPr>
          <w:p w14:paraId="38B788FC" w14:textId="0B87D480" w:rsidR="00804F45" w:rsidRPr="00D22B43" w:rsidRDefault="00804F45" w:rsidP="00C633AD">
            <w:pPr>
              <w:rPr>
                <w:rFonts w:ascii="Times New Roman" w:eastAsia="Times New Roman" w:hAnsi="Times New Roman" w:cs="Times New Roman"/>
                <w:lang w:val="en-US"/>
              </w:rPr>
            </w:pPr>
            <w:r>
              <w:rPr>
                <w:rFonts w:ascii="Times New Roman" w:eastAsia="Times New Roman" w:hAnsi="Times New Roman" w:cs="Times New Roman"/>
                <w:lang w:val="en-US"/>
              </w:rPr>
              <w:t>2869 A</w:t>
            </w:r>
          </w:p>
        </w:tc>
        <w:tc>
          <w:tcPr>
            <w:tcW w:w="1418" w:type="dxa"/>
            <w:noWrap/>
          </w:tcPr>
          <w:p w14:paraId="740EF0ED" w14:textId="0ADB8337" w:rsidR="00804F45" w:rsidRPr="00D22B43" w:rsidRDefault="00804F45" w:rsidP="00C633AD">
            <w:pPr>
              <w:rPr>
                <w:rFonts w:ascii="Times New Roman" w:eastAsia="Times New Roman" w:hAnsi="Times New Roman" w:cs="Times New Roman"/>
                <w:lang w:val="en-US"/>
              </w:rPr>
            </w:pPr>
            <w:r>
              <w:rPr>
                <w:rFonts w:ascii="Times New Roman" w:eastAsia="Times New Roman" w:hAnsi="Times New Roman" w:cs="Times New Roman"/>
                <w:lang w:val="en-US"/>
              </w:rPr>
              <w:t>2149 D</w:t>
            </w:r>
          </w:p>
        </w:tc>
        <w:tc>
          <w:tcPr>
            <w:tcW w:w="1701" w:type="dxa"/>
            <w:noWrap/>
          </w:tcPr>
          <w:p w14:paraId="7C3DBBF0" w14:textId="6C91EA4D" w:rsidR="00804F45" w:rsidRPr="00D22B43" w:rsidRDefault="00804F45" w:rsidP="00C633AD">
            <w:pPr>
              <w:rPr>
                <w:rFonts w:ascii="Times New Roman" w:eastAsia="Times New Roman" w:hAnsi="Times New Roman" w:cs="Times New Roman"/>
                <w:lang w:val="en-US"/>
              </w:rPr>
            </w:pPr>
            <w:r>
              <w:rPr>
                <w:rFonts w:ascii="Times New Roman" w:eastAsia="Times New Roman" w:hAnsi="Times New Roman" w:cs="Times New Roman"/>
                <w:lang w:val="en-US"/>
              </w:rPr>
              <w:t>2528.50 kg/ha</w:t>
            </w:r>
          </w:p>
        </w:tc>
        <w:tc>
          <w:tcPr>
            <w:tcW w:w="1384" w:type="dxa"/>
          </w:tcPr>
          <w:p w14:paraId="0EF015CC" w14:textId="77777777" w:rsidR="00804F45" w:rsidRDefault="00804F45" w:rsidP="00C633AD">
            <w:pPr>
              <w:jc w:val="center"/>
              <w:rPr>
                <w:rFonts w:ascii="Times New Roman" w:eastAsia="Times New Roman" w:hAnsi="Times New Roman" w:cs="Times New Roman"/>
                <w:lang w:val="en-US"/>
              </w:rPr>
            </w:pPr>
          </w:p>
        </w:tc>
        <w:tc>
          <w:tcPr>
            <w:tcW w:w="1559" w:type="dxa"/>
            <w:noWrap/>
          </w:tcPr>
          <w:p w14:paraId="675FF287" w14:textId="72AA6BA2" w:rsidR="00804F45" w:rsidRPr="00D22B43" w:rsidRDefault="00804F45" w:rsidP="00C633AD">
            <w:pPr>
              <w:jc w:val="center"/>
              <w:rPr>
                <w:rFonts w:ascii="Times New Roman" w:eastAsia="Times New Roman" w:hAnsi="Times New Roman" w:cs="Times New Roman"/>
                <w:lang w:val="en-US"/>
              </w:rPr>
            </w:pPr>
            <w:r>
              <w:rPr>
                <w:rFonts w:ascii="Times New Roman" w:eastAsia="Times New Roman" w:hAnsi="Times New Roman" w:cs="Times New Roman"/>
                <w:lang w:val="en-US"/>
              </w:rPr>
              <w:t>8.96</w:t>
            </w:r>
          </w:p>
        </w:tc>
      </w:tr>
      <w:tr w:rsidR="00804F45" w:rsidRPr="00D22B43" w14:paraId="7F789579" w14:textId="77777777" w:rsidTr="00804F45">
        <w:trPr>
          <w:trHeight w:val="330"/>
          <w:jc w:val="center"/>
        </w:trPr>
        <w:tc>
          <w:tcPr>
            <w:tcW w:w="1838" w:type="dxa"/>
            <w:noWrap/>
          </w:tcPr>
          <w:p w14:paraId="6E66278C" w14:textId="55508DEC" w:rsidR="00804F45" w:rsidRPr="00D22B43" w:rsidRDefault="00804F45" w:rsidP="00C633AD">
            <w:pPr>
              <w:rPr>
                <w:rFonts w:ascii="Times New Roman" w:eastAsia="Times New Roman" w:hAnsi="Times New Roman" w:cs="Times New Roman"/>
                <w:lang w:val="en-US"/>
              </w:rPr>
            </w:pPr>
            <w:r>
              <w:rPr>
                <w:rFonts w:ascii="Times New Roman" w:eastAsia="Times New Roman" w:hAnsi="Times New Roman" w:cs="Times New Roman"/>
                <w:lang w:val="en-US"/>
              </w:rPr>
              <w:t>BH (**)</w:t>
            </w:r>
          </w:p>
        </w:tc>
        <w:tc>
          <w:tcPr>
            <w:tcW w:w="1559" w:type="dxa"/>
            <w:noWrap/>
          </w:tcPr>
          <w:p w14:paraId="6008064A" w14:textId="055DEAAA" w:rsidR="00804F45" w:rsidRPr="00D22B43" w:rsidRDefault="00804F45" w:rsidP="00C633AD">
            <w:pPr>
              <w:rPr>
                <w:rFonts w:ascii="Times New Roman" w:eastAsia="Times New Roman" w:hAnsi="Times New Roman" w:cs="Times New Roman"/>
                <w:lang w:val="en-US"/>
              </w:rPr>
            </w:pPr>
            <w:r>
              <w:rPr>
                <w:rFonts w:ascii="Times New Roman" w:eastAsia="Times New Roman" w:hAnsi="Times New Roman" w:cs="Times New Roman"/>
                <w:lang w:val="en-US"/>
              </w:rPr>
              <w:t>7107 C</w:t>
            </w:r>
          </w:p>
        </w:tc>
        <w:tc>
          <w:tcPr>
            <w:tcW w:w="1276" w:type="dxa"/>
            <w:noWrap/>
          </w:tcPr>
          <w:p w14:paraId="2EE63C65" w14:textId="04D8176A" w:rsidR="00804F45" w:rsidRPr="00D22B43" w:rsidRDefault="00804F45" w:rsidP="00C633AD">
            <w:pPr>
              <w:rPr>
                <w:rFonts w:ascii="Times New Roman" w:eastAsia="Times New Roman" w:hAnsi="Times New Roman" w:cs="Times New Roman"/>
                <w:lang w:val="en-US"/>
              </w:rPr>
            </w:pPr>
            <w:r>
              <w:rPr>
                <w:rFonts w:ascii="Times New Roman" w:eastAsia="Times New Roman" w:hAnsi="Times New Roman" w:cs="Times New Roman"/>
                <w:lang w:val="en-US"/>
              </w:rPr>
              <w:t>7291 B</w:t>
            </w:r>
          </w:p>
        </w:tc>
        <w:tc>
          <w:tcPr>
            <w:tcW w:w="1276" w:type="dxa"/>
            <w:noWrap/>
          </w:tcPr>
          <w:p w14:paraId="51A7BDAA" w14:textId="34814AAF" w:rsidR="00804F45" w:rsidRPr="00D22B43" w:rsidRDefault="00804F45" w:rsidP="00C633AD">
            <w:pPr>
              <w:rPr>
                <w:rFonts w:ascii="Times New Roman" w:eastAsia="Times New Roman" w:hAnsi="Times New Roman" w:cs="Times New Roman"/>
                <w:lang w:val="en-US"/>
              </w:rPr>
            </w:pPr>
            <w:r>
              <w:rPr>
                <w:rFonts w:ascii="Times New Roman" w:eastAsia="Times New Roman" w:hAnsi="Times New Roman" w:cs="Times New Roman"/>
                <w:lang w:val="en-US"/>
              </w:rPr>
              <w:t>7209 B</w:t>
            </w:r>
          </w:p>
        </w:tc>
        <w:tc>
          <w:tcPr>
            <w:tcW w:w="1417" w:type="dxa"/>
            <w:noWrap/>
          </w:tcPr>
          <w:p w14:paraId="2B240DD5" w14:textId="200B8EF2" w:rsidR="00804F45" w:rsidRPr="00D22B43" w:rsidRDefault="00804F45" w:rsidP="00C633AD">
            <w:pPr>
              <w:rPr>
                <w:rFonts w:ascii="Times New Roman" w:eastAsia="Times New Roman" w:hAnsi="Times New Roman" w:cs="Times New Roman"/>
                <w:lang w:val="en-US"/>
              </w:rPr>
            </w:pPr>
            <w:r>
              <w:rPr>
                <w:rFonts w:ascii="Times New Roman" w:eastAsia="Times New Roman" w:hAnsi="Times New Roman" w:cs="Times New Roman"/>
                <w:lang w:val="en-US"/>
              </w:rPr>
              <w:t>8278 A</w:t>
            </w:r>
          </w:p>
        </w:tc>
        <w:tc>
          <w:tcPr>
            <w:tcW w:w="1418" w:type="dxa"/>
            <w:noWrap/>
          </w:tcPr>
          <w:p w14:paraId="21336D83" w14:textId="1D75A44E" w:rsidR="00804F45" w:rsidRPr="00D22B43" w:rsidRDefault="00804F45" w:rsidP="00C633AD">
            <w:pPr>
              <w:rPr>
                <w:rFonts w:ascii="Times New Roman" w:eastAsia="Times New Roman" w:hAnsi="Times New Roman" w:cs="Times New Roman"/>
                <w:lang w:val="en-US"/>
              </w:rPr>
            </w:pPr>
            <w:r>
              <w:rPr>
                <w:rFonts w:ascii="Times New Roman" w:eastAsia="Times New Roman" w:hAnsi="Times New Roman" w:cs="Times New Roman"/>
                <w:lang w:val="en-US"/>
              </w:rPr>
              <w:t>6848 D</w:t>
            </w:r>
          </w:p>
        </w:tc>
        <w:tc>
          <w:tcPr>
            <w:tcW w:w="1701" w:type="dxa"/>
            <w:noWrap/>
          </w:tcPr>
          <w:p w14:paraId="4CFCF8DB" w14:textId="07EFF7E9" w:rsidR="00804F45" w:rsidRPr="00D22B43" w:rsidRDefault="00804F45" w:rsidP="00C633AD">
            <w:pPr>
              <w:rPr>
                <w:rFonts w:ascii="Times New Roman" w:eastAsia="Times New Roman" w:hAnsi="Times New Roman" w:cs="Times New Roman"/>
                <w:lang w:val="en-US"/>
              </w:rPr>
            </w:pPr>
            <w:r>
              <w:rPr>
                <w:rFonts w:ascii="Times New Roman" w:eastAsia="Times New Roman" w:hAnsi="Times New Roman" w:cs="Times New Roman"/>
                <w:lang w:val="en-US"/>
              </w:rPr>
              <w:t>7346.50 kg/ha</w:t>
            </w:r>
          </w:p>
        </w:tc>
        <w:tc>
          <w:tcPr>
            <w:tcW w:w="1384" w:type="dxa"/>
          </w:tcPr>
          <w:p w14:paraId="0D42C156" w14:textId="77777777" w:rsidR="00804F45" w:rsidRDefault="00804F45" w:rsidP="00C633AD">
            <w:pPr>
              <w:jc w:val="center"/>
              <w:rPr>
                <w:rFonts w:ascii="Times New Roman" w:eastAsia="Times New Roman" w:hAnsi="Times New Roman" w:cs="Times New Roman"/>
                <w:lang w:val="en-US"/>
              </w:rPr>
            </w:pPr>
          </w:p>
        </w:tc>
        <w:tc>
          <w:tcPr>
            <w:tcW w:w="1559" w:type="dxa"/>
            <w:noWrap/>
          </w:tcPr>
          <w:p w14:paraId="1FE3C13A" w14:textId="2B80F4F9" w:rsidR="00804F45" w:rsidRPr="00D22B43" w:rsidRDefault="00804F45" w:rsidP="00C633AD">
            <w:pPr>
              <w:jc w:val="center"/>
              <w:rPr>
                <w:rFonts w:ascii="Times New Roman" w:eastAsia="Times New Roman" w:hAnsi="Times New Roman" w:cs="Times New Roman"/>
                <w:lang w:val="en-US"/>
              </w:rPr>
            </w:pPr>
            <w:r>
              <w:rPr>
                <w:rFonts w:ascii="Times New Roman" w:eastAsia="Times New Roman" w:hAnsi="Times New Roman" w:cs="Times New Roman"/>
                <w:lang w:val="en-US"/>
              </w:rPr>
              <w:t>0.82</w:t>
            </w:r>
          </w:p>
        </w:tc>
      </w:tr>
    </w:tbl>
    <w:p w14:paraId="64E2BCFE" w14:textId="76227E2A" w:rsidR="00C16A0D" w:rsidRPr="005D5E6C" w:rsidRDefault="005D5E6C" w:rsidP="005D5E6C">
      <w:pPr>
        <w:pStyle w:val="Prrafodelista"/>
        <w:rPr>
          <w:rFonts w:ascii="Times New Roman" w:hAnsi="Times New Roman" w:cs="Times New Roman"/>
          <w:b/>
          <w:bCs/>
          <w:sz w:val="20"/>
          <w:szCs w:val="20"/>
        </w:rPr>
      </w:pPr>
      <w:r w:rsidRPr="005D5E6C">
        <w:rPr>
          <w:rFonts w:ascii="Times New Roman" w:hAnsi="Times New Roman" w:cs="Times New Roman"/>
          <w:b/>
          <w:bCs/>
          <w:sz w:val="20"/>
          <w:szCs w:val="20"/>
        </w:rPr>
        <w:t>* Significativo al 5%. ** Altamente Significativo al 1%. Promedios con distinta letra, son estadísticamente diferentes al 5%</w:t>
      </w:r>
      <w:r>
        <w:rPr>
          <w:rFonts w:ascii="Times New Roman" w:hAnsi="Times New Roman" w:cs="Times New Roman"/>
          <w:b/>
          <w:bCs/>
          <w:sz w:val="20"/>
          <w:szCs w:val="20"/>
        </w:rPr>
        <w:t>.</w:t>
      </w:r>
    </w:p>
    <w:p w14:paraId="4A78B1FD" w14:textId="77777777" w:rsidR="00C16A0D" w:rsidRPr="00C16A0D" w:rsidRDefault="00C16A0D" w:rsidP="00C16A0D"/>
    <w:bookmarkEnd w:id="142"/>
    <w:bookmarkEnd w:id="143"/>
    <w:bookmarkEnd w:id="144"/>
    <w:p w14:paraId="20B54FF8" w14:textId="797C846B" w:rsidR="005B1BDE" w:rsidRDefault="005B1BDE" w:rsidP="005B1BDE">
      <w:pPr>
        <w:pStyle w:val="Prrafodelista"/>
        <w:tabs>
          <w:tab w:val="left" w:pos="1440"/>
        </w:tabs>
        <w:spacing w:after="0" w:line="360" w:lineRule="auto"/>
        <w:ind w:left="0"/>
        <w:jc w:val="both"/>
        <w:rPr>
          <w:rFonts w:ascii="Times New Roman" w:hAnsi="Times New Roman" w:cs="Times New Roman"/>
          <w:b/>
          <w:sz w:val="28"/>
          <w:szCs w:val="24"/>
        </w:rPr>
      </w:pPr>
      <w:r>
        <w:rPr>
          <w:rFonts w:ascii="Times New Roman" w:hAnsi="Times New Roman" w:cs="Times New Roman"/>
          <w:sz w:val="20"/>
          <w:szCs w:val="20"/>
        </w:rPr>
        <w:t xml:space="preserve">             </w:t>
      </w:r>
    </w:p>
    <w:p w14:paraId="714CACED" w14:textId="6FE3D47F" w:rsidR="005B1BDE" w:rsidRDefault="005B1BDE" w:rsidP="00812314">
      <w:pPr>
        <w:pStyle w:val="Textoindependiente"/>
        <w:tabs>
          <w:tab w:val="left" w:pos="0"/>
          <w:tab w:val="left" w:pos="851"/>
        </w:tabs>
        <w:spacing w:line="357" w:lineRule="auto"/>
        <w:jc w:val="both"/>
        <w:sectPr w:rsidR="005B1BDE" w:rsidSect="00257668">
          <w:pgSz w:w="16840" w:h="11907" w:orient="landscape" w:code="9"/>
          <w:pgMar w:top="2268" w:right="1701" w:bottom="1701" w:left="1701" w:header="0" w:footer="777" w:gutter="0"/>
          <w:cols w:space="720"/>
        </w:sectPr>
      </w:pPr>
    </w:p>
    <w:p w14:paraId="4C226D8F" w14:textId="2E26A720" w:rsidR="000F0C14" w:rsidRPr="00CF282D" w:rsidRDefault="001264A1" w:rsidP="00812314">
      <w:pPr>
        <w:pStyle w:val="Textoindependiente"/>
        <w:tabs>
          <w:tab w:val="left" w:pos="0"/>
          <w:tab w:val="left" w:pos="851"/>
        </w:tabs>
        <w:spacing w:line="357" w:lineRule="auto"/>
        <w:jc w:val="both"/>
        <w:rPr>
          <w:b/>
          <w:bCs/>
        </w:rPr>
      </w:pPr>
      <w:r w:rsidRPr="00CF282D">
        <w:rPr>
          <w:b/>
          <w:bCs/>
        </w:rPr>
        <w:lastRenderedPageBreak/>
        <w:t>Factor A: Sistemas de Labranza.</w:t>
      </w:r>
    </w:p>
    <w:p w14:paraId="1BE633C5" w14:textId="7494189D" w:rsidR="001264A1" w:rsidRDefault="001264A1" w:rsidP="00812314">
      <w:pPr>
        <w:pStyle w:val="Textoindependiente"/>
        <w:tabs>
          <w:tab w:val="left" w:pos="0"/>
          <w:tab w:val="left" w:pos="851"/>
        </w:tabs>
        <w:spacing w:line="357" w:lineRule="auto"/>
        <w:jc w:val="both"/>
      </w:pPr>
    </w:p>
    <w:p w14:paraId="70813DF6" w14:textId="2431246D" w:rsidR="00524499" w:rsidRDefault="00524499" w:rsidP="00812314">
      <w:pPr>
        <w:pStyle w:val="Textoindependiente"/>
        <w:tabs>
          <w:tab w:val="left" w:pos="0"/>
          <w:tab w:val="left" w:pos="851"/>
        </w:tabs>
        <w:spacing w:line="357" w:lineRule="auto"/>
        <w:jc w:val="both"/>
      </w:pPr>
      <w:r>
        <w:t>L</w:t>
      </w:r>
      <w:r w:rsidR="00A45339">
        <w:t>a</w:t>
      </w:r>
      <w:r>
        <w:t xml:space="preserve"> respuesta</w:t>
      </w:r>
      <w:r w:rsidR="00CA60DC">
        <w:t xml:space="preserve"> agronómica</w:t>
      </w:r>
      <w:r>
        <w:t xml:space="preserve"> de los Sistemas de Labranza en cuanto a las variables agronómicas Días a la Cosecha en Seco (DCS), Porcentaje de Acame de </w:t>
      </w:r>
      <w:r w:rsidR="00CA60DC">
        <w:t>R</w:t>
      </w:r>
      <w:r>
        <w:t xml:space="preserve">aíz (PAR), </w:t>
      </w:r>
      <w:r w:rsidR="00A45339">
        <w:t xml:space="preserve">Porcentaje </w:t>
      </w:r>
      <w:r>
        <w:t>Grano de Primera (</w:t>
      </w:r>
      <w:r w:rsidR="00A45339">
        <w:t>P</w:t>
      </w:r>
      <w:r>
        <w:t xml:space="preserve">GP), </w:t>
      </w:r>
      <w:r w:rsidR="00A45339">
        <w:t xml:space="preserve">Porcentaje </w:t>
      </w:r>
      <w:r>
        <w:t>Grano de Segunda (</w:t>
      </w:r>
      <w:r w:rsidR="00A45339">
        <w:t>P</w:t>
      </w:r>
      <w:r>
        <w:t xml:space="preserve">GS), </w:t>
      </w:r>
      <w:r w:rsidR="00A45339">
        <w:t xml:space="preserve">Porcentaje </w:t>
      </w:r>
      <w:r>
        <w:t>Grano de Tercera (</w:t>
      </w:r>
      <w:r w:rsidR="00A45339">
        <w:t>P</w:t>
      </w:r>
      <w:r>
        <w:t>GT), Rendimiento de maíz al 13% de humedad en kg/ha (RH) y el Rendimiento de Biomasa en kg/ha al 12% de humedad (BH), fue mu</w:t>
      </w:r>
      <w:r w:rsidR="00CA60DC">
        <w:t>y</w:t>
      </w:r>
      <w:r>
        <w:t xml:space="preserve"> diferente (Cuadro No. 5).</w:t>
      </w:r>
    </w:p>
    <w:p w14:paraId="26CF9EBF" w14:textId="0609BB90" w:rsidR="00CA60DC" w:rsidRDefault="00CA60DC" w:rsidP="00812314">
      <w:pPr>
        <w:pStyle w:val="Textoindependiente"/>
        <w:tabs>
          <w:tab w:val="left" w:pos="0"/>
          <w:tab w:val="left" w:pos="851"/>
        </w:tabs>
        <w:spacing w:line="357" w:lineRule="auto"/>
        <w:jc w:val="both"/>
      </w:pPr>
    </w:p>
    <w:p w14:paraId="0C12B576" w14:textId="77777777" w:rsidR="009C42B9" w:rsidRDefault="00CA60DC" w:rsidP="009C42B9">
      <w:pPr>
        <w:pStyle w:val="Textoindependiente"/>
        <w:tabs>
          <w:tab w:val="left" w:pos="0"/>
          <w:tab w:val="left" w:pos="851"/>
        </w:tabs>
        <w:spacing w:line="357" w:lineRule="auto"/>
        <w:jc w:val="both"/>
      </w:pPr>
      <w:r>
        <w:t>Para la variable Días a la Cosecha en Seco y con la prueba de Tukey al 5%, el sistema de labranza más tardío fue el A5 (Testigo del Agricultor en labranza convencional) con 252 días, seguido de A2 (Cama Angosta más 6 t/ha de Ecoabonaza) con 251 días y el más precoz se determinó en A1 (Cama Angosta</w:t>
      </w:r>
      <w:r w:rsidR="00A45339">
        <w:t xml:space="preserve"> sin Ecoabonaza</w:t>
      </w:r>
      <w:r>
        <w:t xml:space="preserve">) con 241 días (Cuadro No. 5 y Gráfico No. 1). Quizá estas diferencias pudieron darse al azar en consideración que el ciclo de cultivo es un atributo varietal, sin embargo, el sistema de labranza debido a las características físicas, químicas y biológicas del suelo influya </w:t>
      </w:r>
      <w:r w:rsidR="007659DD">
        <w:t>sobre el contenido de</w:t>
      </w:r>
      <w:r w:rsidR="00A45339">
        <w:t xml:space="preserve"> humedad</w:t>
      </w:r>
      <w:r>
        <w:t xml:space="preserve"> del suelo por los cambios sobre todo </w:t>
      </w:r>
      <w:r w:rsidR="00A45339">
        <w:t>en el</w:t>
      </w:r>
      <w:r>
        <w:t xml:space="preserve"> contenido de Materia Orgánica (MO). Estos resultados son ligeramente menores a los reportados por INIAP.</w:t>
      </w:r>
      <w:r w:rsidR="00185CB9">
        <w:t>1997; Arévalo, A</w:t>
      </w:r>
      <w:r w:rsidR="00A45339">
        <w:t>.</w:t>
      </w:r>
      <w:r w:rsidR="00185CB9">
        <w:t xml:space="preserve"> y Toalombo, J. 2019.</w:t>
      </w:r>
    </w:p>
    <w:p w14:paraId="4D62743E" w14:textId="77777777" w:rsidR="009C42B9" w:rsidRDefault="009C42B9" w:rsidP="009C42B9">
      <w:pPr>
        <w:pStyle w:val="Textoindependiente"/>
        <w:tabs>
          <w:tab w:val="left" w:pos="0"/>
          <w:tab w:val="left" w:pos="851"/>
        </w:tabs>
        <w:spacing w:line="357" w:lineRule="auto"/>
        <w:jc w:val="both"/>
      </w:pPr>
    </w:p>
    <w:p w14:paraId="55125540" w14:textId="77777777" w:rsidR="009C42B9" w:rsidRDefault="009C42B9" w:rsidP="009C42B9">
      <w:pPr>
        <w:pStyle w:val="Textoindependiente"/>
        <w:tabs>
          <w:tab w:val="left" w:pos="0"/>
          <w:tab w:val="left" w:pos="851"/>
        </w:tabs>
        <w:spacing w:line="357" w:lineRule="auto"/>
        <w:jc w:val="both"/>
      </w:pPr>
    </w:p>
    <w:p w14:paraId="3B5D5337" w14:textId="77777777" w:rsidR="009C42B9" w:rsidRDefault="009C42B9" w:rsidP="009C42B9">
      <w:pPr>
        <w:pStyle w:val="Textoindependiente"/>
        <w:tabs>
          <w:tab w:val="left" w:pos="0"/>
          <w:tab w:val="left" w:pos="851"/>
        </w:tabs>
        <w:spacing w:line="357" w:lineRule="auto"/>
        <w:jc w:val="both"/>
      </w:pPr>
    </w:p>
    <w:p w14:paraId="0A392ED4" w14:textId="44C825E4" w:rsidR="00CE57A1" w:rsidRDefault="001A74CE" w:rsidP="009C42B9">
      <w:pPr>
        <w:pStyle w:val="Textoindependiente"/>
        <w:tabs>
          <w:tab w:val="left" w:pos="0"/>
          <w:tab w:val="left" w:pos="851"/>
        </w:tabs>
        <w:spacing w:line="357" w:lineRule="auto"/>
        <w:jc w:val="both"/>
      </w:pPr>
      <w:r>
        <w:rPr>
          <w:noProof/>
          <w:lang w:eastAsia="es-ES"/>
        </w:rPr>
        <w:lastRenderedPageBreak/>
        <w:drawing>
          <wp:inline distT="0" distB="0" distL="0" distR="0" wp14:anchorId="234A884C" wp14:editId="1F73640C">
            <wp:extent cx="5040630" cy="2961640"/>
            <wp:effectExtent l="19050" t="19050" r="26670" b="10160"/>
            <wp:docPr id="4" name="Gráfico 4">
              <a:extLst xmlns:a="http://schemas.openxmlformats.org/drawingml/2006/main">
                <a:ext uri="{FF2B5EF4-FFF2-40B4-BE49-F238E27FC236}">
                  <a16:creationId xmlns:a16="http://schemas.microsoft.com/office/drawing/2014/main" id="{D166804B-2687-4288-A50B-789E5431594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717B09BA" w14:textId="63B33AFE" w:rsidR="001A74CE" w:rsidRPr="00CE57A1" w:rsidRDefault="00CE57A1" w:rsidP="00CE57A1">
      <w:pPr>
        <w:pStyle w:val="Descripcin"/>
        <w:jc w:val="both"/>
        <w:rPr>
          <w:rFonts w:ascii="Times New Roman" w:hAnsi="Times New Roman" w:cs="Times New Roman"/>
          <w:b/>
          <w:bCs/>
          <w:i w:val="0"/>
          <w:iCs w:val="0"/>
          <w:color w:val="auto"/>
          <w:sz w:val="24"/>
          <w:szCs w:val="24"/>
        </w:rPr>
      </w:pPr>
      <w:bookmarkStart w:id="147" w:name="_Toc75642827"/>
      <w:r w:rsidRPr="00CE57A1">
        <w:rPr>
          <w:rFonts w:ascii="Times New Roman" w:hAnsi="Times New Roman" w:cs="Times New Roman"/>
          <w:b/>
          <w:bCs/>
          <w:i w:val="0"/>
          <w:iCs w:val="0"/>
          <w:color w:val="auto"/>
          <w:sz w:val="24"/>
          <w:szCs w:val="24"/>
        </w:rPr>
        <w:t xml:space="preserve">Gráfico No. </w:t>
      </w:r>
      <w:r w:rsidRPr="00CE57A1">
        <w:rPr>
          <w:rFonts w:ascii="Times New Roman" w:hAnsi="Times New Roman" w:cs="Times New Roman"/>
          <w:b/>
          <w:bCs/>
          <w:i w:val="0"/>
          <w:iCs w:val="0"/>
          <w:color w:val="auto"/>
          <w:sz w:val="24"/>
          <w:szCs w:val="24"/>
        </w:rPr>
        <w:fldChar w:fldCharType="begin"/>
      </w:r>
      <w:r w:rsidRPr="00CE57A1">
        <w:rPr>
          <w:rFonts w:ascii="Times New Roman" w:hAnsi="Times New Roman" w:cs="Times New Roman"/>
          <w:b/>
          <w:bCs/>
          <w:i w:val="0"/>
          <w:iCs w:val="0"/>
          <w:color w:val="auto"/>
          <w:sz w:val="24"/>
          <w:szCs w:val="24"/>
        </w:rPr>
        <w:instrText xml:space="preserve"> SEQ Grafico \* ARABIC </w:instrText>
      </w:r>
      <w:r w:rsidRPr="00CE57A1">
        <w:rPr>
          <w:rFonts w:ascii="Times New Roman" w:hAnsi="Times New Roman" w:cs="Times New Roman"/>
          <w:b/>
          <w:bCs/>
          <w:i w:val="0"/>
          <w:iCs w:val="0"/>
          <w:color w:val="auto"/>
          <w:sz w:val="24"/>
          <w:szCs w:val="24"/>
        </w:rPr>
        <w:fldChar w:fldCharType="separate"/>
      </w:r>
      <w:r w:rsidR="00274AE1">
        <w:rPr>
          <w:rFonts w:ascii="Times New Roman" w:hAnsi="Times New Roman" w:cs="Times New Roman"/>
          <w:b/>
          <w:bCs/>
          <w:i w:val="0"/>
          <w:iCs w:val="0"/>
          <w:noProof/>
          <w:color w:val="auto"/>
          <w:sz w:val="24"/>
          <w:szCs w:val="24"/>
        </w:rPr>
        <w:t>1</w:t>
      </w:r>
      <w:r w:rsidRPr="00CE57A1">
        <w:rPr>
          <w:rFonts w:ascii="Times New Roman" w:hAnsi="Times New Roman" w:cs="Times New Roman"/>
          <w:b/>
          <w:bCs/>
          <w:i w:val="0"/>
          <w:iCs w:val="0"/>
          <w:color w:val="auto"/>
          <w:sz w:val="24"/>
          <w:szCs w:val="24"/>
        </w:rPr>
        <w:fldChar w:fldCharType="end"/>
      </w:r>
      <w:r w:rsidRPr="00CE57A1">
        <w:rPr>
          <w:rFonts w:ascii="Times New Roman" w:hAnsi="Times New Roman" w:cs="Times New Roman"/>
          <w:b/>
          <w:bCs/>
          <w:i w:val="0"/>
          <w:iCs w:val="0"/>
          <w:color w:val="auto"/>
          <w:sz w:val="24"/>
          <w:szCs w:val="24"/>
        </w:rPr>
        <w:t>.Resultados promedios del Factor A: Sistemas de Labranza en la variable Días a la Cosecha en Seco (DCS). Laguacoto II. 2020.</w:t>
      </w:r>
      <w:bookmarkEnd w:id="147"/>
    </w:p>
    <w:p w14:paraId="5FD1D5B2" w14:textId="77777777" w:rsidR="000F0C14" w:rsidRDefault="000F0C14" w:rsidP="00812314">
      <w:pPr>
        <w:pStyle w:val="Textoindependiente"/>
        <w:tabs>
          <w:tab w:val="left" w:pos="0"/>
          <w:tab w:val="left" w:pos="851"/>
        </w:tabs>
        <w:spacing w:line="357" w:lineRule="auto"/>
        <w:jc w:val="both"/>
      </w:pPr>
    </w:p>
    <w:p w14:paraId="10000A33" w14:textId="5A7A8AE1" w:rsidR="000F0C14" w:rsidRDefault="00185CB9" w:rsidP="00185CB9">
      <w:pPr>
        <w:pStyle w:val="Textoindependiente"/>
        <w:tabs>
          <w:tab w:val="left" w:pos="0"/>
          <w:tab w:val="left" w:pos="851"/>
        </w:tabs>
        <w:spacing w:line="360" w:lineRule="auto"/>
        <w:jc w:val="both"/>
      </w:pPr>
      <w:r>
        <w:t>Para el componente agronómico Porcentaje de Acame de Raíz, existió diferencias significativas de los sistemas de labranza (Cuadro No. 5).</w:t>
      </w:r>
    </w:p>
    <w:p w14:paraId="3ED18E4F" w14:textId="77777777" w:rsidR="007659DD" w:rsidRDefault="007659DD" w:rsidP="00185CB9">
      <w:pPr>
        <w:pStyle w:val="Textoindependiente"/>
        <w:tabs>
          <w:tab w:val="left" w:pos="0"/>
          <w:tab w:val="left" w:pos="851"/>
        </w:tabs>
        <w:spacing w:line="360" w:lineRule="auto"/>
        <w:jc w:val="both"/>
      </w:pPr>
    </w:p>
    <w:p w14:paraId="2A2EC111" w14:textId="731E6D00" w:rsidR="00185CB9" w:rsidRDefault="00185CB9" w:rsidP="00185CB9">
      <w:pPr>
        <w:pStyle w:val="Textoindependiente"/>
        <w:tabs>
          <w:tab w:val="left" w:pos="0"/>
          <w:tab w:val="left" w:pos="851"/>
        </w:tabs>
        <w:spacing w:line="360" w:lineRule="auto"/>
        <w:jc w:val="both"/>
      </w:pPr>
      <w:r>
        <w:t xml:space="preserve">Con la prueba de Tukey al 5% los promedios más elevados del </w:t>
      </w:r>
      <w:r w:rsidR="00A45339">
        <w:t>PAR</w:t>
      </w:r>
      <w:r>
        <w:t>, se registraron en A2 (Cama Angosta más 6 t/ha de Ecoabonaza) y en el A5 (Testigo del agricultor con labranza convencional) con 7.48% y 6.56% respectivamente. El promedio inferior se cuantificó en A1 (Cama Angosta) con 3.74% (Cuadro No. 5 y Gráfico No</w:t>
      </w:r>
      <w:r w:rsidR="00A45339">
        <w:t>.</w:t>
      </w:r>
      <w:r>
        <w:t xml:space="preserve"> 2). El acame de raíz, es una característica varietal sin embargo </w:t>
      </w:r>
      <w:r w:rsidR="00A45339">
        <w:t xml:space="preserve">quizá </w:t>
      </w:r>
      <w:r>
        <w:t>influy</w:t>
      </w:r>
      <w:r w:rsidR="00A45339">
        <w:t>a</w:t>
      </w:r>
      <w:r>
        <w:t xml:space="preserve"> el sistema de labranza por la textura del suelo</w:t>
      </w:r>
      <w:r w:rsidR="007659DD">
        <w:t>, profundidad radicular</w:t>
      </w:r>
      <w:r>
        <w:t xml:space="preserve"> y el manejo agronómico del cultivo. En el A5 (testigo), la tecnología del agricultor incluye el </w:t>
      </w:r>
      <w:r w:rsidR="00EA7379">
        <w:t xml:space="preserve">rascadillo y el </w:t>
      </w:r>
      <w:r>
        <w:t>aporque</w:t>
      </w:r>
      <w:r w:rsidR="00EA7379">
        <w:t>.</w:t>
      </w:r>
      <w:r>
        <w:t xml:space="preserve"> La variedad INIAP 111</w:t>
      </w:r>
      <w:r w:rsidR="00FB08B9">
        <w:t>,</w:t>
      </w:r>
      <w:r>
        <w:t xml:space="preserve"> es resistente al acame de tallo y raíz y otro factor es la presencia </w:t>
      </w:r>
      <w:r w:rsidR="00FB08B9">
        <w:t xml:space="preserve">y la velocidad </w:t>
      </w:r>
      <w:r>
        <w:t>del viento. Los valores reportados en este tercer a</w:t>
      </w:r>
      <w:r w:rsidR="00FB08B9">
        <w:t xml:space="preserve">ño del proceso de implementación de la agricultura de conservación son bajos y además en el porcentaje de acame de raíz la planta o el tallo sólo se </w:t>
      </w:r>
      <w:r w:rsidR="00806B23">
        <w:t>inclina entre</w:t>
      </w:r>
      <w:r w:rsidR="00FB08B9">
        <w:t xml:space="preserve"> 30 y 40º.</w:t>
      </w:r>
    </w:p>
    <w:p w14:paraId="6C93F5A8" w14:textId="77777777" w:rsidR="000F0C14" w:rsidRDefault="000F0C14" w:rsidP="00812314">
      <w:pPr>
        <w:pStyle w:val="Textoindependiente"/>
        <w:tabs>
          <w:tab w:val="left" w:pos="0"/>
          <w:tab w:val="left" w:pos="851"/>
        </w:tabs>
        <w:spacing w:line="357" w:lineRule="auto"/>
        <w:jc w:val="both"/>
      </w:pPr>
    </w:p>
    <w:p w14:paraId="212962DC" w14:textId="77777777" w:rsidR="00CE57A1" w:rsidRDefault="00EE1C08" w:rsidP="00CE57A1">
      <w:pPr>
        <w:pStyle w:val="Textoindependiente"/>
        <w:keepNext/>
        <w:tabs>
          <w:tab w:val="left" w:pos="0"/>
          <w:tab w:val="left" w:pos="851"/>
        </w:tabs>
        <w:spacing w:line="357" w:lineRule="auto"/>
        <w:jc w:val="both"/>
      </w:pPr>
      <w:r>
        <w:rPr>
          <w:noProof/>
          <w:lang w:eastAsia="es-ES"/>
        </w:rPr>
        <w:lastRenderedPageBreak/>
        <w:drawing>
          <wp:inline distT="0" distB="0" distL="0" distR="0" wp14:anchorId="0212A8BA" wp14:editId="75647C6E">
            <wp:extent cx="5040630" cy="2982595"/>
            <wp:effectExtent l="19050" t="19050" r="26670" b="27305"/>
            <wp:docPr id="5" name="Gráfico 5">
              <a:extLst xmlns:a="http://schemas.openxmlformats.org/drawingml/2006/main">
                <a:ext uri="{FF2B5EF4-FFF2-40B4-BE49-F238E27FC236}">
                  <a16:creationId xmlns:a16="http://schemas.microsoft.com/office/drawing/2014/main" id="{D8ACFCDB-DE01-4D16-ADC9-299C3AD4831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0344118A" w14:textId="2D6F7B77" w:rsidR="000F0C14" w:rsidRPr="00CE57A1" w:rsidRDefault="00CE57A1" w:rsidP="00CE57A1">
      <w:pPr>
        <w:pStyle w:val="Descripcin"/>
        <w:jc w:val="both"/>
        <w:rPr>
          <w:rFonts w:ascii="Times New Roman" w:hAnsi="Times New Roman" w:cs="Times New Roman"/>
          <w:b/>
          <w:bCs/>
          <w:i w:val="0"/>
          <w:iCs w:val="0"/>
          <w:color w:val="auto"/>
          <w:sz w:val="24"/>
          <w:szCs w:val="24"/>
        </w:rPr>
      </w:pPr>
      <w:bookmarkStart w:id="148" w:name="_Toc75642828"/>
      <w:r w:rsidRPr="00CE57A1">
        <w:rPr>
          <w:rFonts w:ascii="Times New Roman" w:hAnsi="Times New Roman" w:cs="Times New Roman"/>
          <w:b/>
          <w:bCs/>
          <w:i w:val="0"/>
          <w:iCs w:val="0"/>
          <w:color w:val="auto"/>
          <w:sz w:val="24"/>
          <w:szCs w:val="24"/>
        </w:rPr>
        <w:t>Gráfico</w:t>
      </w:r>
      <w:r>
        <w:rPr>
          <w:rFonts w:ascii="Times New Roman" w:hAnsi="Times New Roman" w:cs="Times New Roman"/>
          <w:b/>
          <w:bCs/>
          <w:i w:val="0"/>
          <w:iCs w:val="0"/>
          <w:color w:val="auto"/>
          <w:sz w:val="24"/>
          <w:szCs w:val="24"/>
        </w:rPr>
        <w:t xml:space="preserve"> </w:t>
      </w:r>
      <w:r w:rsidRPr="00CE57A1">
        <w:rPr>
          <w:rFonts w:ascii="Times New Roman" w:hAnsi="Times New Roman" w:cs="Times New Roman"/>
          <w:b/>
          <w:bCs/>
          <w:i w:val="0"/>
          <w:iCs w:val="0"/>
          <w:color w:val="auto"/>
          <w:sz w:val="24"/>
          <w:szCs w:val="24"/>
        </w:rPr>
        <w:t xml:space="preserve">No. </w:t>
      </w:r>
      <w:r w:rsidRPr="00CE57A1">
        <w:rPr>
          <w:rFonts w:ascii="Times New Roman" w:hAnsi="Times New Roman" w:cs="Times New Roman"/>
          <w:b/>
          <w:bCs/>
          <w:i w:val="0"/>
          <w:iCs w:val="0"/>
          <w:color w:val="auto"/>
          <w:sz w:val="24"/>
          <w:szCs w:val="24"/>
        </w:rPr>
        <w:fldChar w:fldCharType="begin"/>
      </w:r>
      <w:r w:rsidRPr="00CE57A1">
        <w:rPr>
          <w:rFonts w:ascii="Times New Roman" w:hAnsi="Times New Roman" w:cs="Times New Roman"/>
          <w:b/>
          <w:bCs/>
          <w:i w:val="0"/>
          <w:iCs w:val="0"/>
          <w:color w:val="auto"/>
          <w:sz w:val="24"/>
          <w:szCs w:val="24"/>
        </w:rPr>
        <w:instrText xml:space="preserve"> SEQ Grafico \* ARABIC </w:instrText>
      </w:r>
      <w:r w:rsidRPr="00CE57A1">
        <w:rPr>
          <w:rFonts w:ascii="Times New Roman" w:hAnsi="Times New Roman" w:cs="Times New Roman"/>
          <w:b/>
          <w:bCs/>
          <w:i w:val="0"/>
          <w:iCs w:val="0"/>
          <w:color w:val="auto"/>
          <w:sz w:val="24"/>
          <w:szCs w:val="24"/>
        </w:rPr>
        <w:fldChar w:fldCharType="separate"/>
      </w:r>
      <w:r w:rsidR="00274AE1">
        <w:rPr>
          <w:rFonts w:ascii="Times New Roman" w:hAnsi="Times New Roman" w:cs="Times New Roman"/>
          <w:b/>
          <w:bCs/>
          <w:i w:val="0"/>
          <w:iCs w:val="0"/>
          <w:noProof/>
          <w:color w:val="auto"/>
          <w:sz w:val="24"/>
          <w:szCs w:val="24"/>
        </w:rPr>
        <w:t>2</w:t>
      </w:r>
      <w:r w:rsidRPr="00CE57A1">
        <w:rPr>
          <w:rFonts w:ascii="Times New Roman" w:hAnsi="Times New Roman" w:cs="Times New Roman"/>
          <w:b/>
          <w:bCs/>
          <w:i w:val="0"/>
          <w:iCs w:val="0"/>
          <w:color w:val="auto"/>
          <w:sz w:val="24"/>
          <w:szCs w:val="24"/>
        </w:rPr>
        <w:fldChar w:fldCharType="end"/>
      </w:r>
      <w:r w:rsidRPr="00CE57A1">
        <w:rPr>
          <w:rFonts w:ascii="Times New Roman" w:hAnsi="Times New Roman" w:cs="Times New Roman"/>
          <w:b/>
          <w:bCs/>
          <w:i w:val="0"/>
          <w:iCs w:val="0"/>
          <w:color w:val="auto"/>
          <w:sz w:val="24"/>
          <w:szCs w:val="24"/>
        </w:rPr>
        <w:t>. Resultados promedios del Factor A: Sistemas de Labranza en la variable Porcentaje de Acame de Raíz (PAR). Laguacoto II. 2020.</w:t>
      </w:r>
      <w:bookmarkEnd w:id="148"/>
    </w:p>
    <w:p w14:paraId="65619700" w14:textId="77777777" w:rsidR="000F0C14" w:rsidRDefault="000F0C14" w:rsidP="00812314">
      <w:pPr>
        <w:pStyle w:val="Textoindependiente"/>
        <w:tabs>
          <w:tab w:val="left" w:pos="0"/>
          <w:tab w:val="left" w:pos="851"/>
        </w:tabs>
        <w:spacing w:line="357" w:lineRule="auto"/>
        <w:jc w:val="both"/>
      </w:pPr>
    </w:p>
    <w:p w14:paraId="6BEAB9DC" w14:textId="273DB061" w:rsidR="000F0C14" w:rsidRDefault="002164A4" w:rsidP="00A84A96">
      <w:pPr>
        <w:pStyle w:val="Textoindependiente"/>
        <w:tabs>
          <w:tab w:val="left" w:pos="0"/>
          <w:tab w:val="left" w:pos="851"/>
        </w:tabs>
        <w:spacing w:line="360" w:lineRule="auto"/>
        <w:jc w:val="both"/>
      </w:pPr>
      <w:r>
        <w:t>Para los componentes del rendimiento como son las categorías del tamaño del grano</w:t>
      </w:r>
      <w:r w:rsidR="00A84A96">
        <w:t xml:space="preserve"> (</w:t>
      </w:r>
      <w:r w:rsidR="002919A2">
        <w:t xml:space="preserve">Porcentaje </w:t>
      </w:r>
      <w:r w:rsidR="00A84A96">
        <w:t xml:space="preserve">Grano de Primera, </w:t>
      </w:r>
      <w:r w:rsidR="002919A2">
        <w:t xml:space="preserve">Porcentaje </w:t>
      </w:r>
      <w:r w:rsidR="00A84A96">
        <w:t xml:space="preserve">Grano de Segunda y </w:t>
      </w:r>
      <w:r w:rsidR="002919A2">
        <w:t xml:space="preserve">Porcentaje </w:t>
      </w:r>
      <w:r w:rsidR="00A84A96">
        <w:t>Grano de Tercera)</w:t>
      </w:r>
      <w:r>
        <w:t>, se determin</w:t>
      </w:r>
      <w:r w:rsidR="00A84A96">
        <w:t>aron</w:t>
      </w:r>
      <w:r>
        <w:t xml:space="preserve"> diferencias altamente significativas de los sistemas de labranza (Cuadro No. 5).</w:t>
      </w:r>
    </w:p>
    <w:p w14:paraId="07EDFFDE" w14:textId="77777777" w:rsidR="007659DD" w:rsidRDefault="007659DD" w:rsidP="00A84A96">
      <w:pPr>
        <w:pStyle w:val="Textoindependiente"/>
        <w:tabs>
          <w:tab w:val="left" w:pos="0"/>
          <w:tab w:val="left" w:pos="851"/>
        </w:tabs>
        <w:spacing w:line="360" w:lineRule="auto"/>
        <w:jc w:val="both"/>
      </w:pPr>
    </w:p>
    <w:p w14:paraId="32D95816" w14:textId="714890F5" w:rsidR="002164A4" w:rsidRDefault="002164A4" w:rsidP="00A84A96">
      <w:pPr>
        <w:pStyle w:val="Textoindependiente"/>
        <w:tabs>
          <w:tab w:val="left" w:pos="0"/>
          <w:tab w:val="left" w:pos="851"/>
        </w:tabs>
        <w:spacing w:line="360" w:lineRule="auto"/>
        <w:jc w:val="both"/>
      </w:pPr>
      <w:r>
        <w:t xml:space="preserve">Con la prueba de </w:t>
      </w:r>
      <w:r w:rsidR="00A84A96">
        <w:t xml:space="preserve">Tukey al 5%, el promedio superior del </w:t>
      </w:r>
      <w:r w:rsidR="002919A2">
        <w:t>P</w:t>
      </w:r>
      <w:r w:rsidR="00EA7379">
        <w:t>GP</w:t>
      </w:r>
      <w:r w:rsidR="00A84A96">
        <w:t>, se registró en A4 (</w:t>
      </w:r>
      <w:r w:rsidR="002919A2">
        <w:t>C</w:t>
      </w:r>
      <w:r w:rsidR="00A84A96">
        <w:t xml:space="preserve">ama Ancha más 6 t/ha de Ecoabonaza) con </w:t>
      </w:r>
      <w:r w:rsidR="002919A2">
        <w:t>3.43%</w:t>
      </w:r>
      <w:r w:rsidR="00A84A96">
        <w:t xml:space="preserve"> y el promedio menor en A1 (</w:t>
      </w:r>
      <w:r w:rsidR="002919A2">
        <w:t>C</w:t>
      </w:r>
      <w:r w:rsidR="00A84A96">
        <w:t xml:space="preserve">ama Angosta sin Ecoabonaza) con </w:t>
      </w:r>
      <w:r w:rsidR="002919A2">
        <w:t>1.17%</w:t>
      </w:r>
      <w:r w:rsidR="00A84A96">
        <w:t xml:space="preserve"> (Cuadro No. 5 y Gráfico No. 3).  </w:t>
      </w:r>
    </w:p>
    <w:p w14:paraId="7DA3AD12" w14:textId="77777777" w:rsidR="007659DD" w:rsidRDefault="007659DD" w:rsidP="00A84A96">
      <w:pPr>
        <w:pStyle w:val="Textoindependiente"/>
        <w:tabs>
          <w:tab w:val="left" w:pos="0"/>
          <w:tab w:val="left" w:pos="851"/>
        </w:tabs>
        <w:spacing w:line="360" w:lineRule="auto"/>
        <w:jc w:val="both"/>
      </w:pPr>
    </w:p>
    <w:p w14:paraId="41EC0D17" w14:textId="2B5F90DD" w:rsidR="00E94271" w:rsidRDefault="00A84A96" w:rsidP="00A84A96">
      <w:pPr>
        <w:pStyle w:val="Textoindependiente"/>
        <w:tabs>
          <w:tab w:val="left" w:pos="0"/>
          <w:tab w:val="left" w:pos="851"/>
        </w:tabs>
        <w:spacing w:line="360" w:lineRule="auto"/>
        <w:jc w:val="both"/>
      </w:pPr>
      <w:r>
        <w:t xml:space="preserve">Para el componente </w:t>
      </w:r>
      <w:r w:rsidR="002919A2">
        <w:t xml:space="preserve">Porcentaje </w:t>
      </w:r>
      <w:r>
        <w:t>Grano de Tercera (menor tamaño), el promedio superior, se registró en A</w:t>
      </w:r>
      <w:r w:rsidR="002919A2">
        <w:t>1</w:t>
      </w:r>
      <w:r>
        <w:t xml:space="preserve"> (Cama </w:t>
      </w:r>
      <w:r w:rsidR="002919A2">
        <w:t>Angosta si</w:t>
      </w:r>
      <w:r w:rsidR="00EA7379">
        <w:t>n</w:t>
      </w:r>
      <w:r w:rsidR="002919A2">
        <w:t xml:space="preserve"> Ecoabonaza</w:t>
      </w:r>
      <w:r>
        <w:t>) con</w:t>
      </w:r>
      <w:r w:rsidR="002919A2">
        <w:t xml:space="preserve"> 1.26%</w:t>
      </w:r>
      <w:r>
        <w:t xml:space="preserve"> y el menor en A</w:t>
      </w:r>
      <w:r w:rsidR="002919A2">
        <w:t>5</w:t>
      </w:r>
      <w:r>
        <w:t xml:space="preserve"> (</w:t>
      </w:r>
      <w:r w:rsidR="002919A2">
        <w:t>Testigo del Agricultor</w:t>
      </w:r>
      <w:r>
        <w:t xml:space="preserve">) con 0. </w:t>
      </w:r>
      <w:r w:rsidR="002919A2">
        <w:t>76%</w:t>
      </w:r>
      <w:r>
        <w:t xml:space="preserve"> (Cuadro No. 5 y Gráfico No. 3). Se determinó una relación directa entre el </w:t>
      </w:r>
      <w:r w:rsidR="002919A2">
        <w:t xml:space="preserve">Porcentaje </w:t>
      </w:r>
      <w:r>
        <w:t xml:space="preserve">Grano de Primera y el </w:t>
      </w:r>
      <w:r w:rsidR="002919A2">
        <w:t xml:space="preserve">Porcentaje </w:t>
      </w:r>
      <w:r>
        <w:t>Grano de Tercera; es decir a mayor peso de G</w:t>
      </w:r>
      <w:r w:rsidR="00E94271">
        <w:t>rano de Primera, menor cantidad de Grano de Tercera.</w:t>
      </w:r>
      <w:r w:rsidR="007659DD">
        <w:t xml:space="preserve"> </w:t>
      </w:r>
      <w:r w:rsidR="00E94271">
        <w:t xml:space="preserve">Se infiere </w:t>
      </w:r>
      <w:r w:rsidR="00806B23">
        <w:t>que,</w:t>
      </w:r>
      <w:r w:rsidR="00E94271">
        <w:t xml:space="preserve"> en el tercer año del proceso de la implementación de la agricultura de conservación, el tipo de cama y la aplicación de 6 t/ha de Ecoabonaza, que en el acumulado de los tres años de este proceso ya son 18 t/ha de Ecoabo</w:t>
      </w:r>
      <w:r w:rsidR="00EA7379">
        <w:t>na</w:t>
      </w:r>
      <w:r w:rsidR="00E94271">
        <w:t>za, lo que incid</w:t>
      </w:r>
      <w:r w:rsidR="007659DD">
        <w:t>irá</w:t>
      </w:r>
      <w:r w:rsidR="00E94271">
        <w:t xml:space="preserve"> </w:t>
      </w:r>
      <w:r w:rsidR="00EA7379">
        <w:t xml:space="preserve">a mediano plazo </w:t>
      </w:r>
      <w:r w:rsidR="00E94271">
        <w:t>en el contenido de MO del suelo.</w:t>
      </w:r>
    </w:p>
    <w:p w14:paraId="1403139C" w14:textId="77777777" w:rsidR="00CE57A1" w:rsidRDefault="00A9245B" w:rsidP="00CE57A1">
      <w:pPr>
        <w:pStyle w:val="Textoindependiente"/>
        <w:keepNext/>
        <w:tabs>
          <w:tab w:val="left" w:pos="0"/>
          <w:tab w:val="left" w:pos="851"/>
        </w:tabs>
        <w:spacing w:line="357" w:lineRule="auto"/>
        <w:jc w:val="both"/>
      </w:pPr>
      <w:r>
        <w:rPr>
          <w:noProof/>
          <w:lang w:eastAsia="es-ES"/>
        </w:rPr>
        <w:lastRenderedPageBreak/>
        <w:drawing>
          <wp:inline distT="0" distB="0" distL="0" distR="0" wp14:anchorId="323A7BE6" wp14:editId="7C08446C">
            <wp:extent cx="5040630" cy="2895600"/>
            <wp:effectExtent l="19050" t="19050" r="26670" b="19050"/>
            <wp:docPr id="7" name="Gráfico 7">
              <a:extLst xmlns:a="http://schemas.openxmlformats.org/drawingml/2006/main">
                <a:ext uri="{FF2B5EF4-FFF2-40B4-BE49-F238E27FC236}">
                  <a16:creationId xmlns:a16="http://schemas.microsoft.com/office/drawing/2014/main" id="{7CD4B688-33CC-432A-9E5E-5CB36387F62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323D1E3D" w14:textId="4919333D" w:rsidR="00EF7794" w:rsidRDefault="00CE57A1" w:rsidP="00CE57A1">
      <w:pPr>
        <w:pStyle w:val="Descripcin"/>
        <w:jc w:val="both"/>
        <w:rPr>
          <w:rFonts w:ascii="Times New Roman" w:hAnsi="Times New Roman" w:cs="Times New Roman"/>
          <w:b/>
          <w:bCs/>
          <w:i w:val="0"/>
          <w:iCs w:val="0"/>
          <w:color w:val="auto"/>
          <w:sz w:val="24"/>
          <w:szCs w:val="24"/>
        </w:rPr>
      </w:pPr>
      <w:bookmarkStart w:id="149" w:name="_Toc75642829"/>
      <w:r w:rsidRPr="00CE57A1">
        <w:rPr>
          <w:rFonts w:ascii="Times New Roman" w:hAnsi="Times New Roman" w:cs="Times New Roman"/>
          <w:b/>
          <w:bCs/>
          <w:i w:val="0"/>
          <w:iCs w:val="0"/>
          <w:color w:val="auto"/>
          <w:sz w:val="24"/>
          <w:szCs w:val="24"/>
        </w:rPr>
        <w:t xml:space="preserve">Gráfico No.  </w:t>
      </w:r>
      <w:r w:rsidRPr="00CE57A1">
        <w:rPr>
          <w:rFonts w:ascii="Times New Roman" w:hAnsi="Times New Roman" w:cs="Times New Roman"/>
          <w:b/>
          <w:bCs/>
          <w:i w:val="0"/>
          <w:iCs w:val="0"/>
          <w:color w:val="auto"/>
          <w:sz w:val="24"/>
          <w:szCs w:val="24"/>
        </w:rPr>
        <w:fldChar w:fldCharType="begin"/>
      </w:r>
      <w:r w:rsidRPr="00CE57A1">
        <w:rPr>
          <w:rFonts w:ascii="Times New Roman" w:hAnsi="Times New Roman" w:cs="Times New Roman"/>
          <w:b/>
          <w:bCs/>
          <w:i w:val="0"/>
          <w:iCs w:val="0"/>
          <w:color w:val="auto"/>
          <w:sz w:val="24"/>
          <w:szCs w:val="24"/>
        </w:rPr>
        <w:instrText xml:space="preserve"> SEQ Grafico \* ARABIC </w:instrText>
      </w:r>
      <w:r w:rsidRPr="00CE57A1">
        <w:rPr>
          <w:rFonts w:ascii="Times New Roman" w:hAnsi="Times New Roman" w:cs="Times New Roman"/>
          <w:b/>
          <w:bCs/>
          <w:i w:val="0"/>
          <w:iCs w:val="0"/>
          <w:color w:val="auto"/>
          <w:sz w:val="24"/>
          <w:szCs w:val="24"/>
        </w:rPr>
        <w:fldChar w:fldCharType="separate"/>
      </w:r>
      <w:r w:rsidR="00274AE1">
        <w:rPr>
          <w:rFonts w:ascii="Times New Roman" w:hAnsi="Times New Roman" w:cs="Times New Roman"/>
          <w:b/>
          <w:bCs/>
          <w:i w:val="0"/>
          <w:iCs w:val="0"/>
          <w:noProof/>
          <w:color w:val="auto"/>
          <w:sz w:val="24"/>
          <w:szCs w:val="24"/>
        </w:rPr>
        <w:t>3</w:t>
      </w:r>
      <w:r w:rsidRPr="00CE57A1">
        <w:rPr>
          <w:rFonts w:ascii="Times New Roman" w:hAnsi="Times New Roman" w:cs="Times New Roman"/>
          <w:b/>
          <w:bCs/>
          <w:i w:val="0"/>
          <w:iCs w:val="0"/>
          <w:color w:val="auto"/>
          <w:sz w:val="24"/>
          <w:szCs w:val="24"/>
        </w:rPr>
        <w:fldChar w:fldCharType="end"/>
      </w:r>
      <w:r w:rsidRPr="00CE57A1">
        <w:rPr>
          <w:rFonts w:ascii="Times New Roman" w:hAnsi="Times New Roman" w:cs="Times New Roman"/>
          <w:b/>
          <w:bCs/>
          <w:i w:val="0"/>
          <w:iCs w:val="0"/>
          <w:color w:val="auto"/>
          <w:sz w:val="24"/>
          <w:szCs w:val="24"/>
        </w:rPr>
        <w:t>. Resultados promedios del Factor A: Sistemas de Labranza en las variables Porcentaje Grano de Primera (PGP) y Porcentaje Grano de Tercera (PGT). Laguacoto II. 2020.</w:t>
      </w:r>
      <w:bookmarkEnd w:id="149"/>
    </w:p>
    <w:p w14:paraId="000F1AF2" w14:textId="77777777" w:rsidR="00CE57A1" w:rsidRPr="00CE57A1" w:rsidRDefault="00CE57A1" w:rsidP="00CE57A1"/>
    <w:p w14:paraId="410BB695" w14:textId="0CC4DBFE" w:rsidR="001A6860" w:rsidRDefault="001A6860" w:rsidP="00EA737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La respuesta de los Sistemas de Labranza en cuanto al </w:t>
      </w:r>
      <w:r w:rsidR="002919A2">
        <w:rPr>
          <w:rFonts w:ascii="Times New Roman" w:hAnsi="Times New Roman" w:cs="Times New Roman"/>
          <w:sz w:val="24"/>
          <w:szCs w:val="24"/>
        </w:rPr>
        <w:t xml:space="preserve">Porcentaje </w:t>
      </w:r>
      <w:r>
        <w:rPr>
          <w:rFonts w:ascii="Times New Roman" w:hAnsi="Times New Roman" w:cs="Times New Roman"/>
          <w:sz w:val="24"/>
          <w:szCs w:val="24"/>
        </w:rPr>
        <w:t>Grano de Segunda, fue muy diferente (Cuadro No. 5).</w:t>
      </w:r>
    </w:p>
    <w:p w14:paraId="55DC089A" w14:textId="77777777" w:rsidR="007659DD" w:rsidRDefault="007659DD" w:rsidP="00EA7379">
      <w:pPr>
        <w:spacing w:after="0" w:line="360" w:lineRule="auto"/>
        <w:jc w:val="both"/>
        <w:rPr>
          <w:rFonts w:ascii="Times New Roman" w:hAnsi="Times New Roman" w:cs="Times New Roman"/>
          <w:sz w:val="24"/>
          <w:szCs w:val="24"/>
        </w:rPr>
      </w:pPr>
    </w:p>
    <w:p w14:paraId="392027FE" w14:textId="0C4533AC" w:rsidR="001A6860" w:rsidRDefault="001A6860" w:rsidP="00EA737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Con la prueba de Tukey al 5% el promedio más alto se determinó en A</w:t>
      </w:r>
      <w:r w:rsidR="002919A2">
        <w:rPr>
          <w:rFonts w:ascii="Times New Roman" w:hAnsi="Times New Roman" w:cs="Times New Roman"/>
          <w:sz w:val="24"/>
          <w:szCs w:val="24"/>
        </w:rPr>
        <w:t>1</w:t>
      </w:r>
      <w:r>
        <w:rPr>
          <w:rFonts w:ascii="Times New Roman" w:hAnsi="Times New Roman" w:cs="Times New Roman"/>
          <w:sz w:val="24"/>
          <w:szCs w:val="24"/>
        </w:rPr>
        <w:t xml:space="preserve"> (</w:t>
      </w:r>
      <w:r w:rsidR="002919A2">
        <w:rPr>
          <w:rFonts w:ascii="Times New Roman" w:hAnsi="Times New Roman" w:cs="Times New Roman"/>
          <w:sz w:val="24"/>
          <w:szCs w:val="24"/>
        </w:rPr>
        <w:t>Cama Angosta sin Ecoabonaza</w:t>
      </w:r>
      <w:r>
        <w:rPr>
          <w:rFonts w:ascii="Times New Roman" w:hAnsi="Times New Roman" w:cs="Times New Roman"/>
          <w:sz w:val="24"/>
          <w:szCs w:val="24"/>
        </w:rPr>
        <w:t xml:space="preserve">) con </w:t>
      </w:r>
      <w:r w:rsidR="002919A2">
        <w:rPr>
          <w:rFonts w:ascii="Times New Roman" w:hAnsi="Times New Roman" w:cs="Times New Roman"/>
          <w:sz w:val="24"/>
          <w:szCs w:val="24"/>
        </w:rPr>
        <w:t>97.57%</w:t>
      </w:r>
      <w:r>
        <w:rPr>
          <w:rFonts w:ascii="Times New Roman" w:hAnsi="Times New Roman" w:cs="Times New Roman"/>
          <w:sz w:val="24"/>
          <w:szCs w:val="24"/>
        </w:rPr>
        <w:t>, seguido de A</w:t>
      </w:r>
      <w:r w:rsidR="002919A2">
        <w:rPr>
          <w:rFonts w:ascii="Times New Roman" w:hAnsi="Times New Roman" w:cs="Times New Roman"/>
          <w:sz w:val="24"/>
          <w:szCs w:val="24"/>
        </w:rPr>
        <w:t>2</w:t>
      </w:r>
      <w:r>
        <w:rPr>
          <w:rFonts w:ascii="Times New Roman" w:hAnsi="Times New Roman" w:cs="Times New Roman"/>
          <w:sz w:val="24"/>
          <w:szCs w:val="24"/>
        </w:rPr>
        <w:t xml:space="preserve"> (Cama An</w:t>
      </w:r>
      <w:r w:rsidR="002919A2">
        <w:rPr>
          <w:rFonts w:ascii="Times New Roman" w:hAnsi="Times New Roman" w:cs="Times New Roman"/>
          <w:sz w:val="24"/>
          <w:szCs w:val="24"/>
        </w:rPr>
        <w:t>gosta</w:t>
      </w:r>
      <w:r>
        <w:rPr>
          <w:rFonts w:ascii="Times New Roman" w:hAnsi="Times New Roman" w:cs="Times New Roman"/>
          <w:sz w:val="24"/>
          <w:szCs w:val="24"/>
        </w:rPr>
        <w:t xml:space="preserve"> más 6 t/ha de Ecoabonaza) </w:t>
      </w:r>
      <w:r w:rsidR="001E7B9A">
        <w:rPr>
          <w:rFonts w:ascii="Times New Roman" w:hAnsi="Times New Roman" w:cs="Times New Roman"/>
          <w:sz w:val="24"/>
          <w:szCs w:val="24"/>
        </w:rPr>
        <w:t xml:space="preserve">con 97.48% </w:t>
      </w:r>
      <w:r>
        <w:rPr>
          <w:rFonts w:ascii="Times New Roman" w:hAnsi="Times New Roman" w:cs="Times New Roman"/>
          <w:sz w:val="24"/>
          <w:szCs w:val="24"/>
        </w:rPr>
        <w:t>y el promedio inferior se registró en A</w:t>
      </w:r>
      <w:r w:rsidR="001E7B9A">
        <w:rPr>
          <w:rFonts w:ascii="Times New Roman" w:hAnsi="Times New Roman" w:cs="Times New Roman"/>
          <w:sz w:val="24"/>
          <w:szCs w:val="24"/>
        </w:rPr>
        <w:t>4</w:t>
      </w:r>
      <w:r>
        <w:rPr>
          <w:rFonts w:ascii="Times New Roman" w:hAnsi="Times New Roman" w:cs="Times New Roman"/>
          <w:sz w:val="24"/>
          <w:szCs w:val="24"/>
        </w:rPr>
        <w:t xml:space="preserve"> (Cama An</w:t>
      </w:r>
      <w:r w:rsidR="001E7B9A">
        <w:rPr>
          <w:rFonts w:ascii="Times New Roman" w:hAnsi="Times New Roman" w:cs="Times New Roman"/>
          <w:sz w:val="24"/>
          <w:szCs w:val="24"/>
        </w:rPr>
        <w:t>cha</w:t>
      </w:r>
      <w:r>
        <w:rPr>
          <w:rFonts w:ascii="Times New Roman" w:hAnsi="Times New Roman" w:cs="Times New Roman"/>
          <w:sz w:val="24"/>
          <w:szCs w:val="24"/>
        </w:rPr>
        <w:t xml:space="preserve"> </w:t>
      </w:r>
      <w:r w:rsidR="001E7B9A">
        <w:rPr>
          <w:rFonts w:ascii="Times New Roman" w:hAnsi="Times New Roman" w:cs="Times New Roman"/>
          <w:sz w:val="24"/>
          <w:szCs w:val="24"/>
        </w:rPr>
        <w:t>más 6 t/ha de</w:t>
      </w:r>
      <w:r>
        <w:rPr>
          <w:rFonts w:ascii="Times New Roman" w:hAnsi="Times New Roman" w:cs="Times New Roman"/>
          <w:sz w:val="24"/>
          <w:szCs w:val="24"/>
        </w:rPr>
        <w:t xml:space="preserve"> Ecoabonaza) con </w:t>
      </w:r>
      <w:r w:rsidR="001E7B9A">
        <w:rPr>
          <w:rFonts w:ascii="Times New Roman" w:hAnsi="Times New Roman" w:cs="Times New Roman"/>
          <w:sz w:val="24"/>
          <w:szCs w:val="24"/>
        </w:rPr>
        <w:t>95.73%</w:t>
      </w:r>
      <w:r>
        <w:rPr>
          <w:rFonts w:ascii="Times New Roman" w:hAnsi="Times New Roman" w:cs="Times New Roman"/>
          <w:sz w:val="24"/>
          <w:szCs w:val="24"/>
        </w:rPr>
        <w:t xml:space="preserve"> (Cuadro No. 5 y Gráfico No. 4.</w:t>
      </w:r>
    </w:p>
    <w:p w14:paraId="64C5D4B6" w14:textId="77777777" w:rsidR="008A660E" w:rsidRDefault="008A660E" w:rsidP="00EA7379">
      <w:pPr>
        <w:spacing w:after="0" w:line="360" w:lineRule="auto"/>
        <w:jc w:val="both"/>
        <w:rPr>
          <w:rFonts w:ascii="Times New Roman" w:hAnsi="Times New Roman" w:cs="Times New Roman"/>
          <w:sz w:val="24"/>
          <w:szCs w:val="24"/>
        </w:rPr>
      </w:pPr>
    </w:p>
    <w:p w14:paraId="159CD531" w14:textId="5269831A" w:rsidR="001A6860" w:rsidRDefault="001A6860" w:rsidP="00EA737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El tamaño del grano es un atributo varietal y además depende del manejo </w:t>
      </w:r>
      <w:r w:rsidR="00335D2F">
        <w:rPr>
          <w:rFonts w:ascii="Times New Roman" w:hAnsi="Times New Roman" w:cs="Times New Roman"/>
          <w:sz w:val="24"/>
          <w:szCs w:val="24"/>
        </w:rPr>
        <w:t xml:space="preserve">agronómico del </w:t>
      </w:r>
      <w:r w:rsidR="00B26A05">
        <w:rPr>
          <w:rFonts w:ascii="Times New Roman" w:hAnsi="Times New Roman" w:cs="Times New Roman"/>
          <w:sz w:val="24"/>
          <w:szCs w:val="24"/>
        </w:rPr>
        <w:t>cultivo</w:t>
      </w:r>
      <w:r w:rsidR="00335D2F">
        <w:rPr>
          <w:rFonts w:ascii="Times New Roman" w:hAnsi="Times New Roman" w:cs="Times New Roman"/>
          <w:sz w:val="24"/>
          <w:szCs w:val="24"/>
        </w:rPr>
        <w:t xml:space="preserve"> especialmente en l</w:t>
      </w:r>
      <w:r w:rsidR="00B26A05">
        <w:rPr>
          <w:rFonts w:ascii="Times New Roman" w:hAnsi="Times New Roman" w:cs="Times New Roman"/>
          <w:sz w:val="24"/>
          <w:szCs w:val="24"/>
        </w:rPr>
        <w:t>a</w:t>
      </w:r>
      <w:r w:rsidR="00335D2F">
        <w:rPr>
          <w:rFonts w:ascii="Times New Roman" w:hAnsi="Times New Roman" w:cs="Times New Roman"/>
          <w:sz w:val="24"/>
          <w:szCs w:val="24"/>
        </w:rPr>
        <w:t xml:space="preserve"> nutrición equilibrada del cultivo, la humedad en las etapas claves del cultivo como son proceso de germinación y emergencia de plántulas, </w:t>
      </w:r>
      <w:r w:rsidR="001E7B9A">
        <w:rPr>
          <w:rFonts w:ascii="Times New Roman" w:hAnsi="Times New Roman" w:cs="Times New Roman"/>
          <w:sz w:val="24"/>
          <w:szCs w:val="24"/>
        </w:rPr>
        <w:t>floración, formación</w:t>
      </w:r>
      <w:r w:rsidR="00335D2F">
        <w:rPr>
          <w:rFonts w:ascii="Times New Roman" w:hAnsi="Times New Roman" w:cs="Times New Roman"/>
          <w:sz w:val="24"/>
          <w:szCs w:val="24"/>
        </w:rPr>
        <w:t xml:space="preserve"> y llenado del grano.</w:t>
      </w:r>
    </w:p>
    <w:p w14:paraId="478C752E" w14:textId="77777777" w:rsidR="00431399" w:rsidRDefault="00431399" w:rsidP="00335D2F">
      <w:pPr>
        <w:spacing w:after="0" w:line="360" w:lineRule="auto"/>
        <w:jc w:val="both"/>
        <w:rPr>
          <w:rFonts w:ascii="Times New Roman" w:hAnsi="Times New Roman" w:cs="Times New Roman"/>
          <w:sz w:val="24"/>
          <w:szCs w:val="24"/>
        </w:rPr>
      </w:pPr>
    </w:p>
    <w:p w14:paraId="2E1C020E" w14:textId="40A9A785" w:rsidR="00335D2F" w:rsidRDefault="00335D2F" w:rsidP="00335D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El tamaño del grano fue influenciado por los Sistemas de Labranza y parece ser que la adición de 6 t/ha de Ecoabonaza y tratándose que estos resultados corresponden al tercer año del proceso de la implementación de la agricultura de conservación, </w:t>
      </w:r>
      <w:r>
        <w:rPr>
          <w:rFonts w:ascii="Times New Roman" w:hAnsi="Times New Roman" w:cs="Times New Roman"/>
          <w:sz w:val="24"/>
          <w:szCs w:val="24"/>
        </w:rPr>
        <w:lastRenderedPageBreak/>
        <w:t>presentaron un mayor tamaño en las categorías de grano de primera y grano de segunda (Cuadro No. 5 y Gráficos Nos. 3 y 4).</w:t>
      </w:r>
    </w:p>
    <w:p w14:paraId="120F4E24" w14:textId="77777777" w:rsidR="00964BC5" w:rsidRDefault="00964BC5" w:rsidP="00335D2F">
      <w:pPr>
        <w:spacing w:after="0" w:line="360" w:lineRule="auto"/>
        <w:jc w:val="both"/>
        <w:rPr>
          <w:rFonts w:ascii="Times New Roman" w:hAnsi="Times New Roman" w:cs="Times New Roman"/>
          <w:sz w:val="24"/>
          <w:szCs w:val="24"/>
        </w:rPr>
      </w:pPr>
    </w:p>
    <w:p w14:paraId="46020AFE" w14:textId="07447C0E" w:rsidR="001E7B9A" w:rsidRDefault="001E7B9A" w:rsidP="00335D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Los mayores porcentajes del tamaño del grano correspondieron a la segunda categoría, es decir grano con un calibre de entre 10.1 y 11.9 mm, lo cual es una característica varietal de INIAP 111. </w:t>
      </w:r>
    </w:p>
    <w:p w14:paraId="7DCDC8CC" w14:textId="35475C4C" w:rsidR="001E7B9A" w:rsidRDefault="001E7B9A" w:rsidP="00335D2F">
      <w:pPr>
        <w:spacing w:after="0" w:line="360" w:lineRule="auto"/>
        <w:jc w:val="both"/>
        <w:rPr>
          <w:rFonts w:ascii="Times New Roman" w:hAnsi="Times New Roman" w:cs="Times New Roman"/>
          <w:sz w:val="24"/>
          <w:szCs w:val="24"/>
        </w:rPr>
      </w:pPr>
    </w:p>
    <w:p w14:paraId="51F3F2A6" w14:textId="77777777" w:rsidR="007202C1" w:rsidRDefault="00A9245B" w:rsidP="007202C1">
      <w:pPr>
        <w:keepNext/>
        <w:spacing w:after="0" w:line="360" w:lineRule="auto"/>
        <w:jc w:val="both"/>
      </w:pPr>
      <w:r>
        <w:rPr>
          <w:noProof/>
          <w:lang w:eastAsia="es-ES"/>
        </w:rPr>
        <w:drawing>
          <wp:inline distT="0" distB="0" distL="0" distR="0" wp14:anchorId="319D3A6A" wp14:editId="0795FEF4">
            <wp:extent cx="5040630" cy="3054350"/>
            <wp:effectExtent l="19050" t="19050" r="26670" b="12700"/>
            <wp:docPr id="8" name="Gráfico 8">
              <a:extLst xmlns:a="http://schemas.openxmlformats.org/drawingml/2006/main">
                <a:ext uri="{FF2B5EF4-FFF2-40B4-BE49-F238E27FC236}">
                  <a16:creationId xmlns:a16="http://schemas.microsoft.com/office/drawing/2014/main" id="{95839409-2DC0-412B-A94A-72A8AB9F2C6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315F250D" w14:textId="173BE494" w:rsidR="0001431D" w:rsidRPr="007202C1" w:rsidRDefault="007202C1" w:rsidP="007202C1">
      <w:pPr>
        <w:pStyle w:val="Descripcin"/>
        <w:jc w:val="both"/>
        <w:rPr>
          <w:rFonts w:ascii="Times New Roman" w:hAnsi="Times New Roman" w:cs="Times New Roman"/>
          <w:b/>
          <w:bCs/>
          <w:i w:val="0"/>
          <w:iCs w:val="0"/>
          <w:color w:val="auto"/>
          <w:sz w:val="24"/>
          <w:szCs w:val="24"/>
        </w:rPr>
      </w:pPr>
      <w:bookmarkStart w:id="150" w:name="_Toc75642830"/>
      <w:r w:rsidRPr="007202C1">
        <w:rPr>
          <w:rFonts w:ascii="Times New Roman" w:hAnsi="Times New Roman" w:cs="Times New Roman"/>
          <w:b/>
          <w:bCs/>
          <w:i w:val="0"/>
          <w:iCs w:val="0"/>
          <w:color w:val="auto"/>
          <w:sz w:val="24"/>
          <w:szCs w:val="24"/>
        </w:rPr>
        <w:t xml:space="preserve">Gráfico No. </w:t>
      </w:r>
      <w:r w:rsidRPr="007202C1">
        <w:rPr>
          <w:rFonts w:ascii="Times New Roman" w:hAnsi="Times New Roman" w:cs="Times New Roman"/>
          <w:b/>
          <w:bCs/>
          <w:i w:val="0"/>
          <w:iCs w:val="0"/>
          <w:color w:val="auto"/>
          <w:sz w:val="24"/>
          <w:szCs w:val="24"/>
        </w:rPr>
        <w:fldChar w:fldCharType="begin"/>
      </w:r>
      <w:r w:rsidRPr="007202C1">
        <w:rPr>
          <w:rFonts w:ascii="Times New Roman" w:hAnsi="Times New Roman" w:cs="Times New Roman"/>
          <w:b/>
          <w:bCs/>
          <w:i w:val="0"/>
          <w:iCs w:val="0"/>
          <w:color w:val="auto"/>
          <w:sz w:val="24"/>
          <w:szCs w:val="24"/>
        </w:rPr>
        <w:instrText xml:space="preserve"> SEQ Grafico \* ARABIC </w:instrText>
      </w:r>
      <w:r w:rsidRPr="007202C1">
        <w:rPr>
          <w:rFonts w:ascii="Times New Roman" w:hAnsi="Times New Roman" w:cs="Times New Roman"/>
          <w:b/>
          <w:bCs/>
          <w:i w:val="0"/>
          <w:iCs w:val="0"/>
          <w:color w:val="auto"/>
          <w:sz w:val="24"/>
          <w:szCs w:val="24"/>
        </w:rPr>
        <w:fldChar w:fldCharType="separate"/>
      </w:r>
      <w:r w:rsidR="00274AE1">
        <w:rPr>
          <w:rFonts w:ascii="Times New Roman" w:hAnsi="Times New Roman" w:cs="Times New Roman"/>
          <w:b/>
          <w:bCs/>
          <w:i w:val="0"/>
          <w:iCs w:val="0"/>
          <w:noProof/>
          <w:color w:val="auto"/>
          <w:sz w:val="24"/>
          <w:szCs w:val="24"/>
        </w:rPr>
        <w:t>4</w:t>
      </w:r>
      <w:r w:rsidRPr="007202C1">
        <w:rPr>
          <w:rFonts w:ascii="Times New Roman" w:hAnsi="Times New Roman" w:cs="Times New Roman"/>
          <w:b/>
          <w:bCs/>
          <w:i w:val="0"/>
          <w:iCs w:val="0"/>
          <w:color w:val="auto"/>
          <w:sz w:val="24"/>
          <w:szCs w:val="24"/>
        </w:rPr>
        <w:fldChar w:fldCharType="end"/>
      </w:r>
      <w:r w:rsidRPr="007202C1">
        <w:rPr>
          <w:rFonts w:ascii="Times New Roman" w:hAnsi="Times New Roman" w:cs="Times New Roman"/>
          <w:b/>
          <w:bCs/>
          <w:i w:val="0"/>
          <w:iCs w:val="0"/>
          <w:color w:val="auto"/>
          <w:sz w:val="24"/>
          <w:szCs w:val="24"/>
        </w:rPr>
        <w:t>. Resultados promedios del Factor A: Sistemas de Labranza en la variable Porcentaje Grano de Segunda (PGS). Laguacoto II. 2020.</w:t>
      </w:r>
      <w:bookmarkEnd w:id="150"/>
    </w:p>
    <w:p w14:paraId="17553D0B" w14:textId="77777777" w:rsidR="007202C1" w:rsidRDefault="007202C1" w:rsidP="0029754B">
      <w:pPr>
        <w:pStyle w:val="Textoindependiente"/>
        <w:tabs>
          <w:tab w:val="left" w:pos="0"/>
          <w:tab w:val="left" w:pos="851"/>
        </w:tabs>
        <w:spacing w:line="360" w:lineRule="auto"/>
        <w:jc w:val="both"/>
      </w:pPr>
    </w:p>
    <w:p w14:paraId="0C959DD8" w14:textId="37035EB6" w:rsidR="0029754B" w:rsidRDefault="0029754B" w:rsidP="0029754B">
      <w:pPr>
        <w:pStyle w:val="Textoindependiente"/>
        <w:tabs>
          <w:tab w:val="left" w:pos="0"/>
          <w:tab w:val="left" w:pos="851"/>
        </w:tabs>
        <w:spacing w:line="360" w:lineRule="auto"/>
        <w:jc w:val="both"/>
      </w:pPr>
      <w:r>
        <w:t>La respuesta agronómica de los Sistemas de Labranza en relación a las variables rendimiento de maíz en kg/ha al 13% de humedad y de Biomasa en kg/ha al 12% de humedad, fue muy diferente (Cuadro No. 5).</w:t>
      </w:r>
    </w:p>
    <w:p w14:paraId="1271E841" w14:textId="36E7B39F" w:rsidR="004B6E3F" w:rsidRDefault="004B6E3F" w:rsidP="0029754B">
      <w:pPr>
        <w:pStyle w:val="Textoindependiente"/>
        <w:tabs>
          <w:tab w:val="left" w:pos="0"/>
          <w:tab w:val="left" w:pos="851"/>
        </w:tabs>
        <w:spacing w:line="360" w:lineRule="auto"/>
        <w:jc w:val="both"/>
      </w:pPr>
    </w:p>
    <w:p w14:paraId="1D640A67" w14:textId="36C3AC2C" w:rsidR="004B6E3F" w:rsidRDefault="004B6E3F" w:rsidP="0029754B">
      <w:pPr>
        <w:pStyle w:val="Textoindependiente"/>
        <w:tabs>
          <w:tab w:val="left" w:pos="0"/>
          <w:tab w:val="left" w:pos="851"/>
        </w:tabs>
        <w:spacing w:line="360" w:lineRule="auto"/>
        <w:jc w:val="both"/>
      </w:pPr>
      <w:r>
        <w:t>Con la prueba de Tukey al 5%, los rendimientos promedios superiores de grano, se presentaron en los sistemas A4 (Cama ancha más 6 t/ha de Ecoabonaza) con 2869 kg/ha, seguido de A2 (Cama Angosta más 6 t/ha de Ecoabonaza) con 2743 kg/ha respectivamente</w:t>
      </w:r>
      <w:r w:rsidR="00A576F5">
        <w:t>.</w:t>
      </w:r>
      <w:r>
        <w:t xml:space="preserve"> Los promedios inferiores se determinaron en A5 (Testigo del agricultor) con 2149 kg/ha y en el sistema A3 (Cama Ancha sin Ecoabonaza) con 2377 kg/ha (Cuadro No. 5 y Gráfico No. 5).</w:t>
      </w:r>
    </w:p>
    <w:p w14:paraId="09721390" w14:textId="0C54EA87" w:rsidR="004B6E3F" w:rsidRDefault="004B6E3F" w:rsidP="0029754B">
      <w:pPr>
        <w:pStyle w:val="Textoindependiente"/>
        <w:tabs>
          <w:tab w:val="left" w:pos="0"/>
          <w:tab w:val="left" w:pos="851"/>
        </w:tabs>
        <w:spacing w:line="360" w:lineRule="auto"/>
        <w:jc w:val="both"/>
      </w:pPr>
      <w:r>
        <w:lastRenderedPageBreak/>
        <w:t>Se evidencia claramente que los mejores rendimientos de maíz correspondieron a los sistemas de labranza que incluyen la elaboración de cama</w:t>
      </w:r>
      <w:r w:rsidR="00B26A05">
        <w:t>s</w:t>
      </w:r>
      <w:r>
        <w:t xml:space="preserve"> ancha y angosta sobre el nivel del suelo más la aplicación de 6 t/ha de Ecoabonaza. Este proceso de tres años de investigación en la implementación de la agricultura de conservación, ya hay evidencias científicas que se van mejorando las características físicas (textura, estructura de agregados, densidad aparente, menor compactación del suelo, </w:t>
      </w:r>
      <w:r w:rsidR="001C42EF">
        <w:t>etc.</w:t>
      </w:r>
      <w:r>
        <w:t xml:space="preserve">), químicas (aumento del contenido de materia orgánica, macro y micronutrientes, pH, conductividad eléctrica, relación de bases, </w:t>
      </w:r>
      <w:r w:rsidR="001C42EF">
        <w:t>etc.</w:t>
      </w:r>
      <w:r>
        <w:t xml:space="preserve">) y biológicas (mayor </w:t>
      </w:r>
      <w:r w:rsidR="001C42EF">
        <w:t>población</w:t>
      </w:r>
      <w:r>
        <w:t xml:space="preserve"> de macro invertebrados como las lombrices y microorganismos benéficos) (CIMMYT. 2015).</w:t>
      </w:r>
    </w:p>
    <w:p w14:paraId="30B603ED" w14:textId="77777777" w:rsidR="00B26A05" w:rsidRDefault="00B26A05" w:rsidP="0029754B">
      <w:pPr>
        <w:pStyle w:val="Textoindependiente"/>
        <w:tabs>
          <w:tab w:val="left" w:pos="0"/>
          <w:tab w:val="left" w:pos="851"/>
        </w:tabs>
        <w:spacing w:line="360" w:lineRule="auto"/>
        <w:jc w:val="both"/>
      </w:pPr>
    </w:p>
    <w:p w14:paraId="3C3F871C" w14:textId="77777777" w:rsidR="00DB06A7" w:rsidRDefault="00E73C97" w:rsidP="00DB06A7">
      <w:pPr>
        <w:keepNext/>
      </w:pPr>
      <w:r>
        <w:rPr>
          <w:noProof/>
          <w:lang w:eastAsia="es-ES"/>
        </w:rPr>
        <w:drawing>
          <wp:inline distT="0" distB="0" distL="0" distR="0" wp14:anchorId="206BA6A5" wp14:editId="47344AE3">
            <wp:extent cx="5040630" cy="2938780"/>
            <wp:effectExtent l="19050" t="19050" r="26670" b="13970"/>
            <wp:docPr id="2" name="Gráfico 2">
              <a:extLst xmlns:a="http://schemas.openxmlformats.org/drawingml/2006/main">
                <a:ext uri="{FF2B5EF4-FFF2-40B4-BE49-F238E27FC236}">
                  <a16:creationId xmlns:a16="http://schemas.microsoft.com/office/drawing/2014/main" id="{47038CED-A36A-419D-A2D5-DAFC534D712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4F84836F" w14:textId="4D0AB89D" w:rsidR="0001431D" w:rsidRPr="00925A37" w:rsidRDefault="00925A37" w:rsidP="00925A37">
      <w:pPr>
        <w:pStyle w:val="Descripcin"/>
        <w:jc w:val="both"/>
        <w:rPr>
          <w:rFonts w:ascii="Times New Roman" w:hAnsi="Times New Roman" w:cs="Times New Roman"/>
          <w:b/>
          <w:bCs/>
          <w:i w:val="0"/>
          <w:iCs w:val="0"/>
          <w:color w:val="auto"/>
          <w:sz w:val="24"/>
          <w:szCs w:val="24"/>
        </w:rPr>
      </w:pPr>
      <w:bookmarkStart w:id="151" w:name="_Toc75642831"/>
      <w:r w:rsidRPr="00925A37">
        <w:rPr>
          <w:rFonts w:ascii="Times New Roman" w:hAnsi="Times New Roman" w:cs="Times New Roman"/>
          <w:b/>
          <w:bCs/>
          <w:i w:val="0"/>
          <w:iCs w:val="0"/>
          <w:color w:val="auto"/>
          <w:sz w:val="24"/>
          <w:szCs w:val="24"/>
        </w:rPr>
        <w:t>Gráfico No.</w:t>
      </w:r>
      <w:r w:rsidR="00DB06A7" w:rsidRPr="00925A37">
        <w:rPr>
          <w:rFonts w:ascii="Times New Roman" w:hAnsi="Times New Roman" w:cs="Times New Roman"/>
          <w:b/>
          <w:bCs/>
          <w:i w:val="0"/>
          <w:iCs w:val="0"/>
          <w:color w:val="auto"/>
          <w:sz w:val="24"/>
          <w:szCs w:val="24"/>
        </w:rPr>
        <w:t xml:space="preserve"> </w:t>
      </w:r>
      <w:r w:rsidR="00DB06A7" w:rsidRPr="00925A37">
        <w:rPr>
          <w:rFonts w:ascii="Times New Roman" w:hAnsi="Times New Roman" w:cs="Times New Roman"/>
          <w:b/>
          <w:bCs/>
          <w:i w:val="0"/>
          <w:iCs w:val="0"/>
          <w:color w:val="auto"/>
          <w:sz w:val="24"/>
          <w:szCs w:val="24"/>
        </w:rPr>
        <w:fldChar w:fldCharType="begin"/>
      </w:r>
      <w:r w:rsidR="00DB06A7" w:rsidRPr="00925A37">
        <w:rPr>
          <w:rFonts w:ascii="Times New Roman" w:hAnsi="Times New Roman" w:cs="Times New Roman"/>
          <w:b/>
          <w:bCs/>
          <w:i w:val="0"/>
          <w:iCs w:val="0"/>
          <w:color w:val="auto"/>
          <w:sz w:val="24"/>
          <w:szCs w:val="24"/>
        </w:rPr>
        <w:instrText xml:space="preserve"> SEQ Grafico \* ARABIC </w:instrText>
      </w:r>
      <w:r w:rsidR="00DB06A7" w:rsidRPr="00925A37">
        <w:rPr>
          <w:rFonts w:ascii="Times New Roman" w:hAnsi="Times New Roman" w:cs="Times New Roman"/>
          <w:b/>
          <w:bCs/>
          <w:i w:val="0"/>
          <w:iCs w:val="0"/>
          <w:color w:val="auto"/>
          <w:sz w:val="24"/>
          <w:szCs w:val="24"/>
        </w:rPr>
        <w:fldChar w:fldCharType="separate"/>
      </w:r>
      <w:r w:rsidR="00274AE1">
        <w:rPr>
          <w:rFonts w:ascii="Times New Roman" w:hAnsi="Times New Roman" w:cs="Times New Roman"/>
          <w:b/>
          <w:bCs/>
          <w:i w:val="0"/>
          <w:iCs w:val="0"/>
          <w:noProof/>
          <w:color w:val="auto"/>
          <w:sz w:val="24"/>
          <w:szCs w:val="24"/>
        </w:rPr>
        <w:t>5</w:t>
      </w:r>
      <w:r w:rsidR="00DB06A7" w:rsidRPr="00925A37">
        <w:rPr>
          <w:rFonts w:ascii="Times New Roman" w:hAnsi="Times New Roman" w:cs="Times New Roman"/>
          <w:b/>
          <w:bCs/>
          <w:i w:val="0"/>
          <w:iCs w:val="0"/>
          <w:color w:val="auto"/>
          <w:sz w:val="24"/>
          <w:szCs w:val="24"/>
        </w:rPr>
        <w:fldChar w:fldCharType="end"/>
      </w:r>
      <w:r w:rsidR="00DB06A7" w:rsidRPr="00925A37">
        <w:rPr>
          <w:rFonts w:ascii="Times New Roman" w:hAnsi="Times New Roman" w:cs="Times New Roman"/>
          <w:b/>
          <w:bCs/>
          <w:i w:val="0"/>
          <w:iCs w:val="0"/>
          <w:color w:val="auto"/>
          <w:sz w:val="24"/>
          <w:szCs w:val="24"/>
        </w:rPr>
        <w:t>. Resultados promedios del Factor A: Sistemas de Labranza en las variables Rendimiento de maíz y de Biomasa en kg/ha. Laguacoto II. 2020.</w:t>
      </w:r>
      <w:bookmarkEnd w:id="151"/>
    </w:p>
    <w:p w14:paraId="053CEAE5" w14:textId="77777777" w:rsidR="0001431D" w:rsidRDefault="0001431D" w:rsidP="001C42EF">
      <w:pPr>
        <w:pStyle w:val="Textoindependiente"/>
        <w:tabs>
          <w:tab w:val="left" w:pos="0"/>
          <w:tab w:val="left" w:pos="851"/>
        </w:tabs>
        <w:spacing w:line="360" w:lineRule="auto"/>
        <w:jc w:val="both"/>
        <w:rPr>
          <w:b/>
          <w:bCs/>
          <w:sz w:val="22"/>
          <w:szCs w:val="22"/>
        </w:rPr>
      </w:pPr>
    </w:p>
    <w:p w14:paraId="70066EF1" w14:textId="674CB808" w:rsidR="001C42EF" w:rsidRDefault="001C42EF" w:rsidP="001C42EF">
      <w:pPr>
        <w:pStyle w:val="Textoindependiente"/>
        <w:tabs>
          <w:tab w:val="left" w:pos="0"/>
          <w:tab w:val="left" w:pos="851"/>
        </w:tabs>
        <w:spacing w:line="360" w:lineRule="auto"/>
        <w:jc w:val="both"/>
      </w:pPr>
      <w:r>
        <w:t>De acuerdo a Delgado, J. 2010, por cada punto de incremento del contenido de materia orgánica, se fijan 20 kg/ha</w:t>
      </w:r>
      <w:r w:rsidR="00B26A05">
        <w:t xml:space="preserve"> de N</w:t>
      </w:r>
      <w:r>
        <w:t xml:space="preserve"> y por ciclo de cultivo. Además, la tecnología de elaboración de camas angosta o ancha sobre el nivel del suelo, da la posibilidad de un mejor horizonte que permite un mayor crecimiento del sistema radicular de las plantas, por tanto, mayor eficiencia de la absorción de nutrientes. </w:t>
      </w:r>
    </w:p>
    <w:p w14:paraId="68D966C6" w14:textId="1963C640" w:rsidR="001C42EF" w:rsidRDefault="001C42EF" w:rsidP="001C42EF">
      <w:pPr>
        <w:pStyle w:val="Textoindependiente"/>
        <w:tabs>
          <w:tab w:val="left" w:pos="0"/>
          <w:tab w:val="left" w:pos="851"/>
        </w:tabs>
        <w:spacing w:line="360" w:lineRule="auto"/>
        <w:jc w:val="both"/>
      </w:pPr>
    </w:p>
    <w:p w14:paraId="23B93D39" w14:textId="77777777" w:rsidR="00D539E3" w:rsidRDefault="00D539E3" w:rsidP="001C42EF">
      <w:pPr>
        <w:pStyle w:val="Textoindependiente"/>
        <w:tabs>
          <w:tab w:val="left" w:pos="0"/>
          <w:tab w:val="left" w:pos="851"/>
        </w:tabs>
        <w:spacing w:line="360" w:lineRule="auto"/>
        <w:jc w:val="both"/>
      </w:pPr>
    </w:p>
    <w:p w14:paraId="5E2780E7" w14:textId="19A87FDA" w:rsidR="001C42EF" w:rsidRDefault="001C42EF" w:rsidP="001C42EF">
      <w:pPr>
        <w:pStyle w:val="Textoindependiente"/>
        <w:tabs>
          <w:tab w:val="left" w:pos="0"/>
          <w:tab w:val="left" w:pos="851"/>
        </w:tabs>
        <w:spacing w:line="360" w:lineRule="auto"/>
        <w:jc w:val="both"/>
      </w:pPr>
      <w:r>
        <w:lastRenderedPageBreak/>
        <w:t>Los resultados del rendimiento de maíz registrados en este tercer año, son menores a los reportados por INIAP.</w:t>
      </w:r>
      <w:r w:rsidR="00B26A05">
        <w:t xml:space="preserve"> </w:t>
      </w:r>
      <w:r>
        <w:t>2000; Chávez, J. y Aguiar, F. 2018; Arévalo, A. y Toalombo, J. 2019. Quizá estas diferencias se pudieron dar por estrés de sequía especialmente en la etapa de floración y llenado del grano</w:t>
      </w:r>
      <w:r w:rsidR="00B26A05">
        <w:t xml:space="preserve"> por el cambio climático.</w:t>
      </w:r>
    </w:p>
    <w:p w14:paraId="138AB0FA" w14:textId="2B492081" w:rsidR="006F5A9F" w:rsidRDefault="001312BD" w:rsidP="001C42EF">
      <w:pPr>
        <w:pStyle w:val="Textoindependiente"/>
        <w:tabs>
          <w:tab w:val="left" w:pos="0"/>
          <w:tab w:val="left" w:pos="851"/>
        </w:tabs>
        <w:spacing w:line="360" w:lineRule="auto"/>
        <w:jc w:val="both"/>
      </w:pPr>
      <w:r>
        <w:t xml:space="preserve">La prueba de Tukey al 5% para la variable rendimiento de biomasa en kg/ha al 12% de humedad, reportó los rendimientos promedios más altos en los sistemas de labranza A4 (Cama Ancha más 6 t/ha de Ecoabonaza) con 8278 kg/ha, seguido de A2 (Cama Angosta más 6 t/ha de Ecoabonaza) con </w:t>
      </w:r>
      <w:r w:rsidR="00A4299E">
        <w:t>7291 y A3 (</w:t>
      </w:r>
      <w:r w:rsidR="00C0076F">
        <w:t>C</w:t>
      </w:r>
      <w:r w:rsidR="00A4299E">
        <w:t>ama Ancha sin Ecoabonaza) con 7209 kg/ha. Los promedios inferiores correspondieron a los sistemas de labranza A5 (Testigo del agricultor labranza convencional) con 6848 kg/ha y en A1 (Cama Angosta sin Ecoabonaza) con 7107 kg/ha (Cuadro N</w:t>
      </w:r>
      <w:r w:rsidR="00B26A05">
        <w:t>o</w:t>
      </w:r>
      <w:r w:rsidR="00A4299E">
        <w:t>. 5 y Gráfico No. 5).</w:t>
      </w:r>
      <w:r w:rsidR="00B26A05">
        <w:t xml:space="preserve"> </w:t>
      </w:r>
      <w:r w:rsidR="006F5A9F">
        <w:t>Igualmente, estos resultados</w:t>
      </w:r>
      <w:r w:rsidR="00B26A05">
        <w:t>,</w:t>
      </w:r>
      <w:r w:rsidR="006F5A9F">
        <w:t xml:space="preserve"> son inferiores a los reportados por Chávez, J. y Aguiar, F. 2018; Arévalo, A. y Toalombo, J. 2019.</w:t>
      </w:r>
    </w:p>
    <w:p w14:paraId="7A0CA25F" w14:textId="51BE21BA" w:rsidR="006F5A9F" w:rsidRDefault="006F5A9F" w:rsidP="001C42EF">
      <w:pPr>
        <w:pStyle w:val="Textoindependiente"/>
        <w:tabs>
          <w:tab w:val="left" w:pos="0"/>
          <w:tab w:val="left" w:pos="851"/>
        </w:tabs>
        <w:spacing w:line="360" w:lineRule="auto"/>
        <w:jc w:val="both"/>
      </w:pPr>
    </w:p>
    <w:p w14:paraId="63EC58DA" w14:textId="55CD3DEC" w:rsidR="006F5A9F" w:rsidRDefault="006F5A9F" w:rsidP="001C42EF">
      <w:pPr>
        <w:pStyle w:val="Textoindependiente"/>
        <w:tabs>
          <w:tab w:val="left" w:pos="0"/>
          <w:tab w:val="left" w:pos="851"/>
        </w:tabs>
        <w:spacing w:line="360" w:lineRule="auto"/>
        <w:jc w:val="both"/>
      </w:pPr>
      <w:r>
        <w:t xml:space="preserve">La biomasa en los procesos de implementación de la agricultura de conservación es muy importante por los residuos de cosecha que a través de un proceso </w:t>
      </w:r>
      <w:r w:rsidR="00B26A05">
        <w:t>de mineralización a</w:t>
      </w:r>
      <w:r>
        <w:t xml:space="preserve"> mediano plazo contribuyen a mejorar las características físicas, químicas y biológicas del suelo, para reducir hasta en un 50% la dependencia de insumos externos como el nitrógeno.</w:t>
      </w:r>
    </w:p>
    <w:p w14:paraId="046E9632" w14:textId="77777777" w:rsidR="00CE3F2D" w:rsidRDefault="00CE3F2D" w:rsidP="001C42EF">
      <w:pPr>
        <w:pStyle w:val="Textoindependiente"/>
        <w:tabs>
          <w:tab w:val="left" w:pos="0"/>
          <w:tab w:val="left" w:pos="851"/>
        </w:tabs>
        <w:spacing w:line="360" w:lineRule="auto"/>
        <w:jc w:val="both"/>
      </w:pPr>
    </w:p>
    <w:p w14:paraId="0620C94C" w14:textId="40CDCBB4" w:rsidR="006F5A9F" w:rsidRDefault="006F5A9F" w:rsidP="001C42EF">
      <w:pPr>
        <w:pStyle w:val="Textoindependiente"/>
        <w:tabs>
          <w:tab w:val="left" w:pos="0"/>
          <w:tab w:val="left" w:pos="851"/>
        </w:tabs>
        <w:spacing w:line="360" w:lineRule="auto"/>
        <w:jc w:val="both"/>
      </w:pPr>
      <w:r>
        <w:t xml:space="preserve">Estudios realizados por Alvarado, S. </w:t>
      </w:r>
      <w:r w:rsidRPr="006360F8">
        <w:rPr>
          <w:i/>
        </w:rPr>
        <w:t>et al</w:t>
      </w:r>
      <w:r>
        <w:t>. 2011 en la provincia Bolívar sobre el Manejo de Nutrientes Por Sitio Específico (MNPSE</w:t>
      </w:r>
      <w:r w:rsidR="00CE3F2D">
        <w:t>), los</w:t>
      </w:r>
      <w:r>
        <w:t xml:space="preserve"> residuos de cosecha (biomasa), contienen 47 kg/ha de N, 35 kg/ha de P, 82 kg/ha de K, 52.2 kg/ha de S y 66 kg/ha de Mg. Lastimosamente los productores ven a los restos vegetales como un </w:t>
      </w:r>
      <w:r w:rsidR="00CE3F2D">
        <w:t>“estorbo” para la agricultura convencional y proceden a las quemas, lo que conlleva al deterioro del recurso suelo y una mayor dependencia de insumos externos</w:t>
      </w:r>
      <w:r w:rsidR="00B26A05">
        <w:t xml:space="preserve"> como el N.</w:t>
      </w:r>
    </w:p>
    <w:p w14:paraId="0BA9B5D2" w14:textId="7097720E" w:rsidR="00EE1C08" w:rsidRDefault="00EE1C08">
      <w:r>
        <w:br w:type="page"/>
      </w:r>
    </w:p>
    <w:p w14:paraId="40B5F92C" w14:textId="77777777" w:rsidR="00CF282D" w:rsidRDefault="00CF282D" w:rsidP="0001431D">
      <w:pPr>
        <w:pStyle w:val="Descripcin"/>
        <w:spacing w:after="0"/>
        <w:ind w:right="737"/>
        <w:jc w:val="both"/>
        <w:rPr>
          <w:rFonts w:ascii="Times New Roman" w:hAnsi="Times New Roman" w:cs="Times New Roman"/>
          <w:b/>
          <w:i w:val="0"/>
          <w:color w:val="auto"/>
          <w:sz w:val="24"/>
          <w:szCs w:val="24"/>
        </w:rPr>
        <w:sectPr w:rsidR="00CF282D" w:rsidSect="00257668">
          <w:pgSz w:w="11907" w:h="16840" w:code="9"/>
          <w:pgMar w:top="1701" w:right="1701" w:bottom="1701" w:left="2268" w:header="0" w:footer="777" w:gutter="0"/>
          <w:cols w:space="720"/>
        </w:sectPr>
      </w:pPr>
    </w:p>
    <w:p w14:paraId="55733574" w14:textId="2BC38D55" w:rsidR="0001431D" w:rsidRPr="00964BC5" w:rsidRDefault="0001431D" w:rsidP="0001431D">
      <w:pPr>
        <w:pStyle w:val="Descripcin"/>
        <w:keepNext/>
        <w:jc w:val="both"/>
        <w:rPr>
          <w:rFonts w:ascii="Times New Roman" w:hAnsi="Times New Roman" w:cs="Times New Roman"/>
          <w:i w:val="0"/>
          <w:iCs w:val="0"/>
          <w:color w:val="auto"/>
          <w:sz w:val="24"/>
          <w:szCs w:val="24"/>
        </w:rPr>
      </w:pPr>
      <w:bookmarkStart w:id="152" w:name="_Toc75638168"/>
      <w:r w:rsidRPr="0001431D">
        <w:rPr>
          <w:rFonts w:ascii="Times New Roman" w:hAnsi="Times New Roman" w:cs="Times New Roman"/>
          <w:b/>
          <w:bCs/>
          <w:i w:val="0"/>
          <w:iCs w:val="0"/>
          <w:color w:val="auto"/>
          <w:sz w:val="24"/>
          <w:szCs w:val="24"/>
        </w:rPr>
        <w:lastRenderedPageBreak/>
        <w:t xml:space="preserve">Cuadro No.  </w:t>
      </w:r>
      <w:r w:rsidRPr="0001431D">
        <w:rPr>
          <w:rFonts w:ascii="Times New Roman" w:hAnsi="Times New Roman" w:cs="Times New Roman"/>
          <w:b/>
          <w:bCs/>
          <w:i w:val="0"/>
          <w:iCs w:val="0"/>
          <w:color w:val="auto"/>
          <w:sz w:val="24"/>
          <w:szCs w:val="24"/>
        </w:rPr>
        <w:fldChar w:fldCharType="begin"/>
      </w:r>
      <w:r w:rsidRPr="0001431D">
        <w:rPr>
          <w:rFonts w:ascii="Times New Roman" w:hAnsi="Times New Roman" w:cs="Times New Roman"/>
          <w:b/>
          <w:bCs/>
          <w:i w:val="0"/>
          <w:iCs w:val="0"/>
          <w:color w:val="auto"/>
          <w:sz w:val="24"/>
          <w:szCs w:val="24"/>
        </w:rPr>
        <w:instrText xml:space="preserve"> SEQ cuadro \* ARABIC </w:instrText>
      </w:r>
      <w:r w:rsidRPr="0001431D">
        <w:rPr>
          <w:rFonts w:ascii="Times New Roman" w:hAnsi="Times New Roman" w:cs="Times New Roman"/>
          <w:b/>
          <w:bCs/>
          <w:i w:val="0"/>
          <w:iCs w:val="0"/>
          <w:color w:val="auto"/>
          <w:sz w:val="24"/>
          <w:szCs w:val="24"/>
        </w:rPr>
        <w:fldChar w:fldCharType="separate"/>
      </w:r>
      <w:r w:rsidR="00274AE1">
        <w:rPr>
          <w:rFonts w:ascii="Times New Roman" w:hAnsi="Times New Roman" w:cs="Times New Roman"/>
          <w:b/>
          <w:bCs/>
          <w:i w:val="0"/>
          <w:iCs w:val="0"/>
          <w:noProof/>
          <w:color w:val="auto"/>
          <w:sz w:val="24"/>
          <w:szCs w:val="24"/>
        </w:rPr>
        <w:t>6</w:t>
      </w:r>
      <w:r w:rsidRPr="0001431D">
        <w:rPr>
          <w:rFonts w:ascii="Times New Roman" w:hAnsi="Times New Roman" w:cs="Times New Roman"/>
          <w:b/>
          <w:bCs/>
          <w:i w:val="0"/>
          <w:iCs w:val="0"/>
          <w:color w:val="auto"/>
          <w:sz w:val="24"/>
          <w:szCs w:val="24"/>
        </w:rPr>
        <w:fldChar w:fldCharType="end"/>
      </w:r>
      <w:r w:rsidRPr="0001431D">
        <w:rPr>
          <w:rFonts w:ascii="Times New Roman" w:hAnsi="Times New Roman" w:cs="Times New Roman"/>
          <w:b/>
          <w:bCs/>
          <w:i w:val="0"/>
          <w:iCs w:val="0"/>
          <w:color w:val="auto"/>
          <w:sz w:val="24"/>
          <w:szCs w:val="24"/>
        </w:rPr>
        <w:t xml:space="preserve">. </w:t>
      </w:r>
      <w:r w:rsidRPr="00964BC5">
        <w:rPr>
          <w:rFonts w:ascii="Times New Roman" w:hAnsi="Times New Roman" w:cs="Times New Roman"/>
          <w:i w:val="0"/>
          <w:iCs w:val="0"/>
          <w:color w:val="auto"/>
          <w:sz w:val="24"/>
          <w:szCs w:val="24"/>
        </w:rPr>
        <w:t>Resultados de la Prueba de Tendencial Polinomiales del factor B (Dosis de Nitrógeno en kg/ha) para comparar los promedios de las variables: Porcentaje de Emergencia (PE); Altura de Planta (AP); Altura de Inserción de la Mazorca (AIM) ; Diámetro del Tallo (DT); Días a la Cosecha en Seco (DCS); Porcentaje de Acame de Raíz (PAR); Porcentaje de Acame del Tallo (PAT); Número de Plantas por Parcela (NPP); Porcentaje de Plantas Con Mazorca (PPCM); Porcentaje de Plantas Sin Mazorca (PPSM); Porcentaje de Plantas Con Dos Mazorcas (PPCDM); Longitud de Mazorca (LM); Diámetro de Mazorca (DM); Desgrane (D); Sanidad de Mazorca (SM); Porcentaje Grano de Primera (PGP); Porcentaje Grano de Segunda (PGS); Porcentaje Grano de Tercera (PGT); Rendimiento de maíz Seco en kg/ha (RH) al 13% de humedad y Rendimiento de Biomasa en kg/ha (BH) al 12% de humedad. Laguacoto. 2020.</w:t>
      </w:r>
      <w:bookmarkEnd w:id="152"/>
    </w:p>
    <w:p w14:paraId="7E2A0BB4" w14:textId="77777777" w:rsidR="00731E4C" w:rsidRPr="00731E4C" w:rsidRDefault="00731E4C" w:rsidP="00731E4C"/>
    <w:tbl>
      <w:tblPr>
        <w:tblStyle w:val="Tablaconcuadrcula"/>
        <w:tblW w:w="0" w:type="auto"/>
        <w:tblLook w:val="04A0" w:firstRow="1" w:lastRow="0" w:firstColumn="1" w:lastColumn="0" w:noHBand="0" w:noVBand="1"/>
      </w:tblPr>
      <w:tblGrid>
        <w:gridCol w:w="1600"/>
        <w:gridCol w:w="1087"/>
        <w:gridCol w:w="1288"/>
        <w:gridCol w:w="1288"/>
        <w:gridCol w:w="1137"/>
        <w:gridCol w:w="933"/>
        <w:gridCol w:w="1624"/>
        <w:gridCol w:w="1043"/>
        <w:gridCol w:w="1537"/>
        <w:gridCol w:w="1200"/>
      </w:tblGrid>
      <w:tr w:rsidR="00E331A5" w:rsidRPr="000D35DE" w14:paraId="6B72D126" w14:textId="77777777" w:rsidTr="003F044C">
        <w:trPr>
          <w:trHeight w:val="655"/>
        </w:trPr>
        <w:tc>
          <w:tcPr>
            <w:tcW w:w="1600" w:type="dxa"/>
            <w:vMerge w:val="restart"/>
            <w:noWrap/>
            <w:hideMark/>
          </w:tcPr>
          <w:p w14:paraId="19D1DEBF" w14:textId="77777777" w:rsidR="00E331A5" w:rsidRDefault="00E331A5" w:rsidP="003F044C">
            <w:pPr>
              <w:pStyle w:val="Sinespaciado"/>
              <w:jc w:val="center"/>
              <w:rPr>
                <w:rFonts w:ascii="Times New Roman" w:hAnsi="Times New Roman" w:cs="Times New Roman"/>
                <w:b/>
                <w:bCs/>
              </w:rPr>
            </w:pPr>
          </w:p>
          <w:p w14:paraId="235AF3EB" w14:textId="77777777" w:rsidR="00E331A5" w:rsidRPr="000D35DE" w:rsidRDefault="00E331A5" w:rsidP="003F044C">
            <w:pPr>
              <w:pStyle w:val="Sinespaciado"/>
              <w:jc w:val="center"/>
              <w:rPr>
                <w:rFonts w:ascii="Times New Roman" w:hAnsi="Times New Roman" w:cs="Times New Roman"/>
                <w:b/>
                <w:bCs/>
              </w:rPr>
            </w:pPr>
            <w:r w:rsidRPr="000D35DE">
              <w:rPr>
                <w:rFonts w:ascii="Times New Roman" w:hAnsi="Times New Roman" w:cs="Times New Roman"/>
                <w:b/>
                <w:bCs/>
              </w:rPr>
              <w:t>Variable</w:t>
            </w:r>
          </w:p>
        </w:tc>
        <w:tc>
          <w:tcPr>
            <w:tcW w:w="4800" w:type="dxa"/>
            <w:gridSpan w:val="4"/>
            <w:noWrap/>
            <w:hideMark/>
          </w:tcPr>
          <w:p w14:paraId="734C507D" w14:textId="77777777" w:rsidR="00E331A5" w:rsidRDefault="00E331A5" w:rsidP="003F044C">
            <w:pPr>
              <w:pStyle w:val="Sinespaciado"/>
              <w:jc w:val="center"/>
              <w:rPr>
                <w:rFonts w:ascii="Times New Roman" w:hAnsi="Times New Roman" w:cs="Times New Roman"/>
                <w:b/>
                <w:bCs/>
              </w:rPr>
            </w:pPr>
          </w:p>
          <w:p w14:paraId="51B8CE9C" w14:textId="77777777" w:rsidR="00E331A5" w:rsidRPr="000D35DE" w:rsidRDefault="00E331A5" w:rsidP="003F044C">
            <w:pPr>
              <w:pStyle w:val="Sinespaciado"/>
              <w:jc w:val="center"/>
              <w:rPr>
                <w:rFonts w:ascii="Times New Roman" w:hAnsi="Times New Roman" w:cs="Times New Roman"/>
                <w:b/>
                <w:bCs/>
              </w:rPr>
            </w:pPr>
            <w:r w:rsidRPr="000D35DE">
              <w:rPr>
                <w:rFonts w:ascii="Times New Roman" w:hAnsi="Times New Roman" w:cs="Times New Roman"/>
                <w:b/>
                <w:bCs/>
              </w:rPr>
              <w:t>Factor B. Dosis de N en kg/ha</w:t>
            </w:r>
          </w:p>
        </w:tc>
        <w:tc>
          <w:tcPr>
            <w:tcW w:w="3600" w:type="dxa"/>
            <w:gridSpan w:val="3"/>
            <w:noWrap/>
            <w:hideMark/>
          </w:tcPr>
          <w:p w14:paraId="39DB129C" w14:textId="77777777" w:rsidR="00E331A5" w:rsidRDefault="00E331A5" w:rsidP="003F044C">
            <w:pPr>
              <w:pStyle w:val="Sinespaciado"/>
              <w:rPr>
                <w:rFonts w:ascii="Times New Roman" w:hAnsi="Times New Roman" w:cs="Times New Roman"/>
                <w:b/>
                <w:bCs/>
              </w:rPr>
            </w:pPr>
          </w:p>
          <w:p w14:paraId="2465BFA4" w14:textId="77777777" w:rsidR="00E331A5" w:rsidRPr="000D35DE" w:rsidRDefault="00E331A5" w:rsidP="003F044C">
            <w:pPr>
              <w:pStyle w:val="Sinespaciado"/>
              <w:jc w:val="center"/>
              <w:rPr>
                <w:rFonts w:ascii="Times New Roman" w:hAnsi="Times New Roman" w:cs="Times New Roman"/>
                <w:b/>
                <w:bCs/>
              </w:rPr>
            </w:pPr>
            <w:r w:rsidRPr="000D35DE">
              <w:rPr>
                <w:rFonts w:ascii="Times New Roman" w:hAnsi="Times New Roman" w:cs="Times New Roman"/>
                <w:b/>
                <w:bCs/>
              </w:rPr>
              <w:t>Tendencias Polinomiales</w:t>
            </w:r>
          </w:p>
        </w:tc>
        <w:tc>
          <w:tcPr>
            <w:tcW w:w="1537" w:type="dxa"/>
            <w:vMerge w:val="restart"/>
            <w:noWrap/>
            <w:hideMark/>
          </w:tcPr>
          <w:p w14:paraId="6E75CFAA" w14:textId="77777777" w:rsidR="00E331A5" w:rsidRDefault="00E331A5" w:rsidP="003F044C">
            <w:pPr>
              <w:pStyle w:val="Sinespaciado"/>
              <w:jc w:val="center"/>
              <w:rPr>
                <w:rFonts w:ascii="Times New Roman" w:hAnsi="Times New Roman" w:cs="Times New Roman"/>
                <w:b/>
                <w:bCs/>
              </w:rPr>
            </w:pPr>
          </w:p>
          <w:p w14:paraId="38ACABD6" w14:textId="77777777" w:rsidR="00E331A5" w:rsidRPr="000D35DE" w:rsidRDefault="00E331A5" w:rsidP="003F044C">
            <w:pPr>
              <w:pStyle w:val="Sinespaciado"/>
              <w:jc w:val="center"/>
              <w:rPr>
                <w:rFonts w:ascii="Times New Roman" w:hAnsi="Times New Roman" w:cs="Times New Roman"/>
                <w:b/>
                <w:bCs/>
              </w:rPr>
            </w:pPr>
            <w:r w:rsidRPr="000D35DE">
              <w:rPr>
                <w:rFonts w:ascii="Times New Roman" w:hAnsi="Times New Roman" w:cs="Times New Roman"/>
                <w:b/>
                <w:bCs/>
              </w:rPr>
              <w:t>Media</w:t>
            </w:r>
          </w:p>
          <w:p w14:paraId="53490CFA" w14:textId="77777777" w:rsidR="00E331A5" w:rsidRPr="000D35DE" w:rsidRDefault="00E331A5" w:rsidP="003F044C">
            <w:pPr>
              <w:pStyle w:val="Sinespaciado"/>
              <w:jc w:val="center"/>
              <w:rPr>
                <w:rFonts w:ascii="Times New Roman" w:hAnsi="Times New Roman" w:cs="Times New Roman"/>
                <w:b/>
                <w:bCs/>
              </w:rPr>
            </w:pPr>
            <w:r w:rsidRPr="000D35DE">
              <w:rPr>
                <w:rFonts w:ascii="Times New Roman" w:hAnsi="Times New Roman" w:cs="Times New Roman"/>
                <w:b/>
                <w:bCs/>
              </w:rPr>
              <w:t>General</w:t>
            </w:r>
          </w:p>
          <w:p w14:paraId="3483C3AA" w14:textId="77777777" w:rsidR="00E331A5" w:rsidRPr="000D35DE" w:rsidRDefault="00E331A5" w:rsidP="003F044C">
            <w:pPr>
              <w:pStyle w:val="Sinespaciado"/>
              <w:rPr>
                <w:rFonts w:ascii="Times New Roman" w:hAnsi="Times New Roman" w:cs="Times New Roman"/>
                <w:b/>
                <w:bCs/>
              </w:rPr>
            </w:pPr>
            <w:r w:rsidRPr="000D35DE">
              <w:rPr>
                <w:rFonts w:ascii="Times New Roman" w:hAnsi="Times New Roman" w:cs="Times New Roman"/>
              </w:rPr>
              <w:t> </w:t>
            </w:r>
          </w:p>
        </w:tc>
        <w:tc>
          <w:tcPr>
            <w:tcW w:w="1200" w:type="dxa"/>
            <w:vMerge w:val="restart"/>
            <w:noWrap/>
            <w:hideMark/>
          </w:tcPr>
          <w:p w14:paraId="3DF6195D" w14:textId="77777777" w:rsidR="00E331A5" w:rsidRDefault="00E331A5" w:rsidP="003F044C">
            <w:pPr>
              <w:pStyle w:val="Sinespaciado"/>
              <w:jc w:val="center"/>
              <w:rPr>
                <w:rFonts w:ascii="Times New Roman" w:hAnsi="Times New Roman" w:cs="Times New Roman"/>
                <w:b/>
                <w:bCs/>
              </w:rPr>
            </w:pPr>
          </w:p>
          <w:p w14:paraId="2537DF00" w14:textId="77777777" w:rsidR="00E331A5" w:rsidRPr="000D35DE" w:rsidRDefault="00E331A5" w:rsidP="003F044C">
            <w:pPr>
              <w:pStyle w:val="Sinespaciado"/>
              <w:jc w:val="center"/>
              <w:rPr>
                <w:rFonts w:ascii="Times New Roman" w:hAnsi="Times New Roman" w:cs="Times New Roman"/>
                <w:b/>
                <w:bCs/>
              </w:rPr>
            </w:pPr>
            <w:r w:rsidRPr="000D35DE">
              <w:rPr>
                <w:rFonts w:ascii="Times New Roman" w:hAnsi="Times New Roman" w:cs="Times New Roman"/>
                <w:b/>
                <w:bCs/>
              </w:rPr>
              <w:t>CV %</w:t>
            </w:r>
          </w:p>
        </w:tc>
      </w:tr>
      <w:tr w:rsidR="00E331A5" w:rsidRPr="000D35DE" w14:paraId="47DC4EE2" w14:textId="77777777" w:rsidTr="003F044C">
        <w:trPr>
          <w:trHeight w:val="330"/>
        </w:trPr>
        <w:tc>
          <w:tcPr>
            <w:tcW w:w="1600" w:type="dxa"/>
            <w:vMerge/>
            <w:hideMark/>
          </w:tcPr>
          <w:p w14:paraId="2ECE89F4" w14:textId="77777777" w:rsidR="00E331A5" w:rsidRPr="000D35DE" w:rsidRDefault="00E331A5" w:rsidP="003F044C">
            <w:pPr>
              <w:pStyle w:val="Sinespaciado"/>
              <w:rPr>
                <w:rFonts w:ascii="Times New Roman" w:hAnsi="Times New Roman" w:cs="Times New Roman"/>
                <w:b/>
                <w:bCs/>
              </w:rPr>
            </w:pPr>
          </w:p>
        </w:tc>
        <w:tc>
          <w:tcPr>
            <w:tcW w:w="1087" w:type="dxa"/>
            <w:noWrap/>
            <w:hideMark/>
          </w:tcPr>
          <w:p w14:paraId="448F25E4" w14:textId="77777777" w:rsidR="00E331A5" w:rsidRPr="000D35DE" w:rsidRDefault="00E331A5" w:rsidP="003F044C">
            <w:pPr>
              <w:pStyle w:val="Sinespaciado"/>
              <w:jc w:val="both"/>
              <w:rPr>
                <w:rFonts w:ascii="Times New Roman" w:hAnsi="Times New Roman" w:cs="Times New Roman"/>
                <w:b/>
                <w:bCs/>
              </w:rPr>
            </w:pPr>
            <w:r w:rsidRPr="000D35DE">
              <w:rPr>
                <w:rFonts w:ascii="Times New Roman" w:hAnsi="Times New Roman" w:cs="Times New Roman"/>
                <w:b/>
                <w:bCs/>
              </w:rPr>
              <w:t>B1: 0</w:t>
            </w:r>
          </w:p>
        </w:tc>
        <w:tc>
          <w:tcPr>
            <w:tcW w:w="1288" w:type="dxa"/>
            <w:noWrap/>
            <w:hideMark/>
          </w:tcPr>
          <w:p w14:paraId="42AD63E9" w14:textId="77777777" w:rsidR="00E331A5" w:rsidRPr="000D35DE" w:rsidRDefault="00E331A5" w:rsidP="003F044C">
            <w:pPr>
              <w:pStyle w:val="Sinespaciado"/>
              <w:jc w:val="both"/>
              <w:rPr>
                <w:rFonts w:ascii="Times New Roman" w:hAnsi="Times New Roman" w:cs="Times New Roman"/>
                <w:b/>
                <w:bCs/>
              </w:rPr>
            </w:pPr>
            <w:r w:rsidRPr="000D35DE">
              <w:rPr>
                <w:rFonts w:ascii="Times New Roman" w:hAnsi="Times New Roman" w:cs="Times New Roman"/>
                <w:b/>
                <w:bCs/>
              </w:rPr>
              <w:t>B2: 40</w:t>
            </w:r>
          </w:p>
        </w:tc>
        <w:tc>
          <w:tcPr>
            <w:tcW w:w="1288" w:type="dxa"/>
            <w:noWrap/>
            <w:hideMark/>
          </w:tcPr>
          <w:p w14:paraId="10DEB172" w14:textId="77777777" w:rsidR="00E331A5" w:rsidRPr="000D35DE" w:rsidRDefault="00E331A5" w:rsidP="003F044C">
            <w:pPr>
              <w:pStyle w:val="Sinespaciado"/>
              <w:jc w:val="both"/>
              <w:rPr>
                <w:rFonts w:ascii="Times New Roman" w:hAnsi="Times New Roman" w:cs="Times New Roman"/>
                <w:b/>
                <w:bCs/>
              </w:rPr>
            </w:pPr>
            <w:r w:rsidRPr="000D35DE">
              <w:rPr>
                <w:rFonts w:ascii="Times New Roman" w:hAnsi="Times New Roman" w:cs="Times New Roman"/>
                <w:b/>
                <w:bCs/>
              </w:rPr>
              <w:t>B3: 80</w:t>
            </w:r>
          </w:p>
        </w:tc>
        <w:tc>
          <w:tcPr>
            <w:tcW w:w="1137" w:type="dxa"/>
            <w:noWrap/>
            <w:hideMark/>
          </w:tcPr>
          <w:p w14:paraId="4A4A270C" w14:textId="77777777" w:rsidR="00E331A5" w:rsidRPr="000D35DE" w:rsidRDefault="00E331A5" w:rsidP="003F044C">
            <w:pPr>
              <w:pStyle w:val="Sinespaciado"/>
              <w:jc w:val="both"/>
              <w:rPr>
                <w:rFonts w:ascii="Times New Roman" w:hAnsi="Times New Roman" w:cs="Times New Roman"/>
                <w:b/>
                <w:bCs/>
              </w:rPr>
            </w:pPr>
            <w:r w:rsidRPr="000D35DE">
              <w:rPr>
                <w:rFonts w:ascii="Times New Roman" w:hAnsi="Times New Roman" w:cs="Times New Roman"/>
                <w:b/>
                <w:bCs/>
              </w:rPr>
              <w:t>B4:120</w:t>
            </w:r>
          </w:p>
        </w:tc>
        <w:tc>
          <w:tcPr>
            <w:tcW w:w="933" w:type="dxa"/>
            <w:noWrap/>
            <w:hideMark/>
          </w:tcPr>
          <w:p w14:paraId="19C8DFE3" w14:textId="77777777" w:rsidR="00E331A5" w:rsidRPr="000D35DE" w:rsidRDefault="00E331A5" w:rsidP="003F044C">
            <w:pPr>
              <w:pStyle w:val="Sinespaciado"/>
              <w:rPr>
                <w:rFonts w:ascii="Times New Roman" w:hAnsi="Times New Roman" w:cs="Times New Roman"/>
                <w:b/>
                <w:bCs/>
              </w:rPr>
            </w:pPr>
            <w:r w:rsidRPr="000D35DE">
              <w:rPr>
                <w:rFonts w:ascii="Times New Roman" w:hAnsi="Times New Roman" w:cs="Times New Roman"/>
                <w:b/>
                <w:bCs/>
              </w:rPr>
              <w:t>Lineal</w:t>
            </w:r>
          </w:p>
        </w:tc>
        <w:tc>
          <w:tcPr>
            <w:tcW w:w="1624" w:type="dxa"/>
            <w:noWrap/>
            <w:hideMark/>
          </w:tcPr>
          <w:p w14:paraId="4A41C9DA" w14:textId="77777777" w:rsidR="00E331A5" w:rsidRPr="000D35DE" w:rsidRDefault="00E331A5" w:rsidP="003F044C">
            <w:pPr>
              <w:pStyle w:val="Sinespaciado"/>
              <w:rPr>
                <w:rFonts w:ascii="Times New Roman" w:hAnsi="Times New Roman" w:cs="Times New Roman"/>
                <w:b/>
                <w:bCs/>
              </w:rPr>
            </w:pPr>
            <w:r w:rsidRPr="000D35DE">
              <w:rPr>
                <w:rFonts w:ascii="Times New Roman" w:hAnsi="Times New Roman" w:cs="Times New Roman"/>
                <w:b/>
                <w:bCs/>
              </w:rPr>
              <w:t>Cuadrática</w:t>
            </w:r>
          </w:p>
        </w:tc>
        <w:tc>
          <w:tcPr>
            <w:tcW w:w="1043" w:type="dxa"/>
            <w:noWrap/>
            <w:hideMark/>
          </w:tcPr>
          <w:p w14:paraId="58E9877C" w14:textId="77777777" w:rsidR="00E331A5" w:rsidRPr="000D35DE" w:rsidRDefault="00E331A5" w:rsidP="003F044C">
            <w:pPr>
              <w:pStyle w:val="Sinespaciado"/>
              <w:rPr>
                <w:rFonts w:ascii="Times New Roman" w:hAnsi="Times New Roman" w:cs="Times New Roman"/>
                <w:b/>
                <w:bCs/>
              </w:rPr>
            </w:pPr>
            <w:r w:rsidRPr="000D35DE">
              <w:rPr>
                <w:rFonts w:ascii="Times New Roman" w:hAnsi="Times New Roman" w:cs="Times New Roman"/>
                <w:b/>
                <w:bCs/>
              </w:rPr>
              <w:t>Cubica</w:t>
            </w:r>
          </w:p>
        </w:tc>
        <w:tc>
          <w:tcPr>
            <w:tcW w:w="1537" w:type="dxa"/>
            <w:vMerge/>
            <w:noWrap/>
            <w:hideMark/>
          </w:tcPr>
          <w:p w14:paraId="11FF9157" w14:textId="77777777" w:rsidR="00E331A5" w:rsidRPr="000D35DE" w:rsidRDefault="00E331A5" w:rsidP="003F044C">
            <w:pPr>
              <w:pStyle w:val="Sinespaciado"/>
              <w:rPr>
                <w:rFonts w:ascii="Times New Roman" w:hAnsi="Times New Roman" w:cs="Times New Roman"/>
              </w:rPr>
            </w:pPr>
          </w:p>
        </w:tc>
        <w:tc>
          <w:tcPr>
            <w:tcW w:w="1200" w:type="dxa"/>
            <w:vMerge/>
            <w:hideMark/>
          </w:tcPr>
          <w:p w14:paraId="147782A9" w14:textId="77777777" w:rsidR="00E331A5" w:rsidRPr="000D35DE" w:rsidRDefault="00E331A5" w:rsidP="003F044C">
            <w:pPr>
              <w:pStyle w:val="Sinespaciado"/>
              <w:rPr>
                <w:rFonts w:ascii="Times New Roman" w:hAnsi="Times New Roman" w:cs="Times New Roman"/>
                <w:b/>
                <w:bCs/>
              </w:rPr>
            </w:pPr>
          </w:p>
        </w:tc>
      </w:tr>
      <w:tr w:rsidR="00E331A5" w:rsidRPr="000D35DE" w14:paraId="4546471D" w14:textId="77777777" w:rsidTr="00E331A5">
        <w:trPr>
          <w:trHeight w:val="330"/>
        </w:trPr>
        <w:tc>
          <w:tcPr>
            <w:tcW w:w="1600" w:type="dxa"/>
            <w:noWrap/>
            <w:hideMark/>
          </w:tcPr>
          <w:p w14:paraId="69CB047F" w14:textId="77777777" w:rsidR="00E331A5" w:rsidRPr="000D35DE" w:rsidRDefault="00E331A5" w:rsidP="003F044C">
            <w:pPr>
              <w:pStyle w:val="Sinespaciado"/>
              <w:rPr>
                <w:rFonts w:ascii="Times New Roman" w:hAnsi="Times New Roman" w:cs="Times New Roman"/>
              </w:rPr>
            </w:pPr>
            <w:r w:rsidRPr="000D35DE">
              <w:rPr>
                <w:rFonts w:ascii="Times New Roman" w:hAnsi="Times New Roman" w:cs="Times New Roman"/>
              </w:rPr>
              <w:t>(PE) (NS)</w:t>
            </w:r>
          </w:p>
        </w:tc>
        <w:tc>
          <w:tcPr>
            <w:tcW w:w="1087" w:type="dxa"/>
            <w:noWrap/>
          </w:tcPr>
          <w:p w14:paraId="2C787885" w14:textId="32ADDCB5" w:rsidR="00E331A5" w:rsidRPr="000D35DE" w:rsidRDefault="0023135D" w:rsidP="003F044C">
            <w:pPr>
              <w:pStyle w:val="Sinespaciado"/>
              <w:rPr>
                <w:rFonts w:ascii="Times New Roman" w:hAnsi="Times New Roman" w:cs="Times New Roman"/>
              </w:rPr>
            </w:pPr>
            <w:r>
              <w:rPr>
                <w:rFonts w:ascii="Times New Roman" w:hAnsi="Times New Roman" w:cs="Times New Roman"/>
              </w:rPr>
              <w:t>91.0 A</w:t>
            </w:r>
          </w:p>
        </w:tc>
        <w:tc>
          <w:tcPr>
            <w:tcW w:w="1288" w:type="dxa"/>
            <w:noWrap/>
          </w:tcPr>
          <w:p w14:paraId="24B44DE0" w14:textId="19B9EE88" w:rsidR="00E331A5" w:rsidRPr="000D35DE" w:rsidRDefault="0023135D" w:rsidP="003F044C">
            <w:pPr>
              <w:pStyle w:val="Sinespaciado"/>
              <w:rPr>
                <w:rFonts w:ascii="Times New Roman" w:hAnsi="Times New Roman" w:cs="Times New Roman"/>
              </w:rPr>
            </w:pPr>
            <w:r>
              <w:rPr>
                <w:rFonts w:ascii="Times New Roman" w:hAnsi="Times New Roman" w:cs="Times New Roman"/>
              </w:rPr>
              <w:t>90.87 A</w:t>
            </w:r>
          </w:p>
        </w:tc>
        <w:tc>
          <w:tcPr>
            <w:tcW w:w="1288" w:type="dxa"/>
            <w:noWrap/>
          </w:tcPr>
          <w:p w14:paraId="341C4FC2" w14:textId="01D4A99A" w:rsidR="00E331A5" w:rsidRPr="000D35DE" w:rsidRDefault="0023135D" w:rsidP="003F044C">
            <w:pPr>
              <w:pStyle w:val="Sinespaciado"/>
              <w:rPr>
                <w:rFonts w:ascii="Times New Roman" w:hAnsi="Times New Roman" w:cs="Times New Roman"/>
              </w:rPr>
            </w:pPr>
            <w:r>
              <w:rPr>
                <w:rFonts w:ascii="Times New Roman" w:hAnsi="Times New Roman" w:cs="Times New Roman"/>
              </w:rPr>
              <w:t>90.0 A</w:t>
            </w:r>
          </w:p>
        </w:tc>
        <w:tc>
          <w:tcPr>
            <w:tcW w:w="1137" w:type="dxa"/>
            <w:noWrap/>
          </w:tcPr>
          <w:p w14:paraId="3D2CA6F5" w14:textId="5F9304E1" w:rsidR="00E331A5" w:rsidRPr="000D35DE" w:rsidRDefault="0023135D" w:rsidP="003F044C">
            <w:pPr>
              <w:pStyle w:val="Sinespaciado"/>
              <w:rPr>
                <w:rFonts w:ascii="Times New Roman" w:hAnsi="Times New Roman" w:cs="Times New Roman"/>
              </w:rPr>
            </w:pPr>
            <w:r>
              <w:rPr>
                <w:rFonts w:ascii="Times New Roman" w:hAnsi="Times New Roman" w:cs="Times New Roman"/>
              </w:rPr>
              <w:t>91.0 A</w:t>
            </w:r>
          </w:p>
        </w:tc>
        <w:tc>
          <w:tcPr>
            <w:tcW w:w="933" w:type="dxa"/>
            <w:noWrap/>
            <w:hideMark/>
          </w:tcPr>
          <w:p w14:paraId="750DEAE7" w14:textId="77777777" w:rsidR="00E331A5" w:rsidRPr="000D35DE" w:rsidRDefault="00E331A5" w:rsidP="003F044C">
            <w:pPr>
              <w:pStyle w:val="Sinespaciado"/>
              <w:jc w:val="center"/>
              <w:rPr>
                <w:rFonts w:ascii="Times New Roman" w:hAnsi="Times New Roman" w:cs="Times New Roman"/>
              </w:rPr>
            </w:pPr>
            <w:r w:rsidRPr="000D35DE">
              <w:rPr>
                <w:rFonts w:ascii="Times New Roman" w:hAnsi="Times New Roman" w:cs="Times New Roman"/>
              </w:rPr>
              <w:t>NS</w:t>
            </w:r>
          </w:p>
        </w:tc>
        <w:tc>
          <w:tcPr>
            <w:tcW w:w="1624" w:type="dxa"/>
            <w:noWrap/>
            <w:hideMark/>
          </w:tcPr>
          <w:p w14:paraId="31F9A152" w14:textId="77777777" w:rsidR="00E331A5" w:rsidRPr="000D35DE" w:rsidRDefault="00E331A5" w:rsidP="003F044C">
            <w:pPr>
              <w:pStyle w:val="Sinespaciado"/>
              <w:jc w:val="center"/>
              <w:rPr>
                <w:rFonts w:ascii="Times New Roman" w:hAnsi="Times New Roman" w:cs="Times New Roman"/>
              </w:rPr>
            </w:pPr>
            <w:r w:rsidRPr="000D35DE">
              <w:rPr>
                <w:rFonts w:ascii="Times New Roman" w:hAnsi="Times New Roman" w:cs="Times New Roman"/>
              </w:rPr>
              <w:t>NS</w:t>
            </w:r>
          </w:p>
        </w:tc>
        <w:tc>
          <w:tcPr>
            <w:tcW w:w="1043" w:type="dxa"/>
            <w:noWrap/>
            <w:hideMark/>
          </w:tcPr>
          <w:p w14:paraId="50AE94F0" w14:textId="77777777" w:rsidR="00E331A5" w:rsidRPr="000D35DE" w:rsidRDefault="00E331A5" w:rsidP="003F044C">
            <w:pPr>
              <w:pStyle w:val="Sinespaciado"/>
              <w:jc w:val="center"/>
              <w:rPr>
                <w:rFonts w:ascii="Times New Roman" w:hAnsi="Times New Roman" w:cs="Times New Roman"/>
              </w:rPr>
            </w:pPr>
            <w:r w:rsidRPr="000D35DE">
              <w:rPr>
                <w:rFonts w:ascii="Times New Roman" w:hAnsi="Times New Roman" w:cs="Times New Roman"/>
              </w:rPr>
              <w:t>NS</w:t>
            </w:r>
          </w:p>
        </w:tc>
        <w:tc>
          <w:tcPr>
            <w:tcW w:w="1537" w:type="dxa"/>
            <w:noWrap/>
          </w:tcPr>
          <w:p w14:paraId="5494A656" w14:textId="0A5EC3A7" w:rsidR="00E331A5" w:rsidRPr="000D35DE" w:rsidRDefault="008C3BFA" w:rsidP="003F044C">
            <w:pPr>
              <w:pStyle w:val="Sinespaciado"/>
              <w:rPr>
                <w:rFonts w:ascii="Times New Roman" w:hAnsi="Times New Roman" w:cs="Times New Roman"/>
              </w:rPr>
            </w:pPr>
            <w:r>
              <w:rPr>
                <w:rFonts w:ascii="Times New Roman" w:hAnsi="Times New Roman" w:cs="Times New Roman"/>
              </w:rPr>
              <w:t>90.72%</w:t>
            </w:r>
          </w:p>
        </w:tc>
        <w:tc>
          <w:tcPr>
            <w:tcW w:w="1200" w:type="dxa"/>
            <w:noWrap/>
          </w:tcPr>
          <w:p w14:paraId="65BE0157" w14:textId="3084BD58" w:rsidR="00E331A5" w:rsidRPr="000D35DE" w:rsidRDefault="008C3BFA" w:rsidP="003F044C">
            <w:pPr>
              <w:pStyle w:val="Sinespaciado"/>
              <w:jc w:val="center"/>
              <w:rPr>
                <w:rFonts w:ascii="Times New Roman" w:hAnsi="Times New Roman" w:cs="Times New Roman"/>
              </w:rPr>
            </w:pPr>
            <w:r>
              <w:rPr>
                <w:rFonts w:ascii="Times New Roman" w:hAnsi="Times New Roman" w:cs="Times New Roman"/>
              </w:rPr>
              <w:t>1.35</w:t>
            </w:r>
          </w:p>
        </w:tc>
      </w:tr>
      <w:tr w:rsidR="00E331A5" w:rsidRPr="000D35DE" w14:paraId="4E38ED0E" w14:textId="77777777" w:rsidTr="00E331A5">
        <w:trPr>
          <w:trHeight w:val="330"/>
        </w:trPr>
        <w:tc>
          <w:tcPr>
            <w:tcW w:w="1600" w:type="dxa"/>
            <w:noWrap/>
            <w:hideMark/>
          </w:tcPr>
          <w:p w14:paraId="3422FB94" w14:textId="071D8F54" w:rsidR="00E331A5" w:rsidRPr="000D35DE" w:rsidRDefault="00E331A5" w:rsidP="003F044C">
            <w:pPr>
              <w:pStyle w:val="Sinespaciado"/>
              <w:rPr>
                <w:rFonts w:ascii="Times New Roman" w:hAnsi="Times New Roman" w:cs="Times New Roman"/>
              </w:rPr>
            </w:pPr>
            <w:r w:rsidRPr="000D35DE">
              <w:rPr>
                <w:rFonts w:ascii="Times New Roman" w:hAnsi="Times New Roman" w:cs="Times New Roman"/>
              </w:rPr>
              <w:t>(AP) (</w:t>
            </w:r>
            <w:r w:rsidR="008C3BFA">
              <w:rPr>
                <w:rFonts w:ascii="Times New Roman" w:hAnsi="Times New Roman" w:cs="Times New Roman"/>
              </w:rPr>
              <w:t>*</w:t>
            </w:r>
            <w:r w:rsidRPr="000D35DE">
              <w:rPr>
                <w:rFonts w:ascii="Times New Roman" w:hAnsi="Times New Roman" w:cs="Times New Roman"/>
              </w:rPr>
              <w:t>)</w:t>
            </w:r>
          </w:p>
        </w:tc>
        <w:tc>
          <w:tcPr>
            <w:tcW w:w="1087" w:type="dxa"/>
            <w:noWrap/>
          </w:tcPr>
          <w:p w14:paraId="3D1A20A7" w14:textId="3EC1190D" w:rsidR="00E331A5" w:rsidRPr="000D35DE" w:rsidRDefault="00380234" w:rsidP="003F044C">
            <w:pPr>
              <w:pStyle w:val="Sinespaciado"/>
              <w:rPr>
                <w:rFonts w:ascii="Times New Roman" w:hAnsi="Times New Roman" w:cs="Times New Roman"/>
              </w:rPr>
            </w:pPr>
            <w:r>
              <w:rPr>
                <w:rFonts w:ascii="Times New Roman" w:hAnsi="Times New Roman" w:cs="Times New Roman"/>
              </w:rPr>
              <w:t>285.1 B</w:t>
            </w:r>
          </w:p>
        </w:tc>
        <w:tc>
          <w:tcPr>
            <w:tcW w:w="1288" w:type="dxa"/>
            <w:noWrap/>
          </w:tcPr>
          <w:p w14:paraId="2E636FE0" w14:textId="2DA092B5" w:rsidR="00E331A5" w:rsidRPr="000D35DE" w:rsidRDefault="00380234" w:rsidP="003F044C">
            <w:pPr>
              <w:pStyle w:val="Sinespaciado"/>
              <w:rPr>
                <w:rFonts w:ascii="Times New Roman" w:hAnsi="Times New Roman" w:cs="Times New Roman"/>
              </w:rPr>
            </w:pPr>
            <w:r>
              <w:rPr>
                <w:rFonts w:ascii="Times New Roman" w:hAnsi="Times New Roman" w:cs="Times New Roman"/>
              </w:rPr>
              <w:t>297.3 A</w:t>
            </w:r>
          </w:p>
        </w:tc>
        <w:tc>
          <w:tcPr>
            <w:tcW w:w="1288" w:type="dxa"/>
            <w:noWrap/>
          </w:tcPr>
          <w:p w14:paraId="37C7A99C" w14:textId="37EECF24" w:rsidR="00E331A5" w:rsidRPr="000D35DE" w:rsidRDefault="00380234" w:rsidP="003F044C">
            <w:pPr>
              <w:pStyle w:val="Sinespaciado"/>
              <w:rPr>
                <w:rFonts w:ascii="Times New Roman" w:hAnsi="Times New Roman" w:cs="Times New Roman"/>
              </w:rPr>
            </w:pPr>
            <w:r>
              <w:rPr>
                <w:rFonts w:ascii="Times New Roman" w:hAnsi="Times New Roman" w:cs="Times New Roman"/>
              </w:rPr>
              <w:t>296.2 A</w:t>
            </w:r>
          </w:p>
        </w:tc>
        <w:tc>
          <w:tcPr>
            <w:tcW w:w="1137" w:type="dxa"/>
            <w:noWrap/>
          </w:tcPr>
          <w:p w14:paraId="01C29939" w14:textId="11E7A6B8" w:rsidR="00E331A5" w:rsidRPr="000D35DE" w:rsidRDefault="00380234" w:rsidP="003F044C">
            <w:pPr>
              <w:pStyle w:val="Sinespaciado"/>
              <w:rPr>
                <w:rFonts w:ascii="Times New Roman" w:hAnsi="Times New Roman" w:cs="Times New Roman"/>
              </w:rPr>
            </w:pPr>
            <w:r>
              <w:rPr>
                <w:rFonts w:ascii="Times New Roman" w:hAnsi="Times New Roman" w:cs="Times New Roman"/>
              </w:rPr>
              <w:t>296.1 A</w:t>
            </w:r>
          </w:p>
        </w:tc>
        <w:tc>
          <w:tcPr>
            <w:tcW w:w="933" w:type="dxa"/>
            <w:noWrap/>
            <w:hideMark/>
          </w:tcPr>
          <w:p w14:paraId="217CC121" w14:textId="1234EA67" w:rsidR="00E331A5" w:rsidRPr="000D35DE" w:rsidRDefault="0079111E" w:rsidP="003F044C">
            <w:pPr>
              <w:pStyle w:val="Sinespaciado"/>
              <w:jc w:val="center"/>
              <w:rPr>
                <w:rFonts w:ascii="Times New Roman" w:hAnsi="Times New Roman" w:cs="Times New Roman"/>
              </w:rPr>
            </w:pPr>
            <w:r>
              <w:rPr>
                <w:rFonts w:ascii="Times New Roman" w:hAnsi="Times New Roman" w:cs="Times New Roman"/>
              </w:rPr>
              <w:t>*</w:t>
            </w:r>
          </w:p>
        </w:tc>
        <w:tc>
          <w:tcPr>
            <w:tcW w:w="1624" w:type="dxa"/>
            <w:noWrap/>
            <w:hideMark/>
          </w:tcPr>
          <w:p w14:paraId="4A09C2EA" w14:textId="4EA52CE6" w:rsidR="00E331A5" w:rsidRPr="000D35DE" w:rsidRDefault="0079111E" w:rsidP="003F044C">
            <w:pPr>
              <w:pStyle w:val="Sinespaciado"/>
              <w:jc w:val="center"/>
              <w:rPr>
                <w:rFonts w:ascii="Times New Roman" w:hAnsi="Times New Roman" w:cs="Times New Roman"/>
              </w:rPr>
            </w:pPr>
            <w:r>
              <w:rPr>
                <w:rFonts w:ascii="Times New Roman" w:hAnsi="Times New Roman" w:cs="Times New Roman"/>
              </w:rPr>
              <w:t>*</w:t>
            </w:r>
          </w:p>
        </w:tc>
        <w:tc>
          <w:tcPr>
            <w:tcW w:w="1043" w:type="dxa"/>
            <w:noWrap/>
            <w:hideMark/>
          </w:tcPr>
          <w:p w14:paraId="73877720" w14:textId="77777777" w:rsidR="00E331A5" w:rsidRPr="000D35DE" w:rsidRDefault="00E331A5" w:rsidP="003F044C">
            <w:pPr>
              <w:pStyle w:val="Sinespaciado"/>
              <w:jc w:val="center"/>
              <w:rPr>
                <w:rFonts w:ascii="Times New Roman" w:hAnsi="Times New Roman" w:cs="Times New Roman"/>
              </w:rPr>
            </w:pPr>
            <w:r w:rsidRPr="000D35DE">
              <w:rPr>
                <w:rFonts w:ascii="Times New Roman" w:hAnsi="Times New Roman" w:cs="Times New Roman"/>
              </w:rPr>
              <w:t>NS</w:t>
            </w:r>
          </w:p>
        </w:tc>
        <w:tc>
          <w:tcPr>
            <w:tcW w:w="1537" w:type="dxa"/>
            <w:noWrap/>
          </w:tcPr>
          <w:p w14:paraId="2EF20AF3" w14:textId="7330E837" w:rsidR="00E331A5" w:rsidRPr="000D35DE" w:rsidRDefault="008C3BFA" w:rsidP="003F044C">
            <w:pPr>
              <w:pStyle w:val="Sinespaciado"/>
              <w:rPr>
                <w:rFonts w:ascii="Times New Roman" w:hAnsi="Times New Roman" w:cs="Times New Roman"/>
              </w:rPr>
            </w:pPr>
            <w:r>
              <w:rPr>
                <w:rFonts w:ascii="Times New Roman" w:hAnsi="Times New Roman" w:cs="Times New Roman"/>
              </w:rPr>
              <w:t>293.70 cm</w:t>
            </w:r>
          </w:p>
        </w:tc>
        <w:tc>
          <w:tcPr>
            <w:tcW w:w="1200" w:type="dxa"/>
            <w:noWrap/>
          </w:tcPr>
          <w:p w14:paraId="169ADDBA" w14:textId="245949DC" w:rsidR="00E331A5" w:rsidRPr="000D35DE" w:rsidRDefault="008C3BFA" w:rsidP="003F044C">
            <w:pPr>
              <w:pStyle w:val="Sinespaciado"/>
              <w:jc w:val="center"/>
              <w:rPr>
                <w:rFonts w:ascii="Times New Roman" w:hAnsi="Times New Roman" w:cs="Times New Roman"/>
              </w:rPr>
            </w:pPr>
            <w:r>
              <w:rPr>
                <w:rFonts w:ascii="Times New Roman" w:hAnsi="Times New Roman" w:cs="Times New Roman"/>
              </w:rPr>
              <w:t>3.60</w:t>
            </w:r>
          </w:p>
        </w:tc>
      </w:tr>
      <w:tr w:rsidR="00E331A5" w:rsidRPr="000D35DE" w14:paraId="19400C3B" w14:textId="77777777" w:rsidTr="00E331A5">
        <w:trPr>
          <w:trHeight w:val="330"/>
        </w:trPr>
        <w:tc>
          <w:tcPr>
            <w:tcW w:w="1600" w:type="dxa"/>
            <w:noWrap/>
            <w:hideMark/>
          </w:tcPr>
          <w:p w14:paraId="3B560ABC" w14:textId="3FB5B0D7" w:rsidR="00E331A5" w:rsidRPr="000D35DE" w:rsidRDefault="00E331A5" w:rsidP="003F044C">
            <w:pPr>
              <w:pStyle w:val="Sinespaciado"/>
              <w:rPr>
                <w:rFonts w:ascii="Times New Roman" w:hAnsi="Times New Roman" w:cs="Times New Roman"/>
              </w:rPr>
            </w:pPr>
            <w:r w:rsidRPr="000D35DE">
              <w:rPr>
                <w:rFonts w:ascii="Times New Roman" w:hAnsi="Times New Roman" w:cs="Times New Roman"/>
              </w:rPr>
              <w:t>(AIM) (</w:t>
            </w:r>
            <w:r w:rsidR="008C3BFA">
              <w:rPr>
                <w:rFonts w:ascii="Times New Roman" w:hAnsi="Times New Roman" w:cs="Times New Roman"/>
              </w:rPr>
              <w:t>**</w:t>
            </w:r>
            <w:r w:rsidRPr="000D35DE">
              <w:rPr>
                <w:rFonts w:ascii="Times New Roman" w:hAnsi="Times New Roman" w:cs="Times New Roman"/>
              </w:rPr>
              <w:t>)</w:t>
            </w:r>
          </w:p>
        </w:tc>
        <w:tc>
          <w:tcPr>
            <w:tcW w:w="1087" w:type="dxa"/>
            <w:noWrap/>
          </w:tcPr>
          <w:p w14:paraId="6EE6A2E3" w14:textId="0CA81E93" w:rsidR="00E331A5" w:rsidRPr="000D35DE" w:rsidRDefault="00380234" w:rsidP="003F044C">
            <w:pPr>
              <w:pStyle w:val="Sinespaciado"/>
              <w:rPr>
                <w:rFonts w:ascii="Times New Roman" w:hAnsi="Times New Roman" w:cs="Times New Roman"/>
              </w:rPr>
            </w:pPr>
            <w:r>
              <w:rPr>
                <w:rFonts w:ascii="Times New Roman" w:hAnsi="Times New Roman" w:cs="Times New Roman"/>
              </w:rPr>
              <w:t>171.3 B</w:t>
            </w:r>
          </w:p>
        </w:tc>
        <w:tc>
          <w:tcPr>
            <w:tcW w:w="1288" w:type="dxa"/>
            <w:noWrap/>
          </w:tcPr>
          <w:p w14:paraId="2103E171" w14:textId="1743FF7C" w:rsidR="00E331A5" w:rsidRPr="000D35DE" w:rsidRDefault="00380234" w:rsidP="003F044C">
            <w:pPr>
              <w:pStyle w:val="Sinespaciado"/>
              <w:rPr>
                <w:rFonts w:ascii="Times New Roman" w:hAnsi="Times New Roman" w:cs="Times New Roman"/>
              </w:rPr>
            </w:pPr>
            <w:r>
              <w:rPr>
                <w:rFonts w:ascii="Times New Roman" w:hAnsi="Times New Roman" w:cs="Times New Roman"/>
              </w:rPr>
              <w:t>179.1 AB</w:t>
            </w:r>
          </w:p>
        </w:tc>
        <w:tc>
          <w:tcPr>
            <w:tcW w:w="1288" w:type="dxa"/>
            <w:noWrap/>
          </w:tcPr>
          <w:p w14:paraId="2CEC7302" w14:textId="39E0435D" w:rsidR="00E331A5" w:rsidRPr="000D35DE" w:rsidRDefault="00380234" w:rsidP="003F044C">
            <w:pPr>
              <w:pStyle w:val="Sinespaciado"/>
              <w:rPr>
                <w:rFonts w:ascii="Times New Roman" w:hAnsi="Times New Roman" w:cs="Times New Roman"/>
              </w:rPr>
            </w:pPr>
            <w:r>
              <w:rPr>
                <w:rFonts w:ascii="Times New Roman" w:hAnsi="Times New Roman" w:cs="Times New Roman"/>
              </w:rPr>
              <w:t>180.5 A</w:t>
            </w:r>
          </w:p>
        </w:tc>
        <w:tc>
          <w:tcPr>
            <w:tcW w:w="1137" w:type="dxa"/>
            <w:noWrap/>
          </w:tcPr>
          <w:p w14:paraId="0604EE18" w14:textId="5F95C228" w:rsidR="00E331A5" w:rsidRPr="000D35DE" w:rsidRDefault="00380234" w:rsidP="003F044C">
            <w:pPr>
              <w:pStyle w:val="Sinespaciado"/>
              <w:rPr>
                <w:rFonts w:ascii="Times New Roman" w:hAnsi="Times New Roman" w:cs="Times New Roman"/>
              </w:rPr>
            </w:pPr>
            <w:r>
              <w:rPr>
                <w:rFonts w:ascii="Times New Roman" w:hAnsi="Times New Roman" w:cs="Times New Roman"/>
              </w:rPr>
              <w:t>183.4 A</w:t>
            </w:r>
          </w:p>
        </w:tc>
        <w:tc>
          <w:tcPr>
            <w:tcW w:w="933" w:type="dxa"/>
            <w:noWrap/>
            <w:hideMark/>
          </w:tcPr>
          <w:p w14:paraId="062EC472" w14:textId="7439C6B7" w:rsidR="00E331A5" w:rsidRPr="000D35DE" w:rsidRDefault="0079111E" w:rsidP="003F044C">
            <w:pPr>
              <w:pStyle w:val="Sinespaciado"/>
              <w:jc w:val="center"/>
              <w:rPr>
                <w:rFonts w:ascii="Times New Roman" w:hAnsi="Times New Roman" w:cs="Times New Roman"/>
              </w:rPr>
            </w:pPr>
            <w:r>
              <w:rPr>
                <w:rFonts w:ascii="Times New Roman" w:hAnsi="Times New Roman" w:cs="Times New Roman"/>
              </w:rPr>
              <w:t>**</w:t>
            </w:r>
          </w:p>
        </w:tc>
        <w:tc>
          <w:tcPr>
            <w:tcW w:w="1624" w:type="dxa"/>
            <w:noWrap/>
            <w:hideMark/>
          </w:tcPr>
          <w:p w14:paraId="4B3305F5" w14:textId="77777777" w:rsidR="00E331A5" w:rsidRPr="000D35DE" w:rsidRDefault="00E331A5" w:rsidP="003F044C">
            <w:pPr>
              <w:pStyle w:val="Sinespaciado"/>
              <w:jc w:val="center"/>
              <w:rPr>
                <w:rFonts w:ascii="Times New Roman" w:hAnsi="Times New Roman" w:cs="Times New Roman"/>
              </w:rPr>
            </w:pPr>
            <w:r w:rsidRPr="000D35DE">
              <w:rPr>
                <w:rFonts w:ascii="Times New Roman" w:hAnsi="Times New Roman" w:cs="Times New Roman"/>
              </w:rPr>
              <w:t>NS</w:t>
            </w:r>
          </w:p>
        </w:tc>
        <w:tc>
          <w:tcPr>
            <w:tcW w:w="1043" w:type="dxa"/>
            <w:noWrap/>
            <w:hideMark/>
          </w:tcPr>
          <w:p w14:paraId="7F7858D9" w14:textId="77777777" w:rsidR="00E331A5" w:rsidRPr="000D35DE" w:rsidRDefault="00E331A5" w:rsidP="003F044C">
            <w:pPr>
              <w:pStyle w:val="Sinespaciado"/>
              <w:jc w:val="center"/>
              <w:rPr>
                <w:rFonts w:ascii="Times New Roman" w:hAnsi="Times New Roman" w:cs="Times New Roman"/>
              </w:rPr>
            </w:pPr>
            <w:r w:rsidRPr="000D35DE">
              <w:rPr>
                <w:rFonts w:ascii="Times New Roman" w:hAnsi="Times New Roman" w:cs="Times New Roman"/>
              </w:rPr>
              <w:t>NS</w:t>
            </w:r>
          </w:p>
        </w:tc>
        <w:tc>
          <w:tcPr>
            <w:tcW w:w="1537" w:type="dxa"/>
            <w:noWrap/>
          </w:tcPr>
          <w:p w14:paraId="46F57CA9" w14:textId="55BD6BF3" w:rsidR="00E331A5" w:rsidRPr="000D35DE" w:rsidRDefault="008C3BFA" w:rsidP="003F044C">
            <w:pPr>
              <w:pStyle w:val="Sinespaciado"/>
              <w:rPr>
                <w:rFonts w:ascii="Times New Roman" w:hAnsi="Times New Roman" w:cs="Times New Roman"/>
              </w:rPr>
            </w:pPr>
            <w:r>
              <w:rPr>
                <w:rFonts w:ascii="Times New Roman" w:hAnsi="Times New Roman" w:cs="Times New Roman"/>
              </w:rPr>
              <w:t>178.58 cm</w:t>
            </w:r>
          </w:p>
        </w:tc>
        <w:tc>
          <w:tcPr>
            <w:tcW w:w="1200" w:type="dxa"/>
            <w:noWrap/>
          </w:tcPr>
          <w:p w14:paraId="52BC34BD" w14:textId="42124636" w:rsidR="00E331A5" w:rsidRPr="000D35DE" w:rsidRDefault="008C3BFA" w:rsidP="003F044C">
            <w:pPr>
              <w:pStyle w:val="Sinespaciado"/>
              <w:jc w:val="center"/>
              <w:rPr>
                <w:rFonts w:ascii="Times New Roman" w:hAnsi="Times New Roman" w:cs="Times New Roman"/>
              </w:rPr>
            </w:pPr>
            <w:r>
              <w:rPr>
                <w:rFonts w:ascii="Times New Roman" w:hAnsi="Times New Roman" w:cs="Times New Roman"/>
              </w:rPr>
              <w:t>5.19</w:t>
            </w:r>
          </w:p>
        </w:tc>
      </w:tr>
      <w:tr w:rsidR="00E331A5" w:rsidRPr="000D35DE" w14:paraId="04B58EF6" w14:textId="77777777" w:rsidTr="00E331A5">
        <w:trPr>
          <w:trHeight w:val="330"/>
        </w:trPr>
        <w:tc>
          <w:tcPr>
            <w:tcW w:w="1600" w:type="dxa"/>
            <w:noWrap/>
            <w:hideMark/>
          </w:tcPr>
          <w:p w14:paraId="633BF275" w14:textId="77777777" w:rsidR="00E331A5" w:rsidRPr="000D35DE" w:rsidRDefault="00E331A5" w:rsidP="003F044C">
            <w:pPr>
              <w:pStyle w:val="Sinespaciado"/>
              <w:rPr>
                <w:rFonts w:ascii="Times New Roman" w:hAnsi="Times New Roman" w:cs="Times New Roman"/>
              </w:rPr>
            </w:pPr>
            <w:r w:rsidRPr="000D35DE">
              <w:rPr>
                <w:rFonts w:ascii="Times New Roman" w:hAnsi="Times New Roman" w:cs="Times New Roman"/>
              </w:rPr>
              <w:t>(DT) (NS)</w:t>
            </w:r>
          </w:p>
        </w:tc>
        <w:tc>
          <w:tcPr>
            <w:tcW w:w="1087" w:type="dxa"/>
            <w:noWrap/>
          </w:tcPr>
          <w:p w14:paraId="0DD169DE" w14:textId="7B7AC31D" w:rsidR="00E331A5" w:rsidRPr="000D35DE" w:rsidRDefault="00014E2B" w:rsidP="003F044C">
            <w:pPr>
              <w:pStyle w:val="Sinespaciado"/>
              <w:rPr>
                <w:rFonts w:ascii="Times New Roman" w:hAnsi="Times New Roman" w:cs="Times New Roman"/>
              </w:rPr>
            </w:pPr>
            <w:r>
              <w:rPr>
                <w:rFonts w:ascii="Times New Roman" w:hAnsi="Times New Roman" w:cs="Times New Roman"/>
              </w:rPr>
              <w:t>2.16 A</w:t>
            </w:r>
          </w:p>
        </w:tc>
        <w:tc>
          <w:tcPr>
            <w:tcW w:w="1288" w:type="dxa"/>
            <w:noWrap/>
          </w:tcPr>
          <w:p w14:paraId="35D72AB0" w14:textId="0E39AE05" w:rsidR="00E331A5" w:rsidRPr="000D35DE" w:rsidRDefault="00014E2B" w:rsidP="003F044C">
            <w:pPr>
              <w:pStyle w:val="Sinespaciado"/>
              <w:rPr>
                <w:rFonts w:ascii="Times New Roman" w:hAnsi="Times New Roman" w:cs="Times New Roman"/>
              </w:rPr>
            </w:pPr>
            <w:r>
              <w:rPr>
                <w:rFonts w:ascii="Times New Roman" w:hAnsi="Times New Roman" w:cs="Times New Roman"/>
              </w:rPr>
              <w:t>2.18 A</w:t>
            </w:r>
          </w:p>
        </w:tc>
        <w:tc>
          <w:tcPr>
            <w:tcW w:w="1288" w:type="dxa"/>
            <w:noWrap/>
          </w:tcPr>
          <w:p w14:paraId="1A8D6EE4" w14:textId="1A02C7AE" w:rsidR="00E331A5" w:rsidRPr="000D35DE" w:rsidRDefault="00014E2B" w:rsidP="003F044C">
            <w:pPr>
              <w:pStyle w:val="Sinespaciado"/>
              <w:rPr>
                <w:rFonts w:ascii="Times New Roman" w:hAnsi="Times New Roman" w:cs="Times New Roman"/>
              </w:rPr>
            </w:pPr>
            <w:r>
              <w:rPr>
                <w:rFonts w:ascii="Times New Roman" w:hAnsi="Times New Roman" w:cs="Times New Roman"/>
              </w:rPr>
              <w:t>2.19 A</w:t>
            </w:r>
          </w:p>
        </w:tc>
        <w:tc>
          <w:tcPr>
            <w:tcW w:w="1137" w:type="dxa"/>
            <w:noWrap/>
          </w:tcPr>
          <w:p w14:paraId="3EE3E936" w14:textId="4993CBDC" w:rsidR="00E331A5" w:rsidRPr="000D35DE" w:rsidRDefault="00014E2B" w:rsidP="003F044C">
            <w:pPr>
              <w:pStyle w:val="Sinespaciado"/>
              <w:rPr>
                <w:rFonts w:ascii="Times New Roman" w:hAnsi="Times New Roman" w:cs="Times New Roman"/>
              </w:rPr>
            </w:pPr>
            <w:r>
              <w:rPr>
                <w:rFonts w:ascii="Times New Roman" w:hAnsi="Times New Roman" w:cs="Times New Roman"/>
              </w:rPr>
              <w:t>2.26 A</w:t>
            </w:r>
          </w:p>
        </w:tc>
        <w:tc>
          <w:tcPr>
            <w:tcW w:w="933" w:type="dxa"/>
            <w:noWrap/>
            <w:hideMark/>
          </w:tcPr>
          <w:p w14:paraId="487681ED" w14:textId="53D9D5B3" w:rsidR="00E331A5" w:rsidRPr="000D35DE" w:rsidRDefault="0079111E" w:rsidP="003F044C">
            <w:pPr>
              <w:pStyle w:val="Sinespaciado"/>
              <w:jc w:val="center"/>
              <w:rPr>
                <w:rFonts w:ascii="Times New Roman" w:hAnsi="Times New Roman" w:cs="Times New Roman"/>
              </w:rPr>
            </w:pPr>
            <w:r>
              <w:rPr>
                <w:rFonts w:ascii="Times New Roman" w:hAnsi="Times New Roman" w:cs="Times New Roman"/>
              </w:rPr>
              <w:t>*</w:t>
            </w:r>
          </w:p>
        </w:tc>
        <w:tc>
          <w:tcPr>
            <w:tcW w:w="1624" w:type="dxa"/>
            <w:noWrap/>
            <w:hideMark/>
          </w:tcPr>
          <w:p w14:paraId="05633B9D" w14:textId="77777777" w:rsidR="00E331A5" w:rsidRPr="000D35DE" w:rsidRDefault="00E331A5" w:rsidP="003F044C">
            <w:pPr>
              <w:pStyle w:val="Sinespaciado"/>
              <w:jc w:val="center"/>
              <w:rPr>
                <w:rFonts w:ascii="Times New Roman" w:hAnsi="Times New Roman" w:cs="Times New Roman"/>
              </w:rPr>
            </w:pPr>
            <w:r w:rsidRPr="000D35DE">
              <w:rPr>
                <w:rFonts w:ascii="Times New Roman" w:hAnsi="Times New Roman" w:cs="Times New Roman"/>
              </w:rPr>
              <w:t>NS</w:t>
            </w:r>
          </w:p>
        </w:tc>
        <w:tc>
          <w:tcPr>
            <w:tcW w:w="1043" w:type="dxa"/>
            <w:noWrap/>
            <w:hideMark/>
          </w:tcPr>
          <w:p w14:paraId="4AF2B9B2" w14:textId="77777777" w:rsidR="00E331A5" w:rsidRPr="000D35DE" w:rsidRDefault="00E331A5" w:rsidP="003F044C">
            <w:pPr>
              <w:pStyle w:val="Sinespaciado"/>
              <w:jc w:val="center"/>
              <w:rPr>
                <w:rFonts w:ascii="Times New Roman" w:hAnsi="Times New Roman" w:cs="Times New Roman"/>
              </w:rPr>
            </w:pPr>
            <w:r w:rsidRPr="000D35DE">
              <w:rPr>
                <w:rFonts w:ascii="Times New Roman" w:hAnsi="Times New Roman" w:cs="Times New Roman"/>
              </w:rPr>
              <w:t>NS</w:t>
            </w:r>
          </w:p>
        </w:tc>
        <w:tc>
          <w:tcPr>
            <w:tcW w:w="1537" w:type="dxa"/>
            <w:noWrap/>
          </w:tcPr>
          <w:p w14:paraId="5CCABC53" w14:textId="14883944" w:rsidR="00E331A5" w:rsidRPr="000D35DE" w:rsidRDefault="00F90029" w:rsidP="003F044C">
            <w:pPr>
              <w:pStyle w:val="Sinespaciado"/>
              <w:rPr>
                <w:rFonts w:ascii="Times New Roman" w:hAnsi="Times New Roman" w:cs="Times New Roman"/>
              </w:rPr>
            </w:pPr>
            <w:r>
              <w:rPr>
                <w:rFonts w:ascii="Times New Roman" w:hAnsi="Times New Roman" w:cs="Times New Roman"/>
              </w:rPr>
              <w:t>2.20 cm</w:t>
            </w:r>
          </w:p>
        </w:tc>
        <w:tc>
          <w:tcPr>
            <w:tcW w:w="1200" w:type="dxa"/>
            <w:noWrap/>
          </w:tcPr>
          <w:p w14:paraId="68A7B41C" w14:textId="252F506F" w:rsidR="00E331A5" w:rsidRPr="000D35DE" w:rsidRDefault="00F90029" w:rsidP="003F044C">
            <w:pPr>
              <w:pStyle w:val="Sinespaciado"/>
              <w:jc w:val="center"/>
              <w:rPr>
                <w:rFonts w:ascii="Times New Roman" w:hAnsi="Times New Roman" w:cs="Times New Roman"/>
              </w:rPr>
            </w:pPr>
            <w:r>
              <w:rPr>
                <w:rFonts w:ascii="Times New Roman" w:hAnsi="Times New Roman" w:cs="Times New Roman"/>
              </w:rPr>
              <w:t>5.36</w:t>
            </w:r>
          </w:p>
        </w:tc>
      </w:tr>
      <w:tr w:rsidR="00E331A5" w:rsidRPr="000D35DE" w14:paraId="7BF3BFB8" w14:textId="77777777" w:rsidTr="00E331A5">
        <w:trPr>
          <w:trHeight w:val="330"/>
        </w:trPr>
        <w:tc>
          <w:tcPr>
            <w:tcW w:w="1600" w:type="dxa"/>
            <w:noWrap/>
            <w:hideMark/>
          </w:tcPr>
          <w:p w14:paraId="443A1F5A" w14:textId="5F2E4302" w:rsidR="00E331A5" w:rsidRPr="000D35DE" w:rsidRDefault="00E331A5" w:rsidP="003F044C">
            <w:pPr>
              <w:pStyle w:val="Sinespaciado"/>
              <w:rPr>
                <w:rFonts w:ascii="Times New Roman" w:hAnsi="Times New Roman" w:cs="Times New Roman"/>
              </w:rPr>
            </w:pPr>
            <w:r w:rsidRPr="000D35DE">
              <w:rPr>
                <w:rFonts w:ascii="Times New Roman" w:hAnsi="Times New Roman" w:cs="Times New Roman"/>
              </w:rPr>
              <w:t>(DCS) (*</w:t>
            </w:r>
            <w:r w:rsidR="00F90029">
              <w:rPr>
                <w:rFonts w:ascii="Times New Roman" w:hAnsi="Times New Roman" w:cs="Times New Roman"/>
              </w:rPr>
              <w:t>*</w:t>
            </w:r>
            <w:r w:rsidRPr="000D35DE">
              <w:rPr>
                <w:rFonts w:ascii="Times New Roman" w:hAnsi="Times New Roman" w:cs="Times New Roman"/>
              </w:rPr>
              <w:t>)</w:t>
            </w:r>
          </w:p>
        </w:tc>
        <w:tc>
          <w:tcPr>
            <w:tcW w:w="1087" w:type="dxa"/>
            <w:noWrap/>
          </w:tcPr>
          <w:p w14:paraId="04D18B14" w14:textId="3B3ECFC1" w:rsidR="00E331A5" w:rsidRPr="000D35DE" w:rsidRDefault="00380234" w:rsidP="003F044C">
            <w:pPr>
              <w:pStyle w:val="Sinespaciado"/>
              <w:rPr>
                <w:rFonts w:ascii="Times New Roman" w:hAnsi="Times New Roman" w:cs="Times New Roman"/>
              </w:rPr>
            </w:pPr>
            <w:r>
              <w:rPr>
                <w:rFonts w:ascii="Times New Roman" w:hAnsi="Times New Roman" w:cs="Times New Roman"/>
              </w:rPr>
              <w:t>24</w:t>
            </w:r>
            <w:r w:rsidR="00014E2B">
              <w:rPr>
                <w:rFonts w:ascii="Times New Roman" w:hAnsi="Times New Roman" w:cs="Times New Roman"/>
              </w:rPr>
              <w:t>5</w:t>
            </w:r>
            <w:r>
              <w:rPr>
                <w:rFonts w:ascii="Times New Roman" w:hAnsi="Times New Roman" w:cs="Times New Roman"/>
              </w:rPr>
              <w:t xml:space="preserve"> B</w:t>
            </w:r>
          </w:p>
        </w:tc>
        <w:tc>
          <w:tcPr>
            <w:tcW w:w="1288" w:type="dxa"/>
            <w:noWrap/>
          </w:tcPr>
          <w:p w14:paraId="75D12766" w14:textId="43773CD1" w:rsidR="00E331A5" w:rsidRPr="000D35DE" w:rsidRDefault="00380234" w:rsidP="003F044C">
            <w:pPr>
              <w:pStyle w:val="Sinespaciado"/>
              <w:rPr>
                <w:rFonts w:ascii="Times New Roman" w:hAnsi="Times New Roman" w:cs="Times New Roman"/>
              </w:rPr>
            </w:pPr>
            <w:r>
              <w:rPr>
                <w:rFonts w:ascii="Times New Roman" w:hAnsi="Times New Roman" w:cs="Times New Roman"/>
              </w:rPr>
              <w:t>24</w:t>
            </w:r>
            <w:r w:rsidR="00014E2B">
              <w:rPr>
                <w:rFonts w:ascii="Times New Roman" w:hAnsi="Times New Roman" w:cs="Times New Roman"/>
              </w:rPr>
              <w:t>7</w:t>
            </w:r>
            <w:r>
              <w:rPr>
                <w:rFonts w:ascii="Times New Roman" w:hAnsi="Times New Roman" w:cs="Times New Roman"/>
              </w:rPr>
              <w:t xml:space="preserve"> </w:t>
            </w:r>
            <w:proofErr w:type="gramStart"/>
            <w:r>
              <w:rPr>
                <w:rFonts w:ascii="Times New Roman" w:hAnsi="Times New Roman" w:cs="Times New Roman"/>
              </w:rPr>
              <w:t>A</w:t>
            </w:r>
            <w:proofErr w:type="gramEnd"/>
          </w:p>
        </w:tc>
        <w:tc>
          <w:tcPr>
            <w:tcW w:w="1288" w:type="dxa"/>
            <w:noWrap/>
          </w:tcPr>
          <w:p w14:paraId="73E1698A" w14:textId="090FEB9C" w:rsidR="00E331A5" w:rsidRPr="000D35DE" w:rsidRDefault="00014E2B" w:rsidP="003F044C">
            <w:pPr>
              <w:pStyle w:val="Sinespaciado"/>
              <w:rPr>
                <w:rFonts w:ascii="Times New Roman" w:hAnsi="Times New Roman" w:cs="Times New Roman"/>
              </w:rPr>
            </w:pPr>
            <w:r>
              <w:rPr>
                <w:rFonts w:ascii="Times New Roman" w:hAnsi="Times New Roman" w:cs="Times New Roman"/>
              </w:rPr>
              <w:t>245 B</w:t>
            </w:r>
          </w:p>
        </w:tc>
        <w:tc>
          <w:tcPr>
            <w:tcW w:w="1137" w:type="dxa"/>
            <w:noWrap/>
          </w:tcPr>
          <w:p w14:paraId="299ACC25" w14:textId="7001EB35" w:rsidR="00E331A5" w:rsidRPr="000D35DE" w:rsidRDefault="00014E2B" w:rsidP="003F044C">
            <w:pPr>
              <w:pStyle w:val="Sinespaciado"/>
              <w:rPr>
                <w:rFonts w:ascii="Times New Roman" w:hAnsi="Times New Roman" w:cs="Times New Roman"/>
              </w:rPr>
            </w:pPr>
            <w:r>
              <w:rPr>
                <w:rFonts w:ascii="Times New Roman" w:hAnsi="Times New Roman" w:cs="Times New Roman"/>
              </w:rPr>
              <w:t>246 AB</w:t>
            </w:r>
          </w:p>
        </w:tc>
        <w:tc>
          <w:tcPr>
            <w:tcW w:w="933" w:type="dxa"/>
            <w:noWrap/>
            <w:hideMark/>
          </w:tcPr>
          <w:p w14:paraId="32966868" w14:textId="77777777" w:rsidR="00E331A5" w:rsidRPr="000D35DE" w:rsidRDefault="00E331A5" w:rsidP="003F044C">
            <w:pPr>
              <w:pStyle w:val="Sinespaciado"/>
              <w:jc w:val="center"/>
              <w:rPr>
                <w:rFonts w:ascii="Times New Roman" w:hAnsi="Times New Roman" w:cs="Times New Roman"/>
              </w:rPr>
            </w:pPr>
            <w:r w:rsidRPr="000D35DE">
              <w:rPr>
                <w:rFonts w:ascii="Times New Roman" w:hAnsi="Times New Roman" w:cs="Times New Roman"/>
              </w:rPr>
              <w:t>NS</w:t>
            </w:r>
          </w:p>
        </w:tc>
        <w:tc>
          <w:tcPr>
            <w:tcW w:w="1624" w:type="dxa"/>
            <w:noWrap/>
            <w:hideMark/>
          </w:tcPr>
          <w:p w14:paraId="4F3023C4" w14:textId="0451AEB7" w:rsidR="00E331A5" w:rsidRPr="000D35DE" w:rsidRDefault="0079111E" w:rsidP="003F044C">
            <w:pPr>
              <w:pStyle w:val="Sinespaciado"/>
              <w:jc w:val="center"/>
              <w:rPr>
                <w:rFonts w:ascii="Times New Roman" w:hAnsi="Times New Roman" w:cs="Times New Roman"/>
              </w:rPr>
            </w:pPr>
            <w:r>
              <w:rPr>
                <w:rFonts w:ascii="Times New Roman" w:hAnsi="Times New Roman" w:cs="Times New Roman"/>
              </w:rPr>
              <w:t>NS</w:t>
            </w:r>
          </w:p>
        </w:tc>
        <w:tc>
          <w:tcPr>
            <w:tcW w:w="1043" w:type="dxa"/>
            <w:noWrap/>
            <w:hideMark/>
          </w:tcPr>
          <w:p w14:paraId="04D8E2B5" w14:textId="05595733" w:rsidR="00E331A5" w:rsidRPr="000D35DE" w:rsidRDefault="0079111E" w:rsidP="003F044C">
            <w:pPr>
              <w:pStyle w:val="Sinespaciado"/>
              <w:jc w:val="center"/>
              <w:rPr>
                <w:rFonts w:ascii="Times New Roman" w:hAnsi="Times New Roman" w:cs="Times New Roman"/>
              </w:rPr>
            </w:pPr>
            <w:r>
              <w:rPr>
                <w:rFonts w:ascii="Times New Roman" w:hAnsi="Times New Roman" w:cs="Times New Roman"/>
              </w:rPr>
              <w:t>**</w:t>
            </w:r>
          </w:p>
        </w:tc>
        <w:tc>
          <w:tcPr>
            <w:tcW w:w="1537" w:type="dxa"/>
            <w:noWrap/>
          </w:tcPr>
          <w:p w14:paraId="0F7DFEB1" w14:textId="6E0F0C81" w:rsidR="00E331A5" w:rsidRPr="000D35DE" w:rsidRDefault="00F90029" w:rsidP="003F044C">
            <w:pPr>
              <w:pStyle w:val="Sinespaciado"/>
              <w:rPr>
                <w:rFonts w:ascii="Times New Roman" w:hAnsi="Times New Roman" w:cs="Times New Roman"/>
              </w:rPr>
            </w:pPr>
            <w:r>
              <w:rPr>
                <w:rFonts w:ascii="Times New Roman" w:hAnsi="Times New Roman" w:cs="Times New Roman"/>
              </w:rPr>
              <w:t>246 días</w:t>
            </w:r>
          </w:p>
        </w:tc>
        <w:tc>
          <w:tcPr>
            <w:tcW w:w="1200" w:type="dxa"/>
            <w:noWrap/>
          </w:tcPr>
          <w:p w14:paraId="6FA083F8" w14:textId="0904A9C9" w:rsidR="00E331A5" w:rsidRPr="000D35DE" w:rsidRDefault="00F90029" w:rsidP="003F044C">
            <w:pPr>
              <w:pStyle w:val="Sinespaciado"/>
              <w:jc w:val="center"/>
              <w:rPr>
                <w:rFonts w:ascii="Times New Roman" w:hAnsi="Times New Roman" w:cs="Times New Roman"/>
              </w:rPr>
            </w:pPr>
            <w:r>
              <w:rPr>
                <w:rFonts w:ascii="Times New Roman" w:hAnsi="Times New Roman" w:cs="Times New Roman"/>
              </w:rPr>
              <w:t>0.36</w:t>
            </w:r>
          </w:p>
        </w:tc>
      </w:tr>
      <w:tr w:rsidR="00E331A5" w:rsidRPr="000D35DE" w14:paraId="4E881187" w14:textId="77777777" w:rsidTr="00E331A5">
        <w:trPr>
          <w:trHeight w:val="330"/>
        </w:trPr>
        <w:tc>
          <w:tcPr>
            <w:tcW w:w="1600" w:type="dxa"/>
            <w:noWrap/>
            <w:hideMark/>
          </w:tcPr>
          <w:p w14:paraId="510EF525" w14:textId="77777777" w:rsidR="00E331A5" w:rsidRPr="000D35DE" w:rsidRDefault="00E331A5" w:rsidP="003F044C">
            <w:pPr>
              <w:pStyle w:val="Sinespaciado"/>
              <w:rPr>
                <w:rFonts w:ascii="Times New Roman" w:hAnsi="Times New Roman" w:cs="Times New Roman"/>
              </w:rPr>
            </w:pPr>
            <w:r w:rsidRPr="000D35DE">
              <w:rPr>
                <w:rFonts w:ascii="Times New Roman" w:hAnsi="Times New Roman" w:cs="Times New Roman"/>
              </w:rPr>
              <w:t>(</w:t>
            </w:r>
            <w:r>
              <w:rPr>
                <w:rFonts w:ascii="Times New Roman" w:hAnsi="Times New Roman" w:cs="Times New Roman"/>
              </w:rPr>
              <w:t>P</w:t>
            </w:r>
            <w:r w:rsidRPr="000D35DE">
              <w:rPr>
                <w:rFonts w:ascii="Times New Roman" w:hAnsi="Times New Roman" w:cs="Times New Roman"/>
              </w:rPr>
              <w:t>AR) (NS)</w:t>
            </w:r>
          </w:p>
        </w:tc>
        <w:tc>
          <w:tcPr>
            <w:tcW w:w="1087" w:type="dxa"/>
            <w:noWrap/>
          </w:tcPr>
          <w:p w14:paraId="45DF7DA8" w14:textId="2D9D5F90" w:rsidR="00E331A5" w:rsidRPr="000D35DE" w:rsidRDefault="0023135D" w:rsidP="003F044C">
            <w:pPr>
              <w:pStyle w:val="Sinespaciado"/>
              <w:rPr>
                <w:rFonts w:ascii="Times New Roman" w:hAnsi="Times New Roman" w:cs="Times New Roman"/>
              </w:rPr>
            </w:pPr>
            <w:r>
              <w:rPr>
                <w:rFonts w:ascii="Times New Roman" w:hAnsi="Times New Roman" w:cs="Times New Roman"/>
              </w:rPr>
              <w:t>5.38 A</w:t>
            </w:r>
          </w:p>
        </w:tc>
        <w:tc>
          <w:tcPr>
            <w:tcW w:w="1288" w:type="dxa"/>
            <w:noWrap/>
          </w:tcPr>
          <w:p w14:paraId="29E4817B" w14:textId="05AEB96E" w:rsidR="00E331A5" w:rsidRPr="000D35DE" w:rsidRDefault="0023135D" w:rsidP="003F044C">
            <w:pPr>
              <w:pStyle w:val="Sinespaciado"/>
              <w:rPr>
                <w:rFonts w:ascii="Times New Roman" w:hAnsi="Times New Roman" w:cs="Times New Roman"/>
              </w:rPr>
            </w:pPr>
            <w:r>
              <w:rPr>
                <w:rFonts w:ascii="Times New Roman" w:hAnsi="Times New Roman" w:cs="Times New Roman"/>
              </w:rPr>
              <w:t>4.99 A</w:t>
            </w:r>
          </w:p>
        </w:tc>
        <w:tc>
          <w:tcPr>
            <w:tcW w:w="1288" w:type="dxa"/>
            <w:noWrap/>
          </w:tcPr>
          <w:p w14:paraId="3E48114B" w14:textId="489BF9E1" w:rsidR="00E331A5" w:rsidRPr="000D35DE" w:rsidRDefault="0023135D" w:rsidP="003F044C">
            <w:pPr>
              <w:pStyle w:val="Sinespaciado"/>
              <w:rPr>
                <w:rFonts w:ascii="Times New Roman" w:hAnsi="Times New Roman" w:cs="Times New Roman"/>
              </w:rPr>
            </w:pPr>
            <w:r>
              <w:rPr>
                <w:rFonts w:ascii="Times New Roman" w:hAnsi="Times New Roman" w:cs="Times New Roman"/>
              </w:rPr>
              <w:t>5.82 A</w:t>
            </w:r>
          </w:p>
        </w:tc>
        <w:tc>
          <w:tcPr>
            <w:tcW w:w="1137" w:type="dxa"/>
            <w:noWrap/>
          </w:tcPr>
          <w:p w14:paraId="6DCC3A44" w14:textId="09FDB690" w:rsidR="00E331A5" w:rsidRPr="000D35DE" w:rsidRDefault="0023135D" w:rsidP="003F044C">
            <w:pPr>
              <w:pStyle w:val="Sinespaciado"/>
              <w:rPr>
                <w:rFonts w:ascii="Times New Roman" w:hAnsi="Times New Roman" w:cs="Times New Roman"/>
              </w:rPr>
            </w:pPr>
            <w:r>
              <w:rPr>
                <w:rFonts w:ascii="Times New Roman" w:hAnsi="Times New Roman" w:cs="Times New Roman"/>
              </w:rPr>
              <w:t>6.40 A</w:t>
            </w:r>
          </w:p>
        </w:tc>
        <w:tc>
          <w:tcPr>
            <w:tcW w:w="933" w:type="dxa"/>
            <w:noWrap/>
            <w:hideMark/>
          </w:tcPr>
          <w:p w14:paraId="4EE4429B" w14:textId="77777777" w:rsidR="00E331A5" w:rsidRPr="000D35DE" w:rsidRDefault="00E331A5" w:rsidP="003F044C">
            <w:pPr>
              <w:pStyle w:val="Sinespaciado"/>
              <w:jc w:val="center"/>
              <w:rPr>
                <w:rFonts w:ascii="Times New Roman" w:hAnsi="Times New Roman" w:cs="Times New Roman"/>
              </w:rPr>
            </w:pPr>
            <w:r w:rsidRPr="000D35DE">
              <w:rPr>
                <w:rFonts w:ascii="Times New Roman" w:hAnsi="Times New Roman" w:cs="Times New Roman"/>
              </w:rPr>
              <w:t>NS</w:t>
            </w:r>
          </w:p>
        </w:tc>
        <w:tc>
          <w:tcPr>
            <w:tcW w:w="1624" w:type="dxa"/>
            <w:noWrap/>
            <w:hideMark/>
          </w:tcPr>
          <w:p w14:paraId="25DC108C" w14:textId="77777777" w:rsidR="00E331A5" w:rsidRPr="000D35DE" w:rsidRDefault="00E331A5" w:rsidP="003F044C">
            <w:pPr>
              <w:pStyle w:val="Sinespaciado"/>
              <w:jc w:val="center"/>
              <w:rPr>
                <w:rFonts w:ascii="Times New Roman" w:hAnsi="Times New Roman" w:cs="Times New Roman"/>
              </w:rPr>
            </w:pPr>
            <w:r w:rsidRPr="000D35DE">
              <w:rPr>
                <w:rFonts w:ascii="Times New Roman" w:hAnsi="Times New Roman" w:cs="Times New Roman"/>
              </w:rPr>
              <w:t>NS</w:t>
            </w:r>
          </w:p>
        </w:tc>
        <w:tc>
          <w:tcPr>
            <w:tcW w:w="1043" w:type="dxa"/>
            <w:noWrap/>
            <w:hideMark/>
          </w:tcPr>
          <w:p w14:paraId="06739558" w14:textId="77777777" w:rsidR="00E331A5" w:rsidRPr="000D35DE" w:rsidRDefault="00E331A5" w:rsidP="003F044C">
            <w:pPr>
              <w:pStyle w:val="Sinespaciado"/>
              <w:jc w:val="center"/>
              <w:rPr>
                <w:rFonts w:ascii="Times New Roman" w:hAnsi="Times New Roman" w:cs="Times New Roman"/>
              </w:rPr>
            </w:pPr>
            <w:r w:rsidRPr="000D35DE">
              <w:rPr>
                <w:rFonts w:ascii="Times New Roman" w:hAnsi="Times New Roman" w:cs="Times New Roman"/>
              </w:rPr>
              <w:t>NS</w:t>
            </w:r>
          </w:p>
        </w:tc>
        <w:tc>
          <w:tcPr>
            <w:tcW w:w="1537" w:type="dxa"/>
            <w:noWrap/>
          </w:tcPr>
          <w:p w14:paraId="1B34F337" w14:textId="0571AAED" w:rsidR="00E331A5" w:rsidRPr="000D35DE" w:rsidRDefault="008C3BFA" w:rsidP="003F044C">
            <w:pPr>
              <w:pStyle w:val="Sinespaciado"/>
              <w:rPr>
                <w:rFonts w:ascii="Times New Roman" w:hAnsi="Times New Roman" w:cs="Times New Roman"/>
              </w:rPr>
            </w:pPr>
            <w:r>
              <w:rPr>
                <w:rFonts w:ascii="Times New Roman" w:hAnsi="Times New Roman" w:cs="Times New Roman"/>
              </w:rPr>
              <w:t>5.65%</w:t>
            </w:r>
          </w:p>
        </w:tc>
        <w:tc>
          <w:tcPr>
            <w:tcW w:w="1200" w:type="dxa"/>
            <w:noWrap/>
          </w:tcPr>
          <w:p w14:paraId="596338D4" w14:textId="73C540EC" w:rsidR="00E331A5" w:rsidRPr="000D35DE" w:rsidRDefault="008C3BFA" w:rsidP="003F044C">
            <w:pPr>
              <w:pStyle w:val="Sinespaciado"/>
              <w:jc w:val="center"/>
              <w:rPr>
                <w:rFonts w:ascii="Times New Roman" w:hAnsi="Times New Roman" w:cs="Times New Roman"/>
              </w:rPr>
            </w:pPr>
            <w:r>
              <w:rPr>
                <w:rFonts w:ascii="Times New Roman" w:hAnsi="Times New Roman" w:cs="Times New Roman"/>
              </w:rPr>
              <w:t>44.50</w:t>
            </w:r>
          </w:p>
        </w:tc>
      </w:tr>
      <w:tr w:rsidR="00E331A5" w:rsidRPr="000D35DE" w14:paraId="12D78423" w14:textId="77777777" w:rsidTr="00E331A5">
        <w:trPr>
          <w:trHeight w:val="330"/>
        </w:trPr>
        <w:tc>
          <w:tcPr>
            <w:tcW w:w="1600" w:type="dxa"/>
            <w:noWrap/>
            <w:hideMark/>
          </w:tcPr>
          <w:p w14:paraId="55155331" w14:textId="5AFD049B" w:rsidR="00E331A5" w:rsidRPr="000D35DE" w:rsidRDefault="00E331A5" w:rsidP="003F044C">
            <w:pPr>
              <w:pStyle w:val="Sinespaciado"/>
              <w:rPr>
                <w:rFonts w:ascii="Times New Roman" w:hAnsi="Times New Roman" w:cs="Times New Roman"/>
              </w:rPr>
            </w:pPr>
            <w:r w:rsidRPr="000D35DE">
              <w:rPr>
                <w:rFonts w:ascii="Times New Roman" w:hAnsi="Times New Roman" w:cs="Times New Roman"/>
              </w:rPr>
              <w:t>(</w:t>
            </w:r>
            <w:r>
              <w:rPr>
                <w:rFonts w:ascii="Times New Roman" w:hAnsi="Times New Roman" w:cs="Times New Roman"/>
              </w:rPr>
              <w:t>P</w:t>
            </w:r>
            <w:r w:rsidRPr="000D35DE">
              <w:rPr>
                <w:rFonts w:ascii="Times New Roman" w:hAnsi="Times New Roman" w:cs="Times New Roman"/>
              </w:rPr>
              <w:t>AT) (</w:t>
            </w:r>
            <w:r w:rsidR="008C3BFA">
              <w:rPr>
                <w:rFonts w:ascii="Times New Roman" w:hAnsi="Times New Roman" w:cs="Times New Roman"/>
              </w:rPr>
              <w:t>NS</w:t>
            </w:r>
            <w:r w:rsidRPr="000D35DE">
              <w:rPr>
                <w:rFonts w:ascii="Times New Roman" w:hAnsi="Times New Roman" w:cs="Times New Roman"/>
              </w:rPr>
              <w:t>)</w:t>
            </w:r>
          </w:p>
        </w:tc>
        <w:tc>
          <w:tcPr>
            <w:tcW w:w="1087" w:type="dxa"/>
            <w:noWrap/>
          </w:tcPr>
          <w:p w14:paraId="2E254EE7" w14:textId="4E89DC1E" w:rsidR="00E331A5" w:rsidRPr="000D35DE" w:rsidRDefault="0023135D" w:rsidP="003F044C">
            <w:pPr>
              <w:pStyle w:val="Sinespaciado"/>
              <w:rPr>
                <w:rFonts w:ascii="Times New Roman" w:hAnsi="Times New Roman" w:cs="Times New Roman"/>
              </w:rPr>
            </w:pPr>
            <w:r>
              <w:rPr>
                <w:rFonts w:ascii="Times New Roman" w:hAnsi="Times New Roman" w:cs="Times New Roman"/>
              </w:rPr>
              <w:t>5.59 A</w:t>
            </w:r>
          </w:p>
        </w:tc>
        <w:tc>
          <w:tcPr>
            <w:tcW w:w="1288" w:type="dxa"/>
            <w:noWrap/>
          </w:tcPr>
          <w:p w14:paraId="6850AE0F" w14:textId="34033AD7" w:rsidR="00E331A5" w:rsidRPr="000D35DE" w:rsidRDefault="0023135D" w:rsidP="003F044C">
            <w:pPr>
              <w:pStyle w:val="Sinespaciado"/>
              <w:rPr>
                <w:rFonts w:ascii="Times New Roman" w:hAnsi="Times New Roman" w:cs="Times New Roman"/>
              </w:rPr>
            </w:pPr>
            <w:r>
              <w:rPr>
                <w:rFonts w:ascii="Times New Roman" w:hAnsi="Times New Roman" w:cs="Times New Roman"/>
              </w:rPr>
              <w:t>4.26 A</w:t>
            </w:r>
          </w:p>
        </w:tc>
        <w:tc>
          <w:tcPr>
            <w:tcW w:w="1288" w:type="dxa"/>
            <w:noWrap/>
          </w:tcPr>
          <w:p w14:paraId="7A3273DA" w14:textId="5A2E6389" w:rsidR="00E331A5" w:rsidRPr="000D35DE" w:rsidRDefault="0023135D" w:rsidP="003F044C">
            <w:pPr>
              <w:pStyle w:val="Sinespaciado"/>
              <w:rPr>
                <w:rFonts w:ascii="Times New Roman" w:hAnsi="Times New Roman" w:cs="Times New Roman"/>
              </w:rPr>
            </w:pPr>
            <w:r>
              <w:rPr>
                <w:rFonts w:ascii="Times New Roman" w:hAnsi="Times New Roman" w:cs="Times New Roman"/>
              </w:rPr>
              <w:t>4.56 A</w:t>
            </w:r>
          </w:p>
        </w:tc>
        <w:tc>
          <w:tcPr>
            <w:tcW w:w="1137" w:type="dxa"/>
            <w:noWrap/>
          </w:tcPr>
          <w:p w14:paraId="7C935C71" w14:textId="30BFA3C0" w:rsidR="00E331A5" w:rsidRPr="000D35DE" w:rsidRDefault="0023135D" w:rsidP="003F044C">
            <w:pPr>
              <w:pStyle w:val="Sinespaciado"/>
              <w:rPr>
                <w:rFonts w:ascii="Times New Roman" w:hAnsi="Times New Roman" w:cs="Times New Roman"/>
              </w:rPr>
            </w:pPr>
            <w:r>
              <w:rPr>
                <w:rFonts w:ascii="Times New Roman" w:hAnsi="Times New Roman" w:cs="Times New Roman"/>
              </w:rPr>
              <w:t>4.97 A</w:t>
            </w:r>
          </w:p>
        </w:tc>
        <w:tc>
          <w:tcPr>
            <w:tcW w:w="933" w:type="dxa"/>
            <w:noWrap/>
            <w:hideMark/>
          </w:tcPr>
          <w:p w14:paraId="3C4E4AC5" w14:textId="05F87C4F" w:rsidR="00E331A5" w:rsidRPr="000D35DE" w:rsidRDefault="00707D74" w:rsidP="003F044C">
            <w:pPr>
              <w:pStyle w:val="Sinespaciado"/>
              <w:jc w:val="center"/>
              <w:rPr>
                <w:rFonts w:ascii="Times New Roman" w:hAnsi="Times New Roman" w:cs="Times New Roman"/>
              </w:rPr>
            </w:pPr>
            <w:r>
              <w:rPr>
                <w:rFonts w:ascii="Times New Roman" w:hAnsi="Times New Roman" w:cs="Times New Roman"/>
              </w:rPr>
              <w:t>NS</w:t>
            </w:r>
          </w:p>
        </w:tc>
        <w:tc>
          <w:tcPr>
            <w:tcW w:w="1624" w:type="dxa"/>
            <w:noWrap/>
            <w:hideMark/>
          </w:tcPr>
          <w:p w14:paraId="22973AD0" w14:textId="1FD42020" w:rsidR="00E331A5" w:rsidRPr="000D35DE" w:rsidRDefault="00707D74" w:rsidP="003F044C">
            <w:pPr>
              <w:pStyle w:val="Sinespaciado"/>
              <w:jc w:val="center"/>
              <w:rPr>
                <w:rFonts w:ascii="Times New Roman" w:hAnsi="Times New Roman" w:cs="Times New Roman"/>
              </w:rPr>
            </w:pPr>
            <w:r>
              <w:rPr>
                <w:rFonts w:ascii="Times New Roman" w:hAnsi="Times New Roman" w:cs="Times New Roman"/>
              </w:rPr>
              <w:t>NS</w:t>
            </w:r>
          </w:p>
        </w:tc>
        <w:tc>
          <w:tcPr>
            <w:tcW w:w="1043" w:type="dxa"/>
            <w:noWrap/>
            <w:hideMark/>
          </w:tcPr>
          <w:p w14:paraId="1EB80FD6" w14:textId="77777777" w:rsidR="00E331A5" w:rsidRPr="000D35DE" w:rsidRDefault="00E331A5" w:rsidP="003F044C">
            <w:pPr>
              <w:pStyle w:val="Sinespaciado"/>
              <w:jc w:val="center"/>
              <w:rPr>
                <w:rFonts w:ascii="Times New Roman" w:hAnsi="Times New Roman" w:cs="Times New Roman"/>
              </w:rPr>
            </w:pPr>
            <w:r w:rsidRPr="000D35DE">
              <w:rPr>
                <w:rFonts w:ascii="Times New Roman" w:hAnsi="Times New Roman" w:cs="Times New Roman"/>
              </w:rPr>
              <w:t>NS</w:t>
            </w:r>
          </w:p>
        </w:tc>
        <w:tc>
          <w:tcPr>
            <w:tcW w:w="1537" w:type="dxa"/>
            <w:noWrap/>
          </w:tcPr>
          <w:p w14:paraId="16444928" w14:textId="4A140D3E" w:rsidR="00E331A5" w:rsidRPr="000D35DE" w:rsidRDefault="008C3BFA" w:rsidP="003F044C">
            <w:pPr>
              <w:pStyle w:val="Sinespaciado"/>
              <w:rPr>
                <w:rFonts w:ascii="Times New Roman" w:hAnsi="Times New Roman" w:cs="Times New Roman"/>
              </w:rPr>
            </w:pPr>
            <w:r>
              <w:rPr>
                <w:rFonts w:ascii="Times New Roman" w:hAnsi="Times New Roman" w:cs="Times New Roman"/>
              </w:rPr>
              <w:t>4.84%</w:t>
            </w:r>
          </w:p>
        </w:tc>
        <w:tc>
          <w:tcPr>
            <w:tcW w:w="1200" w:type="dxa"/>
            <w:noWrap/>
          </w:tcPr>
          <w:p w14:paraId="54B730C9" w14:textId="4A5DAF27" w:rsidR="00E331A5" w:rsidRPr="000D35DE" w:rsidRDefault="008C3BFA" w:rsidP="003F044C">
            <w:pPr>
              <w:pStyle w:val="Sinespaciado"/>
              <w:jc w:val="center"/>
              <w:rPr>
                <w:rFonts w:ascii="Times New Roman" w:hAnsi="Times New Roman" w:cs="Times New Roman"/>
              </w:rPr>
            </w:pPr>
            <w:r>
              <w:rPr>
                <w:rFonts w:ascii="Times New Roman" w:hAnsi="Times New Roman" w:cs="Times New Roman"/>
              </w:rPr>
              <w:t>48.21</w:t>
            </w:r>
          </w:p>
        </w:tc>
      </w:tr>
      <w:tr w:rsidR="00E331A5" w:rsidRPr="000D35DE" w14:paraId="31F77088" w14:textId="77777777" w:rsidTr="00E331A5">
        <w:trPr>
          <w:trHeight w:val="330"/>
        </w:trPr>
        <w:tc>
          <w:tcPr>
            <w:tcW w:w="1600" w:type="dxa"/>
            <w:noWrap/>
            <w:hideMark/>
          </w:tcPr>
          <w:p w14:paraId="70F4E284" w14:textId="77777777" w:rsidR="00E331A5" w:rsidRPr="000D35DE" w:rsidRDefault="00E331A5" w:rsidP="003F044C">
            <w:pPr>
              <w:pStyle w:val="Sinespaciado"/>
              <w:rPr>
                <w:rFonts w:ascii="Times New Roman" w:hAnsi="Times New Roman" w:cs="Times New Roman"/>
              </w:rPr>
            </w:pPr>
            <w:r w:rsidRPr="000D35DE">
              <w:rPr>
                <w:rFonts w:ascii="Times New Roman" w:hAnsi="Times New Roman" w:cs="Times New Roman"/>
              </w:rPr>
              <w:t>(NPP) (NS)</w:t>
            </w:r>
          </w:p>
        </w:tc>
        <w:tc>
          <w:tcPr>
            <w:tcW w:w="1087" w:type="dxa"/>
            <w:noWrap/>
          </w:tcPr>
          <w:p w14:paraId="7DA2DDCE" w14:textId="20A09566" w:rsidR="00E331A5" w:rsidRPr="000D35DE" w:rsidRDefault="0023135D" w:rsidP="003F044C">
            <w:pPr>
              <w:pStyle w:val="Sinespaciado"/>
              <w:rPr>
                <w:rFonts w:ascii="Times New Roman" w:hAnsi="Times New Roman" w:cs="Times New Roman"/>
              </w:rPr>
            </w:pPr>
            <w:r>
              <w:rPr>
                <w:rFonts w:ascii="Times New Roman" w:hAnsi="Times New Roman" w:cs="Times New Roman"/>
              </w:rPr>
              <w:t xml:space="preserve">110 </w:t>
            </w:r>
            <w:proofErr w:type="gramStart"/>
            <w:r>
              <w:rPr>
                <w:rFonts w:ascii="Times New Roman" w:hAnsi="Times New Roman" w:cs="Times New Roman"/>
              </w:rPr>
              <w:t>A</w:t>
            </w:r>
            <w:proofErr w:type="gramEnd"/>
          </w:p>
        </w:tc>
        <w:tc>
          <w:tcPr>
            <w:tcW w:w="1288" w:type="dxa"/>
            <w:noWrap/>
          </w:tcPr>
          <w:p w14:paraId="6C2431C7" w14:textId="5295C519" w:rsidR="00E331A5" w:rsidRPr="000D35DE" w:rsidRDefault="0023135D" w:rsidP="003F044C">
            <w:pPr>
              <w:pStyle w:val="Sinespaciado"/>
              <w:rPr>
                <w:rFonts w:ascii="Times New Roman" w:hAnsi="Times New Roman" w:cs="Times New Roman"/>
              </w:rPr>
            </w:pPr>
            <w:r>
              <w:rPr>
                <w:rFonts w:ascii="Times New Roman" w:hAnsi="Times New Roman" w:cs="Times New Roman"/>
              </w:rPr>
              <w:t xml:space="preserve">111 </w:t>
            </w:r>
            <w:proofErr w:type="gramStart"/>
            <w:r>
              <w:rPr>
                <w:rFonts w:ascii="Times New Roman" w:hAnsi="Times New Roman" w:cs="Times New Roman"/>
              </w:rPr>
              <w:t>A</w:t>
            </w:r>
            <w:proofErr w:type="gramEnd"/>
          </w:p>
        </w:tc>
        <w:tc>
          <w:tcPr>
            <w:tcW w:w="1288" w:type="dxa"/>
            <w:noWrap/>
          </w:tcPr>
          <w:p w14:paraId="43968891" w14:textId="4905A4C1" w:rsidR="00E331A5" w:rsidRPr="000D35DE" w:rsidRDefault="0023135D" w:rsidP="003F044C">
            <w:pPr>
              <w:pStyle w:val="Sinespaciado"/>
              <w:rPr>
                <w:rFonts w:ascii="Times New Roman" w:hAnsi="Times New Roman" w:cs="Times New Roman"/>
              </w:rPr>
            </w:pPr>
            <w:r>
              <w:rPr>
                <w:rFonts w:ascii="Times New Roman" w:hAnsi="Times New Roman" w:cs="Times New Roman"/>
              </w:rPr>
              <w:t xml:space="preserve">105 </w:t>
            </w:r>
            <w:proofErr w:type="gramStart"/>
            <w:r>
              <w:rPr>
                <w:rFonts w:ascii="Times New Roman" w:hAnsi="Times New Roman" w:cs="Times New Roman"/>
              </w:rPr>
              <w:t>A</w:t>
            </w:r>
            <w:proofErr w:type="gramEnd"/>
          </w:p>
        </w:tc>
        <w:tc>
          <w:tcPr>
            <w:tcW w:w="1137" w:type="dxa"/>
            <w:noWrap/>
          </w:tcPr>
          <w:p w14:paraId="01020476" w14:textId="7CD079A1" w:rsidR="00E331A5" w:rsidRPr="000D35DE" w:rsidRDefault="0023135D" w:rsidP="003F044C">
            <w:pPr>
              <w:pStyle w:val="Sinespaciado"/>
              <w:rPr>
                <w:rFonts w:ascii="Times New Roman" w:hAnsi="Times New Roman" w:cs="Times New Roman"/>
              </w:rPr>
            </w:pPr>
            <w:r>
              <w:rPr>
                <w:rFonts w:ascii="Times New Roman" w:hAnsi="Times New Roman" w:cs="Times New Roman"/>
              </w:rPr>
              <w:t xml:space="preserve">104 </w:t>
            </w:r>
            <w:proofErr w:type="gramStart"/>
            <w:r>
              <w:rPr>
                <w:rFonts w:ascii="Times New Roman" w:hAnsi="Times New Roman" w:cs="Times New Roman"/>
              </w:rPr>
              <w:t>A</w:t>
            </w:r>
            <w:proofErr w:type="gramEnd"/>
          </w:p>
        </w:tc>
        <w:tc>
          <w:tcPr>
            <w:tcW w:w="933" w:type="dxa"/>
            <w:noWrap/>
            <w:hideMark/>
          </w:tcPr>
          <w:p w14:paraId="4571D7EB" w14:textId="7D87E8A2" w:rsidR="00E331A5" w:rsidRPr="000D35DE" w:rsidRDefault="00707D74" w:rsidP="003F044C">
            <w:pPr>
              <w:pStyle w:val="Sinespaciado"/>
              <w:jc w:val="center"/>
              <w:rPr>
                <w:rFonts w:ascii="Times New Roman" w:hAnsi="Times New Roman" w:cs="Times New Roman"/>
              </w:rPr>
            </w:pPr>
            <w:r>
              <w:rPr>
                <w:rFonts w:ascii="Times New Roman" w:hAnsi="Times New Roman" w:cs="Times New Roman"/>
              </w:rPr>
              <w:t>*</w:t>
            </w:r>
          </w:p>
        </w:tc>
        <w:tc>
          <w:tcPr>
            <w:tcW w:w="1624" w:type="dxa"/>
            <w:noWrap/>
            <w:hideMark/>
          </w:tcPr>
          <w:p w14:paraId="3B751CED" w14:textId="77777777" w:rsidR="00E331A5" w:rsidRPr="000D35DE" w:rsidRDefault="00E331A5" w:rsidP="003F044C">
            <w:pPr>
              <w:pStyle w:val="Sinespaciado"/>
              <w:jc w:val="center"/>
              <w:rPr>
                <w:rFonts w:ascii="Times New Roman" w:hAnsi="Times New Roman" w:cs="Times New Roman"/>
              </w:rPr>
            </w:pPr>
            <w:r w:rsidRPr="000D35DE">
              <w:rPr>
                <w:rFonts w:ascii="Times New Roman" w:hAnsi="Times New Roman" w:cs="Times New Roman"/>
              </w:rPr>
              <w:t>NS</w:t>
            </w:r>
          </w:p>
        </w:tc>
        <w:tc>
          <w:tcPr>
            <w:tcW w:w="1043" w:type="dxa"/>
            <w:noWrap/>
            <w:hideMark/>
          </w:tcPr>
          <w:p w14:paraId="16E38B23" w14:textId="77777777" w:rsidR="00E331A5" w:rsidRPr="000D35DE" w:rsidRDefault="00E331A5" w:rsidP="003F044C">
            <w:pPr>
              <w:pStyle w:val="Sinespaciado"/>
              <w:jc w:val="center"/>
              <w:rPr>
                <w:rFonts w:ascii="Times New Roman" w:hAnsi="Times New Roman" w:cs="Times New Roman"/>
              </w:rPr>
            </w:pPr>
            <w:r w:rsidRPr="000D35DE">
              <w:rPr>
                <w:rFonts w:ascii="Times New Roman" w:hAnsi="Times New Roman" w:cs="Times New Roman"/>
              </w:rPr>
              <w:t>NS</w:t>
            </w:r>
          </w:p>
        </w:tc>
        <w:tc>
          <w:tcPr>
            <w:tcW w:w="1537" w:type="dxa"/>
            <w:noWrap/>
          </w:tcPr>
          <w:p w14:paraId="325D8BCB" w14:textId="698859E7" w:rsidR="00E331A5" w:rsidRPr="000D35DE" w:rsidRDefault="008C3BFA" w:rsidP="003F044C">
            <w:pPr>
              <w:pStyle w:val="Sinespaciado"/>
              <w:rPr>
                <w:rFonts w:ascii="Times New Roman" w:hAnsi="Times New Roman" w:cs="Times New Roman"/>
              </w:rPr>
            </w:pPr>
            <w:r>
              <w:rPr>
                <w:rFonts w:ascii="Times New Roman" w:hAnsi="Times New Roman" w:cs="Times New Roman"/>
              </w:rPr>
              <w:t>108 plantas</w:t>
            </w:r>
          </w:p>
        </w:tc>
        <w:tc>
          <w:tcPr>
            <w:tcW w:w="1200" w:type="dxa"/>
            <w:noWrap/>
          </w:tcPr>
          <w:p w14:paraId="49C8A890" w14:textId="2EF41F10" w:rsidR="00E331A5" w:rsidRPr="000D35DE" w:rsidRDefault="008C3BFA" w:rsidP="003F044C">
            <w:pPr>
              <w:pStyle w:val="Sinespaciado"/>
              <w:jc w:val="center"/>
              <w:rPr>
                <w:rFonts w:ascii="Times New Roman" w:hAnsi="Times New Roman" w:cs="Times New Roman"/>
              </w:rPr>
            </w:pPr>
            <w:r>
              <w:rPr>
                <w:rFonts w:ascii="Times New Roman" w:hAnsi="Times New Roman" w:cs="Times New Roman"/>
              </w:rPr>
              <w:t>8.95</w:t>
            </w:r>
          </w:p>
        </w:tc>
      </w:tr>
      <w:tr w:rsidR="00E331A5" w:rsidRPr="000D35DE" w14:paraId="4B8F94CA" w14:textId="77777777" w:rsidTr="00E331A5">
        <w:trPr>
          <w:trHeight w:val="330"/>
        </w:trPr>
        <w:tc>
          <w:tcPr>
            <w:tcW w:w="1600" w:type="dxa"/>
            <w:noWrap/>
            <w:hideMark/>
          </w:tcPr>
          <w:p w14:paraId="7CA4F189" w14:textId="77777777" w:rsidR="00E331A5" w:rsidRPr="000D35DE" w:rsidRDefault="00E331A5" w:rsidP="003F044C">
            <w:pPr>
              <w:pStyle w:val="Sinespaciado"/>
              <w:rPr>
                <w:rFonts w:ascii="Times New Roman" w:hAnsi="Times New Roman" w:cs="Times New Roman"/>
              </w:rPr>
            </w:pPr>
            <w:r>
              <w:rPr>
                <w:rFonts w:ascii="Times New Roman" w:hAnsi="Times New Roman" w:cs="Times New Roman"/>
              </w:rPr>
              <w:t>(P</w:t>
            </w:r>
            <w:r w:rsidRPr="000D35DE">
              <w:rPr>
                <w:rFonts w:ascii="Times New Roman" w:hAnsi="Times New Roman" w:cs="Times New Roman"/>
              </w:rPr>
              <w:t>PCM) (NS)</w:t>
            </w:r>
          </w:p>
        </w:tc>
        <w:tc>
          <w:tcPr>
            <w:tcW w:w="1087" w:type="dxa"/>
            <w:noWrap/>
          </w:tcPr>
          <w:p w14:paraId="5ED316B2" w14:textId="60E3A414" w:rsidR="00E331A5" w:rsidRPr="000D35DE" w:rsidRDefault="009F7D20" w:rsidP="003F044C">
            <w:pPr>
              <w:pStyle w:val="Sinespaciado"/>
              <w:rPr>
                <w:rFonts w:ascii="Times New Roman" w:hAnsi="Times New Roman" w:cs="Times New Roman"/>
              </w:rPr>
            </w:pPr>
            <w:r>
              <w:rPr>
                <w:rFonts w:ascii="Times New Roman" w:hAnsi="Times New Roman" w:cs="Times New Roman"/>
              </w:rPr>
              <w:t>83.87 A</w:t>
            </w:r>
          </w:p>
        </w:tc>
        <w:tc>
          <w:tcPr>
            <w:tcW w:w="1288" w:type="dxa"/>
            <w:noWrap/>
          </w:tcPr>
          <w:p w14:paraId="631A834D" w14:textId="36FFDFBB" w:rsidR="00E331A5" w:rsidRPr="000D35DE" w:rsidRDefault="009F7D20" w:rsidP="003F044C">
            <w:pPr>
              <w:pStyle w:val="Sinespaciado"/>
              <w:rPr>
                <w:rFonts w:ascii="Times New Roman" w:hAnsi="Times New Roman" w:cs="Times New Roman"/>
              </w:rPr>
            </w:pPr>
            <w:r>
              <w:rPr>
                <w:rFonts w:ascii="Times New Roman" w:hAnsi="Times New Roman" w:cs="Times New Roman"/>
              </w:rPr>
              <w:t>86.13 A</w:t>
            </w:r>
          </w:p>
        </w:tc>
        <w:tc>
          <w:tcPr>
            <w:tcW w:w="1288" w:type="dxa"/>
            <w:noWrap/>
          </w:tcPr>
          <w:p w14:paraId="0B2C1C9C" w14:textId="3E652809" w:rsidR="00E331A5" w:rsidRPr="000D35DE" w:rsidRDefault="009F7D20" w:rsidP="003F044C">
            <w:pPr>
              <w:pStyle w:val="Sinespaciado"/>
              <w:rPr>
                <w:rFonts w:ascii="Times New Roman" w:hAnsi="Times New Roman" w:cs="Times New Roman"/>
              </w:rPr>
            </w:pPr>
            <w:r>
              <w:rPr>
                <w:rFonts w:ascii="Times New Roman" w:hAnsi="Times New Roman" w:cs="Times New Roman"/>
              </w:rPr>
              <w:t>87.67 A</w:t>
            </w:r>
          </w:p>
        </w:tc>
        <w:tc>
          <w:tcPr>
            <w:tcW w:w="1137" w:type="dxa"/>
            <w:noWrap/>
          </w:tcPr>
          <w:p w14:paraId="365234E9" w14:textId="02036622" w:rsidR="00E331A5" w:rsidRPr="000D35DE" w:rsidRDefault="009F7D20" w:rsidP="003F044C">
            <w:pPr>
              <w:pStyle w:val="Sinespaciado"/>
              <w:rPr>
                <w:rFonts w:ascii="Times New Roman" w:hAnsi="Times New Roman" w:cs="Times New Roman"/>
              </w:rPr>
            </w:pPr>
            <w:r>
              <w:rPr>
                <w:rFonts w:ascii="Times New Roman" w:hAnsi="Times New Roman" w:cs="Times New Roman"/>
              </w:rPr>
              <w:t>86.60 A</w:t>
            </w:r>
          </w:p>
        </w:tc>
        <w:tc>
          <w:tcPr>
            <w:tcW w:w="933" w:type="dxa"/>
            <w:noWrap/>
            <w:hideMark/>
          </w:tcPr>
          <w:p w14:paraId="0AC496E1" w14:textId="77777777" w:rsidR="00E331A5" w:rsidRPr="000D35DE" w:rsidRDefault="00E331A5" w:rsidP="003F044C">
            <w:pPr>
              <w:pStyle w:val="Sinespaciado"/>
              <w:jc w:val="center"/>
              <w:rPr>
                <w:rFonts w:ascii="Times New Roman" w:hAnsi="Times New Roman" w:cs="Times New Roman"/>
              </w:rPr>
            </w:pPr>
            <w:r w:rsidRPr="000D35DE">
              <w:rPr>
                <w:rFonts w:ascii="Times New Roman" w:hAnsi="Times New Roman" w:cs="Times New Roman"/>
              </w:rPr>
              <w:t>NS</w:t>
            </w:r>
          </w:p>
        </w:tc>
        <w:tc>
          <w:tcPr>
            <w:tcW w:w="1624" w:type="dxa"/>
            <w:noWrap/>
            <w:hideMark/>
          </w:tcPr>
          <w:p w14:paraId="32DCED1D" w14:textId="77777777" w:rsidR="00E331A5" w:rsidRPr="000D35DE" w:rsidRDefault="00E331A5" w:rsidP="003F044C">
            <w:pPr>
              <w:pStyle w:val="Sinespaciado"/>
              <w:jc w:val="center"/>
              <w:rPr>
                <w:rFonts w:ascii="Times New Roman" w:hAnsi="Times New Roman" w:cs="Times New Roman"/>
              </w:rPr>
            </w:pPr>
            <w:r w:rsidRPr="000D35DE">
              <w:rPr>
                <w:rFonts w:ascii="Times New Roman" w:hAnsi="Times New Roman" w:cs="Times New Roman"/>
              </w:rPr>
              <w:t>NS</w:t>
            </w:r>
          </w:p>
        </w:tc>
        <w:tc>
          <w:tcPr>
            <w:tcW w:w="1043" w:type="dxa"/>
            <w:noWrap/>
            <w:hideMark/>
          </w:tcPr>
          <w:p w14:paraId="60812DED" w14:textId="77777777" w:rsidR="00E331A5" w:rsidRPr="000D35DE" w:rsidRDefault="00E331A5" w:rsidP="003F044C">
            <w:pPr>
              <w:pStyle w:val="Sinespaciado"/>
              <w:jc w:val="center"/>
              <w:rPr>
                <w:rFonts w:ascii="Times New Roman" w:hAnsi="Times New Roman" w:cs="Times New Roman"/>
              </w:rPr>
            </w:pPr>
            <w:r w:rsidRPr="000D35DE">
              <w:rPr>
                <w:rFonts w:ascii="Times New Roman" w:hAnsi="Times New Roman" w:cs="Times New Roman"/>
              </w:rPr>
              <w:t>NS</w:t>
            </w:r>
          </w:p>
        </w:tc>
        <w:tc>
          <w:tcPr>
            <w:tcW w:w="1537" w:type="dxa"/>
            <w:noWrap/>
          </w:tcPr>
          <w:p w14:paraId="56CBC65F" w14:textId="1C33E54B" w:rsidR="00E331A5" w:rsidRPr="000D35DE" w:rsidRDefault="008C3BFA" w:rsidP="003F044C">
            <w:pPr>
              <w:pStyle w:val="Sinespaciado"/>
              <w:rPr>
                <w:rFonts w:ascii="Times New Roman" w:hAnsi="Times New Roman" w:cs="Times New Roman"/>
              </w:rPr>
            </w:pPr>
            <w:r>
              <w:rPr>
                <w:rFonts w:ascii="Times New Roman" w:hAnsi="Times New Roman" w:cs="Times New Roman"/>
              </w:rPr>
              <w:t>86.07%</w:t>
            </w:r>
          </w:p>
        </w:tc>
        <w:tc>
          <w:tcPr>
            <w:tcW w:w="1200" w:type="dxa"/>
            <w:noWrap/>
          </w:tcPr>
          <w:p w14:paraId="62860C37" w14:textId="485DB46B" w:rsidR="00E331A5" w:rsidRPr="000D35DE" w:rsidRDefault="008C3BFA" w:rsidP="003F044C">
            <w:pPr>
              <w:pStyle w:val="Sinespaciado"/>
              <w:jc w:val="center"/>
              <w:rPr>
                <w:rFonts w:ascii="Times New Roman" w:hAnsi="Times New Roman" w:cs="Times New Roman"/>
              </w:rPr>
            </w:pPr>
            <w:r>
              <w:rPr>
                <w:rFonts w:ascii="Times New Roman" w:hAnsi="Times New Roman" w:cs="Times New Roman"/>
              </w:rPr>
              <w:t>7.58</w:t>
            </w:r>
          </w:p>
        </w:tc>
      </w:tr>
      <w:tr w:rsidR="00E331A5" w:rsidRPr="000D35DE" w14:paraId="7B34501D" w14:textId="77777777" w:rsidTr="00E331A5">
        <w:trPr>
          <w:trHeight w:val="330"/>
        </w:trPr>
        <w:tc>
          <w:tcPr>
            <w:tcW w:w="1600" w:type="dxa"/>
            <w:noWrap/>
            <w:hideMark/>
          </w:tcPr>
          <w:p w14:paraId="5E4BD80E" w14:textId="77777777" w:rsidR="00E331A5" w:rsidRPr="000D35DE" w:rsidRDefault="00E331A5" w:rsidP="003F044C">
            <w:pPr>
              <w:pStyle w:val="Sinespaciado"/>
              <w:rPr>
                <w:rFonts w:ascii="Times New Roman" w:hAnsi="Times New Roman" w:cs="Times New Roman"/>
              </w:rPr>
            </w:pPr>
            <w:r>
              <w:rPr>
                <w:rFonts w:ascii="Times New Roman" w:hAnsi="Times New Roman" w:cs="Times New Roman"/>
              </w:rPr>
              <w:t>P</w:t>
            </w:r>
            <w:r w:rsidRPr="000D35DE">
              <w:rPr>
                <w:rFonts w:ascii="Times New Roman" w:hAnsi="Times New Roman" w:cs="Times New Roman"/>
              </w:rPr>
              <w:t>PSM (NS)</w:t>
            </w:r>
          </w:p>
        </w:tc>
        <w:tc>
          <w:tcPr>
            <w:tcW w:w="1087" w:type="dxa"/>
            <w:noWrap/>
          </w:tcPr>
          <w:p w14:paraId="1EAC86A7" w14:textId="058B2A52" w:rsidR="00E331A5" w:rsidRPr="000D35DE" w:rsidRDefault="009F7D20" w:rsidP="003F044C">
            <w:pPr>
              <w:pStyle w:val="Sinespaciado"/>
              <w:rPr>
                <w:rFonts w:ascii="Times New Roman" w:hAnsi="Times New Roman" w:cs="Times New Roman"/>
              </w:rPr>
            </w:pPr>
            <w:r>
              <w:rPr>
                <w:rFonts w:ascii="Times New Roman" w:hAnsi="Times New Roman" w:cs="Times New Roman"/>
              </w:rPr>
              <w:t>16.13 A</w:t>
            </w:r>
          </w:p>
        </w:tc>
        <w:tc>
          <w:tcPr>
            <w:tcW w:w="1288" w:type="dxa"/>
            <w:noWrap/>
          </w:tcPr>
          <w:p w14:paraId="5BB667EB" w14:textId="6EE23A30" w:rsidR="00E331A5" w:rsidRPr="000D35DE" w:rsidRDefault="009F7D20" w:rsidP="003F044C">
            <w:pPr>
              <w:pStyle w:val="Sinespaciado"/>
              <w:rPr>
                <w:rFonts w:ascii="Times New Roman" w:hAnsi="Times New Roman" w:cs="Times New Roman"/>
              </w:rPr>
            </w:pPr>
            <w:r>
              <w:rPr>
                <w:rFonts w:ascii="Times New Roman" w:hAnsi="Times New Roman" w:cs="Times New Roman"/>
              </w:rPr>
              <w:t>13.87 A</w:t>
            </w:r>
          </w:p>
        </w:tc>
        <w:tc>
          <w:tcPr>
            <w:tcW w:w="1288" w:type="dxa"/>
            <w:noWrap/>
          </w:tcPr>
          <w:p w14:paraId="7FBD857F" w14:textId="3D668992" w:rsidR="00E331A5" w:rsidRPr="000D35DE" w:rsidRDefault="009F7D20" w:rsidP="003F044C">
            <w:pPr>
              <w:pStyle w:val="Sinespaciado"/>
              <w:rPr>
                <w:rFonts w:ascii="Times New Roman" w:hAnsi="Times New Roman" w:cs="Times New Roman"/>
              </w:rPr>
            </w:pPr>
            <w:r>
              <w:rPr>
                <w:rFonts w:ascii="Times New Roman" w:hAnsi="Times New Roman" w:cs="Times New Roman"/>
              </w:rPr>
              <w:t>12.33 A</w:t>
            </w:r>
          </w:p>
        </w:tc>
        <w:tc>
          <w:tcPr>
            <w:tcW w:w="1137" w:type="dxa"/>
            <w:noWrap/>
          </w:tcPr>
          <w:p w14:paraId="24B76541" w14:textId="45B9E7A7" w:rsidR="00E331A5" w:rsidRPr="000D35DE" w:rsidRDefault="009F7D20" w:rsidP="003F044C">
            <w:pPr>
              <w:pStyle w:val="Sinespaciado"/>
              <w:rPr>
                <w:rFonts w:ascii="Times New Roman" w:hAnsi="Times New Roman" w:cs="Times New Roman"/>
              </w:rPr>
            </w:pPr>
            <w:r>
              <w:rPr>
                <w:rFonts w:ascii="Times New Roman" w:hAnsi="Times New Roman" w:cs="Times New Roman"/>
              </w:rPr>
              <w:t>13.40 A</w:t>
            </w:r>
          </w:p>
        </w:tc>
        <w:tc>
          <w:tcPr>
            <w:tcW w:w="933" w:type="dxa"/>
            <w:noWrap/>
            <w:hideMark/>
          </w:tcPr>
          <w:p w14:paraId="2AB43BDE" w14:textId="77777777" w:rsidR="00E331A5" w:rsidRPr="000D35DE" w:rsidRDefault="00E331A5" w:rsidP="003F044C">
            <w:pPr>
              <w:pStyle w:val="Sinespaciado"/>
              <w:jc w:val="center"/>
              <w:rPr>
                <w:rFonts w:ascii="Times New Roman" w:hAnsi="Times New Roman" w:cs="Times New Roman"/>
              </w:rPr>
            </w:pPr>
            <w:r>
              <w:rPr>
                <w:rFonts w:ascii="Times New Roman" w:hAnsi="Times New Roman" w:cs="Times New Roman"/>
              </w:rPr>
              <w:t>NS</w:t>
            </w:r>
          </w:p>
        </w:tc>
        <w:tc>
          <w:tcPr>
            <w:tcW w:w="1624" w:type="dxa"/>
            <w:noWrap/>
            <w:hideMark/>
          </w:tcPr>
          <w:p w14:paraId="5F69718A" w14:textId="77777777" w:rsidR="00E331A5" w:rsidRPr="000D35DE" w:rsidRDefault="00E331A5" w:rsidP="003F044C">
            <w:pPr>
              <w:pStyle w:val="Sinespaciado"/>
              <w:jc w:val="center"/>
              <w:rPr>
                <w:rFonts w:ascii="Times New Roman" w:hAnsi="Times New Roman" w:cs="Times New Roman"/>
              </w:rPr>
            </w:pPr>
            <w:r w:rsidRPr="000D35DE">
              <w:rPr>
                <w:rFonts w:ascii="Times New Roman" w:hAnsi="Times New Roman" w:cs="Times New Roman"/>
              </w:rPr>
              <w:t>NS</w:t>
            </w:r>
          </w:p>
        </w:tc>
        <w:tc>
          <w:tcPr>
            <w:tcW w:w="1043" w:type="dxa"/>
            <w:noWrap/>
            <w:hideMark/>
          </w:tcPr>
          <w:p w14:paraId="6B359651" w14:textId="77777777" w:rsidR="00E331A5" w:rsidRPr="000D35DE" w:rsidRDefault="00E331A5" w:rsidP="003F044C">
            <w:pPr>
              <w:pStyle w:val="Sinespaciado"/>
              <w:jc w:val="center"/>
              <w:rPr>
                <w:rFonts w:ascii="Times New Roman" w:hAnsi="Times New Roman" w:cs="Times New Roman"/>
              </w:rPr>
            </w:pPr>
            <w:r w:rsidRPr="000D35DE">
              <w:rPr>
                <w:rFonts w:ascii="Times New Roman" w:hAnsi="Times New Roman" w:cs="Times New Roman"/>
              </w:rPr>
              <w:t>NS</w:t>
            </w:r>
          </w:p>
        </w:tc>
        <w:tc>
          <w:tcPr>
            <w:tcW w:w="1537" w:type="dxa"/>
            <w:noWrap/>
          </w:tcPr>
          <w:p w14:paraId="01D4A3CE" w14:textId="6D9416CF" w:rsidR="00E331A5" w:rsidRPr="000D35DE" w:rsidRDefault="008C3BFA" w:rsidP="003F044C">
            <w:pPr>
              <w:pStyle w:val="Sinespaciado"/>
              <w:rPr>
                <w:rFonts w:ascii="Times New Roman" w:hAnsi="Times New Roman" w:cs="Times New Roman"/>
              </w:rPr>
            </w:pPr>
            <w:r>
              <w:rPr>
                <w:rFonts w:ascii="Times New Roman" w:hAnsi="Times New Roman" w:cs="Times New Roman"/>
              </w:rPr>
              <w:t>13.93%</w:t>
            </w:r>
          </w:p>
        </w:tc>
        <w:tc>
          <w:tcPr>
            <w:tcW w:w="1200" w:type="dxa"/>
            <w:noWrap/>
          </w:tcPr>
          <w:p w14:paraId="559CCB69" w14:textId="65B5DB8B" w:rsidR="00E331A5" w:rsidRPr="000D35DE" w:rsidRDefault="008C3BFA" w:rsidP="003F044C">
            <w:pPr>
              <w:pStyle w:val="Sinespaciado"/>
              <w:jc w:val="center"/>
              <w:rPr>
                <w:rFonts w:ascii="Times New Roman" w:hAnsi="Times New Roman" w:cs="Times New Roman"/>
              </w:rPr>
            </w:pPr>
            <w:r>
              <w:rPr>
                <w:rFonts w:ascii="Times New Roman" w:hAnsi="Times New Roman" w:cs="Times New Roman"/>
              </w:rPr>
              <w:t>46.82</w:t>
            </w:r>
          </w:p>
        </w:tc>
      </w:tr>
      <w:tr w:rsidR="00E331A5" w:rsidRPr="000D35DE" w14:paraId="5ABBCE34" w14:textId="77777777" w:rsidTr="00E331A5">
        <w:trPr>
          <w:trHeight w:val="330"/>
        </w:trPr>
        <w:tc>
          <w:tcPr>
            <w:tcW w:w="1600" w:type="dxa"/>
            <w:noWrap/>
            <w:hideMark/>
          </w:tcPr>
          <w:p w14:paraId="20F258A1" w14:textId="77777777" w:rsidR="00E331A5" w:rsidRPr="000D35DE" w:rsidRDefault="00E331A5" w:rsidP="003F044C">
            <w:pPr>
              <w:pStyle w:val="Sinespaciado"/>
              <w:rPr>
                <w:rFonts w:ascii="Times New Roman" w:hAnsi="Times New Roman" w:cs="Times New Roman"/>
              </w:rPr>
            </w:pPr>
            <w:r>
              <w:rPr>
                <w:rFonts w:ascii="Times New Roman" w:hAnsi="Times New Roman" w:cs="Times New Roman"/>
              </w:rPr>
              <w:t>(P</w:t>
            </w:r>
            <w:r w:rsidRPr="000D35DE">
              <w:rPr>
                <w:rFonts w:ascii="Times New Roman" w:hAnsi="Times New Roman" w:cs="Times New Roman"/>
              </w:rPr>
              <w:t>PCDM)(NS)</w:t>
            </w:r>
          </w:p>
        </w:tc>
        <w:tc>
          <w:tcPr>
            <w:tcW w:w="1087" w:type="dxa"/>
            <w:noWrap/>
          </w:tcPr>
          <w:p w14:paraId="0C3EE824" w14:textId="40E40727" w:rsidR="00E331A5" w:rsidRPr="000D35DE" w:rsidRDefault="009F7D20" w:rsidP="003F044C">
            <w:pPr>
              <w:pStyle w:val="Sinespaciado"/>
              <w:rPr>
                <w:rFonts w:ascii="Times New Roman" w:hAnsi="Times New Roman" w:cs="Times New Roman"/>
              </w:rPr>
            </w:pPr>
            <w:r>
              <w:rPr>
                <w:rFonts w:ascii="Times New Roman" w:hAnsi="Times New Roman" w:cs="Times New Roman"/>
              </w:rPr>
              <w:t>2.93 A</w:t>
            </w:r>
          </w:p>
        </w:tc>
        <w:tc>
          <w:tcPr>
            <w:tcW w:w="1288" w:type="dxa"/>
            <w:noWrap/>
          </w:tcPr>
          <w:p w14:paraId="645C63C6" w14:textId="2842DC13" w:rsidR="00E331A5" w:rsidRPr="000D35DE" w:rsidRDefault="009F7D20" w:rsidP="003F044C">
            <w:pPr>
              <w:pStyle w:val="Sinespaciado"/>
              <w:rPr>
                <w:rFonts w:ascii="Times New Roman" w:hAnsi="Times New Roman" w:cs="Times New Roman"/>
              </w:rPr>
            </w:pPr>
            <w:r>
              <w:rPr>
                <w:rFonts w:ascii="Times New Roman" w:hAnsi="Times New Roman" w:cs="Times New Roman"/>
              </w:rPr>
              <w:t>5.87 A</w:t>
            </w:r>
          </w:p>
        </w:tc>
        <w:tc>
          <w:tcPr>
            <w:tcW w:w="1288" w:type="dxa"/>
            <w:noWrap/>
          </w:tcPr>
          <w:p w14:paraId="476C93B2" w14:textId="0588F952" w:rsidR="00E331A5" w:rsidRPr="000D35DE" w:rsidRDefault="009F7D20" w:rsidP="003F044C">
            <w:pPr>
              <w:pStyle w:val="Sinespaciado"/>
              <w:rPr>
                <w:rFonts w:ascii="Times New Roman" w:hAnsi="Times New Roman" w:cs="Times New Roman"/>
              </w:rPr>
            </w:pPr>
            <w:r>
              <w:rPr>
                <w:rFonts w:ascii="Times New Roman" w:hAnsi="Times New Roman" w:cs="Times New Roman"/>
              </w:rPr>
              <w:t>6.33 A</w:t>
            </w:r>
          </w:p>
        </w:tc>
        <w:tc>
          <w:tcPr>
            <w:tcW w:w="1137" w:type="dxa"/>
            <w:noWrap/>
          </w:tcPr>
          <w:p w14:paraId="2B6AFBAB" w14:textId="2376B41F" w:rsidR="00E331A5" w:rsidRPr="000D35DE" w:rsidRDefault="009F7D20" w:rsidP="003F044C">
            <w:pPr>
              <w:pStyle w:val="Sinespaciado"/>
              <w:rPr>
                <w:rFonts w:ascii="Times New Roman" w:hAnsi="Times New Roman" w:cs="Times New Roman"/>
              </w:rPr>
            </w:pPr>
            <w:r>
              <w:rPr>
                <w:rFonts w:ascii="Times New Roman" w:hAnsi="Times New Roman" w:cs="Times New Roman"/>
              </w:rPr>
              <w:t>6.20 A</w:t>
            </w:r>
          </w:p>
        </w:tc>
        <w:tc>
          <w:tcPr>
            <w:tcW w:w="933" w:type="dxa"/>
            <w:noWrap/>
            <w:hideMark/>
          </w:tcPr>
          <w:p w14:paraId="42458718" w14:textId="490BD1DA" w:rsidR="00E331A5" w:rsidRPr="000D35DE" w:rsidRDefault="00707D74" w:rsidP="003F044C">
            <w:pPr>
              <w:pStyle w:val="Sinespaciado"/>
              <w:jc w:val="center"/>
              <w:rPr>
                <w:rFonts w:ascii="Times New Roman" w:hAnsi="Times New Roman" w:cs="Times New Roman"/>
              </w:rPr>
            </w:pPr>
            <w:r>
              <w:rPr>
                <w:rFonts w:ascii="Times New Roman" w:hAnsi="Times New Roman" w:cs="Times New Roman"/>
              </w:rPr>
              <w:t>*</w:t>
            </w:r>
          </w:p>
        </w:tc>
        <w:tc>
          <w:tcPr>
            <w:tcW w:w="1624" w:type="dxa"/>
            <w:noWrap/>
            <w:hideMark/>
          </w:tcPr>
          <w:p w14:paraId="005C7180" w14:textId="77777777" w:rsidR="00E331A5" w:rsidRPr="000D35DE" w:rsidRDefault="00E331A5" w:rsidP="003F044C">
            <w:pPr>
              <w:pStyle w:val="Sinespaciado"/>
              <w:jc w:val="center"/>
              <w:rPr>
                <w:rFonts w:ascii="Times New Roman" w:hAnsi="Times New Roman" w:cs="Times New Roman"/>
              </w:rPr>
            </w:pPr>
            <w:r w:rsidRPr="000D35DE">
              <w:rPr>
                <w:rFonts w:ascii="Times New Roman" w:hAnsi="Times New Roman" w:cs="Times New Roman"/>
              </w:rPr>
              <w:t>NS</w:t>
            </w:r>
          </w:p>
        </w:tc>
        <w:tc>
          <w:tcPr>
            <w:tcW w:w="1043" w:type="dxa"/>
            <w:noWrap/>
            <w:hideMark/>
          </w:tcPr>
          <w:p w14:paraId="757ADD71" w14:textId="77777777" w:rsidR="00E331A5" w:rsidRPr="000D35DE" w:rsidRDefault="00E331A5" w:rsidP="003F044C">
            <w:pPr>
              <w:pStyle w:val="Sinespaciado"/>
              <w:jc w:val="center"/>
              <w:rPr>
                <w:rFonts w:ascii="Times New Roman" w:hAnsi="Times New Roman" w:cs="Times New Roman"/>
              </w:rPr>
            </w:pPr>
            <w:r w:rsidRPr="000D35DE">
              <w:rPr>
                <w:rFonts w:ascii="Times New Roman" w:hAnsi="Times New Roman" w:cs="Times New Roman"/>
              </w:rPr>
              <w:t>NS</w:t>
            </w:r>
          </w:p>
        </w:tc>
        <w:tc>
          <w:tcPr>
            <w:tcW w:w="1537" w:type="dxa"/>
            <w:noWrap/>
          </w:tcPr>
          <w:p w14:paraId="058E1CC2" w14:textId="5AAA6498" w:rsidR="00E331A5" w:rsidRPr="000D35DE" w:rsidRDefault="008C3BFA" w:rsidP="003F044C">
            <w:pPr>
              <w:pStyle w:val="Sinespaciado"/>
              <w:rPr>
                <w:rFonts w:ascii="Times New Roman" w:hAnsi="Times New Roman" w:cs="Times New Roman"/>
              </w:rPr>
            </w:pPr>
            <w:r>
              <w:rPr>
                <w:rFonts w:ascii="Times New Roman" w:hAnsi="Times New Roman" w:cs="Times New Roman"/>
              </w:rPr>
              <w:t>5.33%</w:t>
            </w:r>
          </w:p>
        </w:tc>
        <w:tc>
          <w:tcPr>
            <w:tcW w:w="1200" w:type="dxa"/>
            <w:noWrap/>
          </w:tcPr>
          <w:p w14:paraId="37F20522" w14:textId="2A755364" w:rsidR="00E331A5" w:rsidRPr="000D35DE" w:rsidRDefault="008C3BFA" w:rsidP="003F044C">
            <w:pPr>
              <w:pStyle w:val="Sinespaciado"/>
              <w:jc w:val="center"/>
              <w:rPr>
                <w:rFonts w:ascii="Times New Roman" w:hAnsi="Times New Roman" w:cs="Times New Roman"/>
              </w:rPr>
            </w:pPr>
            <w:r>
              <w:rPr>
                <w:rFonts w:ascii="Times New Roman" w:hAnsi="Times New Roman" w:cs="Times New Roman"/>
              </w:rPr>
              <w:t>72.50</w:t>
            </w:r>
          </w:p>
        </w:tc>
      </w:tr>
      <w:tr w:rsidR="00E331A5" w:rsidRPr="000D35DE" w14:paraId="61340E12" w14:textId="77777777" w:rsidTr="00E331A5">
        <w:trPr>
          <w:trHeight w:val="330"/>
        </w:trPr>
        <w:tc>
          <w:tcPr>
            <w:tcW w:w="1600" w:type="dxa"/>
            <w:noWrap/>
            <w:hideMark/>
          </w:tcPr>
          <w:p w14:paraId="71E28D76" w14:textId="1B19B6AD" w:rsidR="00E331A5" w:rsidRPr="000D35DE" w:rsidRDefault="00E331A5" w:rsidP="003F044C">
            <w:pPr>
              <w:pStyle w:val="Sinespaciado"/>
              <w:rPr>
                <w:rFonts w:ascii="Times New Roman" w:hAnsi="Times New Roman" w:cs="Times New Roman"/>
              </w:rPr>
            </w:pPr>
            <w:r w:rsidRPr="000D35DE">
              <w:rPr>
                <w:rFonts w:ascii="Times New Roman" w:hAnsi="Times New Roman" w:cs="Times New Roman"/>
              </w:rPr>
              <w:t>(LM) (*</w:t>
            </w:r>
            <w:r w:rsidR="008C3BFA">
              <w:rPr>
                <w:rFonts w:ascii="Times New Roman" w:hAnsi="Times New Roman" w:cs="Times New Roman"/>
              </w:rPr>
              <w:t>*</w:t>
            </w:r>
            <w:r w:rsidRPr="000D35DE">
              <w:rPr>
                <w:rFonts w:ascii="Times New Roman" w:hAnsi="Times New Roman" w:cs="Times New Roman"/>
              </w:rPr>
              <w:t>)</w:t>
            </w:r>
          </w:p>
        </w:tc>
        <w:tc>
          <w:tcPr>
            <w:tcW w:w="1087" w:type="dxa"/>
            <w:noWrap/>
          </w:tcPr>
          <w:p w14:paraId="1B59C947" w14:textId="65D7954F" w:rsidR="00E331A5" w:rsidRPr="000D35DE" w:rsidRDefault="0023135D" w:rsidP="003F044C">
            <w:pPr>
              <w:pStyle w:val="Sinespaciado"/>
              <w:rPr>
                <w:rFonts w:ascii="Times New Roman" w:hAnsi="Times New Roman" w:cs="Times New Roman"/>
              </w:rPr>
            </w:pPr>
            <w:r>
              <w:rPr>
                <w:rFonts w:ascii="Times New Roman" w:hAnsi="Times New Roman" w:cs="Times New Roman"/>
              </w:rPr>
              <w:t>13.75 B</w:t>
            </w:r>
          </w:p>
        </w:tc>
        <w:tc>
          <w:tcPr>
            <w:tcW w:w="1288" w:type="dxa"/>
            <w:noWrap/>
          </w:tcPr>
          <w:p w14:paraId="5E8B615D" w14:textId="44A3FD93" w:rsidR="00E331A5" w:rsidRPr="000D35DE" w:rsidRDefault="0023135D" w:rsidP="003F044C">
            <w:pPr>
              <w:pStyle w:val="Sinespaciado"/>
              <w:rPr>
                <w:rFonts w:ascii="Times New Roman" w:hAnsi="Times New Roman" w:cs="Times New Roman"/>
              </w:rPr>
            </w:pPr>
            <w:r>
              <w:rPr>
                <w:rFonts w:ascii="Times New Roman" w:hAnsi="Times New Roman" w:cs="Times New Roman"/>
              </w:rPr>
              <w:t>14.67 AB</w:t>
            </w:r>
          </w:p>
        </w:tc>
        <w:tc>
          <w:tcPr>
            <w:tcW w:w="1288" w:type="dxa"/>
            <w:noWrap/>
          </w:tcPr>
          <w:p w14:paraId="24230BF2" w14:textId="5CEC2C28" w:rsidR="00E331A5" w:rsidRPr="000D35DE" w:rsidRDefault="0023135D" w:rsidP="003F044C">
            <w:pPr>
              <w:pStyle w:val="Sinespaciado"/>
              <w:rPr>
                <w:rFonts w:ascii="Times New Roman" w:hAnsi="Times New Roman" w:cs="Times New Roman"/>
              </w:rPr>
            </w:pPr>
            <w:r>
              <w:rPr>
                <w:rFonts w:ascii="Times New Roman" w:hAnsi="Times New Roman" w:cs="Times New Roman"/>
              </w:rPr>
              <w:t>15.30 A</w:t>
            </w:r>
          </w:p>
        </w:tc>
        <w:tc>
          <w:tcPr>
            <w:tcW w:w="1137" w:type="dxa"/>
            <w:noWrap/>
          </w:tcPr>
          <w:p w14:paraId="6F8E109D" w14:textId="37131D6B" w:rsidR="00E331A5" w:rsidRPr="000D35DE" w:rsidRDefault="0023135D" w:rsidP="003F044C">
            <w:pPr>
              <w:pStyle w:val="Sinespaciado"/>
              <w:rPr>
                <w:rFonts w:ascii="Times New Roman" w:hAnsi="Times New Roman" w:cs="Times New Roman"/>
              </w:rPr>
            </w:pPr>
            <w:r>
              <w:rPr>
                <w:rFonts w:ascii="Times New Roman" w:hAnsi="Times New Roman" w:cs="Times New Roman"/>
              </w:rPr>
              <w:t>14.87 A</w:t>
            </w:r>
          </w:p>
        </w:tc>
        <w:tc>
          <w:tcPr>
            <w:tcW w:w="933" w:type="dxa"/>
            <w:noWrap/>
            <w:hideMark/>
          </w:tcPr>
          <w:p w14:paraId="38203EBD" w14:textId="7A5580DF" w:rsidR="00E331A5" w:rsidRPr="000D35DE" w:rsidRDefault="0079111E" w:rsidP="003F044C">
            <w:pPr>
              <w:pStyle w:val="Sinespaciado"/>
              <w:jc w:val="center"/>
              <w:rPr>
                <w:rFonts w:ascii="Times New Roman" w:hAnsi="Times New Roman" w:cs="Times New Roman"/>
              </w:rPr>
            </w:pPr>
            <w:r>
              <w:rPr>
                <w:rFonts w:ascii="Times New Roman" w:hAnsi="Times New Roman" w:cs="Times New Roman"/>
              </w:rPr>
              <w:t>*</w:t>
            </w:r>
            <w:r w:rsidR="00E331A5" w:rsidRPr="000D35DE">
              <w:rPr>
                <w:rFonts w:ascii="Times New Roman" w:hAnsi="Times New Roman" w:cs="Times New Roman"/>
              </w:rPr>
              <w:t>*</w:t>
            </w:r>
          </w:p>
        </w:tc>
        <w:tc>
          <w:tcPr>
            <w:tcW w:w="1624" w:type="dxa"/>
            <w:noWrap/>
            <w:hideMark/>
          </w:tcPr>
          <w:p w14:paraId="48139B1F" w14:textId="77777777" w:rsidR="00E331A5" w:rsidRPr="000D35DE" w:rsidRDefault="00E331A5" w:rsidP="003F044C">
            <w:pPr>
              <w:pStyle w:val="Sinespaciado"/>
              <w:jc w:val="center"/>
              <w:rPr>
                <w:rFonts w:ascii="Times New Roman" w:hAnsi="Times New Roman" w:cs="Times New Roman"/>
              </w:rPr>
            </w:pPr>
            <w:r w:rsidRPr="000D35DE">
              <w:rPr>
                <w:rFonts w:ascii="Times New Roman" w:hAnsi="Times New Roman" w:cs="Times New Roman"/>
              </w:rPr>
              <w:t>*</w:t>
            </w:r>
          </w:p>
        </w:tc>
        <w:tc>
          <w:tcPr>
            <w:tcW w:w="1043" w:type="dxa"/>
            <w:noWrap/>
            <w:hideMark/>
          </w:tcPr>
          <w:p w14:paraId="3332D286" w14:textId="77777777" w:rsidR="00E331A5" w:rsidRPr="000D35DE" w:rsidRDefault="00E331A5" w:rsidP="003F044C">
            <w:pPr>
              <w:pStyle w:val="Sinespaciado"/>
              <w:jc w:val="center"/>
              <w:rPr>
                <w:rFonts w:ascii="Times New Roman" w:hAnsi="Times New Roman" w:cs="Times New Roman"/>
              </w:rPr>
            </w:pPr>
            <w:r w:rsidRPr="000D35DE">
              <w:rPr>
                <w:rFonts w:ascii="Times New Roman" w:hAnsi="Times New Roman" w:cs="Times New Roman"/>
              </w:rPr>
              <w:t>NS</w:t>
            </w:r>
          </w:p>
        </w:tc>
        <w:tc>
          <w:tcPr>
            <w:tcW w:w="1537" w:type="dxa"/>
            <w:noWrap/>
          </w:tcPr>
          <w:p w14:paraId="3FC3257D" w14:textId="64AF61F5" w:rsidR="00E331A5" w:rsidRPr="000D35DE" w:rsidRDefault="008C3BFA" w:rsidP="003F044C">
            <w:pPr>
              <w:pStyle w:val="Sinespaciado"/>
              <w:rPr>
                <w:rFonts w:ascii="Times New Roman" w:hAnsi="Times New Roman" w:cs="Times New Roman"/>
              </w:rPr>
            </w:pPr>
            <w:r>
              <w:rPr>
                <w:rFonts w:ascii="Times New Roman" w:hAnsi="Times New Roman" w:cs="Times New Roman"/>
              </w:rPr>
              <w:t>14.65 cm</w:t>
            </w:r>
          </w:p>
        </w:tc>
        <w:tc>
          <w:tcPr>
            <w:tcW w:w="1200" w:type="dxa"/>
            <w:noWrap/>
          </w:tcPr>
          <w:p w14:paraId="3C81F8D6" w14:textId="34711B9B" w:rsidR="00E331A5" w:rsidRPr="000D35DE" w:rsidRDefault="008C3BFA" w:rsidP="003F044C">
            <w:pPr>
              <w:pStyle w:val="Sinespaciado"/>
              <w:jc w:val="center"/>
              <w:rPr>
                <w:rFonts w:ascii="Times New Roman" w:hAnsi="Times New Roman" w:cs="Times New Roman"/>
              </w:rPr>
            </w:pPr>
            <w:r>
              <w:rPr>
                <w:rFonts w:ascii="Times New Roman" w:hAnsi="Times New Roman" w:cs="Times New Roman"/>
              </w:rPr>
              <w:t>6.50</w:t>
            </w:r>
          </w:p>
        </w:tc>
      </w:tr>
      <w:tr w:rsidR="00E331A5" w:rsidRPr="000D35DE" w14:paraId="4CCF8F4E" w14:textId="77777777" w:rsidTr="00E331A5">
        <w:trPr>
          <w:trHeight w:val="330"/>
        </w:trPr>
        <w:tc>
          <w:tcPr>
            <w:tcW w:w="1600" w:type="dxa"/>
            <w:noWrap/>
            <w:hideMark/>
          </w:tcPr>
          <w:p w14:paraId="250CAAB2" w14:textId="77777777" w:rsidR="00E331A5" w:rsidRPr="000D35DE" w:rsidRDefault="00E331A5" w:rsidP="003F044C">
            <w:pPr>
              <w:pStyle w:val="Sinespaciado"/>
              <w:rPr>
                <w:rFonts w:ascii="Times New Roman" w:hAnsi="Times New Roman" w:cs="Times New Roman"/>
              </w:rPr>
            </w:pPr>
            <w:r w:rsidRPr="000D35DE">
              <w:rPr>
                <w:rFonts w:ascii="Times New Roman" w:hAnsi="Times New Roman" w:cs="Times New Roman"/>
              </w:rPr>
              <w:lastRenderedPageBreak/>
              <w:t>(DM) (NS)</w:t>
            </w:r>
          </w:p>
        </w:tc>
        <w:tc>
          <w:tcPr>
            <w:tcW w:w="1087" w:type="dxa"/>
            <w:noWrap/>
          </w:tcPr>
          <w:p w14:paraId="71FD468D" w14:textId="13AF0AAF" w:rsidR="00E331A5" w:rsidRPr="000D35DE" w:rsidRDefault="00014E2B" w:rsidP="003F044C">
            <w:pPr>
              <w:pStyle w:val="Sinespaciado"/>
              <w:rPr>
                <w:rFonts w:ascii="Times New Roman" w:hAnsi="Times New Roman" w:cs="Times New Roman"/>
              </w:rPr>
            </w:pPr>
            <w:r>
              <w:rPr>
                <w:rFonts w:ascii="Times New Roman" w:hAnsi="Times New Roman" w:cs="Times New Roman"/>
              </w:rPr>
              <w:t>5.0 A</w:t>
            </w:r>
          </w:p>
        </w:tc>
        <w:tc>
          <w:tcPr>
            <w:tcW w:w="1288" w:type="dxa"/>
            <w:noWrap/>
          </w:tcPr>
          <w:p w14:paraId="1C8891E6" w14:textId="4D64B625" w:rsidR="00E331A5" w:rsidRPr="000D35DE" w:rsidRDefault="00014E2B" w:rsidP="003F044C">
            <w:pPr>
              <w:pStyle w:val="Sinespaciado"/>
              <w:rPr>
                <w:rFonts w:ascii="Times New Roman" w:hAnsi="Times New Roman" w:cs="Times New Roman"/>
              </w:rPr>
            </w:pPr>
            <w:r>
              <w:rPr>
                <w:rFonts w:ascii="Times New Roman" w:hAnsi="Times New Roman" w:cs="Times New Roman"/>
              </w:rPr>
              <w:t>5.10 A</w:t>
            </w:r>
          </w:p>
        </w:tc>
        <w:tc>
          <w:tcPr>
            <w:tcW w:w="1288" w:type="dxa"/>
            <w:noWrap/>
          </w:tcPr>
          <w:p w14:paraId="3E51F601" w14:textId="7D0A5909" w:rsidR="00E331A5" w:rsidRPr="000D35DE" w:rsidRDefault="00014E2B" w:rsidP="003F044C">
            <w:pPr>
              <w:pStyle w:val="Sinespaciado"/>
              <w:rPr>
                <w:rFonts w:ascii="Times New Roman" w:hAnsi="Times New Roman" w:cs="Times New Roman"/>
              </w:rPr>
            </w:pPr>
            <w:r>
              <w:rPr>
                <w:rFonts w:ascii="Times New Roman" w:hAnsi="Times New Roman" w:cs="Times New Roman"/>
              </w:rPr>
              <w:t>5.11 A</w:t>
            </w:r>
          </w:p>
        </w:tc>
        <w:tc>
          <w:tcPr>
            <w:tcW w:w="1137" w:type="dxa"/>
            <w:noWrap/>
          </w:tcPr>
          <w:p w14:paraId="695748D8" w14:textId="184B2831" w:rsidR="00E331A5" w:rsidRPr="000D35DE" w:rsidRDefault="00014E2B" w:rsidP="003F044C">
            <w:pPr>
              <w:pStyle w:val="Sinespaciado"/>
              <w:rPr>
                <w:rFonts w:ascii="Times New Roman" w:hAnsi="Times New Roman" w:cs="Times New Roman"/>
              </w:rPr>
            </w:pPr>
            <w:r>
              <w:rPr>
                <w:rFonts w:ascii="Times New Roman" w:hAnsi="Times New Roman" w:cs="Times New Roman"/>
              </w:rPr>
              <w:t>5.09 A</w:t>
            </w:r>
          </w:p>
        </w:tc>
        <w:tc>
          <w:tcPr>
            <w:tcW w:w="933" w:type="dxa"/>
            <w:noWrap/>
            <w:hideMark/>
          </w:tcPr>
          <w:p w14:paraId="5492876B" w14:textId="77777777" w:rsidR="00E331A5" w:rsidRPr="000D35DE" w:rsidRDefault="00E331A5" w:rsidP="003F044C">
            <w:pPr>
              <w:pStyle w:val="Sinespaciado"/>
              <w:jc w:val="center"/>
              <w:rPr>
                <w:rFonts w:ascii="Times New Roman" w:hAnsi="Times New Roman" w:cs="Times New Roman"/>
              </w:rPr>
            </w:pPr>
            <w:r>
              <w:rPr>
                <w:rFonts w:ascii="Times New Roman" w:hAnsi="Times New Roman" w:cs="Times New Roman"/>
              </w:rPr>
              <w:t>NS</w:t>
            </w:r>
          </w:p>
        </w:tc>
        <w:tc>
          <w:tcPr>
            <w:tcW w:w="1624" w:type="dxa"/>
            <w:noWrap/>
            <w:hideMark/>
          </w:tcPr>
          <w:p w14:paraId="146204DE" w14:textId="77777777" w:rsidR="00E331A5" w:rsidRPr="000D35DE" w:rsidRDefault="00E331A5" w:rsidP="003F044C">
            <w:pPr>
              <w:pStyle w:val="Sinespaciado"/>
              <w:jc w:val="center"/>
              <w:rPr>
                <w:rFonts w:ascii="Times New Roman" w:hAnsi="Times New Roman" w:cs="Times New Roman"/>
              </w:rPr>
            </w:pPr>
            <w:r w:rsidRPr="000D35DE">
              <w:rPr>
                <w:rFonts w:ascii="Times New Roman" w:hAnsi="Times New Roman" w:cs="Times New Roman"/>
              </w:rPr>
              <w:t>NS</w:t>
            </w:r>
          </w:p>
        </w:tc>
        <w:tc>
          <w:tcPr>
            <w:tcW w:w="1043" w:type="dxa"/>
            <w:noWrap/>
            <w:hideMark/>
          </w:tcPr>
          <w:p w14:paraId="0F6168D5" w14:textId="77777777" w:rsidR="00E331A5" w:rsidRPr="000D35DE" w:rsidRDefault="00E331A5" w:rsidP="003F044C">
            <w:pPr>
              <w:pStyle w:val="Sinespaciado"/>
              <w:jc w:val="center"/>
              <w:rPr>
                <w:rFonts w:ascii="Times New Roman" w:hAnsi="Times New Roman" w:cs="Times New Roman"/>
              </w:rPr>
            </w:pPr>
            <w:r w:rsidRPr="000D35DE">
              <w:rPr>
                <w:rFonts w:ascii="Times New Roman" w:hAnsi="Times New Roman" w:cs="Times New Roman"/>
              </w:rPr>
              <w:t>NS</w:t>
            </w:r>
          </w:p>
        </w:tc>
        <w:tc>
          <w:tcPr>
            <w:tcW w:w="1537" w:type="dxa"/>
            <w:noWrap/>
          </w:tcPr>
          <w:p w14:paraId="26FF5EFD" w14:textId="69234358" w:rsidR="00E331A5" w:rsidRPr="000D35DE" w:rsidRDefault="00F90029" w:rsidP="003F044C">
            <w:pPr>
              <w:pStyle w:val="Sinespaciado"/>
              <w:rPr>
                <w:rFonts w:ascii="Times New Roman" w:hAnsi="Times New Roman" w:cs="Times New Roman"/>
              </w:rPr>
            </w:pPr>
            <w:r>
              <w:rPr>
                <w:rFonts w:ascii="Times New Roman" w:hAnsi="Times New Roman" w:cs="Times New Roman"/>
              </w:rPr>
              <w:t>5.07 cm</w:t>
            </w:r>
          </w:p>
        </w:tc>
        <w:tc>
          <w:tcPr>
            <w:tcW w:w="1200" w:type="dxa"/>
            <w:noWrap/>
          </w:tcPr>
          <w:p w14:paraId="2DEBDED0" w14:textId="4363444A" w:rsidR="00E331A5" w:rsidRPr="000D35DE" w:rsidRDefault="00F90029" w:rsidP="003F044C">
            <w:pPr>
              <w:pStyle w:val="Sinespaciado"/>
              <w:jc w:val="center"/>
              <w:rPr>
                <w:rFonts w:ascii="Times New Roman" w:hAnsi="Times New Roman" w:cs="Times New Roman"/>
              </w:rPr>
            </w:pPr>
            <w:r>
              <w:rPr>
                <w:rFonts w:ascii="Times New Roman" w:hAnsi="Times New Roman" w:cs="Times New Roman"/>
              </w:rPr>
              <w:t>3.77</w:t>
            </w:r>
          </w:p>
        </w:tc>
      </w:tr>
      <w:tr w:rsidR="00E331A5" w:rsidRPr="0048552B" w14:paraId="1C0C9607" w14:textId="77777777" w:rsidTr="00E331A5">
        <w:trPr>
          <w:trHeight w:val="330"/>
        </w:trPr>
        <w:tc>
          <w:tcPr>
            <w:tcW w:w="1600" w:type="dxa"/>
            <w:noWrap/>
            <w:hideMark/>
          </w:tcPr>
          <w:p w14:paraId="61B15FBB" w14:textId="77777777" w:rsidR="00E331A5" w:rsidRPr="0048552B" w:rsidRDefault="00E331A5" w:rsidP="003F044C">
            <w:pPr>
              <w:pStyle w:val="Sinespaciado"/>
              <w:rPr>
                <w:rFonts w:ascii="Times New Roman" w:hAnsi="Times New Roman" w:cs="Times New Roman"/>
                <w:lang w:val="en-US"/>
              </w:rPr>
            </w:pPr>
            <w:r w:rsidRPr="0048552B">
              <w:rPr>
                <w:rFonts w:ascii="Times New Roman" w:hAnsi="Times New Roman" w:cs="Times New Roman"/>
                <w:lang w:val="en-US"/>
              </w:rPr>
              <w:t>(D) (NS)</w:t>
            </w:r>
          </w:p>
        </w:tc>
        <w:tc>
          <w:tcPr>
            <w:tcW w:w="1087" w:type="dxa"/>
            <w:noWrap/>
          </w:tcPr>
          <w:p w14:paraId="6CB286B3" w14:textId="45738CA8" w:rsidR="00E331A5" w:rsidRPr="0048552B" w:rsidRDefault="00380234" w:rsidP="003F044C">
            <w:pPr>
              <w:pStyle w:val="Sinespaciado"/>
              <w:rPr>
                <w:rFonts w:ascii="Times New Roman" w:hAnsi="Times New Roman" w:cs="Times New Roman"/>
                <w:lang w:val="en-US"/>
              </w:rPr>
            </w:pPr>
            <w:r>
              <w:rPr>
                <w:rFonts w:ascii="Times New Roman" w:hAnsi="Times New Roman" w:cs="Times New Roman"/>
                <w:lang w:val="en-US"/>
              </w:rPr>
              <w:t>83 A</w:t>
            </w:r>
          </w:p>
        </w:tc>
        <w:tc>
          <w:tcPr>
            <w:tcW w:w="1288" w:type="dxa"/>
            <w:noWrap/>
          </w:tcPr>
          <w:p w14:paraId="17E669A1" w14:textId="5463687B" w:rsidR="00E331A5" w:rsidRPr="0048552B" w:rsidRDefault="00380234" w:rsidP="003F044C">
            <w:pPr>
              <w:pStyle w:val="Sinespaciado"/>
              <w:rPr>
                <w:rFonts w:ascii="Times New Roman" w:hAnsi="Times New Roman" w:cs="Times New Roman"/>
                <w:lang w:val="en-US"/>
              </w:rPr>
            </w:pPr>
            <w:r>
              <w:rPr>
                <w:rFonts w:ascii="Times New Roman" w:hAnsi="Times New Roman" w:cs="Times New Roman"/>
                <w:lang w:val="en-US"/>
              </w:rPr>
              <w:t>82 A</w:t>
            </w:r>
          </w:p>
        </w:tc>
        <w:tc>
          <w:tcPr>
            <w:tcW w:w="1288" w:type="dxa"/>
            <w:noWrap/>
          </w:tcPr>
          <w:p w14:paraId="7D6F0ED7" w14:textId="041AF218" w:rsidR="00E331A5" w:rsidRPr="0048552B" w:rsidRDefault="00380234" w:rsidP="003F044C">
            <w:pPr>
              <w:pStyle w:val="Sinespaciado"/>
              <w:rPr>
                <w:rFonts w:ascii="Times New Roman" w:hAnsi="Times New Roman" w:cs="Times New Roman"/>
                <w:lang w:val="en-US"/>
              </w:rPr>
            </w:pPr>
            <w:r>
              <w:rPr>
                <w:rFonts w:ascii="Times New Roman" w:hAnsi="Times New Roman" w:cs="Times New Roman"/>
                <w:lang w:val="en-US"/>
              </w:rPr>
              <w:t>82 A</w:t>
            </w:r>
          </w:p>
        </w:tc>
        <w:tc>
          <w:tcPr>
            <w:tcW w:w="1137" w:type="dxa"/>
            <w:noWrap/>
          </w:tcPr>
          <w:p w14:paraId="289947A4" w14:textId="4A2714DD" w:rsidR="00E331A5" w:rsidRPr="0048552B" w:rsidRDefault="00380234" w:rsidP="003F044C">
            <w:pPr>
              <w:pStyle w:val="Sinespaciado"/>
              <w:rPr>
                <w:rFonts w:ascii="Times New Roman" w:hAnsi="Times New Roman" w:cs="Times New Roman"/>
                <w:lang w:val="en-US"/>
              </w:rPr>
            </w:pPr>
            <w:r>
              <w:rPr>
                <w:rFonts w:ascii="Times New Roman" w:hAnsi="Times New Roman" w:cs="Times New Roman"/>
                <w:lang w:val="en-US"/>
              </w:rPr>
              <w:t>82 A</w:t>
            </w:r>
          </w:p>
        </w:tc>
        <w:tc>
          <w:tcPr>
            <w:tcW w:w="933" w:type="dxa"/>
            <w:noWrap/>
            <w:hideMark/>
          </w:tcPr>
          <w:p w14:paraId="1B5E2A09" w14:textId="77777777" w:rsidR="00E331A5" w:rsidRPr="0048552B" w:rsidRDefault="00E331A5" w:rsidP="003F044C">
            <w:pPr>
              <w:pStyle w:val="Sinespaciado"/>
              <w:jc w:val="center"/>
              <w:rPr>
                <w:rFonts w:ascii="Times New Roman" w:hAnsi="Times New Roman" w:cs="Times New Roman"/>
                <w:lang w:val="en-US"/>
              </w:rPr>
            </w:pPr>
            <w:r w:rsidRPr="0048552B">
              <w:rPr>
                <w:rFonts w:ascii="Times New Roman" w:hAnsi="Times New Roman" w:cs="Times New Roman"/>
                <w:lang w:val="en-US"/>
              </w:rPr>
              <w:t>NS</w:t>
            </w:r>
          </w:p>
        </w:tc>
        <w:tc>
          <w:tcPr>
            <w:tcW w:w="1624" w:type="dxa"/>
            <w:noWrap/>
            <w:hideMark/>
          </w:tcPr>
          <w:p w14:paraId="067F4B61" w14:textId="77777777" w:rsidR="00E331A5" w:rsidRPr="0048552B" w:rsidRDefault="00E331A5" w:rsidP="003F044C">
            <w:pPr>
              <w:pStyle w:val="Sinespaciado"/>
              <w:jc w:val="center"/>
              <w:rPr>
                <w:rFonts w:ascii="Times New Roman" w:hAnsi="Times New Roman" w:cs="Times New Roman"/>
                <w:lang w:val="en-US"/>
              </w:rPr>
            </w:pPr>
            <w:r w:rsidRPr="0048552B">
              <w:rPr>
                <w:rFonts w:ascii="Times New Roman" w:hAnsi="Times New Roman" w:cs="Times New Roman"/>
                <w:lang w:val="en-US"/>
              </w:rPr>
              <w:t>NS</w:t>
            </w:r>
          </w:p>
        </w:tc>
        <w:tc>
          <w:tcPr>
            <w:tcW w:w="1043" w:type="dxa"/>
            <w:noWrap/>
            <w:hideMark/>
          </w:tcPr>
          <w:p w14:paraId="5C7B6CE0" w14:textId="77777777" w:rsidR="00E331A5" w:rsidRPr="0048552B" w:rsidRDefault="00E331A5" w:rsidP="003F044C">
            <w:pPr>
              <w:pStyle w:val="Sinespaciado"/>
              <w:jc w:val="center"/>
              <w:rPr>
                <w:rFonts w:ascii="Times New Roman" w:hAnsi="Times New Roman" w:cs="Times New Roman"/>
                <w:lang w:val="en-US"/>
              </w:rPr>
            </w:pPr>
            <w:r w:rsidRPr="0048552B">
              <w:rPr>
                <w:rFonts w:ascii="Times New Roman" w:hAnsi="Times New Roman" w:cs="Times New Roman"/>
                <w:lang w:val="en-US"/>
              </w:rPr>
              <w:t>NS</w:t>
            </w:r>
          </w:p>
        </w:tc>
        <w:tc>
          <w:tcPr>
            <w:tcW w:w="1537" w:type="dxa"/>
            <w:noWrap/>
          </w:tcPr>
          <w:p w14:paraId="060CC6C3" w14:textId="0B08F8F6" w:rsidR="00E331A5" w:rsidRPr="0048552B" w:rsidRDefault="008C3BFA" w:rsidP="003F044C">
            <w:pPr>
              <w:pStyle w:val="Sinespaciado"/>
              <w:rPr>
                <w:rFonts w:ascii="Times New Roman" w:hAnsi="Times New Roman" w:cs="Times New Roman"/>
                <w:lang w:val="en-US"/>
              </w:rPr>
            </w:pPr>
            <w:r>
              <w:rPr>
                <w:rFonts w:ascii="Times New Roman" w:hAnsi="Times New Roman" w:cs="Times New Roman"/>
                <w:lang w:val="en-US"/>
              </w:rPr>
              <w:t>81.93%</w:t>
            </w:r>
          </w:p>
        </w:tc>
        <w:tc>
          <w:tcPr>
            <w:tcW w:w="1200" w:type="dxa"/>
            <w:noWrap/>
          </w:tcPr>
          <w:p w14:paraId="3331E435" w14:textId="45BC7F86" w:rsidR="00E331A5" w:rsidRPr="0048552B" w:rsidRDefault="008C3BFA" w:rsidP="003F044C">
            <w:pPr>
              <w:pStyle w:val="Sinespaciado"/>
              <w:jc w:val="center"/>
              <w:rPr>
                <w:rFonts w:ascii="Times New Roman" w:hAnsi="Times New Roman" w:cs="Times New Roman"/>
                <w:lang w:val="en-US"/>
              </w:rPr>
            </w:pPr>
            <w:r>
              <w:rPr>
                <w:rFonts w:ascii="Times New Roman" w:hAnsi="Times New Roman" w:cs="Times New Roman"/>
                <w:lang w:val="en-US"/>
              </w:rPr>
              <w:t>1.43</w:t>
            </w:r>
          </w:p>
        </w:tc>
      </w:tr>
      <w:tr w:rsidR="00E331A5" w:rsidRPr="0048552B" w14:paraId="734DCAAF" w14:textId="77777777" w:rsidTr="00E331A5">
        <w:trPr>
          <w:trHeight w:val="330"/>
        </w:trPr>
        <w:tc>
          <w:tcPr>
            <w:tcW w:w="1600" w:type="dxa"/>
            <w:noWrap/>
            <w:hideMark/>
          </w:tcPr>
          <w:p w14:paraId="29E45D0A" w14:textId="77777777" w:rsidR="00E331A5" w:rsidRPr="0048552B" w:rsidRDefault="00E331A5" w:rsidP="003F044C">
            <w:pPr>
              <w:pStyle w:val="Sinespaciado"/>
              <w:rPr>
                <w:rFonts w:ascii="Times New Roman" w:hAnsi="Times New Roman" w:cs="Times New Roman"/>
                <w:lang w:val="en-US"/>
              </w:rPr>
            </w:pPr>
            <w:r w:rsidRPr="0048552B">
              <w:rPr>
                <w:rFonts w:ascii="Times New Roman" w:hAnsi="Times New Roman" w:cs="Times New Roman"/>
                <w:lang w:val="en-US"/>
              </w:rPr>
              <w:t>(SM) (NS)</w:t>
            </w:r>
          </w:p>
        </w:tc>
        <w:tc>
          <w:tcPr>
            <w:tcW w:w="1087" w:type="dxa"/>
            <w:noWrap/>
          </w:tcPr>
          <w:p w14:paraId="38D221F3" w14:textId="1158C299" w:rsidR="00E331A5" w:rsidRPr="0048552B" w:rsidRDefault="009F7D20" w:rsidP="003F044C">
            <w:pPr>
              <w:pStyle w:val="Sinespaciado"/>
              <w:rPr>
                <w:rFonts w:ascii="Times New Roman" w:hAnsi="Times New Roman" w:cs="Times New Roman"/>
                <w:lang w:val="en-US"/>
              </w:rPr>
            </w:pPr>
            <w:r>
              <w:rPr>
                <w:rFonts w:ascii="Times New Roman" w:hAnsi="Times New Roman" w:cs="Times New Roman"/>
                <w:lang w:val="en-US"/>
              </w:rPr>
              <w:t>2.40 A</w:t>
            </w:r>
          </w:p>
        </w:tc>
        <w:tc>
          <w:tcPr>
            <w:tcW w:w="1288" w:type="dxa"/>
            <w:noWrap/>
          </w:tcPr>
          <w:p w14:paraId="706D2E88" w14:textId="3DA09F21" w:rsidR="00E331A5" w:rsidRPr="0048552B" w:rsidRDefault="009F7D20" w:rsidP="003F044C">
            <w:pPr>
              <w:pStyle w:val="Sinespaciado"/>
              <w:rPr>
                <w:rFonts w:ascii="Times New Roman" w:hAnsi="Times New Roman" w:cs="Times New Roman"/>
                <w:lang w:val="en-US"/>
              </w:rPr>
            </w:pPr>
            <w:r>
              <w:rPr>
                <w:rFonts w:ascii="Times New Roman" w:hAnsi="Times New Roman" w:cs="Times New Roman"/>
                <w:lang w:val="en-US"/>
              </w:rPr>
              <w:t>2.53 A</w:t>
            </w:r>
          </w:p>
        </w:tc>
        <w:tc>
          <w:tcPr>
            <w:tcW w:w="1288" w:type="dxa"/>
            <w:noWrap/>
          </w:tcPr>
          <w:p w14:paraId="279F0DA5" w14:textId="2231D32E" w:rsidR="00E331A5" w:rsidRPr="0048552B" w:rsidRDefault="009F7D20" w:rsidP="003F044C">
            <w:pPr>
              <w:pStyle w:val="Sinespaciado"/>
              <w:rPr>
                <w:rFonts w:ascii="Times New Roman" w:hAnsi="Times New Roman" w:cs="Times New Roman"/>
                <w:lang w:val="en-US"/>
              </w:rPr>
            </w:pPr>
            <w:r>
              <w:rPr>
                <w:rFonts w:ascii="Times New Roman" w:hAnsi="Times New Roman" w:cs="Times New Roman"/>
                <w:lang w:val="en-US"/>
              </w:rPr>
              <w:t>2.53 A</w:t>
            </w:r>
          </w:p>
        </w:tc>
        <w:tc>
          <w:tcPr>
            <w:tcW w:w="1137" w:type="dxa"/>
            <w:noWrap/>
          </w:tcPr>
          <w:p w14:paraId="1BDB3EB2" w14:textId="19810074" w:rsidR="00E331A5" w:rsidRPr="0048552B" w:rsidRDefault="009F7D20" w:rsidP="003F044C">
            <w:pPr>
              <w:pStyle w:val="Sinespaciado"/>
              <w:rPr>
                <w:rFonts w:ascii="Times New Roman" w:hAnsi="Times New Roman" w:cs="Times New Roman"/>
                <w:lang w:val="en-US"/>
              </w:rPr>
            </w:pPr>
            <w:r>
              <w:rPr>
                <w:rFonts w:ascii="Times New Roman" w:hAnsi="Times New Roman" w:cs="Times New Roman"/>
                <w:lang w:val="en-US"/>
              </w:rPr>
              <w:t>2.27 A</w:t>
            </w:r>
          </w:p>
        </w:tc>
        <w:tc>
          <w:tcPr>
            <w:tcW w:w="933" w:type="dxa"/>
            <w:noWrap/>
            <w:hideMark/>
          </w:tcPr>
          <w:p w14:paraId="4500FEA4" w14:textId="77777777" w:rsidR="00E331A5" w:rsidRPr="0048552B" w:rsidRDefault="00E331A5" w:rsidP="003F044C">
            <w:pPr>
              <w:pStyle w:val="Sinespaciado"/>
              <w:jc w:val="center"/>
              <w:rPr>
                <w:rFonts w:ascii="Times New Roman" w:hAnsi="Times New Roman" w:cs="Times New Roman"/>
                <w:lang w:val="en-US"/>
              </w:rPr>
            </w:pPr>
            <w:r w:rsidRPr="0048552B">
              <w:rPr>
                <w:rFonts w:ascii="Times New Roman" w:hAnsi="Times New Roman" w:cs="Times New Roman"/>
                <w:lang w:val="en-US"/>
              </w:rPr>
              <w:t>NS</w:t>
            </w:r>
          </w:p>
        </w:tc>
        <w:tc>
          <w:tcPr>
            <w:tcW w:w="1624" w:type="dxa"/>
            <w:noWrap/>
            <w:hideMark/>
          </w:tcPr>
          <w:p w14:paraId="5235BA76" w14:textId="77777777" w:rsidR="00E331A5" w:rsidRPr="0048552B" w:rsidRDefault="00E331A5" w:rsidP="003F044C">
            <w:pPr>
              <w:pStyle w:val="Sinespaciado"/>
              <w:jc w:val="center"/>
              <w:rPr>
                <w:rFonts w:ascii="Times New Roman" w:hAnsi="Times New Roman" w:cs="Times New Roman"/>
                <w:lang w:val="en-US"/>
              </w:rPr>
            </w:pPr>
            <w:r w:rsidRPr="0048552B">
              <w:rPr>
                <w:rFonts w:ascii="Times New Roman" w:hAnsi="Times New Roman" w:cs="Times New Roman"/>
                <w:lang w:val="en-US"/>
              </w:rPr>
              <w:t>NS</w:t>
            </w:r>
          </w:p>
        </w:tc>
        <w:tc>
          <w:tcPr>
            <w:tcW w:w="1043" w:type="dxa"/>
            <w:noWrap/>
            <w:hideMark/>
          </w:tcPr>
          <w:p w14:paraId="723F1562" w14:textId="77777777" w:rsidR="00E331A5" w:rsidRPr="0048552B" w:rsidRDefault="00E331A5" w:rsidP="003F044C">
            <w:pPr>
              <w:pStyle w:val="Sinespaciado"/>
              <w:jc w:val="center"/>
              <w:rPr>
                <w:rFonts w:ascii="Times New Roman" w:hAnsi="Times New Roman" w:cs="Times New Roman"/>
                <w:lang w:val="en-US"/>
              </w:rPr>
            </w:pPr>
            <w:r w:rsidRPr="0048552B">
              <w:rPr>
                <w:rFonts w:ascii="Times New Roman" w:hAnsi="Times New Roman" w:cs="Times New Roman"/>
                <w:lang w:val="en-US"/>
              </w:rPr>
              <w:t>NS</w:t>
            </w:r>
          </w:p>
        </w:tc>
        <w:tc>
          <w:tcPr>
            <w:tcW w:w="1537" w:type="dxa"/>
            <w:noWrap/>
          </w:tcPr>
          <w:p w14:paraId="79244C9B" w14:textId="4292F928" w:rsidR="00E331A5" w:rsidRPr="0048552B" w:rsidRDefault="008C3BFA" w:rsidP="003F044C">
            <w:pPr>
              <w:pStyle w:val="Sinespaciado"/>
              <w:rPr>
                <w:rFonts w:ascii="Times New Roman" w:hAnsi="Times New Roman" w:cs="Times New Roman"/>
                <w:lang w:val="en-US"/>
              </w:rPr>
            </w:pPr>
            <w:r>
              <w:rPr>
                <w:rFonts w:ascii="Times New Roman" w:hAnsi="Times New Roman" w:cs="Times New Roman"/>
                <w:lang w:val="en-US"/>
              </w:rPr>
              <w:t>2.43</w:t>
            </w:r>
          </w:p>
        </w:tc>
        <w:tc>
          <w:tcPr>
            <w:tcW w:w="1200" w:type="dxa"/>
            <w:noWrap/>
          </w:tcPr>
          <w:p w14:paraId="009BC7D4" w14:textId="2A5BFA8E" w:rsidR="00E331A5" w:rsidRPr="0048552B" w:rsidRDefault="008C3BFA" w:rsidP="003F044C">
            <w:pPr>
              <w:pStyle w:val="Sinespaciado"/>
              <w:jc w:val="center"/>
              <w:rPr>
                <w:rFonts w:ascii="Times New Roman" w:hAnsi="Times New Roman" w:cs="Times New Roman"/>
                <w:lang w:val="en-US"/>
              </w:rPr>
            </w:pPr>
            <w:r>
              <w:rPr>
                <w:rFonts w:ascii="Times New Roman" w:hAnsi="Times New Roman" w:cs="Times New Roman"/>
                <w:lang w:val="en-US"/>
              </w:rPr>
              <w:t>19.13</w:t>
            </w:r>
          </w:p>
        </w:tc>
      </w:tr>
      <w:tr w:rsidR="00E331A5" w:rsidRPr="000D35DE" w14:paraId="1E53E8FA" w14:textId="77777777" w:rsidTr="00E331A5">
        <w:trPr>
          <w:trHeight w:val="330"/>
        </w:trPr>
        <w:tc>
          <w:tcPr>
            <w:tcW w:w="1600" w:type="dxa"/>
            <w:noWrap/>
          </w:tcPr>
          <w:p w14:paraId="0A657E09" w14:textId="10DF454A" w:rsidR="00E331A5" w:rsidRPr="000D35DE" w:rsidRDefault="003F044C" w:rsidP="003F044C">
            <w:pPr>
              <w:pStyle w:val="Sinespaciado"/>
              <w:rPr>
                <w:rFonts w:ascii="Times New Roman" w:hAnsi="Times New Roman" w:cs="Times New Roman"/>
              </w:rPr>
            </w:pPr>
            <w:r>
              <w:rPr>
                <w:rFonts w:ascii="Times New Roman" w:hAnsi="Times New Roman" w:cs="Times New Roman"/>
              </w:rPr>
              <w:t>P</w:t>
            </w:r>
            <w:r w:rsidR="00E331A5">
              <w:rPr>
                <w:rFonts w:ascii="Times New Roman" w:hAnsi="Times New Roman" w:cs="Times New Roman"/>
              </w:rPr>
              <w:t>GP</w:t>
            </w:r>
            <w:r w:rsidR="00F90029">
              <w:rPr>
                <w:rFonts w:ascii="Times New Roman" w:hAnsi="Times New Roman" w:cs="Times New Roman"/>
              </w:rPr>
              <w:t xml:space="preserve"> (**)</w:t>
            </w:r>
          </w:p>
        </w:tc>
        <w:tc>
          <w:tcPr>
            <w:tcW w:w="1087" w:type="dxa"/>
            <w:noWrap/>
          </w:tcPr>
          <w:p w14:paraId="72A0D1D8" w14:textId="270F7396" w:rsidR="00E331A5" w:rsidRPr="000D35DE" w:rsidRDefault="003F044C" w:rsidP="003F044C">
            <w:pPr>
              <w:pStyle w:val="Sinespaciado"/>
              <w:rPr>
                <w:rFonts w:ascii="Times New Roman" w:hAnsi="Times New Roman" w:cs="Times New Roman"/>
              </w:rPr>
            </w:pPr>
            <w:r>
              <w:rPr>
                <w:rFonts w:ascii="Times New Roman" w:hAnsi="Times New Roman" w:cs="Times New Roman"/>
              </w:rPr>
              <w:t>1.00 D</w:t>
            </w:r>
            <w:r w:rsidR="00014E2B">
              <w:rPr>
                <w:rFonts w:ascii="Times New Roman" w:hAnsi="Times New Roman" w:cs="Times New Roman"/>
              </w:rPr>
              <w:t xml:space="preserve"> C</w:t>
            </w:r>
          </w:p>
        </w:tc>
        <w:tc>
          <w:tcPr>
            <w:tcW w:w="1288" w:type="dxa"/>
            <w:noWrap/>
          </w:tcPr>
          <w:p w14:paraId="1E9F3C9D" w14:textId="0E4F3E20" w:rsidR="00E331A5" w:rsidRPr="000D35DE" w:rsidRDefault="00014E2B" w:rsidP="003F044C">
            <w:pPr>
              <w:pStyle w:val="Sinespaciado"/>
              <w:rPr>
                <w:rFonts w:ascii="Times New Roman" w:hAnsi="Times New Roman" w:cs="Times New Roman"/>
              </w:rPr>
            </w:pPr>
            <w:r>
              <w:rPr>
                <w:rFonts w:ascii="Times New Roman" w:hAnsi="Times New Roman" w:cs="Times New Roman"/>
              </w:rPr>
              <w:t>1.</w:t>
            </w:r>
            <w:r w:rsidR="003F044C">
              <w:rPr>
                <w:rFonts w:ascii="Times New Roman" w:hAnsi="Times New Roman" w:cs="Times New Roman"/>
              </w:rPr>
              <w:t>80 C</w:t>
            </w:r>
          </w:p>
        </w:tc>
        <w:tc>
          <w:tcPr>
            <w:tcW w:w="1288" w:type="dxa"/>
            <w:noWrap/>
          </w:tcPr>
          <w:p w14:paraId="5DE5114D" w14:textId="317FB862" w:rsidR="00E331A5" w:rsidRPr="000D35DE" w:rsidRDefault="003F044C" w:rsidP="003F044C">
            <w:pPr>
              <w:pStyle w:val="Sinespaciado"/>
              <w:rPr>
                <w:rFonts w:ascii="Times New Roman" w:hAnsi="Times New Roman" w:cs="Times New Roman"/>
              </w:rPr>
            </w:pPr>
            <w:r>
              <w:rPr>
                <w:rFonts w:ascii="Times New Roman" w:hAnsi="Times New Roman" w:cs="Times New Roman"/>
              </w:rPr>
              <w:t>2.29</w:t>
            </w:r>
            <w:r w:rsidR="00014E2B">
              <w:rPr>
                <w:rFonts w:ascii="Times New Roman" w:hAnsi="Times New Roman" w:cs="Times New Roman"/>
              </w:rPr>
              <w:t xml:space="preserve"> B</w:t>
            </w:r>
          </w:p>
        </w:tc>
        <w:tc>
          <w:tcPr>
            <w:tcW w:w="1137" w:type="dxa"/>
            <w:noWrap/>
          </w:tcPr>
          <w:p w14:paraId="37D58EA4" w14:textId="378E6346" w:rsidR="00E331A5" w:rsidRPr="000D35DE" w:rsidRDefault="003F044C" w:rsidP="003F044C">
            <w:pPr>
              <w:pStyle w:val="Sinespaciado"/>
              <w:rPr>
                <w:rFonts w:ascii="Times New Roman" w:hAnsi="Times New Roman" w:cs="Times New Roman"/>
              </w:rPr>
            </w:pPr>
            <w:r>
              <w:rPr>
                <w:rFonts w:ascii="Times New Roman" w:hAnsi="Times New Roman" w:cs="Times New Roman"/>
              </w:rPr>
              <w:t>2.75</w:t>
            </w:r>
            <w:r w:rsidR="00014E2B">
              <w:rPr>
                <w:rFonts w:ascii="Times New Roman" w:hAnsi="Times New Roman" w:cs="Times New Roman"/>
              </w:rPr>
              <w:t xml:space="preserve"> A</w:t>
            </w:r>
          </w:p>
        </w:tc>
        <w:tc>
          <w:tcPr>
            <w:tcW w:w="933" w:type="dxa"/>
            <w:noWrap/>
          </w:tcPr>
          <w:p w14:paraId="16CDF0FD" w14:textId="6FE749A1" w:rsidR="00E331A5" w:rsidRPr="000D35DE" w:rsidRDefault="0079111E" w:rsidP="003F044C">
            <w:pPr>
              <w:pStyle w:val="Sinespaciado"/>
              <w:jc w:val="center"/>
              <w:rPr>
                <w:rFonts w:ascii="Times New Roman" w:hAnsi="Times New Roman" w:cs="Times New Roman"/>
              </w:rPr>
            </w:pPr>
            <w:r>
              <w:rPr>
                <w:rFonts w:ascii="Times New Roman" w:hAnsi="Times New Roman" w:cs="Times New Roman"/>
              </w:rPr>
              <w:t>**</w:t>
            </w:r>
          </w:p>
        </w:tc>
        <w:tc>
          <w:tcPr>
            <w:tcW w:w="1624" w:type="dxa"/>
            <w:noWrap/>
          </w:tcPr>
          <w:p w14:paraId="75A2D15B" w14:textId="7A5C70A2" w:rsidR="00E331A5" w:rsidRPr="000D35DE" w:rsidRDefault="0079111E" w:rsidP="003F044C">
            <w:pPr>
              <w:pStyle w:val="Sinespaciado"/>
              <w:jc w:val="center"/>
              <w:rPr>
                <w:rFonts w:ascii="Times New Roman" w:hAnsi="Times New Roman" w:cs="Times New Roman"/>
              </w:rPr>
            </w:pPr>
            <w:r>
              <w:rPr>
                <w:rFonts w:ascii="Times New Roman" w:hAnsi="Times New Roman" w:cs="Times New Roman"/>
              </w:rPr>
              <w:t>*</w:t>
            </w:r>
          </w:p>
        </w:tc>
        <w:tc>
          <w:tcPr>
            <w:tcW w:w="1043" w:type="dxa"/>
            <w:noWrap/>
          </w:tcPr>
          <w:p w14:paraId="024679C9" w14:textId="3C327BF7" w:rsidR="00E331A5" w:rsidRPr="000D35DE" w:rsidRDefault="003F044C" w:rsidP="003F044C">
            <w:pPr>
              <w:pStyle w:val="Sinespaciado"/>
              <w:jc w:val="center"/>
              <w:rPr>
                <w:rFonts w:ascii="Times New Roman" w:hAnsi="Times New Roman" w:cs="Times New Roman"/>
              </w:rPr>
            </w:pPr>
            <w:r>
              <w:rPr>
                <w:rFonts w:ascii="Times New Roman" w:hAnsi="Times New Roman" w:cs="Times New Roman"/>
              </w:rPr>
              <w:t>NS</w:t>
            </w:r>
          </w:p>
        </w:tc>
        <w:tc>
          <w:tcPr>
            <w:tcW w:w="1537" w:type="dxa"/>
            <w:noWrap/>
          </w:tcPr>
          <w:p w14:paraId="64BAD2E2" w14:textId="7C0D2912" w:rsidR="00E331A5" w:rsidRPr="003F044C" w:rsidRDefault="00F90029" w:rsidP="003F044C">
            <w:pPr>
              <w:pStyle w:val="Sinespaciado"/>
              <w:rPr>
                <w:rFonts w:ascii="Times New Roman" w:hAnsi="Times New Roman" w:cs="Times New Roman"/>
              </w:rPr>
            </w:pPr>
            <w:r w:rsidRPr="003F044C">
              <w:rPr>
                <w:rFonts w:ascii="Times New Roman" w:hAnsi="Times New Roman" w:cs="Times New Roman"/>
              </w:rPr>
              <w:t>1.</w:t>
            </w:r>
            <w:r w:rsidR="003F044C" w:rsidRPr="003F044C">
              <w:rPr>
                <w:rFonts w:ascii="Times New Roman" w:hAnsi="Times New Roman" w:cs="Times New Roman"/>
              </w:rPr>
              <w:t>96%</w:t>
            </w:r>
          </w:p>
        </w:tc>
        <w:tc>
          <w:tcPr>
            <w:tcW w:w="1200" w:type="dxa"/>
            <w:noWrap/>
          </w:tcPr>
          <w:p w14:paraId="6E391127" w14:textId="3D6B1123" w:rsidR="00E331A5" w:rsidRPr="000D35DE" w:rsidRDefault="00F90029" w:rsidP="003F044C">
            <w:pPr>
              <w:pStyle w:val="Sinespaciado"/>
              <w:jc w:val="center"/>
              <w:rPr>
                <w:rFonts w:ascii="Times New Roman" w:hAnsi="Times New Roman" w:cs="Times New Roman"/>
              </w:rPr>
            </w:pPr>
            <w:r>
              <w:rPr>
                <w:rFonts w:ascii="Times New Roman" w:hAnsi="Times New Roman" w:cs="Times New Roman"/>
              </w:rPr>
              <w:t>10.</w:t>
            </w:r>
            <w:r w:rsidR="003F044C">
              <w:rPr>
                <w:rFonts w:ascii="Times New Roman" w:hAnsi="Times New Roman" w:cs="Times New Roman"/>
              </w:rPr>
              <w:t>56</w:t>
            </w:r>
          </w:p>
        </w:tc>
      </w:tr>
      <w:tr w:rsidR="00E331A5" w:rsidRPr="000D35DE" w14:paraId="06F8B318" w14:textId="77777777" w:rsidTr="00E331A5">
        <w:trPr>
          <w:trHeight w:val="330"/>
        </w:trPr>
        <w:tc>
          <w:tcPr>
            <w:tcW w:w="1600" w:type="dxa"/>
            <w:noWrap/>
          </w:tcPr>
          <w:p w14:paraId="38F58ED3" w14:textId="6071D583" w:rsidR="00E331A5" w:rsidRDefault="003F044C" w:rsidP="003F044C">
            <w:pPr>
              <w:pStyle w:val="Sinespaciado"/>
              <w:rPr>
                <w:rFonts w:ascii="Times New Roman" w:hAnsi="Times New Roman" w:cs="Times New Roman"/>
              </w:rPr>
            </w:pPr>
            <w:r>
              <w:rPr>
                <w:rFonts w:ascii="Times New Roman" w:hAnsi="Times New Roman" w:cs="Times New Roman"/>
              </w:rPr>
              <w:t>P</w:t>
            </w:r>
            <w:r w:rsidR="00E331A5">
              <w:rPr>
                <w:rFonts w:ascii="Times New Roman" w:hAnsi="Times New Roman" w:cs="Times New Roman"/>
              </w:rPr>
              <w:t>GS</w:t>
            </w:r>
            <w:r w:rsidR="00F90029">
              <w:rPr>
                <w:rFonts w:ascii="Times New Roman" w:hAnsi="Times New Roman" w:cs="Times New Roman"/>
              </w:rPr>
              <w:t xml:space="preserve"> (**)</w:t>
            </w:r>
          </w:p>
        </w:tc>
        <w:tc>
          <w:tcPr>
            <w:tcW w:w="1087" w:type="dxa"/>
            <w:noWrap/>
          </w:tcPr>
          <w:p w14:paraId="3F751935" w14:textId="739C80EE" w:rsidR="00E331A5" w:rsidRPr="000D35DE" w:rsidRDefault="003F044C" w:rsidP="003F044C">
            <w:pPr>
              <w:pStyle w:val="Sinespaciado"/>
              <w:rPr>
                <w:rFonts w:ascii="Times New Roman" w:hAnsi="Times New Roman" w:cs="Times New Roman"/>
              </w:rPr>
            </w:pPr>
            <w:r>
              <w:rPr>
                <w:rFonts w:ascii="Times New Roman" w:hAnsi="Times New Roman" w:cs="Times New Roman"/>
              </w:rPr>
              <w:t>97.95 A</w:t>
            </w:r>
          </w:p>
        </w:tc>
        <w:tc>
          <w:tcPr>
            <w:tcW w:w="1288" w:type="dxa"/>
            <w:noWrap/>
          </w:tcPr>
          <w:p w14:paraId="0A54D6F5" w14:textId="23E3D0DD" w:rsidR="00E331A5" w:rsidRPr="000D35DE" w:rsidRDefault="003F044C" w:rsidP="003F044C">
            <w:pPr>
              <w:pStyle w:val="Sinespaciado"/>
              <w:rPr>
                <w:rFonts w:ascii="Times New Roman" w:hAnsi="Times New Roman" w:cs="Times New Roman"/>
              </w:rPr>
            </w:pPr>
            <w:r>
              <w:rPr>
                <w:rFonts w:ascii="Times New Roman" w:hAnsi="Times New Roman" w:cs="Times New Roman"/>
              </w:rPr>
              <w:t>97.15 B</w:t>
            </w:r>
          </w:p>
        </w:tc>
        <w:tc>
          <w:tcPr>
            <w:tcW w:w="1288" w:type="dxa"/>
            <w:noWrap/>
          </w:tcPr>
          <w:p w14:paraId="73C71A2A" w14:textId="1B9FD819" w:rsidR="00E331A5" w:rsidRPr="000D35DE" w:rsidRDefault="003F044C" w:rsidP="003F044C">
            <w:pPr>
              <w:pStyle w:val="Sinespaciado"/>
              <w:rPr>
                <w:rFonts w:ascii="Times New Roman" w:hAnsi="Times New Roman" w:cs="Times New Roman"/>
              </w:rPr>
            </w:pPr>
            <w:r>
              <w:rPr>
                <w:rFonts w:ascii="Times New Roman" w:hAnsi="Times New Roman" w:cs="Times New Roman"/>
              </w:rPr>
              <w:t>96.72 C</w:t>
            </w:r>
          </w:p>
        </w:tc>
        <w:tc>
          <w:tcPr>
            <w:tcW w:w="1137" w:type="dxa"/>
            <w:noWrap/>
          </w:tcPr>
          <w:p w14:paraId="3843C10F" w14:textId="7ECE3065" w:rsidR="00E331A5" w:rsidRPr="000D35DE" w:rsidRDefault="003F044C" w:rsidP="003F044C">
            <w:pPr>
              <w:pStyle w:val="Sinespaciado"/>
              <w:rPr>
                <w:rFonts w:ascii="Times New Roman" w:hAnsi="Times New Roman" w:cs="Times New Roman"/>
              </w:rPr>
            </w:pPr>
            <w:r>
              <w:rPr>
                <w:rFonts w:ascii="Times New Roman" w:hAnsi="Times New Roman" w:cs="Times New Roman"/>
              </w:rPr>
              <w:t>96.36</w:t>
            </w:r>
            <w:r w:rsidR="00BD322B">
              <w:rPr>
                <w:rFonts w:ascii="Times New Roman" w:hAnsi="Times New Roman" w:cs="Times New Roman"/>
              </w:rPr>
              <w:t xml:space="preserve"> D</w:t>
            </w:r>
          </w:p>
        </w:tc>
        <w:tc>
          <w:tcPr>
            <w:tcW w:w="933" w:type="dxa"/>
            <w:noWrap/>
          </w:tcPr>
          <w:p w14:paraId="1A522369" w14:textId="6C041412" w:rsidR="00E331A5" w:rsidRPr="000D35DE" w:rsidRDefault="0079111E" w:rsidP="003F044C">
            <w:pPr>
              <w:pStyle w:val="Sinespaciado"/>
              <w:jc w:val="center"/>
              <w:rPr>
                <w:rFonts w:ascii="Times New Roman" w:hAnsi="Times New Roman" w:cs="Times New Roman"/>
              </w:rPr>
            </w:pPr>
            <w:r>
              <w:rPr>
                <w:rFonts w:ascii="Times New Roman" w:hAnsi="Times New Roman" w:cs="Times New Roman"/>
              </w:rPr>
              <w:t>**</w:t>
            </w:r>
          </w:p>
        </w:tc>
        <w:tc>
          <w:tcPr>
            <w:tcW w:w="1624" w:type="dxa"/>
            <w:noWrap/>
          </w:tcPr>
          <w:p w14:paraId="5C252725" w14:textId="478ECF26" w:rsidR="00E331A5" w:rsidRPr="000D35DE" w:rsidRDefault="0079111E" w:rsidP="003F044C">
            <w:pPr>
              <w:pStyle w:val="Sinespaciado"/>
              <w:jc w:val="center"/>
              <w:rPr>
                <w:rFonts w:ascii="Times New Roman" w:hAnsi="Times New Roman" w:cs="Times New Roman"/>
              </w:rPr>
            </w:pPr>
            <w:r>
              <w:rPr>
                <w:rFonts w:ascii="Times New Roman" w:hAnsi="Times New Roman" w:cs="Times New Roman"/>
              </w:rPr>
              <w:t>**</w:t>
            </w:r>
          </w:p>
        </w:tc>
        <w:tc>
          <w:tcPr>
            <w:tcW w:w="1043" w:type="dxa"/>
            <w:noWrap/>
          </w:tcPr>
          <w:p w14:paraId="185B9288" w14:textId="5AE3E8A0" w:rsidR="00E331A5" w:rsidRPr="000D35DE" w:rsidRDefault="003F044C" w:rsidP="003F044C">
            <w:pPr>
              <w:pStyle w:val="Sinespaciado"/>
              <w:jc w:val="center"/>
              <w:rPr>
                <w:rFonts w:ascii="Times New Roman" w:hAnsi="Times New Roman" w:cs="Times New Roman"/>
              </w:rPr>
            </w:pPr>
            <w:r>
              <w:rPr>
                <w:rFonts w:ascii="Times New Roman" w:hAnsi="Times New Roman" w:cs="Times New Roman"/>
              </w:rPr>
              <w:t>NS</w:t>
            </w:r>
          </w:p>
        </w:tc>
        <w:tc>
          <w:tcPr>
            <w:tcW w:w="1537" w:type="dxa"/>
            <w:noWrap/>
          </w:tcPr>
          <w:p w14:paraId="0C1127F4" w14:textId="0F08D43D" w:rsidR="00E331A5" w:rsidRPr="003F044C" w:rsidRDefault="003F044C" w:rsidP="003F044C">
            <w:pPr>
              <w:pStyle w:val="Sinespaciado"/>
              <w:rPr>
                <w:rFonts w:ascii="Times New Roman" w:hAnsi="Times New Roman" w:cs="Times New Roman"/>
              </w:rPr>
            </w:pPr>
            <w:r w:rsidRPr="003F044C">
              <w:rPr>
                <w:rFonts w:ascii="Times New Roman" w:hAnsi="Times New Roman" w:cs="Times New Roman"/>
              </w:rPr>
              <w:t>97.05%</w:t>
            </w:r>
          </w:p>
        </w:tc>
        <w:tc>
          <w:tcPr>
            <w:tcW w:w="1200" w:type="dxa"/>
            <w:noWrap/>
          </w:tcPr>
          <w:p w14:paraId="09366621" w14:textId="69824217" w:rsidR="00E331A5" w:rsidRPr="000D35DE" w:rsidRDefault="003F044C" w:rsidP="003F044C">
            <w:pPr>
              <w:pStyle w:val="Sinespaciado"/>
              <w:jc w:val="center"/>
              <w:rPr>
                <w:rFonts w:ascii="Times New Roman" w:hAnsi="Times New Roman" w:cs="Times New Roman"/>
              </w:rPr>
            </w:pPr>
            <w:r>
              <w:rPr>
                <w:rFonts w:ascii="Times New Roman" w:hAnsi="Times New Roman" w:cs="Times New Roman"/>
              </w:rPr>
              <w:t>0.22</w:t>
            </w:r>
          </w:p>
        </w:tc>
      </w:tr>
      <w:tr w:rsidR="00E331A5" w:rsidRPr="000D35DE" w14:paraId="2A0AC597" w14:textId="77777777" w:rsidTr="00E331A5">
        <w:trPr>
          <w:trHeight w:val="330"/>
        </w:trPr>
        <w:tc>
          <w:tcPr>
            <w:tcW w:w="1600" w:type="dxa"/>
            <w:noWrap/>
          </w:tcPr>
          <w:p w14:paraId="1C73492E" w14:textId="0A18F42F" w:rsidR="00E331A5" w:rsidRDefault="003F044C" w:rsidP="003F044C">
            <w:pPr>
              <w:pStyle w:val="Sinespaciado"/>
              <w:rPr>
                <w:rFonts w:ascii="Times New Roman" w:hAnsi="Times New Roman" w:cs="Times New Roman"/>
              </w:rPr>
            </w:pPr>
            <w:r>
              <w:rPr>
                <w:rFonts w:ascii="Times New Roman" w:hAnsi="Times New Roman" w:cs="Times New Roman"/>
              </w:rPr>
              <w:t>P</w:t>
            </w:r>
            <w:r w:rsidR="00E331A5">
              <w:rPr>
                <w:rFonts w:ascii="Times New Roman" w:hAnsi="Times New Roman" w:cs="Times New Roman"/>
              </w:rPr>
              <w:t>GT</w:t>
            </w:r>
            <w:r w:rsidR="00F90029">
              <w:rPr>
                <w:rFonts w:ascii="Times New Roman" w:hAnsi="Times New Roman" w:cs="Times New Roman"/>
              </w:rPr>
              <w:t xml:space="preserve"> (**)</w:t>
            </w:r>
          </w:p>
        </w:tc>
        <w:tc>
          <w:tcPr>
            <w:tcW w:w="1087" w:type="dxa"/>
            <w:noWrap/>
          </w:tcPr>
          <w:p w14:paraId="0DCB2F8C" w14:textId="6A59383E" w:rsidR="00E331A5" w:rsidRPr="000D35DE" w:rsidRDefault="003F044C" w:rsidP="003F044C">
            <w:pPr>
              <w:pStyle w:val="Sinespaciado"/>
              <w:rPr>
                <w:rFonts w:ascii="Times New Roman" w:hAnsi="Times New Roman" w:cs="Times New Roman"/>
              </w:rPr>
            </w:pPr>
            <w:r>
              <w:rPr>
                <w:rFonts w:ascii="Times New Roman" w:hAnsi="Times New Roman" w:cs="Times New Roman"/>
              </w:rPr>
              <w:t>1.05 A</w:t>
            </w:r>
          </w:p>
        </w:tc>
        <w:tc>
          <w:tcPr>
            <w:tcW w:w="1288" w:type="dxa"/>
            <w:noWrap/>
          </w:tcPr>
          <w:p w14:paraId="46EBCC6D" w14:textId="4B3EE001" w:rsidR="00E331A5" w:rsidRPr="000D35DE" w:rsidRDefault="003F044C" w:rsidP="003F044C">
            <w:pPr>
              <w:pStyle w:val="Sinespaciado"/>
              <w:rPr>
                <w:rFonts w:ascii="Times New Roman" w:hAnsi="Times New Roman" w:cs="Times New Roman"/>
              </w:rPr>
            </w:pPr>
            <w:r>
              <w:rPr>
                <w:rFonts w:ascii="Times New Roman" w:hAnsi="Times New Roman" w:cs="Times New Roman"/>
              </w:rPr>
              <w:t>1.05 A</w:t>
            </w:r>
          </w:p>
        </w:tc>
        <w:tc>
          <w:tcPr>
            <w:tcW w:w="1288" w:type="dxa"/>
            <w:noWrap/>
          </w:tcPr>
          <w:p w14:paraId="5F0E3EC6" w14:textId="630B1CA1" w:rsidR="00E331A5" w:rsidRPr="000D35DE" w:rsidRDefault="003F044C" w:rsidP="003F044C">
            <w:pPr>
              <w:pStyle w:val="Sinespaciado"/>
              <w:rPr>
                <w:rFonts w:ascii="Times New Roman" w:hAnsi="Times New Roman" w:cs="Times New Roman"/>
              </w:rPr>
            </w:pPr>
            <w:r>
              <w:rPr>
                <w:rFonts w:ascii="Times New Roman" w:hAnsi="Times New Roman" w:cs="Times New Roman"/>
              </w:rPr>
              <w:t>0.99 B</w:t>
            </w:r>
          </w:p>
        </w:tc>
        <w:tc>
          <w:tcPr>
            <w:tcW w:w="1137" w:type="dxa"/>
            <w:noWrap/>
          </w:tcPr>
          <w:p w14:paraId="408B0F37" w14:textId="78A7BD5D" w:rsidR="00E331A5" w:rsidRPr="000D35DE" w:rsidRDefault="003F044C" w:rsidP="003F044C">
            <w:pPr>
              <w:pStyle w:val="Sinespaciado"/>
              <w:rPr>
                <w:rFonts w:ascii="Times New Roman" w:hAnsi="Times New Roman" w:cs="Times New Roman"/>
              </w:rPr>
            </w:pPr>
            <w:r>
              <w:rPr>
                <w:rFonts w:ascii="Times New Roman" w:hAnsi="Times New Roman" w:cs="Times New Roman"/>
              </w:rPr>
              <w:t>0.89 C</w:t>
            </w:r>
          </w:p>
        </w:tc>
        <w:tc>
          <w:tcPr>
            <w:tcW w:w="933" w:type="dxa"/>
            <w:noWrap/>
          </w:tcPr>
          <w:p w14:paraId="31D3904A" w14:textId="17A0A004" w:rsidR="00E331A5" w:rsidRPr="000D35DE" w:rsidRDefault="0079111E" w:rsidP="003F044C">
            <w:pPr>
              <w:pStyle w:val="Sinespaciado"/>
              <w:jc w:val="center"/>
              <w:rPr>
                <w:rFonts w:ascii="Times New Roman" w:hAnsi="Times New Roman" w:cs="Times New Roman"/>
              </w:rPr>
            </w:pPr>
            <w:r>
              <w:rPr>
                <w:rFonts w:ascii="Times New Roman" w:hAnsi="Times New Roman" w:cs="Times New Roman"/>
              </w:rPr>
              <w:t>**</w:t>
            </w:r>
          </w:p>
        </w:tc>
        <w:tc>
          <w:tcPr>
            <w:tcW w:w="1624" w:type="dxa"/>
            <w:noWrap/>
          </w:tcPr>
          <w:p w14:paraId="1C534286" w14:textId="6B14DD6F" w:rsidR="00E331A5" w:rsidRPr="000D35DE" w:rsidRDefault="0079111E" w:rsidP="003F044C">
            <w:pPr>
              <w:pStyle w:val="Sinespaciado"/>
              <w:jc w:val="center"/>
              <w:rPr>
                <w:rFonts w:ascii="Times New Roman" w:hAnsi="Times New Roman" w:cs="Times New Roman"/>
              </w:rPr>
            </w:pPr>
            <w:r>
              <w:rPr>
                <w:rFonts w:ascii="Times New Roman" w:hAnsi="Times New Roman" w:cs="Times New Roman"/>
              </w:rPr>
              <w:t>**</w:t>
            </w:r>
          </w:p>
        </w:tc>
        <w:tc>
          <w:tcPr>
            <w:tcW w:w="1043" w:type="dxa"/>
            <w:noWrap/>
          </w:tcPr>
          <w:p w14:paraId="412BC7C6" w14:textId="03FE096B" w:rsidR="00E331A5" w:rsidRPr="000D35DE" w:rsidRDefault="003F044C" w:rsidP="003F044C">
            <w:pPr>
              <w:pStyle w:val="Sinespaciado"/>
              <w:jc w:val="center"/>
              <w:rPr>
                <w:rFonts w:ascii="Times New Roman" w:hAnsi="Times New Roman" w:cs="Times New Roman"/>
              </w:rPr>
            </w:pPr>
            <w:r>
              <w:rPr>
                <w:rFonts w:ascii="Times New Roman" w:hAnsi="Times New Roman" w:cs="Times New Roman"/>
              </w:rPr>
              <w:t>NS</w:t>
            </w:r>
          </w:p>
        </w:tc>
        <w:tc>
          <w:tcPr>
            <w:tcW w:w="1537" w:type="dxa"/>
            <w:noWrap/>
          </w:tcPr>
          <w:p w14:paraId="479BE081" w14:textId="6B74D747" w:rsidR="00E331A5" w:rsidRPr="003F044C" w:rsidRDefault="003F044C" w:rsidP="003F044C">
            <w:pPr>
              <w:pStyle w:val="Sinespaciado"/>
              <w:rPr>
                <w:rFonts w:ascii="Times New Roman" w:hAnsi="Times New Roman" w:cs="Times New Roman"/>
              </w:rPr>
            </w:pPr>
            <w:r w:rsidRPr="003F044C">
              <w:rPr>
                <w:rFonts w:ascii="Times New Roman" w:hAnsi="Times New Roman" w:cs="Times New Roman"/>
              </w:rPr>
              <w:t>0.99%</w:t>
            </w:r>
          </w:p>
        </w:tc>
        <w:tc>
          <w:tcPr>
            <w:tcW w:w="1200" w:type="dxa"/>
            <w:noWrap/>
          </w:tcPr>
          <w:p w14:paraId="42008C14" w14:textId="63D45D38" w:rsidR="00E331A5" w:rsidRPr="000D35DE" w:rsidRDefault="003F044C" w:rsidP="003F044C">
            <w:pPr>
              <w:pStyle w:val="Sinespaciado"/>
              <w:jc w:val="center"/>
              <w:rPr>
                <w:rFonts w:ascii="Times New Roman" w:hAnsi="Times New Roman" w:cs="Times New Roman"/>
              </w:rPr>
            </w:pPr>
            <w:r>
              <w:rPr>
                <w:rFonts w:ascii="Times New Roman" w:hAnsi="Times New Roman" w:cs="Times New Roman"/>
              </w:rPr>
              <w:t>3.10</w:t>
            </w:r>
          </w:p>
        </w:tc>
      </w:tr>
      <w:tr w:rsidR="00E331A5" w:rsidRPr="000D35DE" w14:paraId="77B793D5" w14:textId="77777777" w:rsidTr="00E331A5">
        <w:trPr>
          <w:trHeight w:val="330"/>
        </w:trPr>
        <w:tc>
          <w:tcPr>
            <w:tcW w:w="1600" w:type="dxa"/>
            <w:noWrap/>
            <w:hideMark/>
          </w:tcPr>
          <w:p w14:paraId="141D7033" w14:textId="77777777" w:rsidR="00E331A5" w:rsidRPr="000D35DE" w:rsidRDefault="00E331A5" w:rsidP="003F044C">
            <w:pPr>
              <w:pStyle w:val="Sinespaciado"/>
              <w:rPr>
                <w:rFonts w:ascii="Times New Roman" w:hAnsi="Times New Roman" w:cs="Times New Roman"/>
              </w:rPr>
            </w:pPr>
            <w:r w:rsidRPr="000D35DE">
              <w:rPr>
                <w:rFonts w:ascii="Times New Roman" w:hAnsi="Times New Roman" w:cs="Times New Roman"/>
              </w:rPr>
              <w:t>(RH) (**)</w:t>
            </w:r>
          </w:p>
        </w:tc>
        <w:tc>
          <w:tcPr>
            <w:tcW w:w="1087" w:type="dxa"/>
            <w:noWrap/>
          </w:tcPr>
          <w:p w14:paraId="486622E7" w14:textId="1C4D43DD" w:rsidR="00E331A5" w:rsidRPr="000D35DE" w:rsidRDefault="009F7D20" w:rsidP="003F044C">
            <w:pPr>
              <w:pStyle w:val="Sinespaciado"/>
              <w:rPr>
                <w:rFonts w:ascii="Times New Roman" w:hAnsi="Times New Roman" w:cs="Times New Roman"/>
              </w:rPr>
            </w:pPr>
            <w:r>
              <w:rPr>
                <w:rFonts w:ascii="Times New Roman" w:hAnsi="Times New Roman" w:cs="Times New Roman"/>
              </w:rPr>
              <w:t>2081 C</w:t>
            </w:r>
          </w:p>
        </w:tc>
        <w:tc>
          <w:tcPr>
            <w:tcW w:w="1288" w:type="dxa"/>
            <w:noWrap/>
          </w:tcPr>
          <w:p w14:paraId="1155D19C" w14:textId="07BA19B6" w:rsidR="00E331A5" w:rsidRPr="000D35DE" w:rsidRDefault="009F7D20" w:rsidP="003F044C">
            <w:pPr>
              <w:pStyle w:val="Sinespaciado"/>
              <w:rPr>
                <w:rFonts w:ascii="Times New Roman" w:hAnsi="Times New Roman" w:cs="Times New Roman"/>
              </w:rPr>
            </w:pPr>
            <w:r>
              <w:rPr>
                <w:rFonts w:ascii="Times New Roman" w:hAnsi="Times New Roman" w:cs="Times New Roman"/>
              </w:rPr>
              <w:t>2487 B</w:t>
            </w:r>
          </w:p>
        </w:tc>
        <w:tc>
          <w:tcPr>
            <w:tcW w:w="1288" w:type="dxa"/>
            <w:noWrap/>
          </w:tcPr>
          <w:p w14:paraId="24571169" w14:textId="5CC71BFF" w:rsidR="00E331A5" w:rsidRPr="000D35DE" w:rsidRDefault="009F7D20" w:rsidP="003F044C">
            <w:pPr>
              <w:pStyle w:val="Sinespaciado"/>
              <w:rPr>
                <w:rFonts w:ascii="Times New Roman" w:hAnsi="Times New Roman" w:cs="Times New Roman"/>
              </w:rPr>
            </w:pPr>
            <w:r>
              <w:rPr>
                <w:rFonts w:ascii="Times New Roman" w:hAnsi="Times New Roman" w:cs="Times New Roman"/>
              </w:rPr>
              <w:t xml:space="preserve">2783 </w:t>
            </w:r>
            <w:proofErr w:type="gramStart"/>
            <w:r>
              <w:rPr>
                <w:rFonts w:ascii="Times New Roman" w:hAnsi="Times New Roman" w:cs="Times New Roman"/>
              </w:rPr>
              <w:t>A</w:t>
            </w:r>
            <w:proofErr w:type="gramEnd"/>
          </w:p>
        </w:tc>
        <w:tc>
          <w:tcPr>
            <w:tcW w:w="1137" w:type="dxa"/>
            <w:noWrap/>
          </w:tcPr>
          <w:p w14:paraId="3B43A46A" w14:textId="13D96E1B" w:rsidR="00E331A5" w:rsidRPr="000D35DE" w:rsidRDefault="009F7D20" w:rsidP="003F044C">
            <w:pPr>
              <w:pStyle w:val="Sinespaciado"/>
              <w:rPr>
                <w:rFonts w:ascii="Times New Roman" w:hAnsi="Times New Roman" w:cs="Times New Roman"/>
              </w:rPr>
            </w:pPr>
            <w:r>
              <w:rPr>
                <w:rFonts w:ascii="Times New Roman" w:hAnsi="Times New Roman" w:cs="Times New Roman"/>
              </w:rPr>
              <w:t xml:space="preserve">2763 </w:t>
            </w:r>
            <w:proofErr w:type="gramStart"/>
            <w:r>
              <w:rPr>
                <w:rFonts w:ascii="Times New Roman" w:hAnsi="Times New Roman" w:cs="Times New Roman"/>
              </w:rPr>
              <w:t>A</w:t>
            </w:r>
            <w:proofErr w:type="gramEnd"/>
          </w:p>
        </w:tc>
        <w:tc>
          <w:tcPr>
            <w:tcW w:w="933" w:type="dxa"/>
            <w:noWrap/>
            <w:hideMark/>
          </w:tcPr>
          <w:p w14:paraId="2D0743FC" w14:textId="77777777" w:rsidR="00E331A5" w:rsidRPr="000D35DE" w:rsidRDefault="00E331A5" w:rsidP="003F044C">
            <w:pPr>
              <w:pStyle w:val="Sinespaciado"/>
              <w:jc w:val="center"/>
              <w:rPr>
                <w:rFonts w:ascii="Times New Roman" w:hAnsi="Times New Roman" w:cs="Times New Roman"/>
              </w:rPr>
            </w:pPr>
            <w:r w:rsidRPr="000D35DE">
              <w:rPr>
                <w:rFonts w:ascii="Times New Roman" w:hAnsi="Times New Roman" w:cs="Times New Roman"/>
              </w:rPr>
              <w:t>**</w:t>
            </w:r>
          </w:p>
        </w:tc>
        <w:tc>
          <w:tcPr>
            <w:tcW w:w="1624" w:type="dxa"/>
            <w:noWrap/>
            <w:hideMark/>
          </w:tcPr>
          <w:p w14:paraId="0AC7ED59" w14:textId="055A2ED7" w:rsidR="00E331A5" w:rsidRPr="000D35DE" w:rsidRDefault="00707D74" w:rsidP="003F044C">
            <w:pPr>
              <w:pStyle w:val="Sinespaciado"/>
              <w:jc w:val="center"/>
              <w:rPr>
                <w:rFonts w:ascii="Times New Roman" w:hAnsi="Times New Roman" w:cs="Times New Roman"/>
              </w:rPr>
            </w:pPr>
            <w:r>
              <w:rPr>
                <w:rFonts w:ascii="Times New Roman" w:hAnsi="Times New Roman" w:cs="Times New Roman"/>
              </w:rPr>
              <w:t>**</w:t>
            </w:r>
          </w:p>
        </w:tc>
        <w:tc>
          <w:tcPr>
            <w:tcW w:w="1043" w:type="dxa"/>
            <w:noWrap/>
            <w:hideMark/>
          </w:tcPr>
          <w:p w14:paraId="32E917CB" w14:textId="273162B4" w:rsidR="00E331A5" w:rsidRPr="000D35DE" w:rsidRDefault="00707D74" w:rsidP="003F044C">
            <w:pPr>
              <w:pStyle w:val="Sinespaciado"/>
              <w:jc w:val="center"/>
              <w:rPr>
                <w:rFonts w:ascii="Times New Roman" w:hAnsi="Times New Roman" w:cs="Times New Roman"/>
              </w:rPr>
            </w:pPr>
            <w:r>
              <w:rPr>
                <w:rFonts w:ascii="Times New Roman" w:hAnsi="Times New Roman" w:cs="Times New Roman"/>
              </w:rPr>
              <w:t>*</w:t>
            </w:r>
          </w:p>
        </w:tc>
        <w:tc>
          <w:tcPr>
            <w:tcW w:w="1537" w:type="dxa"/>
            <w:noWrap/>
          </w:tcPr>
          <w:p w14:paraId="3342A3E2" w14:textId="50A73F21" w:rsidR="00E331A5" w:rsidRPr="000D35DE" w:rsidRDefault="008C3BFA" w:rsidP="003F044C">
            <w:pPr>
              <w:pStyle w:val="Sinespaciado"/>
              <w:rPr>
                <w:rFonts w:ascii="Times New Roman" w:hAnsi="Times New Roman" w:cs="Times New Roman"/>
              </w:rPr>
            </w:pPr>
            <w:r>
              <w:rPr>
                <w:rFonts w:ascii="Times New Roman" w:hAnsi="Times New Roman" w:cs="Times New Roman"/>
              </w:rPr>
              <w:t xml:space="preserve">2529 </w:t>
            </w:r>
            <w:r w:rsidR="00AE5F66">
              <w:rPr>
                <w:rFonts w:ascii="Times New Roman" w:hAnsi="Times New Roman" w:cs="Times New Roman"/>
              </w:rPr>
              <w:t>kg</w:t>
            </w:r>
            <w:r>
              <w:rPr>
                <w:rFonts w:ascii="Times New Roman" w:hAnsi="Times New Roman" w:cs="Times New Roman"/>
              </w:rPr>
              <w:t>/ha</w:t>
            </w:r>
          </w:p>
        </w:tc>
        <w:tc>
          <w:tcPr>
            <w:tcW w:w="1200" w:type="dxa"/>
            <w:noWrap/>
          </w:tcPr>
          <w:p w14:paraId="1E95E67A" w14:textId="32BCF1FB" w:rsidR="00E331A5" w:rsidRPr="000D35DE" w:rsidRDefault="008C3BFA" w:rsidP="003F044C">
            <w:pPr>
              <w:pStyle w:val="Sinespaciado"/>
              <w:jc w:val="center"/>
              <w:rPr>
                <w:rFonts w:ascii="Times New Roman" w:hAnsi="Times New Roman" w:cs="Times New Roman"/>
              </w:rPr>
            </w:pPr>
            <w:r>
              <w:rPr>
                <w:rFonts w:ascii="Times New Roman" w:hAnsi="Times New Roman" w:cs="Times New Roman"/>
              </w:rPr>
              <w:t>3.46</w:t>
            </w:r>
          </w:p>
        </w:tc>
      </w:tr>
      <w:tr w:rsidR="00E331A5" w:rsidRPr="000D35DE" w14:paraId="6AEC3568" w14:textId="77777777" w:rsidTr="00E331A5">
        <w:trPr>
          <w:trHeight w:val="330"/>
        </w:trPr>
        <w:tc>
          <w:tcPr>
            <w:tcW w:w="1600" w:type="dxa"/>
            <w:noWrap/>
            <w:hideMark/>
          </w:tcPr>
          <w:p w14:paraId="58AF5773" w14:textId="56A87A6F" w:rsidR="00E331A5" w:rsidRPr="000D35DE" w:rsidRDefault="00E331A5" w:rsidP="003F044C">
            <w:pPr>
              <w:pStyle w:val="Sinespaciado"/>
              <w:rPr>
                <w:rFonts w:ascii="Times New Roman" w:hAnsi="Times New Roman" w:cs="Times New Roman"/>
              </w:rPr>
            </w:pPr>
            <w:r w:rsidRPr="000D35DE">
              <w:rPr>
                <w:rFonts w:ascii="Times New Roman" w:hAnsi="Times New Roman" w:cs="Times New Roman"/>
              </w:rPr>
              <w:t>B</w:t>
            </w:r>
            <w:r w:rsidR="00314CF9">
              <w:rPr>
                <w:rFonts w:ascii="Times New Roman" w:hAnsi="Times New Roman" w:cs="Times New Roman"/>
              </w:rPr>
              <w:t>H</w:t>
            </w:r>
            <w:r w:rsidRPr="000D35DE">
              <w:rPr>
                <w:rFonts w:ascii="Times New Roman" w:hAnsi="Times New Roman" w:cs="Times New Roman"/>
              </w:rPr>
              <w:t xml:space="preserve"> (**)</w:t>
            </w:r>
          </w:p>
        </w:tc>
        <w:tc>
          <w:tcPr>
            <w:tcW w:w="1087" w:type="dxa"/>
            <w:noWrap/>
          </w:tcPr>
          <w:p w14:paraId="59BAC765" w14:textId="68E4E7AF" w:rsidR="00E331A5" w:rsidRPr="000D35DE" w:rsidRDefault="00380234" w:rsidP="003F044C">
            <w:pPr>
              <w:pStyle w:val="Sinespaciado"/>
              <w:rPr>
                <w:rFonts w:ascii="Times New Roman" w:hAnsi="Times New Roman" w:cs="Times New Roman"/>
              </w:rPr>
            </w:pPr>
            <w:r>
              <w:rPr>
                <w:rFonts w:ascii="Times New Roman" w:hAnsi="Times New Roman" w:cs="Times New Roman"/>
              </w:rPr>
              <w:t xml:space="preserve">6969 </w:t>
            </w:r>
            <w:proofErr w:type="gramStart"/>
            <w:r>
              <w:rPr>
                <w:rFonts w:ascii="Times New Roman" w:hAnsi="Times New Roman" w:cs="Times New Roman"/>
              </w:rPr>
              <w:t>D</w:t>
            </w:r>
            <w:proofErr w:type="gramEnd"/>
          </w:p>
        </w:tc>
        <w:tc>
          <w:tcPr>
            <w:tcW w:w="1288" w:type="dxa"/>
            <w:noWrap/>
          </w:tcPr>
          <w:p w14:paraId="6D8047C1" w14:textId="7916006F" w:rsidR="00E331A5" w:rsidRPr="000D35DE" w:rsidRDefault="00380234" w:rsidP="003F044C">
            <w:pPr>
              <w:pStyle w:val="Sinespaciado"/>
              <w:rPr>
                <w:rFonts w:ascii="Times New Roman" w:hAnsi="Times New Roman" w:cs="Times New Roman"/>
              </w:rPr>
            </w:pPr>
            <w:r>
              <w:rPr>
                <w:rFonts w:ascii="Times New Roman" w:hAnsi="Times New Roman" w:cs="Times New Roman"/>
              </w:rPr>
              <w:t>7260 C</w:t>
            </w:r>
          </w:p>
        </w:tc>
        <w:tc>
          <w:tcPr>
            <w:tcW w:w="1288" w:type="dxa"/>
            <w:noWrap/>
          </w:tcPr>
          <w:p w14:paraId="6D4D9DB0" w14:textId="44AB2AFA" w:rsidR="00E331A5" w:rsidRPr="000D35DE" w:rsidRDefault="00380234" w:rsidP="003F044C">
            <w:pPr>
              <w:pStyle w:val="Sinespaciado"/>
              <w:rPr>
                <w:rFonts w:ascii="Times New Roman" w:hAnsi="Times New Roman" w:cs="Times New Roman"/>
              </w:rPr>
            </w:pPr>
            <w:r>
              <w:rPr>
                <w:rFonts w:ascii="Times New Roman" w:hAnsi="Times New Roman" w:cs="Times New Roman"/>
              </w:rPr>
              <w:t>7426 B</w:t>
            </w:r>
          </w:p>
        </w:tc>
        <w:tc>
          <w:tcPr>
            <w:tcW w:w="1137" w:type="dxa"/>
            <w:noWrap/>
          </w:tcPr>
          <w:p w14:paraId="55A75C67" w14:textId="1CB24EDD" w:rsidR="00E331A5" w:rsidRPr="000D35DE" w:rsidRDefault="00380234" w:rsidP="003F044C">
            <w:pPr>
              <w:pStyle w:val="Sinespaciado"/>
              <w:rPr>
                <w:rFonts w:ascii="Times New Roman" w:hAnsi="Times New Roman" w:cs="Times New Roman"/>
              </w:rPr>
            </w:pPr>
            <w:r>
              <w:rPr>
                <w:rFonts w:ascii="Times New Roman" w:hAnsi="Times New Roman" w:cs="Times New Roman"/>
              </w:rPr>
              <w:t xml:space="preserve">7731 </w:t>
            </w:r>
            <w:proofErr w:type="gramStart"/>
            <w:r>
              <w:rPr>
                <w:rFonts w:ascii="Times New Roman" w:hAnsi="Times New Roman" w:cs="Times New Roman"/>
              </w:rPr>
              <w:t>A</w:t>
            </w:r>
            <w:proofErr w:type="gramEnd"/>
          </w:p>
        </w:tc>
        <w:tc>
          <w:tcPr>
            <w:tcW w:w="933" w:type="dxa"/>
            <w:noWrap/>
            <w:hideMark/>
          </w:tcPr>
          <w:p w14:paraId="1090B1D0" w14:textId="77777777" w:rsidR="00E331A5" w:rsidRPr="000D35DE" w:rsidRDefault="00E331A5" w:rsidP="003F044C">
            <w:pPr>
              <w:pStyle w:val="Sinespaciado"/>
              <w:jc w:val="center"/>
              <w:rPr>
                <w:rFonts w:ascii="Times New Roman" w:hAnsi="Times New Roman" w:cs="Times New Roman"/>
              </w:rPr>
            </w:pPr>
            <w:r w:rsidRPr="000D35DE">
              <w:rPr>
                <w:rFonts w:ascii="Times New Roman" w:hAnsi="Times New Roman" w:cs="Times New Roman"/>
              </w:rPr>
              <w:t>**</w:t>
            </w:r>
          </w:p>
        </w:tc>
        <w:tc>
          <w:tcPr>
            <w:tcW w:w="1624" w:type="dxa"/>
            <w:noWrap/>
            <w:hideMark/>
          </w:tcPr>
          <w:p w14:paraId="1A023C9A" w14:textId="77777777" w:rsidR="00E331A5" w:rsidRPr="000D35DE" w:rsidRDefault="00E331A5" w:rsidP="003F044C">
            <w:pPr>
              <w:pStyle w:val="Sinespaciado"/>
              <w:jc w:val="center"/>
              <w:rPr>
                <w:rFonts w:ascii="Times New Roman" w:hAnsi="Times New Roman" w:cs="Times New Roman"/>
              </w:rPr>
            </w:pPr>
            <w:r>
              <w:rPr>
                <w:rFonts w:ascii="Times New Roman" w:hAnsi="Times New Roman" w:cs="Times New Roman"/>
              </w:rPr>
              <w:t>NS</w:t>
            </w:r>
          </w:p>
        </w:tc>
        <w:tc>
          <w:tcPr>
            <w:tcW w:w="1043" w:type="dxa"/>
            <w:noWrap/>
            <w:hideMark/>
          </w:tcPr>
          <w:p w14:paraId="62DB90B9" w14:textId="76D94FF4" w:rsidR="00E331A5" w:rsidRPr="000D35DE" w:rsidRDefault="0079111E" w:rsidP="003F044C">
            <w:pPr>
              <w:pStyle w:val="Sinespaciado"/>
              <w:jc w:val="center"/>
              <w:rPr>
                <w:rFonts w:ascii="Times New Roman" w:hAnsi="Times New Roman" w:cs="Times New Roman"/>
              </w:rPr>
            </w:pPr>
            <w:r>
              <w:rPr>
                <w:rFonts w:ascii="Times New Roman" w:hAnsi="Times New Roman" w:cs="Times New Roman"/>
              </w:rPr>
              <w:t>**</w:t>
            </w:r>
          </w:p>
        </w:tc>
        <w:tc>
          <w:tcPr>
            <w:tcW w:w="1537" w:type="dxa"/>
            <w:noWrap/>
          </w:tcPr>
          <w:p w14:paraId="1C4BEC90" w14:textId="60F7FF70" w:rsidR="00E331A5" w:rsidRPr="000D35DE" w:rsidRDefault="008C3BFA" w:rsidP="003F044C">
            <w:pPr>
              <w:pStyle w:val="Sinespaciado"/>
              <w:rPr>
                <w:rFonts w:ascii="Times New Roman" w:hAnsi="Times New Roman" w:cs="Times New Roman"/>
              </w:rPr>
            </w:pPr>
            <w:r>
              <w:rPr>
                <w:rFonts w:ascii="Times New Roman" w:hAnsi="Times New Roman" w:cs="Times New Roman"/>
              </w:rPr>
              <w:t xml:space="preserve">7347 </w:t>
            </w:r>
            <w:r w:rsidR="00AE5F66">
              <w:rPr>
                <w:rFonts w:ascii="Times New Roman" w:hAnsi="Times New Roman" w:cs="Times New Roman"/>
              </w:rPr>
              <w:t>kg</w:t>
            </w:r>
            <w:r>
              <w:rPr>
                <w:rFonts w:ascii="Times New Roman" w:hAnsi="Times New Roman" w:cs="Times New Roman"/>
              </w:rPr>
              <w:t>/ha</w:t>
            </w:r>
          </w:p>
        </w:tc>
        <w:tc>
          <w:tcPr>
            <w:tcW w:w="1200" w:type="dxa"/>
            <w:noWrap/>
          </w:tcPr>
          <w:p w14:paraId="27BF249C" w14:textId="35D71799" w:rsidR="00E331A5" w:rsidRPr="000D35DE" w:rsidRDefault="008C3BFA" w:rsidP="003F044C">
            <w:pPr>
              <w:pStyle w:val="Sinespaciado"/>
              <w:jc w:val="center"/>
              <w:rPr>
                <w:rFonts w:ascii="Times New Roman" w:hAnsi="Times New Roman" w:cs="Times New Roman"/>
              </w:rPr>
            </w:pPr>
            <w:r>
              <w:rPr>
                <w:rFonts w:ascii="Times New Roman" w:hAnsi="Times New Roman" w:cs="Times New Roman"/>
              </w:rPr>
              <w:t>0.69</w:t>
            </w:r>
          </w:p>
        </w:tc>
      </w:tr>
    </w:tbl>
    <w:p w14:paraId="755129F5" w14:textId="77777777" w:rsidR="00E331A5" w:rsidRPr="00D80879" w:rsidRDefault="00E331A5" w:rsidP="00E331A5">
      <w:pPr>
        <w:pStyle w:val="Sinespaciado"/>
        <w:rPr>
          <w:rFonts w:ascii="Times New Roman" w:hAnsi="Times New Roman" w:cs="Times New Roman"/>
          <w:b/>
          <w:sz w:val="28"/>
          <w:szCs w:val="24"/>
          <w:lang w:val="es-EC"/>
        </w:rPr>
      </w:pPr>
      <w:r w:rsidRPr="00D80879">
        <w:rPr>
          <w:rFonts w:ascii="Times New Roman" w:hAnsi="Times New Roman" w:cs="Times New Roman"/>
          <w:b/>
          <w:sz w:val="20"/>
          <w:szCs w:val="24"/>
          <w:lang w:val="es-EC"/>
        </w:rPr>
        <w:t>N</w:t>
      </w:r>
      <w:r>
        <w:rPr>
          <w:rFonts w:ascii="Times New Roman" w:hAnsi="Times New Roman" w:cs="Times New Roman"/>
          <w:b/>
          <w:sz w:val="20"/>
          <w:szCs w:val="24"/>
          <w:lang w:val="es-EC"/>
        </w:rPr>
        <w:t>S</w:t>
      </w:r>
      <w:r w:rsidRPr="00D80879">
        <w:rPr>
          <w:rFonts w:ascii="Times New Roman" w:hAnsi="Times New Roman" w:cs="Times New Roman"/>
          <w:b/>
          <w:sz w:val="20"/>
          <w:szCs w:val="24"/>
          <w:lang w:val="es-EC"/>
        </w:rPr>
        <w:t xml:space="preserve"> = No Significativo. * Significativo al 5%. **</w:t>
      </w:r>
      <w:r>
        <w:rPr>
          <w:rFonts w:ascii="Times New Roman" w:hAnsi="Times New Roman" w:cs="Times New Roman"/>
          <w:b/>
          <w:sz w:val="20"/>
          <w:szCs w:val="24"/>
          <w:lang w:val="es-EC"/>
        </w:rPr>
        <w:t xml:space="preserve"> Altamente Significativo al 1%. Promedios con distinta letra, son estadísticamente diferentes al 5%.</w:t>
      </w:r>
    </w:p>
    <w:p w14:paraId="43E01101" w14:textId="7433EEC9" w:rsidR="00E331A5" w:rsidRPr="00E331A5" w:rsidRDefault="00E331A5">
      <w:pPr>
        <w:rPr>
          <w:rFonts w:ascii="Times New Roman" w:eastAsia="Times New Roman" w:hAnsi="Times New Roman" w:cs="Times New Roman"/>
          <w:sz w:val="24"/>
          <w:szCs w:val="24"/>
          <w:lang w:val="es-EC"/>
        </w:rPr>
        <w:sectPr w:rsidR="00E331A5" w:rsidRPr="00E331A5" w:rsidSect="006A521C">
          <w:pgSz w:w="16840" w:h="11907" w:orient="landscape" w:code="9"/>
          <w:pgMar w:top="2268" w:right="1701" w:bottom="1701" w:left="1701" w:header="0" w:footer="777" w:gutter="0"/>
          <w:cols w:space="720"/>
        </w:sectPr>
      </w:pPr>
    </w:p>
    <w:p w14:paraId="25F6C052" w14:textId="75B510F0" w:rsidR="00E73C97" w:rsidRDefault="00115A86" w:rsidP="00115A86">
      <w:pPr>
        <w:spacing w:after="0" w:line="360" w:lineRule="auto"/>
        <w:rPr>
          <w:rFonts w:ascii="Times New Roman" w:eastAsia="Times New Roman" w:hAnsi="Times New Roman" w:cs="Times New Roman"/>
          <w:b/>
          <w:bCs/>
          <w:sz w:val="24"/>
          <w:szCs w:val="24"/>
        </w:rPr>
      </w:pPr>
      <w:r w:rsidRPr="00115A86">
        <w:rPr>
          <w:rFonts w:ascii="Times New Roman" w:eastAsia="Times New Roman" w:hAnsi="Times New Roman" w:cs="Times New Roman"/>
          <w:b/>
          <w:bCs/>
          <w:sz w:val="24"/>
          <w:szCs w:val="24"/>
        </w:rPr>
        <w:lastRenderedPageBreak/>
        <w:t xml:space="preserve">Factor B: Dosis de </w:t>
      </w:r>
      <w:r w:rsidR="00C0076F">
        <w:rPr>
          <w:rFonts w:ascii="Times New Roman" w:eastAsia="Times New Roman" w:hAnsi="Times New Roman" w:cs="Times New Roman"/>
          <w:b/>
          <w:bCs/>
          <w:sz w:val="24"/>
          <w:szCs w:val="24"/>
        </w:rPr>
        <w:t>N</w:t>
      </w:r>
      <w:r w:rsidRPr="00115A86">
        <w:rPr>
          <w:rFonts w:ascii="Times New Roman" w:eastAsia="Times New Roman" w:hAnsi="Times New Roman" w:cs="Times New Roman"/>
          <w:b/>
          <w:bCs/>
          <w:sz w:val="24"/>
          <w:szCs w:val="24"/>
        </w:rPr>
        <w:t>itrógeno.</w:t>
      </w:r>
    </w:p>
    <w:p w14:paraId="1E9BB576" w14:textId="3075075B" w:rsidR="00115A86" w:rsidRDefault="00115A86" w:rsidP="00115A86">
      <w:pPr>
        <w:spacing w:after="0" w:line="360" w:lineRule="auto"/>
        <w:rPr>
          <w:rFonts w:ascii="Times New Roman" w:eastAsia="Times New Roman" w:hAnsi="Times New Roman" w:cs="Times New Roman"/>
          <w:b/>
          <w:bCs/>
          <w:sz w:val="24"/>
          <w:szCs w:val="24"/>
        </w:rPr>
      </w:pPr>
    </w:p>
    <w:p w14:paraId="14A7EE93" w14:textId="6939025B" w:rsidR="006A0E6B" w:rsidRDefault="006A0E6B" w:rsidP="006A0E6B">
      <w:pPr>
        <w:spacing w:after="0" w:line="360" w:lineRule="auto"/>
        <w:jc w:val="both"/>
        <w:rPr>
          <w:rFonts w:ascii="Times New Roman" w:eastAsia="Times New Roman" w:hAnsi="Times New Roman" w:cs="Times New Roman"/>
          <w:sz w:val="24"/>
          <w:szCs w:val="24"/>
        </w:rPr>
      </w:pPr>
      <w:r w:rsidRPr="006A0E6B">
        <w:rPr>
          <w:rFonts w:ascii="Times New Roman" w:eastAsia="Times New Roman" w:hAnsi="Times New Roman" w:cs="Times New Roman"/>
          <w:sz w:val="24"/>
          <w:szCs w:val="24"/>
        </w:rPr>
        <w:t>El Factor B</w:t>
      </w:r>
      <w:r>
        <w:rPr>
          <w:rFonts w:ascii="Times New Roman" w:eastAsia="Times New Roman" w:hAnsi="Times New Roman" w:cs="Times New Roman"/>
          <w:sz w:val="24"/>
          <w:szCs w:val="24"/>
        </w:rPr>
        <w:t xml:space="preserve"> correspondió a cuatro dosis de Nitrógeno como elemento nutricional muy importante en la productividad del maíz y más aún por su directa relación con los contenidos de las diferentes proteínas</w:t>
      </w:r>
      <w:r w:rsidR="00314CF9">
        <w:rPr>
          <w:rFonts w:ascii="Times New Roman" w:eastAsia="Times New Roman" w:hAnsi="Times New Roman" w:cs="Times New Roman"/>
          <w:sz w:val="24"/>
          <w:szCs w:val="24"/>
        </w:rPr>
        <w:t xml:space="preserve"> en el grano y restos vegetales.</w:t>
      </w:r>
    </w:p>
    <w:p w14:paraId="01168B6F" w14:textId="49EB150A" w:rsidR="006A0E6B" w:rsidRDefault="006A0E6B" w:rsidP="006A0E6B">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Dentro de este factor cuantitativo es muy importante conocer qué tipo de respuesta tuvieron las dosis de N como variable independiente sobre los diferentes componentes agronómicos evaluados en el maíz suave variedad INIAP 111 Guagal Mejorado en este tercer año del proceso de la implementación de la agricultura de conservación. Al tener en evaluación cuatro dosis de N (0; 40; 80 y 120 kg/ha), nos permite evaluar tres tipos de respuestas (b – 1 = 3 grados de libertad del polinomio): Lineal (más N, mayor rendimiento de maíz), Cuadrática (Con un punto de inflexión de la respuesta) y Cúbica (con dos puntos de inflexión de la curva de respuesta de la variable dependiente</w:t>
      </w:r>
      <w:r w:rsidR="00C0076F">
        <w:rPr>
          <w:rFonts w:ascii="Times New Roman" w:eastAsia="Times New Roman" w:hAnsi="Times New Roman" w:cs="Times New Roman"/>
          <w:sz w:val="24"/>
          <w:szCs w:val="24"/>
        </w:rPr>
        <w:t xml:space="preserve"> y además la tendencia polinomial puede ser positiva o negativa.</w:t>
      </w:r>
    </w:p>
    <w:p w14:paraId="17DF9FC9" w14:textId="77777777" w:rsidR="00314CF9" w:rsidRDefault="00314CF9" w:rsidP="006A0E6B">
      <w:pPr>
        <w:spacing w:after="0" w:line="360" w:lineRule="auto"/>
        <w:jc w:val="both"/>
        <w:rPr>
          <w:rFonts w:ascii="Times New Roman" w:eastAsia="Times New Roman" w:hAnsi="Times New Roman" w:cs="Times New Roman"/>
          <w:sz w:val="24"/>
          <w:szCs w:val="24"/>
        </w:rPr>
      </w:pPr>
    </w:p>
    <w:p w14:paraId="299A7473" w14:textId="4B1C4DC0" w:rsidR="006A0E6B" w:rsidRDefault="006A0E6B" w:rsidP="006A0E6B">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Los suelos de la provincia Bolívar en donde está el cultivo de maíz suave, generalmente tienen un bajo contenido de N debido a varios factores adversos como son el cambio climático</w:t>
      </w:r>
      <w:r w:rsidR="008E16A2">
        <w:rPr>
          <w:rFonts w:ascii="Times New Roman" w:eastAsia="Times New Roman" w:hAnsi="Times New Roman" w:cs="Times New Roman"/>
          <w:sz w:val="24"/>
          <w:szCs w:val="24"/>
        </w:rPr>
        <w:t>, uso inadecuado del N, lo que conlleva a una baja eficiencia química y agronómica del N,</w:t>
      </w:r>
      <w:r>
        <w:rPr>
          <w:rFonts w:ascii="Times New Roman" w:eastAsia="Times New Roman" w:hAnsi="Times New Roman" w:cs="Times New Roman"/>
          <w:sz w:val="24"/>
          <w:szCs w:val="24"/>
        </w:rPr>
        <w:t xml:space="preserve"> monocultivos intensivos, quema de los restos vegetales, procesos acelerados de erosión hídrica, eólica y la causada por el uso </w:t>
      </w:r>
      <w:r w:rsidR="008E16A2">
        <w:rPr>
          <w:rFonts w:ascii="Times New Roman" w:eastAsia="Times New Roman" w:hAnsi="Times New Roman" w:cs="Times New Roman"/>
          <w:sz w:val="24"/>
          <w:szCs w:val="24"/>
        </w:rPr>
        <w:t>irracional de la maquinaria agrícola en condiciones de ladera, han deteriorado severamente el capital natural como es el suelo.</w:t>
      </w:r>
    </w:p>
    <w:p w14:paraId="64470FD5" w14:textId="15373C1E" w:rsidR="008E16A2" w:rsidRDefault="008E16A2" w:rsidP="006A0E6B">
      <w:pPr>
        <w:spacing w:after="0" w:line="360" w:lineRule="auto"/>
        <w:jc w:val="both"/>
        <w:rPr>
          <w:rFonts w:ascii="Times New Roman" w:eastAsia="Times New Roman" w:hAnsi="Times New Roman" w:cs="Times New Roman"/>
          <w:sz w:val="24"/>
          <w:szCs w:val="24"/>
        </w:rPr>
      </w:pPr>
    </w:p>
    <w:p w14:paraId="030A074B" w14:textId="79019E1C" w:rsidR="008E16A2" w:rsidRDefault="008E16A2" w:rsidP="006A0E6B">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respuesta de las dosis de N en relación a las variables: Porcentaje de Emergencia (PE), Diámetro del Tallo (DT), Porcentaje de Acame de Raíz (PAR), Porcentaje de Acame de Tallo (PAT), Número de Plantas por Parcela (NPP), Porcentaje de Plantas con Mazorca (PPCM), Porcentaje de Plantas Sin Mazorca (PPSM), Porcentaje de Plantas Con Dos Mazorcas (PPCDM), Diámetro de Mazorca (DM), Desgrane (D), y Sanidad de Mazorcas, fueron similares es decir estadísticamente iguales (Cuadro No. 6). </w:t>
      </w:r>
    </w:p>
    <w:p w14:paraId="06254FCC" w14:textId="6072E7CD" w:rsidR="008E16A2" w:rsidRDefault="008E16A2" w:rsidP="006A0E6B">
      <w:pPr>
        <w:spacing w:after="0" w:line="360" w:lineRule="auto"/>
        <w:jc w:val="both"/>
        <w:rPr>
          <w:rFonts w:ascii="Times New Roman" w:eastAsia="Times New Roman" w:hAnsi="Times New Roman" w:cs="Times New Roman"/>
          <w:sz w:val="24"/>
          <w:szCs w:val="24"/>
        </w:rPr>
      </w:pPr>
    </w:p>
    <w:p w14:paraId="33338122" w14:textId="7D235D70" w:rsidR="008E16A2" w:rsidRDefault="008E16A2" w:rsidP="006A0E6B">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Estos resultados, infieren que quizá estos componentes agronómicos son varietales y que podrían tener una interacción </w:t>
      </w:r>
      <w:r w:rsidR="00314CF9">
        <w:rPr>
          <w:rFonts w:ascii="Times New Roman" w:eastAsia="Times New Roman" w:hAnsi="Times New Roman" w:cs="Times New Roman"/>
          <w:sz w:val="24"/>
          <w:szCs w:val="24"/>
        </w:rPr>
        <w:t xml:space="preserve">significativa </w:t>
      </w:r>
      <w:r>
        <w:rPr>
          <w:rFonts w:ascii="Times New Roman" w:eastAsia="Times New Roman" w:hAnsi="Times New Roman" w:cs="Times New Roman"/>
          <w:sz w:val="24"/>
          <w:szCs w:val="24"/>
        </w:rPr>
        <w:t>genotipo ambiente.</w:t>
      </w:r>
    </w:p>
    <w:p w14:paraId="11D44218" w14:textId="77777777" w:rsidR="00314CF9" w:rsidRDefault="00314CF9" w:rsidP="006A0E6B">
      <w:pPr>
        <w:spacing w:after="0" w:line="360" w:lineRule="auto"/>
        <w:jc w:val="both"/>
        <w:rPr>
          <w:rFonts w:ascii="Times New Roman" w:eastAsia="Times New Roman" w:hAnsi="Times New Roman" w:cs="Times New Roman"/>
          <w:sz w:val="24"/>
          <w:szCs w:val="24"/>
        </w:rPr>
      </w:pPr>
    </w:p>
    <w:p w14:paraId="445D6A85" w14:textId="4273DD47" w:rsidR="008E16A2" w:rsidRDefault="00066F8A" w:rsidP="006A0E6B">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 el PE, se calculó una media general de 90.72%, mismo que es un indicador de una excelente calidad de semilla y con un valor del CV de 1.35% y además el tipo de respuesta lineal, cuadrática y cúbica fue no significativa (Cuadro No. 6)</w:t>
      </w:r>
      <w:r w:rsidR="00C0076F">
        <w:rPr>
          <w:rFonts w:ascii="Times New Roman" w:eastAsia="Times New Roman" w:hAnsi="Times New Roman" w:cs="Times New Roman"/>
          <w:sz w:val="24"/>
          <w:szCs w:val="24"/>
        </w:rPr>
        <w:t xml:space="preserve"> y esto se explica también porque en esta fase del cultivo, aún no se han aplicado las diferentes dosis de nitrógeno.</w:t>
      </w:r>
    </w:p>
    <w:p w14:paraId="36F9E1B6" w14:textId="2B54E0A1" w:rsidR="00066F8A" w:rsidRDefault="00066F8A" w:rsidP="006A0E6B">
      <w:pPr>
        <w:spacing w:after="0" w:line="360" w:lineRule="auto"/>
        <w:jc w:val="both"/>
        <w:rPr>
          <w:rFonts w:ascii="Times New Roman" w:eastAsia="Times New Roman" w:hAnsi="Times New Roman" w:cs="Times New Roman"/>
          <w:sz w:val="24"/>
          <w:szCs w:val="24"/>
        </w:rPr>
      </w:pPr>
    </w:p>
    <w:p w14:paraId="723A4E56" w14:textId="74D39061" w:rsidR="00066F8A" w:rsidRDefault="00066F8A" w:rsidP="006A0E6B">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 el DT, se determinó una media general de 2.20 cm, un valor del CV de 5.36% y una respuesta del polinomio lineal, es decir a m</w:t>
      </w:r>
      <w:r w:rsidR="00314CF9">
        <w:rPr>
          <w:rFonts w:ascii="Times New Roman" w:eastAsia="Times New Roman" w:hAnsi="Times New Roman" w:cs="Times New Roman"/>
          <w:sz w:val="24"/>
          <w:szCs w:val="24"/>
        </w:rPr>
        <w:t>ayo</w:t>
      </w:r>
      <w:r>
        <w:rPr>
          <w:rFonts w:ascii="Times New Roman" w:eastAsia="Times New Roman" w:hAnsi="Times New Roman" w:cs="Times New Roman"/>
          <w:sz w:val="24"/>
          <w:szCs w:val="24"/>
        </w:rPr>
        <w:t>res dosis de N, promedios más elevados del DT (Cuadro No. 6).</w:t>
      </w:r>
    </w:p>
    <w:p w14:paraId="7976F7C2" w14:textId="640BCE6D" w:rsidR="00066F8A" w:rsidRDefault="00066F8A" w:rsidP="006A0E6B">
      <w:pPr>
        <w:spacing w:after="0" w:line="360" w:lineRule="auto"/>
        <w:jc w:val="both"/>
        <w:rPr>
          <w:rFonts w:ascii="Times New Roman" w:eastAsia="Times New Roman" w:hAnsi="Times New Roman" w:cs="Times New Roman"/>
          <w:sz w:val="24"/>
          <w:szCs w:val="24"/>
        </w:rPr>
      </w:pPr>
    </w:p>
    <w:p w14:paraId="33FB1CAA" w14:textId="54EEF2FE" w:rsidR="00066F8A" w:rsidRDefault="00066F8A" w:rsidP="006A0E6B">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 los tipos de acame de raíz y del tallo, se registraron una media general de 5.65% y 4.84% respectivamente con valores del CV de 44.50% y 48.21%. Los promedios del porcentaje de acame, son bajos en consideración que la variedad INIAP 111 es resistente al acame y no fueron afectados significativamente por las dosis de N. Es normal que los valores del CV, sean mayores al 20% por cuanto la variable porcentaje de acame es varietal y depende significativamente del ambiente y no está bajo el control del investigador.</w:t>
      </w:r>
      <w:r w:rsidR="00310ED0">
        <w:rPr>
          <w:rFonts w:ascii="Times New Roman" w:eastAsia="Times New Roman" w:hAnsi="Times New Roman" w:cs="Times New Roman"/>
          <w:sz w:val="24"/>
          <w:szCs w:val="24"/>
        </w:rPr>
        <w:t xml:space="preserve"> Para el acame de raíz y del tallo, no se presentó significancia estadística para la respuesta del polinomio: lineal, cuadrática y cúbica (Cuadro No. 6).</w:t>
      </w:r>
    </w:p>
    <w:p w14:paraId="6DECD396" w14:textId="317E0F1D" w:rsidR="00310ED0" w:rsidRDefault="00310ED0" w:rsidP="006A0E6B">
      <w:pPr>
        <w:spacing w:after="0" w:line="360" w:lineRule="auto"/>
        <w:jc w:val="both"/>
        <w:rPr>
          <w:rFonts w:ascii="Times New Roman" w:eastAsia="Times New Roman" w:hAnsi="Times New Roman" w:cs="Times New Roman"/>
          <w:sz w:val="24"/>
          <w:szCs w:val="24"/>
        </w:rPr>
      </w:pPr>
    </w:p>
    <w:p w14:paraId="4C169B7C" w14:textId="233565CC" w:rsidR="00310ED0" w:rsidRDefault="00310ED0" w:rsidP="006A0E6B">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Las dosis de N, no incidieron significativamente en la variable número de plantas por parcela, </w:t>
      </w:r>
      <w:r w:rsidR="00F63DC3">
        <w:rPr>
          <w:rFonts w:ascii="Times New Roman" w:eastAsia="Times New Roman" w:hAnsi="Times New Roman" w:cs="Times New Roman"/>
          <w:sz w:val="24"/>
          <w:szCs w:val="24"/>
        </w:rPr>
        <w:t>con una</w:t>
      </w:r>
      <w:r>
        <w:rPr>
          <w:rFonts w:ascii="Times New Roman" w:eastAsia="Times New Roman" w:hAnsi="Times New Roman" w:cs="Times New Roman"/>
          <w:sz w:val="24"/>
          <w:szCs w:val="24"/>
        </w:rPr>
        <w:t xml:space="preserve"> media general de 108 platas </w:t>
      </w:r>
      <w:r w:rsidR="00F63DC3">
        <w:rPr>
          <w:rFonts w:ascii="Times New Roman" w:eastAsia="Times New Roman" w:hAnsi="Times New Roman" w:cs="Times New Roman"/>
          <w:sz w:val="24"/>
          <w:szCs w:val="24"/>
        </w:rPr>
        <w:t>y</w:t>
      </w:r>
      <w:r>
        <w:rPr>
          <w:rFonts w:ascii="Times New Roman" w:eastAsia="Times New Roman" w:hAnsi="Times New Roman" w:cs="Times New Roman"/>
          <w:sz w:val="24"/>
          <w:szCs w:val="24"/>
        </w:rPr>
        <w:t xml:space="preserve"> un valor del CV de 8.95% y con una respuesta de tipo lineal (Cuadro No. 6).</w:t>
      </w:r>
    </w:p>
    <w:p w14:paraId="44186DF6" w14:textId="783F5333" w:rsidR="00310ED0" w:rsidRDefault="00310ED0" w:rsidP="006A0E6B">
      <w:pPr>
        <w:spacing w:after="0" w:line="360" w:lineRule="auto"/>
        <w:jc w:val="both"/>
        <w:rPr>
          <w:rFonts w:ascii="Times New Roman" w:eastAsia="Times New Roman" w:hAnsi="Times New Roman" w:cs="Times New Roman"/>
          <w:sz w:val="24"/>
          <w:szCs w:val="24"/>
        </w:rPr>
      </w:pPr>
    </w:p>
    <w:p w14:paraId="3067CDC1" w14:textId="7356CFC6" w:rsidR="00310ED0" w:rsidRDefault="00310ED0" w:rsidP="006A0E6B">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Para la variable porcentaje de plantas con mazorcas, no incidió significativamente las dosis de N. Se tuvo una media general de 86.07% con un CV de 7.58% y las respuestas del polinomio fueron no significativas (Cuadro No. 6). Este valor del porcentaje de plantas con mazorcas, es menor a los reportados por INIAP. 1997; Chávez, J. y Aguiar, F. 2018; Arévalo, A y Toalombo, J. 2019, quizá porque en la </w:t>
      </w:r>
      <w:r>
        <w:rPr>
          <w:rFonts w:ascii="Times New Roman" w:eastAsia="Times New Roman" w:hAnsi="Times New Roman" w:cs="Times New Roman"/>
          <w:sz w:val="24"/>
          <w:szCs w:val="24"/>
        </w:rPr>
        <w:lastRenderedPageBreak/>
        <w:t>fase de floración y llenado del grano se presentaron períodos de estrés de sequía y calor con una alta radiación solar.</w:t>
      </w:r>
    </w:p>
    <w:p w14:paraId="2A1D19E8" w14:textId="3977A975" w:rsidR="00310ED0" w:rsidRDefault="00310ED0" w:rsidP="006A0E6B">
      <w:pPr>
        <w:spacing w:after="0" w:line="360" w:lineRule="auto"/>
        <w:jc w:val="both"/>
        <w:rPr>
          <w:rFonts w:ascii="Times New Roman" w:eastAsia="Times New Roman" w:hAnsi="Times New Roman" w:cs="Times New Roman"/>
          <w:sz w:val="24"/>
          <w:szCs w:val="24"/>
        </w:rPr>
      </w:pPr>
    </w:p>
    <w:p w14:paraId="3EACAE9E" w14:textId="62671784" w:rsidR="00310ED0" w:rsidRDefault="00F80C51" w:rsidP="006A0E6B">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Para el componente porcentaje de plantas sin mazorcas, igualmente no se determinaron diferencias estadísticas significativas como efecto de las dosis de N, con una media general de 13.93% y un CV de 46.82%. Además, el grado del polinomio a través de las respuestas lineal, cuadrática y cúbica, fue no significativo (Cuadro No. 6). El valor del CV es alto porque este componente agronómico (plantas sin mazorcas), no está bajo el control del investigador, </w:t>
      </w:r>
      <w:r w:rsidR="00314CF9">
        <w:rPr>
          <w:rFonts w:ascii="Times New Roman" w:eastAsia="Times New Roman" w:hAnsi="Times New Roman" w:cs="Times New Roman"/>
          <w:sz w:val="24"/>
          <w:szCs w:val="24"/>
        </w:rPr>
        <w:t>más</w:t>
      </w:r>
      <w:r>
        <w:rPr>
          <w:rFonts w:ascii="Times New Roman" w:eastAsia="Times New Roman" w:hAnsi="Times New Roman" w:cs="Times New Roman"/>
          <w:sz w:val="24"/>
          <w:szCs w:val="24"/>
        </w:rPr>
        <w:t xml:space="preserve"> bien es varietal y depende de su interacción genotipo ambiente.</w:t>
      </w:r>
    </w:p>
    <w:p w14:paraId="0C004A56" w14:textId="02307427" w:rsidR="00F80C51" w:rsidRDefault="00F80C51" w:rsidP="006A0E6B">
      <w:pPr>
        <w:spacing w:after="0" w:line="360" w:lineRule="auto"/>
        <w:jc w:val="both"/>
        <w:rPr>
          <w:rFonts w:ascii="Times New Roman" w:eastAsia="Times New Roman" w:hAnsi="Times New Roman" w:cs="Times New Roman"/>
          <w:sz w:val="24"/>
          <w:szCs w:val="24"/>
        </w:rPr>
      </w:pPr>
    </w:p>
    <w:p w14:paraId="17E4A468" w14:textId="43BFD1EF" w:rsidR="00F80C51" w:rsidRDefault="00F80C51" w:rsidP="006A0E6B">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 la variable porcentaje de plantas con dos mazorcas, las dosis de N, no incidieron significativamente, sin embargo, numéricamente se determinó una respuesta lineal significativa. Se registró una media general de 5.33%, con un valor del CV de 72.50% (</w:t>
      </w:r>
      <w:r w:rsidR="00F45F4D">
        <w:rPr>
          <w:rFonts w:ascii="Times New Roman" w:eastAsia="Times New Roman" w:hAnsi="Times New Roman" w:cs="Times New Roman"/>
          <w:sz w:val="24"/>
          <w:szCs w:val="24"/>
        </w:rPr>
        <w:t>C</w:t>
      </w:r>
      <w:r>
        <w:rPr>
          <w:rFonts w:ascii="Times New Roman" w:eastAsia="Times New Roman" w:hAnsi="Times New Roman" w:cs="Times New Roman"/>
          <w:sz w:val="24"/>
          <w:szCs w:val="24"/>
        </w:rPr>
        <w:t xml:space="preserve">uadro No. 6). El valor del CV es elevado, lo que indica una amplia variabilidad de los datos, pero esto es normal porque el número o porcentaje de plantas prolíferas o con dos mazorcas, no está bajo el control del investigador, porque es un atributo varietal y depende además de su </w:t>
      </w:r>
      <w:r w:rsidR="00F63DC3">
        <w:rPr>
          <w:rFonts w:ascii="Times New Roman" w:eastAsia="Times New Roman" w:hAnsi="Times New Roman" w:cs="Times New Roman"/>
          <w:sz w:val="24"/>
          <w:szCs w:val="24"/>
        </w:rPr>
        <w:t>directa</w:t>
      </w:r>
      <w:r>
        <w:rPr>
          <w:rFonts w:ascii="Times New Roman" w:eastAsia="Times New Roman" w:hAnsi="Times New Roman" w:cs="Times New Roman"/>
          <w:sz w:val="24"/>
          <w:szCs w:val="24"/>
        </w:rPr>
        <w:t xml:space="preserve"> interacción genotipo ambiente.</w:t>
      </w:r>
    </w:p>
    <w:p w14:paraId="24DA3F37" w14:textId="63B7D7C0" w:rsidR="00F80C51" w:rsidRDefault="00F80C51" w:rsidP="006A0E6B">
      <w:pPr>
        <w:spacing w:after="0" w:line="360" w:lineRule="auto"/>
        <w:jc w:val="both"/>
        <w:rPr>
          <w:rFonts w:ascii="Times New Roman" w:eastAsia="Times New Roman" w:hAnsi="Times New Roman" w:cs="Times New Roman"/>
          <w:sz w:val="24"/>
          <w:szCs w:val="24"/>
        </w:rPr>
      </w:pPr>
    </w:p>
    <w:p w14:paraId="1EDCD87D" w14:textId="3FD2594D" w:rsidR="00F80C51" w:rsidRDefault="00F80C51" w:rsidP="006A0E6B">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 el componente agronómico diámetro de la mazorca, igualmente, las dosis de N aplicadas, no incidieron significativamente</w:t>
      </w:r>
      <w:r w:rsidR="007156E3">
        <w:rPr>
          <w:rFonts w:ascii="Times New Roman" w:eastAsia="Times New Roman" w:hAnsi="Times New Roman" w:cs="Times New Roman"/>
          <w:sz w:val="24"/>
          <w:szCs w:val="24"/>
        </w:rPr>
        <w:t xml:space="preserve">, además no se determinó ningún tipo de respuesta significativa (lineal, cuadrática o cúbica). </w:t>
      </w:r>
      <w:r w:rsidR="00F8143B">
        <w:rPr>
          <w:rFonts w:ascii="Times New Roman" w:eastAsia="Times New Roman" w:hAnsi="Times New Roman" w:cs="Times New Roman"/>
          <w:sz w:val="24"/>
          <w:szCs w:val="24"/>
        </w:rPr>
        <w:t>Para el DM, se registró una media general de 5.07 cm con un CV de 3.77% (</w:t>
      </w:r>
      <w:r w:rsidR="00F45F4D">
        <w:rPr>
          <w:rFonts w:ascii="Times New Roman" w:eastAsia="Times New Roman" w:hAnsi="Times New Roman" w:cs="Times New Roman"/>
          <w:sz w:val="24"/>
          <w:szCs w:val="24"/>
        </w:rPr>
        <w:t>C</w:t>
      </w:r>
      <w:r w:rsidR="00F8143B">
        <w:rPr>
          <w:rFonts w:ascii="Times New Roman" w:eastAsia="Times New Roman" w:hAnsi="Times New Roman" w:cs="Times New Roman"/>
          <w:sz w:val="24"/>
          <w:szCs w:val="24"/>
        </w:rPr>
        <w:t>uadro No. 6). Estos valores son similares a los reportados por INIAP. 1997; Arévalo, A. y Toalombo, J. 2019.</w:t>
      </w:r>
    </w:p>
    <w:p w14:paraId="5FD78145" w14:textId="69871CAA" w:rsidR="00F8143B" w:rsidRDefault="00F8143B" w:rsidP="006A0E6B">
      <w:pPr>
        <w:spacing w:after="0" w:line="360" w:lineRule="auto"/>
        <w:jc w:val="both"/>
        <w:rPr>
          <w:rFonts w:ascii="Times New Roman" w:eastAsia="Times New Roman" w:hAnsi="Times New Roman" w:cs="Times New Roman"/>
          <w:sz w:val="24"/>
          <w:szCs w:val="24"/>
        </w:rPr>
      </w:pPr>
    </w:p>
    <w:p w14:paraId="7F639579" w14:textId="30E58A41" w:rsidR="00F8143B" w:rsidRDefault="00F8143B" w:rsidP="006A0E6B">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Igualmente, para el porcentaje de desgrane, no incidió significativamente las dosis de N, con una media general de 82% y un valor del CV de 1.43%. Tampoco se determinaron diferencias significativas para las respuestas de</w:t>
      </w:r>
      <w:r w:rsidR="00F63DC3">
        <w:rPr>
          <w:rFonts w:ascii="Times New Roman" w:eastAsia="Times New Roman" w:hAnsi="Times New Roman" w:cs="Times New Roman"/>
          <w:sz w:val="24"/>
          <w:szCs w:val="24"/>
        </w:rPr>
        <w:t>l</w:t>
      </w:r>
      <w:r>
        <w:rPr>
          <w:rFonts w:ascii="Times New Roman" w:eastAsia="Times New Roman" w:hAnsi="Times New Roman" w:cs="Times New Roman"/>
          <w:sz w:val="24"/>
          <w:szCs w:val="24"/>
        </w:rPr>
        <w:t xml:space="preserve"> polinomio como son lineal, cuadrática y cúbica (Cuadro No. 6). La variedad INIAP 111, reportado por varios autores como INIAP</w:t>
      </w:r>
      <w:r w:rsidR="00F45F4D">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1997, Monar, C. 2015; el porcentaje de desgrane está entre 80 y 85%.</w:t>
      </w:r>
    </w:p>
    <w:p w14:paraId="0D76B0EA" w14:textId="4DD12256" w:rsidR="00301C0D" w:rsidRDefault="00F8143B" w:rsidP="006A0E6B">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Finalmente, para la variable sanidad de la mazorca, las dosis de N, no incidieron significativamente e igualmente las respuestas de tipo lineal, cuadrática y cúbica, fueron no significativas. Se calculó una media general en la escala nominal propuesta por el CIMMYT, 1986 de 2.43, lo que </w:t>
      </w:r>
      <w:r w:rsidR="00F45F4D">
        <w:rPr>
          <w:rFonts w:ascii="Times New Roman" w:eastAsia="Times New Roman" w:hAnsi="Times New Roman" w:cs="Times New Roman"/>
          <w:sz w:val="24"/>
          <w:szCs w:val="24"/>
        </w:rPr>
        <w:t>en porcentaje</w:t>
      </w:r>
      <w:r>
        <w:rPr>
          <w:rFonts w:ascii="Times New Roman" w:eastAsia="Times New Roman" w:hAnsi="Times New Roman" w:cs="Times New Roman"/>
          <w:sz w:val="24"/>
          <w:szCs w:val="24"/>
        </w:rPr>
        <w:t xml:space="preserve"> significa </w:t>
      </w:r>
      <w:r w:rsidR="00BA72A7">
        <w:rPr>
          <w:rFonts w:ascii="Times New Roman" w:eastAsia="Times New Roman" w:hAnsi="Times New Roman" w:cs="Times New Roman"/>
          <w:sz w:val="24"/>
          <w:szCs w:val="24"/>
        </w:rPr>
        <w:t>un daño</w:t>
      </w:r>
      <w:r w:rsidR="00301C0D">
        <w:rPr>
          <w:rFonts w:ascii="Times New Roman" w:eastAsia="Times New Roman" w:hAnsi="Times New Roman" w:cs="Times New Roman"/>
          <w:sz w:val="24"/>
          <w:szCs w:val="24"/>
        </w:rPr>
        <w:t xml:space="preserve"> de entre el 5 y 18%.</w:t>
      </w:r>
    </w:p>
    <w:p w14:paraId="6B1F1F9F" w14:textId="77777777" w:rsidR="00C20E96" w:rsidRDefault="00C20E96" w:rsidP="006A0E6B">
      <w:pPr>
        <w:spacing w:after="0" w:line="360" w:lineRule="auto"/>
        <w:jc w:val="both"/>
        <w:rPr>
          <w:rFonts w:ascii="Times New Roman" w:eastAsia="Times New Roman" w:hAnsi="Times New Roman" w:cs="Times New Roman"/>
          <w:sz w:val="24"/>
          <w:szCs w:val="24"/>
        </w:rPr>
      </w:pPr>
    </w:p>
    <w:p w14:paraId="57CDCFD3" w14:textId="42B2E8AE" w:rsidR="00F8143B" w:rsidRDefault="00301C0D" w:rsidP="006A0E6B">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daño de las mazorcas es </w:t>
      </w:r>
      <w:r w:rsidR="00BA72A7">
        <w:rPr>
          <w:rFonts w:ascii="Times New Roman" w:eastAsia="Times New Roman" w:hAnsi="Times New Roman" w:cs="Times New Roman"/>
          <w:sz w:val="24"/>
          <w:szCs w:val="24"/>
        </w:rPr>
        <w:t xml:space="preserve">causado </w:t>
      </w:r>
      <w:r>
        <w:rPr>
          <w:rFonts w:ascii="Times New Roman" w:eastAsia="Times New Roman" w:hAnsi="Times New Roman" w:cs="Times New Roman"/>
          <w:sz w:val="24"/>
          <w:szCs w:val="24"/>
        </w:rPr>
        <w:t xml:space="preserve">inicialmente </w:t>
      </w:r>
      <w:r w:rsidR="00F8143B">
        <w:rPr>
          <w:rFonts w:ascii="Times New Roman" w:eastAsia="Times New Roman" w:hAnsi="Times New Roman" w:cs="Times New Roman"/>
          <w:sz w:val="24"/>
          <w:szCs w:val="24"/>
        </w:rPr>
        <w:t xml:space="preserve">por insectos plaga como </w:t>
      </w:r>
      <w:r w:rsidR="00F8143B" w:rsidRPr="00BA72A7">
        <w:rPr>
          <w:rFonts w:ascii="Times New Roman" w:eastAsia="Times New Roman" w:hAnsi="Times New Roman" w:cs="Times New Roman"/>
          <w:b/>
          <w:bCs/>
          <w:i/>
          <w:iCs/>
          <w:sz w:val="24"/>
          <w:szCs w:val="24"/>
        </w:rPr>
        <w:t>Helithis zea</w:t>
      </w:r>
      <w:r w:rsidR="00F8143B">
        <w:rPr>
          <w:rFonts w:ascii="Times New Roman" w:eastAsia="Times New Roman" w:hAnsi="Times New Roman" w:cs="Times New Roman"/>
          <w:sz w:val="24"/>
          <w:szCs w:val="24"/>
        </w:rPr>
        <w:t xml:space="preserve"> y </w:t>
      </w:r>
      <w:r w:rsidR="00F8143B" w:rsidRPr="00BA72A7">
        <w:rPr>
          <w:rFonts w:ascii="Times New Roman" w:eastAsia="Times New Roman" w:hAnsi="Times New Roman" w:cs="Times New Roman"/>
          <w:b/>
          <w:bCs/>
          <w:i/>
          <w:iCs/>
          <w:sz w:val="24"/>
          <w:szCs w:val="24"/>
        </w:rPr>
        <w:t>Euxesta eluta</w:t>
      </w:r>
      <w:r w:rsidR="00BA72A7" w:rsidRPr="00BA72A7">
        <w:rPr>
          <w:rFonts w:ascii="Times New Roman" w:eastAsia="Times New Roman" w:hAnsi="Times New Roman" w:cs="Times New Roman"/>
          <w:b/>
          <w:bCs/>
          <w:i/>
          <w:iCs/>
          <w:sz w:val="24"/>
          <w:szCs w:val="24"/>
        </w:rPr>
        <w:t>,</w:t>
      </w:r>
      <w:r w:rsidR="00F8143B">
        <w:rPr>
          <w:rFonts w:ascii="Times New Roman" w:eastAsia="Times New Roman" w:hAnsi="Times New Roman" w:cs="Times New Roman"/>
          <w:sz w:val="24"/>
          <w:szCs w:val="24"/>
        </w:rPr>
        <w:t xml:space="preserve"> y </w:t>
      </w:r>
      <w:r>
        <w:rPr>
          <w:rFonts w:ascii="Times New Roman" w:eastAsia="Times New Roman" w:hAnsi="Times New Roman" w:cs="Times New Roman"/>
          <w:sz w:val="24"/>
          <w:szCs w:val="24"/>
        </w:rPr>
        <w:t>posteriormente por</w:t>
      </w:r>
      <w:r w:rsidR="00F8143B">
        <w:rPr>
          <w:rFonts w:ascii="Times New Roman" w:eastAsia="Times New Roman" w:hAnsi="Times New Roman" w:cs="Times New Roman"/>
          <w:sz w:val="24"/>
          <w:szCs w:val="24"/>
        </w:rPr>
        <w:t xml:space="preserve"> hongos como </w:t>
      </w:r>
      <w:r w:rsidR="00BA72A7" w:rsidRPr="00BA72A7">
        <w:rPr>
          <w:rFonts w:ascii="Times New Roman" w:eastAsia="Times New Roman" w:hAnsi="Times New Roman" w:cs="Times New Roman"/>
          <w:b/>
          <w:bCs/>
          <w:i/>
          <w:iCs/>
          <w:sz w:val="24"/>
          <w:szCs w:val="24"/>
        </w:rPr>
        <w:t>Penicillium spp, Aspergillus flavus, Fusarium graminearum (</w:t>
      </w:r>
      <w:r w:rsidR="00BA72A7" w:rsidRPr="00BA72A7">
        <w:rPr>
          <w:rFonts w:ascii="Times New Roman" w:eastAsia="Times New Roman" w:hAnsi="Times New Roman" w:cs="Times New Roman"/>
          <w:b/>
          <w:bCs/>
          <w:sz w:val="24"/>
          <w:szCs w:val="24"/>
        </w:rPr>
        <w:t>sinónimo</w:t>
      </w:r>
      <w:r w:rsidR="00BA72A7" w:rsidRPr="00BA72A7">
        <w:rPr>
          <w:rFonts w:ascii="Times New Roman" w:eastAsia="Times New Roman" w:hAnsi="Times New Roman" w:cs="Times New Roman"/>
          <w:b/>
          <w:bCs/>
          <w:i/>
          <w:iCs/>
          <w:sz w:val="24"/>
          <w:szCs w:val="24"/>
        </w:rPr>
        <w:t xml:space="preserve"> F. roseum), Physalospora zeae,</w:t>
      </w:r>
      <w:r>
        <w:rPr>
          <w:rFonts w:ascii="Times New Roman" w:eastAsia="Times New Roman" w:hAnsi="Times New Roman" w:cs="Times New Roman"/>
          <w:b/>
          <w:bCs/>
          <w:i/>
          <w:iCs/>
          <w:sz w:val="24"/>
          <w:szCs w:val="24"/>
        </w:rPr>
        <w:t xml:space="preserve"> y</w:t>
      </w:r>
      <w:r w:rsidR="00BA72A7" w:rsidRPr="00BA72A7">
        <w:rPr>
          <w:rFonts w:ascii="Times New Roman" w:eastAsia="Times New Roman" w:hAnsi="Times New Roman" w:cs="Times New Roman"/>
          <w:b/>
          <w:bCs/>
          <w:i/>
          <w:iCs/>
          <w:sz w:val="24"/>
          <w:szCs w:val="24"/>
        </w:rPr>
        <w:t xml:space="preserve"> Diploidia maydis</w:t>
      </w:r>
      <w:r w:rsidR="00BA72A7">
        <w:rPr>
          <w:rFonts w:ascii="Times New Roman" w:eastAsia="Times New Roman" w:hAnsi="Times New Roman" w:cs="Times New Roman"/>
          <w:sz w:val="24"/>
          <w:szCs w:val="24"/>
        </w:rPr>
        <w:t xml:space="preserve"> (Programa de Maíz del CIMMYT, 2004).</w:t>
      </w:r>
    </w:p>
    <w:p w14:paraId="64952769" w14:textId="3009FC32" w:rsidR="00301C0D" w:rsidRDefault="00301C0D" w:rsidP="006A0E6B">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sanidad de las mazorcas es un atributo varietal y que las mazorcas tengan una excelente cobertura de las mazorcas y </w:t>
      </w:r>
      <w:r w:rsidR="00F63DC3">
        <w:rPr>
          <w:rFonts w:ascii="Times New Roman" w:eastAsia="Times New Roman" w:hAnsi="Times New Roman" w:cs="Times New Roman"/>
          <w:sz w:val="24"/>
          <w:szCs w:val="24"/>
        </w:rPr>
        <w:t>también</w:t>
      </w:r>
      <w:r>
        <w:rPr>
          <w:rFonts w:ascii="Times New Roman" w:eastAsia="Times New Roman" w:hAnsi="Times New Roman" w:cs="Times New Roman"/>
          <w:sz w:val="24"/>
          <w:szCs w:val="24"/>
        </w:rPr>
        <w:t xml:space="preserve"> incid</w:t>
      </w:r>
      <w:r w:rsidR="00F63DC3">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n factores </w:t>
      </w:r>
      <w:r w:rsidR="00EB511D">
        <w:rPr>
          <w:rFonts w:ascii="Times New Roman" w:eastAsia="Times New Roman" w:hAnsi="Times New Roman" w:cs="Times New Roman"/>
          <w:sz w:val="24"/>
          <w:szCs w:val="24"/>
        </w:rPr>
        <w:t>ambientales especialmente</w:t>
      </w:r>
      <w:r>
        <w:rPr>
          <w:rFonts w:ascii="Times New Roman" w:eastAsia="Times New Roman" w:hAnsi="Times New Roman" w:cs="Times New Roman"/>
          <w:sz w:val="24"/>
          <w:szCs w:val="24"/>
        </w:rPr>
        <w:t xml:space="preserve"> presencia de lluvias por el cambio climático fuera de época es decir en madurez fisiológica</w:t>
      </w:r>
      <w:r w:rsidR="00F45F4D">
        <w:rPr>
          <w:rFonts w:ascii="Times New Roman" w:eastAsia="Times New Roman" w:hAnsi="Times New Roman" w:cs="Times New Roman"/>
          <w:sz w:val="24"/>
          <w:szCs w:val="24"/>
        </w:rPr>
        <w:t xml:space="preserve"> y efectivamente en este tercer año del proceso de la implementación de la agricultura de conservación, se registraron fuertes lluvias durante el mes de julio (Anexo 6), lo </w:t>
      </w:r>
      <w:r w:rsidR="00F63DC3">
        <w:rPr>
          <w:rFonts w:ascii="Times New Roman" w:eastAsia="Times New Roman" w:hAnsi="Times New Roman" w:cs="Times New Roman"/>
          <w:sz w:val="24"/>
          <w:szCs w:val="24"/>
        </w:rPr>
        <w:t xml:space="preserve">que </w:t>
      </w:r>
      <w:r w:rsidR="00F45F4D">
        <w:rPr>
          <w:rFonts w:ascii="Times New Roman" w:eastAsia="Times New Roman" w:hAnsi="Times New Roman" w:cs="Times New Roman"/>
          <w:sz w:val="24"/>
          <w:szCs w:val="24"/>
        </w:rPr>
        <w:t>pudo incidir en la sanidad de las mazorcas.</w:t>
      </w:r>
    </w:p>
    <w:p w14:paraId="69F622E6" w14:textId="77777777" w:rsidR="00EB511D" w:rsidRDefault="00EB511D" w:rsidP="006A0E6B">
      <w:pPr>
        <w:spacing w:after="0" w:line="360" w:lineRule="auto"/>
        <w:jc w:val="both"/>
        <w:rPr>
          <w:rFonts w:ascii="Times New Roman" w:eastAsia="Times New Roman" w:hAnsi="Times New Roman" w:cs="Times New Roman"/>
          <w:sz w:val="24"/>
          <w:szCs w:val="24"/>
        </w:rPr>
      </w:pPr>
    </w:p>
    <w:p w14:paraId="151906FB" w14:textId="63E33915" w:rsidR="00F80C51" w:rsidRDefault="00EB511D" w:rsidP="006A0E6B">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respuesta de las dosis de N en cuanto a las variables agronómicas altura de planta, y altura inserción de la mazorca, fueron muy diferentes y con una respuesta lineal y cuadrática para AP y únicamente lineal para AIM (Cuadro No. 6). Estas respuestas del polinomio quieren decir </w:t>
      </w:r>
      <w:r w:rsidR="00F45F4D">
        <w:rPr>
          <w:rFonts w:ascii="Times New Roman" w:eastAsia="Times New Roman" w:hAnsi="Times New Roman" w:cs="Times New Roman"/>
          <w:sz w:val="24"/>
          <w:szCs w:val="24"/>
        </w:rPr>
        <w:t>que,</w:t>
      </w:r>
      <w:r>
        <w:rPr>
          <w:rFonts w:ascii="Times New Roman" w:eastAsia="Times New Roman" w:hAnsi="Times New Roman" w:cs="Times New Roman"/>
          <w:sz w:val="24"/>
          <w:szCs w:val="24"/>
        </w:rPr>
        <w:t xml:space="preserve"> </w:t>
      </w:r>
      <w:r w:rsidR="00512F37">
        <w:rPr>
          <w:rFonts w:ascii="Times New Roman" w:eastAsia="Times New Roman" w:hAnsi="Times New Roman" w:cs="Times New Roman"/>
          <w:sz w:val="24"/>
          <w:szCs w:val="24"/>
        </w:rPr>
        <w:t>a dosis</w:t>
      </w:r>
      <w:r w:rsidR="00F63DC3">
        <w:rPr>
          <w:rFonts w:ascii="Times New Roman" w:eastAsia="Times New Roman" w:hAnsi="Times New Roman" w:cs="Times New Roman"/>
          <w:sz w:val="24"/>
          <w:szCs w:val="24"/>
        </w:rPr>
        <w:t xml:space="preserve"> más elevadas</w:t>
      </w:r>
      <w:r>
        <w:rPr>
          <w:rFonts w:ascii="Times New Roman" w:eastAsia="Times New Roman" w:hAnsi="Times New Roman" w:cs="Times New Roman"/>
          <w:sz w:val="24"/>
          <w:szCs w:val="24"/>
        </w:rPr>
        <w:t xml:space="preserve"> de N, mayor altura de </w:t>
      </w:r>
      <w:r w:rsidR="00F45F4D">
        <w:rPr>
          <w:rFonts w:ascii="Times New Roman" w:eastAsia="Times New Roman" w:hAnsi="Times New Roman" w:cs="Times New Roman"/>
          <w:sz w:val="24"/>
          <w:szCs w:val="24"/>
        </w:rPr>
        <w:t>plantas,</w:t>
      </w:r>
      <w:r>
        <w:rPr>
          <w:rFonts w:ascii="Times New Roman" w:eastAsia="Times New Roman" w:hAnsi="Times New Roman" w:cs="Times New Roman"/>
          <w:sz w:val="24"/>
          <w:szCs w:val="24"/>
        </w:rPr>
        <w:t xml:space="preserve"> pero para la variable AP, en las dosis más altas de N</w:t>
      </w:r>
      <w:r w:rsidR="00F45F4D">
        <w:rPr>
          <w:rFonts w:ascii="Times New Roman" w:eastAsia="Times New Roman" w:hAnsi="Times New Roman" w:cs="Times New Roman"/>
          <w:sz w:val="24"/>
          <w:szCs w:val="24"/>
        </w:rPr>
        <w:t xml:space="preserve"> (120 kg/ha)</w:t>
      </w:r>
      <w:r>
        <w:rPr>
          <w:rFonts w:ascii="Times New Roman" w:eastAsia="Times New Roman" w:hAnsi="Times New Roman" w:cs="Times New Roman"/>
          <w:sz w:val="24"/>
          <w:szCs w:val="24"/>
        </w:rPr>
        <w:t xml:space="preserve">, hay un punto de inflexión de la curva de respuesta (Cuadro No. 6 y Gráfico No. </w:t>
      </w:r>
      <w:r w:rsidR="00CD3170">
        <w:rPr>
          <w:rFonts w:ascii="Times New Roman" w:eastAsia="Times New Roman" w:hAnsi="Times New Roman" w:cs="Times New Roman"/>
          <w:sz w:val="24"/>
          <w:szCs w:val="24"/>
        </w:rPr>
        <w:t>6).</w:t>
      </w:r>
    </w:p>
    <w:p w14:paraId="68869D40" w14:textId="0F4B9750" w:rsidR="00CD3170" w:rsidRDefault="00CD3170" w:rsidP="006A0E6B">
      <w:pPr>
        <w:spacing w:after="0" w:line="360" w:lineRule="auto"/>
        <w:jc w:val="both"/>
        <w:rPr>
          <w:rFonts w:ascii="Times New Roman" w:eastAsia="Times New Roman" w:hAnsi="Times New Roman" w:cs="Times New Roman"/>
          <w:sz w:val="24"/>
          <w:szCs w:val="24"/>
        </w:rPr>
      </w:pPr>
    </w:p>
    <w:p w14:paraId="61F8A397" w14:textId="3BCC5ACB" w:rsidR="00CD3170" w:rsidRDefault="00CD3170" w:rsidP="006A0E6B">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 AP, el promedio más elevado se cuantificó en B2 (40 kg/ha de N) con 297.30 cm y el menor promedio en B1 (0 kg/ha de N) con 285.10 cm y en las dosis más altas de 80 y 120 kg/ha de N, existió un punto de inflexión con una reducción de la AP (Cuadro No. 6 y Gráfico No. 6).</w:t>
      </w:r>
    </w:p>
    <w:p w14:paraId="29C3EF6B" w14:textId="5CC4B542" w:rsidR="00CD3170" w:rsidRDefault="00CD3170" w:rsidP="006A0E6B">
      <w:pPr>
        <w:spacing w:after="0" w:line="360" w:lineRule="auto"/>
        <w:jc w:val="both"/>
        <w:rPr>
          <w:rFonts w:ascii="Times New Roman" w:eastAsia="Times New Roman" w:hAnsi="Times New Roman" w:cs="Times New Roman"/>
          <w:sz w:val="24"/>
          <w:szCs w:val="24"/>
        </w:rPr>
      </w:pPr>
    </w:p>
    <w:p w14:paraId="016A9992" w14:textId="0460A009" w:rsidR="00CD3170" w:rsidRDefault="00CD3170" w:rsidP="006A0E6B">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 el componente agronómico AIM, el valor promedio superior y al tener únicamente una respuesta lineal altamente significativa a mayores dosis de N, valores promedios más elevado</w:t>
      </w:r>
      <w:r w:rsidR="00F63DC3">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por tanto, el valor promedio más alto se registró </w:t>
      </w:r>
      <w:r>
        <w:rPr>
          <w:rFonts w:ascii="Times New Roman" w:eastAsia="Times New Roman" w:hAnsi="Times New Roman" w:cs="Times New Roman"/>
          <w:sz w:val="24"/>
          <w:szCs w:val="24"/>
        </w:rPr>
        <w:lastRenderedPageBreak/>
        <w:t xml:space="preserve">en el B4 (120 kg/ha de N) con 183.40 cm y el promedio inferior en B1 (0 kg/ha de N) con 171.30 cm (Cuadro No. 6 y Gráfico No. 6). </w:t>
      </w:r>
    </w:p>
    <w:p w14:paraId="795FCA8E" w14:textId="6AEA910F" w:rsidR="00CD3170" w:rsidRDefault="00CD3170" w:rsidP="006A0E6B">
      <w:pPr>
        <w:spacing w:after="0" w:line="360" w:lineRule="auto"/>
        <w:jc w:val="both"/>
        <w:rPr>
          <w:rFonts w:ascii="Times New Roman" w:eastAsia="Times New Roman" w:hAnsi="Times New Roman" w:cs="Times New Roman"/>
          <w:sz w:val="24"/>
          <w:szCs w:val="24"/>
        </w:rPr>
      </w:pPr>
    </w:p>
    <w:p w14:paraId="5BA708F1" w14:textId="4C46D34E" w:rsidR="006C55BF" w:rsidRDefault="006C55BF" w:rsidP="006A0E6B">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componentes AP y AIM, son características varietales y además en este caso dependieron de las dosis de N, porque este elemento nutricional es determinante en el crecimiento y </w:t>
      </w:r>
      <w:r w:rsidR="00F45F4D">
        <w:rPr>
          <w:rFonts w:ascii="Times New Roman" w:eastAsia="Times New Roman" w:hAnsi="Times New Roman" w:cs="Times New Roman"/>
          <w:sz w:val="24"/>
          <w:szCs w:val="24"/>
        </w:rPr>
        <w:t>desarrollo</w:t>
      </w:r>
      <w:r>
        <w:rPr>
          <w:rFonts w:ascii="Times New Roman" w:eastAsia="Times New Roman" w:hAnsi="Times New Roman" w:cs="Times New Roman"/>
          <w:sz w:val="24"/>
          <w:szCs w:val="24"/>
        </w:rPr>
        <w:t xml:space="preserve"> de las plantas de maíz.</w:t>
      </w:r>
    </w:p>
    <w:p w14:paraId="43CBE6CF" w14:textId="03E0125A" w:rsidR="00CD3170" w:rsidRDefault="00CD3170" w:rsidP="006A0E6B">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valores </w:t>
      </w:r>
      <w:r w:rsidR="00F63DC3">
        <w:rPr>
          <w:rFonts w:ascii="Times New Roman" w:eastAsia="Times New Roman" w:hAnsi="Times New Roman" w:cs="Times New Roman"/>
          <w:sz w:val="24"/>
          <w:szCs w:val="24"/>
        </w:rPr>
        <w:t>registrados</w:t>
      </w:r>
      <w:r>
        <w:rPr>
          <w:rFonts w:ascii="Times New Roman" w:eastAsia="Times New Roman" w:hAnsi="Times New Roman" w:cs="Times New Roman"/>
          <w:sz w:val="24"/>
          <w:szCs w:val="24"/>
        </w:rPr>
        <w:t xml:space="preserve"> en este tercer año del proceso de la implementación de la agricultura de conservación, </w:t>
      </w:r>
      <w:r w:rsidR="006C55BF">
        <w:rPr>
          <w:rFonts w:ascii="Times New Roman" w:eastAsia="Times New Roman" w:hAnsi="Times New Roman" w:cs="Times New Roman"/>
          <w:sz w:val="24"/>
          <w:szCs w:val="24"/>
        </w:rPr>
        <w:t>son similares a los reportados por varios autores como INIAP, 1997; Monar, C. 2015; Arévalo, A., y Toalombo, J. 2019.</w:t>
      </w:r>
    </w:p>
    <w:p w14:paraId="7E4C8633" w14:textId="58C54970" w:rsidR="006C55BF" w:rsidRDefault="006C55BF" w:rsidP="006A0E6B">
      <w:pPr>
        <w:spacing w:after="0" w:line="360" w:lineRule="auto"/>
        <w:jc w:val="both"/>
        <w:rPr>
          <w:rFonts w:ascii="Times New Roman" w:eastAsia="Times New Roman" w:hAnsi="Times New Roman" w:cs="Times New Roman"/>
          <w:sz w:val="24"/>
          <w:szCs w:val="24"/>
        </w:rPr>
      </w:pPr>
    </w:p>
    <w:p w14:paraId="239F31B8" w14:textId="4B91632D" w:rsidR="006C55BF" w:rsidRDefault="006C55BF" w:rsidP="006A0E6B">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Las variedades criollas de maíz de tipo Guagales y en este caso INIAP 111 que tiene una base genética de los criollos, tienen AP sobre los 3.0 m y especialmente una mayor AIM con 2.40 m (Monar, C. 2005). Un programa de mejoramiento genético de nuevas variedades de maíz se orienta a bajar la AIM y una buena productividad.</w:t>
      </w:r>
    </w:p>
    <w:p w14:paraId="23969E79" w14:textId="77777777" w:rsidR="006C55BF" w:rsidRDefault="006C55BF" w:rsidP="006A0E6B">
      <w:pPr>
        <w:spacing w:after="0" w:line="360" w:lineRule="auto"/>
        <w:jc w:val="both"/>
        <w:rPr>
          <w:rFonts w:ascii="Times New Roman" w:eastAsia="Times New Roman" w:hAnsi="Times New Roman" w:cs="Times New Roman"/>
          <w:sz w:val="24"/>
          <w:szCs w:val="24"/>
        </w:rPr>
      </w:pPr>
    </w:p>
    <w:p w14:paraId="304C052F" w14:textId="77777777" w:rsidR="00925A37" w:rsidRDefault="00A14B4F" w:rsidP="00925A37">
      <w:pPr>
        <w:keepNext/>
        <w:spacing w:after="0" w:line="360" w:lineRule="auto"/>
      </w:pPr>
      <w:r>
        <w:rPr>
          <w:noProof/>
          <w:lang w:eastAsia="es-ES"/>
        </w:rPr>
        <w:drawing>
          <wp:inline distT="0" distB="0" distL="0" distR="0" wp14:anchorId="05D84B31" wp14:editId="447DFD8E">
            <wp:extent cx="5040630" cy="2914650"/>
            <wp:effectExtent l="19050" t="19050" r="26670" b="19050"/>
            <wp:docPr id="19" name="Gráfico 19">
              <a:extLst xmlns:a="http://schemas.openxmlformats.org/drawingml/2006/main">
                <a:ext uri="{FF2B5EF4-FFF2-40B4-BE49-F238E27FC236}">
                  <a16:creationId xmlns:a16="http://schemas.microsoft.com/office/drawing/2014/main" id="{C9D2318E-6C4A-433B-9107-548D54062BC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26DBD57A" w14:textId="5F91899B" w:rsidR="00005125" w:rsidRPr="00925A37" w:rsidRDefault="00925A37" w:rsidP="00925A37">
      <w:pPr>
        <w:pStyle w:val="Descripcin"/>
        <w:jc w:val="both"/>
        <w:rPr>
          <w:rFonts w:ascii="Times New Roman" w:hAnsi="Times New Roman" w:cs="Times New Roman"/>
          <w:b/>
          <w:bCs/>
          <w:i w:val="0"/>
          <w:iCs w:val="0"/>
          <w:color w:val="auto"/>
          <w:sz w:val="24"/>
          <w:szCs w:val="24"/>
        </w:rPr>
      </w:pPr>
      <w:bookmarkStart w:id="153" w:name="_Toc75642832"/>
      <w:r w:rsidRPr="00925A37">
        <w:rPr>
          <w:rFonts w:ascii="Times New Roman" w:hAnsi="Times New Roman" w:cs="Times New Roman"/>
          <w:b/>
          <w:bCs/>
          <w:i w:val="0"/>
          <w:iCs w:val="0"/>
          <w:color w:val="auto"/>
          <w:sz w:val="24"/>
          <w:szCs w:val="24"/>
        </w:rPr>
        <w:t>Gráfico</w:t>
      </w:r>
      <w:r>
        <w:rPr>
          <w:rFonts w:ascii="Times New Roman" w:hAnsi="Times New Roman" w:cs="Times New Roman"/>
          <w:b/>
          <w:bCs/>
          <w:i w:val="0"/>
          <w:iCs w:val="0"/>
          <w:color w:val="auto"/>
          <w:sz w:val="24"/>
          <w:szCs w:val="24"/>
        </w:rPr>
        <w:t xml:space="preserve"> </w:t>
      </w:r>
      <w:r w:rsidRPr="00005125">
        <w:rPr>
          <w:rFonts w:ascii="Times New Roman" w:hAnsi="Times New Roman" w:cs="Times New Roman"/>
          <w:b/>
          <w:bCs/>
          <w:i w:val="0"/>
          <w:iCs w:val="0"/>
          <w:color w:val="auto"/>
          <w:sz w:val="24"/>
          <w:szCs w:val="24"/>
        </w:rPr>
        <w:t xml:space="preserve">No. </w:t>
      </w:r>
      <w:r w:rsidRPr="00925A37">
        <w:rPr>
          <w:rFonts w:ascii="Times New Roman" w:hAnsi="Times New Roman" w:cs="Times New Roman"/>
          <w:b/>
          <w:bCs/>
          <w:i w:val="0"/>
          <w:iCs w:val="0"/>
          <w:color w:val="auto"/>
          <w:sz w:val="24"/>
          <w:szCs w:val="24"/>
        </w:rPr>
        <w:t xml:space="preserve"> </w:t>
      </w:r>
      <w:r w:rsidRPr="00925A37">
        <w:rPr>
          <w:rFonts w:ascii="Times New Roman" w:hAnsi="Times New Roman" w:cs="Times New Roman"/>
          <w:b/>
          <w:bCs/>
          <w:i w:val="0"/>
          <w:iCs w:val="0"/>
          <w:color w:val="auto"/>
          <w:sz w:val="24"/>
          <w:szCs w:val="24"/>
        </w:rPr>
        <w:fldChar w:fldCharType="begin"/>
      </w:r>
      <w:r w:rsidRPr="00925A37">
        <w:rPr>
          <w:rFonts w:ascii="Times New Roman" w:hAnsi="Times New Roman" w:cs="Times New Roman"/>
          <w:b/>
          <w:bCs/>
          <w:i w:val="0"/>
          <w:iCs w:val="0"/>
          <w:color w:val="auto"/>
          <w:sz w:val="24"/>
          <w:szCs w:val="24"/>
        </w:rPr>
        <w:instrText xml:space="preserve"> SEQ Grafico \* ARABIC </w:instrText>
      </w:r>
      <w:r w:rsidRPr="00925A37">
        <w:rPr>
          <w:rFonts w:ascii="Times New Roman" w:hAnsi="Times New Roman" w:cs="Times New Roman"/>
          <w:b/>
          <w:bCs/>
          <w:i w:val="0"/>
          <w:iCs w:val="0"/>
          <w:color w:val="auto"/>
          <w:sz w:val="24"/>
          <w:szCs w:val="24"/>
        </w:rPr>
        <w:fldChar w:fldCharType="separate"/>
      </w:r>
      <w:r w:rsidR="00274AE1">
        <w:rPr>
          <w:rFonts w:ascii="Times New Roman" w:hAnsi="Times New Roman" w:cs="Times New Roman"/>
          <w:b/>
          <w:bCs/>
          <w:i w:val="0"/>
          <w:iCs w:val="0"/>
          <w:noProof/>
          <w:color w:val="auto"/>
          <w:sz w:val="24"/>
          <w:szCs w:val="24"/>
        </w:rPr>
        <w:t>6</w:t>
      </w:r>
      <w:r w:rsidRPr="00925A37">
        <w:rPr>
          <w:rFonts w:ascii="Times New Roman" w:hAnsi="Times New Roman" w:cs="Times New Roman"/>
          <w:b/>
          <w:bCs/>
          <w:i w:val="0"/>
          <w:iCs w:val="0"/>
          <w:color w:val="auto"/>
          <w:sz w:val="24"/>
          <w:szCs w:val="24"/>
        </w:rPr>
        <w:fldChar w:fldCharType="end"/>
      </w:r>
      <w:r w:rsidRPr="00925A37">
        <w:rPr>
          <w:rFonts w:ascii="Times New Roman" w:hAnsi="Times New Roman" w:cs="Times New Roman"/>
          <w:b/>
          <w:bCs/>
          <w:i w:val="0"/>
          <w:iCs w:val="0"/>
          <w:color w:val="auto"/>
          <w:sz w:val="24"/>
          <w:szCs w:val="24"/>
        </w:rPr>
        <w:t>.</w:t>
      </w:r>
      <w:r>
        <w:rPr>
          <w:rFonts w:ascii="Times New Roman" w:hAnsi="Times New Roman" w:cs="Times New Roman"/>
          <w:b/>
          <w:bCs/>
          <w:i w:val="0"/>
          <w:iCs w:val="0"/>
          <w:color w:val="auto"/>
          <w:sz w:val="24"/>
          <w:szCs w:val="24"/>
        </w:rPr>
        <w:t xml:space="preserve"> </w:t>
      </w:r>
      <w:r w:rsidRPr="00925A37">
        <w:rPr>
          <w:rFonts w:ascii="Times New Roman" w:hAnsi="Times New Roman" w:cs="Times New Roman"/>
          <w:b/>
          <w:bCs/>
          <w:i w:val="0"/>
          <w:iCs w:val="0"/>
          <w:color w:val="auto"/>
          <w:sz w:val="24"/>
          <w:szCs w:val="24"/>
        </w:rPr>
        <w:t>Resultados promedios del Factor B: Dosis de N en kg/ha en las variables Altura de Planta (AP) (Respuesta lineal y cuadrática) y Altura Inserción de Mazorca (AIM) (Respuesta lineal). Laguacoto II. 2020.</w:t>
      </w:r>
      <w:bookmarkEnd w:id="153"/>
    </w:p>
    <w:p w14:paraId="5AF2CFF9" w14:textId="30216730" w:rsidR="00DD7485" w:rsidRDefault="00DD7485" w:rsidP="00115A86">
      <w:pPr>
        <w:spacing w:after="0" w:line="360" w:lineRule="auto"/>
        <w:rPr>
          <w:rFonts w:ascii="Times New Roman" w:eastAsia="Times New Roman" w:hAnsi="Times New Roman" w:cs="Times New Roman"/>
          <w:b/>
          <w:bCs/>
          <w:sz w:val="24"/>
          <w:szCs w:val="24"/>
        </w:rPr>
      </w:pPr>
    </w:p>
    <w:p w14:paraId="4663B561" w14:textId="7D78E94C" w:rsidR="00EB255F" w:rsidRDefault="00EB255F" w:rsidP="00F45F4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L</w:t>
      </w:r>
      <w:r w:rsidR="00533327">
        <w:rPr>
          <w:rFonts w:ascii="Times New Roman" w:eastAsia="Times New Roman" w:hAnsi="Times New Roman" w:cs="Times New Roman"/>
          <w:sz w:val="24"/>
          <w:szCs w:val="24"/>
        </w:rPr>
        <w:t xml:space="preserve">as dosis de N en relación al componente agronómico DCS, fue muy diferente, sin </w:t>
      </w:r>
      <w:r>
        <w:rPr>
          <w:rFonts w:ascii="Times New Roman" w:eastAsia="Times New Roman" w:hAnsi="Times New Roman" w:cs="Times New Roman"/>
          <w:sz w:val="24"/>
          <w:szCs w:val="24"/>
        </w:rPr>
        <w:t>embargo,</w:t>
      </w:r>
      <w:r w:rsidR="0053332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el efecto</w:t>
      </w:r>
      <w:r w:rsidR="00533327">
        <w:rPr>
          <w:rFonts w:ascii="Times New Roman" w:eastAsia="Times New Roman" w:hAnsi="Times New Roman" w:cs="Times New Roman"/>
          <w:sz w:val="24"/>
          <w:szCs w:val="24"/>
        </w:rPr>
        <w:t xml:space="preserve"> del polinomio fue diferente únicamente para la respuesta cúbica, es decir con dos puntos de inflexión en la </w:t>
      </w:r>
      <w:r>
        <w:rPr>
          <w:rFonts w:ascii="Times New Roman" w:eastAsia="Times New Roman" w:hAnsi="Times New Roman" w:cs="Times New Roman"/>
          <w:sz w:val="24"/>
          <w:szCs w:val="24"/>
        </w:rPr>
        <w:t>tendencia (Cuadro No. 6 y Gráfico No. 7).</w:t>
      </w:r>
      <w:r w:rsidR="00F45F4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El valor promedio más elevado, es decir más tardío, se registró en la dosis B2 (40 kg/ha de N), con 257 días, los promedios inferiores en B1 (0 kg/ha de N) y B3 (80 kg/ha de N) con 245 DCS y en el B4 (120 kg/ha de N) con 246 días (Cuadro No. 6 y Gráfico No. 7). Estos resultados son similares a los reportados por Arévalo, A., y Toalombo, J. 2019. Es conocido que, a mayores dosis de N, posiblemente el ciclo de cultivo se alargue siempre y cuando no </w:t>
      </w:r>
      <w:r w:rsidR="00F45F4D">
        <w:rPr>
          <w:rFonts w:ascii="Times New Roman" w:eastAsia="Times New Roman" w:hAnsi="Times New Roman" w:cs="Times New Roman"/>
          <w:sz w:val="24"/>
          <w:szCs w:val="24"/>
        </w:rPr>
        <w:t>haya</w:t>
      </w:r>
      <w:r>
        <w:rPr>
          <w:rFonts w:ascii="Times New Roman" w:eastAsia="Times New Roman" w:hAnsi="Times New Roman" w:cs="Times New Roman"/>
          <w:sz w:val="24"/>
          <w:szCs w:val="24"/>
        </w:rPr>
        <w:t xml:space="preserve"> limitaciones especialmente de humedad y la presencia de fuertes vientos.</w:t>
      </w:r>
    </w:p>
    <w:p w14:paraId="3AC02B18" w14:textId="77777777" w:rsidR="00EB255F" w:rsidRDefault="00EB255F" w:rsidP="00EB255F">
      <w:pPr>
        <w:jc w:val="both"/>
        <w:rPr>
          <w:rFonts w:ascii="Times New Roman" w:eastAsia="Times New Roman" w:hAnsi="Times New Roman" w:cs="Times New Roman"/>
          <w:sz w:val="24"/>
          <w:szCs w:val="24"/>
        </w:rPr>
      </w:pPr>
    </w:p>
    <w:p w14:paraId="6DD3E077" w14:textId="77777777" w:rsidR="00925A37" w:rsidRDefault="00A14B4F" w:rsidP="00925A37">
      <w:pPr>
        <w:keepNext/>
      </w:pPr>
      <w:r>
        <w:rPr>
          <w:noProof/>
          <w:lang w:eastAsia="es-ES"/>
        </w:rPr>
        <w:drawing>
          <wp:inline distT="0" distB="0" distL="0" distR="0" wp14:anchorId="78B4CFF7" wp14:editId="7B6CCAEB">
            <wp:extent cx="5040630" cy="2448560"/>
            <wp:effectExtent l="19050" t="19050" r="26670" b="27940"/>
            <wp:docPr id="20" name="Gráfico 20">
              <a:extLst xmlns:a="http://schemas.openxmlformats.org/drawingml/2006/main">
                <a:ext uri="{FF2B5EF4-FFF2-40B4-BE49-F238E27FC236}">
                  <a16:creationId xmlns:a16="http://schemas.microsoft.com/office/drawing/2014/main" id="{00123189-2C9F-413A-88F8-6CC69E0735A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6C3BAA1A" w14:textId="1BC6590D" w:rsidR="00005125" w:rsidRPr="00925A37" w:rsidRDefault="00925A37" w:rsidP="00925A37">
      <w:pPr>
        <w:pStyle w:val="Descripcin"/>
        <w:rPr>
          <w:rFonts w:ascii="Times New Roman" w:hAnsi="Times New Roman" w:cs="Times New Roman"/>
          <w:b/>
          <w:bCs/>
          <w:i w:val="0"/>
          <w:iCs w:val="0"/>
          <w:color w:val="auto"/>
          <w:sz w:val="24"/>
          <w:szCs w:val="24"/>
        </w:rPr>
      </w:pPr>
      <w:bookmarkStart w:id="154" w:name="_Toc75642833"/>
      <w:r w:rsidRPr="00925A37">
        <w:rPr>
          <w:rFonts w:ascii="Times New Roman" w:hAnsi="Times New Roman" w:cs="Times New Roman"/>
          <w:b/>
          <w:bCs/>
          <w:i w:val="0"/>
          <w:iCs w:val="0"/>
          <w:color w:val="auto"/>
          <w:sz w:val="24"/>
          <w:szCs w:val="24"/>
        </w:rPr>
        <w:t xml:space="preserve">Gráfico No. </w:t>
      </w:r>
      <w:r w:rsidRPr="00925A37">
        <w:rPr>
          <w:rFonts w:ascii="Times New Roman" w:hAnsi="Times New Roman" w:cs="Times New Roman"/>
          <w:b/>
          <w:bCs/>
          <w:i w:val="0"/>
          <w:iCs w:val="0"/>
          <w:color w:val="auto"/>
          <w:sz w:val="24"/>
          <w:szCs w:val="24"/>
        </w:rPr>
        <w:fldChar w:fldCharType="begin"/>
      </w:r>
      <w:r w:rsidRPr="00925A37">
        <w:rPr>
          <w:rFonts w:ascii="Times New Roman" w:hAnsi="Times New Roman" w:cs="Times New Roman"/>
          <w:b/>
          <w:bCs/>
          <w:i w:val="0"/>
          <w:iCs w:val="0"/>
          <w:color w:val="auto"/>
          <w:sz w:val="24"/>
          <w:szCs w:val="24"/>
        </w:rPr>
        <w:instrText xml:space="preserve"> SEQ Grafico \* ARABIC </w:instrText>
      </w:r>
      <w:r w:rsidRPr="00925A37">
        <w:rPr>
          <w:rFonts w:ascii="Times New Roman" w:hAnsi="Times New Roman" w:cs="Times New Roman"/>
          <w:b/>
          <w:bCs/>
          <w:i w:val="0"/>
          <w:iCs w:val="0"/>
          <w:color w:val="auto"/>
          <w:sz w:val="24"/>
          <w:szCs w:val="24"/>
        </w:rPr>
        <w:fldChar w:fldCharType="separate"/>
      </w:r>
      <w:r w:rsidR="00274AE1">
        <w:rPr>
          <w:rFonts w:ascii="Times New Roman" w:hAnsi="Times New Roman" w:cs="Times New Roman"/>
          <w:b/>
          <w:bCs/>
          <w:i w:val="0"/>
          <w:iCs w:val="0"/>
          <w:noProof/>
          <w:color w:val="auto"/>
          <w:sz w:val="24"/>
          <w:szCs w:val="24"/>
        </w:rPr>
        <w:t>7</w:t>
      </w:r>
      <w:r w:rsidRPr="00925A37">
        <w:rPr>
          <w:rFonts w:ascii="Times New Roman" w:hAnsi="Times New Roman" w:cs="Times New Roman"/>
          <w:b/>
          <w:bCs/>
          <w:i w:val="0"/>
          <w:iCs w:val="0"/>
          <w:color w:val="auto"/>
          <w:sz w:val="24"/>
          <w:szCs w:val="24"/>
        </w:rPr>
        <w:fldChar w:fldCharType="end"/>
      </w:r>
      <w:r w:rsidRPr="00925A37">
        <w:rPr>
          <w:rFonts w:ascii="Times New Roman" w:hAnsi="Times New Roman" w:cs="Times New Roman"/>
          <w:b/>
          <w:bCs/>
          <w:i w:val="0"/>
          <w:iCs w:val="0"/>
          <w:color w:val="auto"/>
          <w:sz w:val="24"/>
          <w:szCs w:val="24"/>
        </w:rPr>
        <w:t>.  Resultados promedios del Factor B: Dosis de N en kg/ha en la variable Días a la Cosecha en Seco (DCS) (Respuesta cúbica). Laguacoto II. 2020.</w:t>
      </w:r>
      <w:bookmarkEnd w:id="154"/>
    </w:p>
    <w:p w14:paraId="43333C98" w14:textId="77777777" w:rsidR="00005125" w:rsidRPr="00005125" w:rsidRDefault="00005125" w:rsidP="00005125"/>
    <w:p w14:paraId="5346A107" w14:textId="37247985" w:rsidR="0018287E" w:rsidRDefault="0018287E" w:rsidP="00F45F4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 determinó un efecto altamente significativo de las dosis de N para la variable longitud de la mazorca y además con una respuesta lineal y cuadrática (Cuadro No.6). El promedio superior, se calculó en la dosis B3 (80 kg/ha de N) con 15.30 cm, y en el B4 (120 kg/ha de N), se redujo a 14.87 cm y el menor promedio obviamente en el testigo B1 (0 kg/ha de N) con 13.75 cm (Cuadro No. 6 y Gráfico No. 8).</w:t>
      </w:r>
      <w:r w:rsidR="007C4404">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La variable LM, es un atributo varietal y además depende de su interacción genotipo ambiente y en este caso también las dosis de N tuvieron un efecto significativo.</w:t>
      </w:r>
    </w:p>
    <w:p w14:paraId="0D1D4B15" w14:textId="175A471F" w:rsidR="0018287E" w:rsidRDefault="0018287E" w:rsidP="00F45F4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Los valores reportados en este tercer año del proceso de investigación de la implementación de la agricultura de conservación, son similares a los </w:t>
      </w:r>
      <w:r w:rsidR="00642CBC">
        <w:rPr>
          <w:rFonts w:ascii="Times New Roman" w:eastAsia="Times New Roman" w:hAnsi="Times New Roman" w:cs="Times New Roman"/>
          <w:sz w:val="24"/>
          <w:szCs w:val="24"/>
        </w:rPr>
        <w:t>mencionados por INIAP 1997; Chávez, J. y Aguiar, F. 2018; Arévalo, A., y Toalombo, J. 2019.</w:t>
      </w:r>
    </w:p>
    <w:p w14:paraId="656C32D8" w14:textId="744C6154" w:rsidR="00642CBC" w:rsidRDefault="00642CBC" w:rsidP="005B360F">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variedad INIAP 111, por su gran tamaño (LM) y diámetro de mazorca, es muy preferido para el segmento de mercado en choclo y además por sus características de calidad, textura y sabor.</w:t>
      </w:r>
    </w:p>
    <w:p w14:paraId="0F15DC73" w14:textId="77777777" w:rsidR="00EB255F" w:rsidRDefault="00EB255F">
      <w:pPr>
        <w:rPr>
          <w:rFonts w:ascii="Times New Roman" w:eastAsia="Times New Roman" w:hAnsi="Times New Roman" w:cs="Times New Roman"/>
          <w:sz w:val="24"/>
          <w:szCs w:val="24"/>
        </w:rPr>
      </w:pPr>
    </w:p>
    <w:p w14:paraId="3AD80205" w14:textId="77777777" w:rsidR="00925A37" w:rsidRDefault="00EB255F" w:rsidP="00925A37">
      <w:pPr>
        <w:keepNext/>
      </w:pPr>
      <w:r>
        <w:rPr>
          <w:noProof/>
          <w:lang w:eastAsia="es-ES"/>
        </w:rPr>
        <w:drawing>
          <wp:inline distT="0" distB="0" distL="0" distR="0" wp14:anchorId="06B40677" wp14:editId="78A7A41E">
            <wp:extent cx="5040630" cy="2651760"/>
            <wp:effectExtent l="19050" t="19050" r="26670" b="15240"/>
            <wp:docPr id="21" name="Gráfico 21">
              <a:extLst xmlns:a="http://schemas.openxmlformats.org/drawingml/2006/main">
                <a:ext uri="{FF2B5EF4-FFF2-40B4-BE49-F238E27FC236}">
                  <a16:creationId xmlns:a16="http://schemas.microsoft.com/office/drawing/2014/main" id="{E883869B-E507-40B3-87DD-B3987F86D24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157EC8D7" w14:textId="2DDBA5BE" w:rsidR="00005125" w:rsidRPr="00925A37" w:rsidRDefault="00925A37" w:rsidP="00925A37">
      <w:pPr>
        <w:pStyle w:val="Descripcin"/>
        <w:rPr>
          <w:rFonts w:ascii="Times New Roman" w:hAnsi="Times New Roman" w:cs="Times New Roman"/>
          <w:b/>
          <w:bCs/>
          <w:i w:val="0"/>
          <w:iCs w:val="0"/>
          <w:color w:val="auto"/>
          <w:sz w:val="24"/>
          <w:szCs w:val="24"/>
        </w:rPr>
      </w:pPr>
      <w:bookmarkStart w:id="155" w:name="_Toc75642834"/>
      <w:r w:rsidRPr="00925A37">
        <w:rPr>
          <w:rFonts w:ascii="Times New Roman" w:hAnsi="Times New Roman" w:cs="Times New Roman"/>
          <w:b/>
          <w:bCs/>
          <w:i w:val="0"/>
          <w:iCs w:val="0"/>
          <w:color w:val="auto"/>
          <w:sz w:val="24"/>
          <w:szCs w:val="24"/>
        </w:rPr>
        <w:t xml:space="preserve">Gráfico No. </w:t>
      </w:r>
      <w:r w:rsidRPr="00925A37">
        <w:rPr>
          <w:rFonts w:ascii="Times New Roman" w:hAnsi="Times New Roman" w:cs="Times New Roman"/>
          <w:b/>
          <w:bCs/>
          <w:i w:val="0"/>
          <w:iCs w:val="0"/>
          <w:color w:val="auto"/>
          <w:sz w:val="24"/>
          <w:szCs w:val="24"/>
        </w:rPr>
        <w:fldChar w:fldCharType="begin"/>
      </w:r>
      <w:r w:rsidRPr="00925A37">
        <w:rPr>
          <w:rFonts w:ascii="Times New Roman" w:hAnsi="Times New Roman" w:cs="Times New Roman"/>
          <w:b/>
          <w:bCs/>
          <w:i w:val="0"/>
          <w:iCs w:val="0"/>
          <w:color w:val="auto"/>
          <w:sz w:val="24"/>
          <w:szCs w:val="24"/>
        </w:rPr>
        <w:instrText xml:space="preserve"> SEQ Grafico \* ARABIC </w:instrText>
      </w:r>
      <w:r w:rsidRPr="00925A37">
        <w:rPr>
          <w:rFonts w:ascii="Times New Roman" w:hAnsi="Times New Roman" w:cs="Times New Roman"/>
          <w:b/>
          <w:bCs/>
          <w:i w:val="0"/>
          <w:iCs w:val="0"/>
          <w:color w:val="auto"/>
          <w:sz w:val="24"/>
          <w:szCs w:val="24"/>
        </w:rPr>
        <w:fldChar w:fldCharType="separate"/>
      </w:r>
      <w:r w:rsidR="00274AE1">
        <w:rPr>
          <w:rFonts w:ascii="Times New Roman" w:hAnsi="Times New Roman" w:cs="Times New Roman"/>
          <w:b/>
          <w:bCs/>
          <w:i w:val="0"/>
          <w:iCs w:val="0"/>
          <w:noProof/>
          <w:color w:val="auto"/>
          <w:sz w:val="24"/>
          <w:szCs w:val="24"/>
        </w:rPr>
        <w:t>8</w:t>
      </w:r>
      <w:r w:rsidRPr="00925A37">
        <w:rPr>
          <w:rFonts w:ascii="Times New Roman" w:hAnsi="Times New Roman" w:cs="Times New Roman"/>
          <w:b/>
          <w:bCs/>
          <w:i w:val="0"/>
          <w:iCs w:val="0"/>
          <w:color w:val="auto"/>
          <w:sz w:val="24"/>
          <w:szCs w:val="24"/>
        </w:rPr>
        <w:fldChar w:fldCharType="end"/>
      </w:r>
      <w:r w:rsidRPr="00925A37">
        <w:rPr>
          <w:rFonts w:ascii="Times New Roman" w:hAnsi="Times New Roman" w:cs="Times New Roman"/>
          <w:b/>
          <w:bCs/>
          <w:i w:val="0"/>
          <w:iCs w:val="0"/>
          <w:color w:val="auto"/>
          <w:sz w:val="24"/>
          <w:szCs w:val="24"/>
        </w:rPr>
        <w:t>. Resultados promedios del Factor B: Dosis de N en kg/ha en la variable Longitud de la Mazorca (Respuesta lineal y cuadrática). Laguacoto II. 2020.</w:t>
      </w:r>
      <w:bookmarkEnd w:id="155"/>
    </w:p>
    <w:p w14:paraId="2BC5078E" w14:textId="77777777" w:rsidR="00481981" w:rsidRDefault="00481981" w:rsidP="00481981">
      <w:pPr>
        <w:spacing w:after="0" w:line="240" w:lineRule="auto"/>
        <w:jc w:val="both"/>
        <w:rPr>
          <w:rFonts w:ascii="Times New Roman" w:hAnsi="Times New Roman" w:cs="Times New Roman"/>
          <w:sz w:val="24"/>
          <w:szCs w:val="24"/>
        </w:rPr>
      </w:pPr>
    </w:p>
    <w:p w14:paraId="7F8EB0AB" w14:textId="1D525ED1" w:rsidR="005341F5" w:rsidRDefault="005341F5" w:rsidP="005B360F">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Las dosis de N evaluadas en este tercer año, presentaron un efecto altamente significativo sobre el porcentaje de grano de primera y de tercera categoría que están relacionados con el tamaño del grano con una respuesta lineal y cuadrática (Cuadro No. 6).</w:t>
      </w:r>
    </w:p>
    <w:p w14:paraId="54FF498E" w14:textId="77777777" w:rsidR="007C4404" w:rsidRDefault="007C4404" w:rsidP="005B360F">
      <w:pPr>
        <w:spacing w:after="0" w:line="360" w:lineRule="auto"/>
        <w:jc w:val="both"/>
        <w:rPr>
          <w:rFonts w:ascii="Times New Roman" w:eastAsia="Times New Roman" w:hAnsi="Times New Roman" w:cs="Times New Roman"/>
          <w:sz w:val="24"/>
          <w:szCs w:val="24"/>
        </w:rPr>
      </w:pPr>
    </w:p>
    <w:p w14:paraId="7C0C3105" w14:textId="0D56C63A" w:rsidR="005341F5" w:rsidRDefault="005341F5" w:rsidP="005B360F">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 el porcentaje de grano de primera, a dosis más altas de N, mayor fue el tamaño del grano iniciando en B1 (0 kg/ha de N) con el 1.0%, B2 (40 kg/ha de N) con 1.80%, B3 (80 kg/ha de N) con 2.29% y en B4 (120 kg/ha de N) con 2.75%. Sin embargo, para el componente porcentaje de grano de tercera categoría, se presentó una respuesta lineal inversa; es decir, a mayores dosis de N, hay una menor cantidad de grano de tercera (Cuadro No. 6 y Gráfico No.9).</w:t>
      </w:r>
    </w:p>
    <w:p w14:paraId="30921F7E" w14:textId="4E1443B8" w:rsidR="005341F5" w:rsidRDefault="007C4404" w:rsidP="005B360F">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En función del</w:t>
      </w:r>
      <w:r w:rsidR="005341F5">
        <w:rPr>
          <w:rFonts w:ascii="Times New Roman" w:eastAsia="Times New Roman" w:hAnsi="Times New Roman" w:cs="Times New Roman"/>
          <w:sz w:val="24"/>
          <w:szCs w:val="24"/>
        </w:rPr>
        <w:t xml:space="preserve"> tamaño del grano se considera de primera clase a un calibre </w:t>
      </w:r>
      <w:r w:rsidR="00315D30">
        <w:rPr>
          <w:rFonts w:ascii="Times New Roman" w:eastAsia="Times New Roman" w:hAnsi="Times New Roman" w:cs="Times New Roman"/>
          <w:sz w:val="24"/>
          <w:szCs w:val="24"/>
        </w:rPr>
        <w:t>mayor a 12 mm y de tercera menor a 10 mm. De acuerdo a estos resultados el porcentaje de grano de primera y de tercera</w:t>
      </w:r>
      <w:r w:rsidR="005B360F">
        <w:rPr>
          <w:rFonts w:ascii="Times New Roman" w:eastAsia="Times New Roman" w:hAnsi="Times New Roman" w:cs="Times New Roman"/>
          <w:sz w:val="24"/>
          <w:szCs w:val="24"/>
        </w:rPr>
        <w:t>,</w:t>
      </w:r>
      <w:r w:rsidR="00315D30">
        <w:rPr>
          <w:rFonts w:ascii="Times New Roman" w:eastAsia="Times New Roman" w:hAnsi="Times New Roman" w:cs="Times New Roman"/>
          <w:sz w:val="24"/>
          <w:szCs w:val="24"/>
        </w:rPr>
        <w:t xml:space="preserve"> </w:t>
      </w:r>
      <w:r w:rsidR="005B360F">
        <w:rPr>
          <w:rFonts w:ascii="Times New Roman" w:eastAsia="Times New Roman" w:hAnsi="Times New Roman" w:cs="Times New Roman"/>
          <w:sz w:val="24"/>
          <w:szCs w:val="24"/>
        </w:rPr>
        <w:t>presentaron porcentajes</w:t>
      </w:r>
      <w:r w:rsidR="00315D30">
        <w:rPr>
          <w:rFonts w:ascii="Times New Roman" w:eastAsia="Times New Roman" w:hAnsi="Times New Roman" w:cs="Times New Roman"/>
          <w:sz w:val="24"/>
          <w:szCs w:val="24"/>
        </w:rPr>
        <w:t xml:space="preserve"> muy bajos, correspondiendo valores superiores al 97% al tamaño de grano de segunda clase cuyo calibre está entre 10 y 11. 9 mm.</w:t>
      </w:r>
    </w:p>
    <w:p w14:paraId="76B74667" w14:textId="77777777" w:rsidR="00925A37" w:rsidRDefault="00A14B4F" w:rsidP="00925A37">
      <w:pPr>
        <w:pStyle w:val="Textoindependiente"/>
        <w:keepNext/>
        <w:tabs>
          <w:tab w:val="left" w:pos="0"/>
          <w:tab w:val="left" w:pos="851"/>
        </w:tabs>
        <w:spacing w:line="357" w:lineRule="auto"/>
        <w:jc w:val="both"/>
      </w:pPr>
      <w:r>
        <w:rPr>
          <w:noProof/>
          <w:lang w:eastAsia="es-ES"/>
        </w:rPr>
        <w:drawing>
          <wp:inline distT="0" distB="0" distL="0" distR="0" wp14:anchorId="4C602DDD" wp14:editId="6E8C4955">
            <wp:extent cx="5040630" cy="3033395"/>
            <wp:effectExtent l="19050" t="19050" r="26670" b="14605"/>
            <wp:docPr id="22" name="Gráfico 22">
              <a:extLst xmlns:a="http://schemas.openxmlformats.org/drawingml/2006/main">
                <a:ext uri="{FF2B5EF4-FFF2-40B4-BE49-F238E27FC236}">
                  <a16:creationId xmlns:a16="http://schemas.microsoft.com/office/drawing/2014/main" id="{F01F96E9-F9FA-420B-8325-4EBD3409BF0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14103DE2" w14:textId="0771D9C3" w:rsidR="00005125" w:rsidRPr="00925A37" w:rsidRDefault="00925A37" w:rsidP="00925A37">
      <w:pPr>
        <w:pStyle w:val="Descripcin"/>
        <w:jc w:val="both"/>
        <w:rPr>
          <w:rFonts w:ascii="Times New Roman" w:hAnsi="Times New Roman" w:cs="Times New Roman"/>
          <w:b/>
          <w:bCs/>
          <w:i w:val="0"/>
          <w:iCs w:val="0"/>
          <w:color w:val="auto"/>
          <w:sz w:val="24"/>
          <w:szCs w:val="24"/>
        </w:rPr>
      </w:pPr>
      <w:bookmarkStart w:id="156" w:name="_Toc75642835"/>
      <w:r w:rsidRPr="00925A37">
        <w:rPr>
          <w:rFonts w:ascii="Times New Roman" w:hAnsi="Times New Roman" w:cs="Times New Roman"/>
          <w:b/>
          <w:bCs/>
          <w:i w:val="0"/>
          <w:iCs w:val="0"/>
          <w:color w:val="auto"/>
          <w:sz w:val="24"/>
          <w:szCs w:val="24"/>
        </w:rPr>
        <w:t xml:space="preserve">Gráfico No.  </w:t>
      </w:r>
      <w:r w:rsidRPr="00925A37">
        <w:rPr>
          <w:rFonts w:ascii="Times New Roman" w:hAnsi="Times New Roman" w:cs="Times New Roman"/>
          <w:b/>
          <w:bCs/>
          <w:i w:val="0"/>
          <w:iCs w:val="0"/>
          <w:color w:val="auto"/>
          <w:sz w:val="24"/>
          <w:szCs w:val="24"/>
        </w:rPr>
        <w:fldChar w:fldCharType="begin"/>
      </w:r>
      <w:r w:rsidRPr="00925A37">
        <w:rPr>
          <w:rFonts w:ascii="Times New Roman" w:hAnsi="Times New Roman" w:cs="Times New Roman"/>
          <w:b/>
          <w:bCs/>
          <w:i w:val="0"/>
          <w:iCs w:val="0"/>
          <w:color w:val="auto"/>
          <w:sz w:val="24"/>
          <w:szCs w:val="24"/>
        </w:rPr>
        <w:instrText xml:space="preserve"> SEQ Grafico \* ARABIC </w:instrText>
      </w:r>
      <w:r w:rsidRPr="00925A37">
        <w:rPr>
          <w:rFonts w:ascii="Times New Roman" w:hAnsi="Times New Roman" w:cs="Times New Roman"/>
          <w:b/>
          <w:bCs/>
          <w:i w:val="0"/>
          <w:iCs w:val="0"/>
          <w:color w:val="auto"/>
          <w:sz w:val="24"/>
          <w:szCs w:val="24"/>
        </w:rPr>
        <w:fldChar w:fldCharType="separate"/>
      </w:r>
      <w:r w:rsidR="00274AE1">
        <w:rPr>
          <w:rFonts w:ascii="Times New Roman" w:hAnsi="Times New Roman" w:cs="Times New Roman"/>
          <w:b/>
          <w:bCs/>
          <w:i w:val="0"/>
          <w:iCs w:val="0"/>
          <w:noProof/>
          <w:color w:val="auto"/>
          <w:sz w:val="24"/>
          <w:szCs w:val="24"/>
        </w:rPr>
        <w:t>9</w:t>
      </w:r>
      <w:r w:rsidRPr="00925A37">
        <w:rPr>
          <w:rFonts w:ascii="Times New Roman" w:hAnsi="Times New Roman" w:cs="Times New Roman"/>
          <w:b/>
          <w:bCs/>
          <w:i w:val="0"/>
          <w:iCs w:val="0"/>
          <w:color w:val="auto"/>
          <w:sz w:val="24"/>
          <w:szCs w:val="24"/>
        </w:rPr>
        <w:fldChar w:fldCharType="end"/>
      </w:r>
      <w:r w:rsidRPr="00925A37">
        <w:rPr>
          <w:rFonts w:ascii="Times New Roman" w:hAnsi="Times New Roman" w:cs="Times New Roman"/>
          <w:b/>
          <w:bCs/>
          <w:i w:val="0"/>
          <w:iCs w:val="0"/>
          <w:color w:val="auto"/>
          <w:sz w:val="24"/>
          <w:szCs w:val="24"/>
        </w:rPr>
        <w:t>. Resultados promedios del Factor B: Dosis de N en kg/ha en las variables Porcentaje de Grano de Primera (PGP) y Porcentaje de Grano de Tercera categoría (PGT) (Respuesta lineal y cuadrática). Laguacoto II. 2020.</w:t>
      </w:r>
      <w:bookmarkEnd w:id="156"/>
    </w:p>
    <w:p w14:paraId="52C77988" w14:textId="77777777" w:rsidR="00664479" w:rsidRPr="005B360F" w:rsidRDefault="00664479" w:rsidP="00642CBC">
      <w:pPr>
        <w:jc w:val="both"/>
        <w:rPr>
          <w:rFonts w:ascii="Times New Roman" w:hAnsi="Times New Roman" w:cs="Times New Roman"/>
          <w:b/>
          <w:bCs/>
        </w:rPr>
      </w:pPr>
    </w:p>
    <w:p w14:paraId="0401A5B7" w14:textId="238C272C" w:rsidR="00315D30" w:rsidRDefault="00315D30" w:rsidP="005B360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Para el componente grano de segunda clase, existió un efecto altamente significativo de las dosis de N con una respuesta principalmente lineal negativa, es decir a mayor dosis de N, menor porcentaje de grano de segunda (Cuadro No. 6 y Gráfico No. 10).</w:t>
      </w:r>
    </w:p>
    <w:p w14:paraId="629A4E45" w14:textId="77777777" w:rsidR="00315D30" w:rsidRDefault="00315D30" w:rsidP="005B360F">
      <w:pPr>
        <w:spacing w:after="0" w:line="360" w:lineRule="auto"/>
        <w:jc w:val="both"/>
        <w:rPr>
          <w:rFonts w:ascii="Times New Roman" w:hAnsi="Times New Roman" w:cs="Times New Roman"/>
          <w:sz w:val="24"/>
          <w:szCs w:val="24"/>
        </w:rPr>
      </w:pPr>
    </w:p>
    <w:p w14:paraId="75C84923" w14:textId="39288117" w:rsidR="00315D30" w:rsidRDefault="00315D30" w:rsidP="005B360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El tamaño del grano es una característica varietal y además dependió de las dosis de N y otros factores que influyen son </w:t>
      </w:r>
      <w:r w:rsidR="00B97345">
        <w:rPr>
          <w:rFonts w:ascii="Times New Roman" w:hAnsi="Times New Roman" w:cs="Times New Roman"/>
          <w:sz w:val="24"/>
          <w:szCs w:val="24"/>
        </w:rPr>
        <w:t>la humedad</w:t>
      </w:r>
      <w:r>
        <w:rPr>
          <w:rFonts w:ascii="Times New Roman" w:hAnsi="Times New Roman" w:cs="Times New Roman"/>
          <w:sz w:val="24"/>
          <w:szCs w:val="24"/>
        </w:rPr>
        <w:t xml:space="preserve"> adecuada, sanidad de mazorcas y la presencia de fuertes vientos especialmente en la etapa de floración y llenado del grano. </w:t>
      </w:r>
    </w:p>
    <w:p w14:paraId="39ED3A5C" w14:textId="77777777" w:rsidR="007C4404" w:rsidRDefault="007C4404" w:rsidP="005B360F">
      <w:pPr>
        <w:spacing w:after="0" w:line="360" w:lineRule="auto"/>
        <w:jc w:val="both"/>
        <w:rPr>
          <w:rFonts w:ascii="Times New Roman" w:hAnsi="Times New Roman" w:cs="Times New Roman"/>
          <w:sz w:val="24"/>
          <w:szCs w:val="24"/>
        </w:rPr>
      </w:pPr>
    </w:p>
    <w:p w14:paraId="4AFFAAB8" w14:textId="240D038F" w:rsidR="00315D30" w:rsidRDefault="00315D30" w:rsidP="005B360F">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La variedad INIAP 111, principalmente por sus características varietales como son la longitud y diámetro de las mazorcas, su mayor contenido del tamaño del grano correspond</w:t>
      </w:r>
      <w:r w:rsidR="005B360F">
        <w:rPr>
          <w:rFonts w:ascii="Times New Roman" w:hAnsi="Times New Roman" w:cs="Times New Roman"/>
          <w:sz w:val="24"/>
          <w:szCs w:val="24"/>
        </w:rPr>
        <w:t>e</w:t>
      </w:r>
      <w:r>
        <w:rPr>
          <w:rFonts w:ascii="Times New Roman" w:hAnsi="Times New Roman" w:cs="Times New Roman"/>
          <w:sz w:val="24"/>
          <w:szCs w:val="24"/>
        </w:rPr>
        <w:t xml:space="preserve"> al grano de segunda categoría con una media general del 97.05%.</w:t>
      </w:r>
    </w:p>
    <w:p w14:paraId="224E54E6" w14:textId="77777777" w:rsidR="00C20E96" w:rsidRDefault="00C20E96" w:rsidP="005B360F">
      <w:pPr>
        <w:spacing w:after="0" w:line="360" w:lineRule="auto"/>
        <w:jc w:val="both"/>
        <w:rPr>
          <w:rFonts w:ascii="Times New Roman" w:hAnsi="Times New Roman" w:cs="Times New Roman"/>
          <w:sz w:val="24"/>
          <w:szCs w:val="24"/>
        </w:rPr>
      </w:pPr>
    </w:p>
    <w:p w14:paraId="2BC08F95" w14:textId="33D7E373" w:rsidR="00315D30" w:rsidRDefault="00315D30" w:rsidP="005B360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Como efecto de las dosis de N y al tener una respuesta lineal negativa, el promedio más elevado se determinó en B1 (0 kg</w:t>
      </w:r>
      <w:r w:rsidR="00B97345">
        <w:rPr>
          <w:rFonts w:ascii="Times New Roman" w:hAnsi="Times New Roman" w:cs="Times New Roman"/>
          <w:sz w:val="24"/>
          <w:szCs w:val="24"/>
        </w:rPr>
        <w:t>/</w:t>
      </w:r>
      <w:r>
        <w:rPr>
          <w:rFonts w:ascii="Times New Roman" w:hAnsi="Times New Roman" w:cs="Times New Roman"/>
          <w:sz w:val="24"/>
          <w:szCs w:val="24"/>
        </w:rPr>
        <w:t xml:space="preserve">ha de N) con 97.95%, seguido de B2 (40 kg/ha de N) con 97.15%, </w:t>
      </w:r>
      <w:r w:rsidR="00B97345">
        <w:rPr>
          <w:rFonts w:ascii="Times New Roman" w:hAnsi="Times New Roman" w:cs="Times New Roman"/>
          <w:sz w:val="24"/>
          <w:szCs w:val="24"/>
        </w:rPr>
        <w:t>luego B3 (80 kg</w:t>
      </w:r>
      <w:r w:rsidR="005B360F">
        <w:rPr>
          <w:rFonts w:ascii="Times New Roman" w:hAnsi="Times New Roman" w:cs="Times New Roman"/>
          <w:sz w:val="24"/>
          <w:szCs w:val="24"/>
        </w:rPr>
        <w:t>/</w:t>
      </w:r>
      <w:r w:rsidR="00B97345">
        <w:rPr>
          <w:rFonts w:ascii="Times New Roman" w:hAnsi="Times New Roman" w:cs="Times New Roman"/>
          <w:sz w:val="24"/>
          <w:szCs w:val="24"/>
        </w:rPr>
        <w:t>ha de N) con 96.72% y finalmente en el B4 (120 kg/ha de N) con 96.36% (</w:t>
      </w:r>
      <w:r w:rsidR="005B360F">
        <w:rPr>
          <w:rFonts w:ascii="Times New Roman" w:hAnsi="Times New Roman" w:cs="Times New Roman"/>
          <w:sz w:val="24"/>
          <w:szCs w:val="24"/>
        </w:rPr>
        <w:t>C</w:t>
      </w:r>
      <w:r w:rsidR="00B97345">
        <w:rPr>
          <w:rFonts w:ascii="Times New Roman" w:hAnsi="Times New Roman" w:cs="Times New Roman"/>
          <w:sz w:val="24"/>
          <w:szCs w:val="24"/>
        </w:rPr>
        <w:t>uadro No. 6 y Gráfico No. 10).</w:t>
      </w:r>
    </w:p>
    <w:p w14:paraId="4BDE42FC" w14:textId="77777777" w:rsidR="00EC42FF" w:rsidRDefault="00A14B4F" w:rsidP="00EC42FF">
      <w:pPr>
        <w:keepNext/>
      </w:pPr>
      <w:r>
        <w:rPr>
          <w:noProof/>
          <w:lang w:eastAsia="es-ES"/>
        </w:rPr>
        <w:drawing>
          <wp:inline distT="0" distB="0" distL="0" distR="0" wp14:anchorId="3A0EC7DE" wp14:editId="39F375CF">
            <wp:extent cx="5040630" cy="2666365"/>
            <wp:effectExtent l="19050" t="19050" r="26670" b="19685"/>
            <wp:docPr id="23" name="Gráfico 23">
              <a:extLst xmlns:a="http://schemas.openxmlformats.org/drawingml/2006/main">
                <a:ext uri="{FF2B5EF4-FFF2-40B4-BE49-F238E27FC236}">
                  <a16:creationId xmlns:a16="http://schemas.microsoft.com/office/drawing/2014/main" id="{9378C34E-C13B-46B6-A38D-9E7D345C433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65678063" w14:textId="0E5B9C65" w:rsidR="00010BEE" w:rsidRPr="00EC42FF" w:rsidRDefault="00EC42FF" w:rsidP="00EC42FF">
      <w:pPr>
        <w:pStyle w:val="Descripcin"/>
        <w:rPr>
          <w:rFonts w:ascii="Times New Roman" w:hAnsi="Times New Roman" w:cs="Times New Roman"/>
          <w:b/>
          <w:bCs/>
          <w:i w:val="0"/>
          <w:iCs w:val="0"/>
          <w:color w:val="auto"/>
          <w:sz w:val="24"/>
          <w:szCs w:val="24"/>
        </w:rPr>
      </w:pPr>
      <w:bookmarkStart w:id="157" w:name="_Toc75642836"/>
      <w:r w:rsidRPr="00EC42FF">
        <w:rPr>
          <w:rFonts w:ascii="Times New Roman" w:hAnsi="Times New Roman" w:cs="Times New Roman"/>
          <w:b/>
          <w:bCs/>
          <w:i w:val="0"/>
          <w:iCs w:val="0"/>
          <w:color w:val="auto"/>
          <w:sz w:val="24"/>
          <w:szCs w:val="24"/>
        </w:rPr>
        <w:t xml:space="preserve">Gráfico No. </w:t>
      </w:r>
      <w:r w:rsidRPr="00EC42FF">
        <w:rPr>
          <w:rFonts w:ascii="Times New Roman" w:hAnsi="Times New Roman" w:cs="Times New Roman"/>
          <w:b/>
          <w:bCs/>
          <w:i w:val="0"/>
          <w:iCs w:val="0"/>
          <w:color w:val="auto"/>
          <w:sz w:val="24"/>
          <w:szCs w:val="24"/>
        </w:rPr>
        <w:fldChar w:fldCharType="begin"/>
      </w:r>
      <w:r w:rsidRPr="00EC42FF">
        <w:rPr>
          <w:rFonts w:ascii="Times New Roman" w:hAnsi="Times New Roman" w:cs="Times New Roman"/>
          <w:b/>
          <w:bCs/>
          <w:i w:val="0"/>
          <w:iCs w:val="0"/>
          <w:color w:val="auto"/>
          <w:sz w:val="24"/>
          <w:szCs w:val="24"/>
        </w:rPr>
        <w:instrText xml:space="preserve"> SEQ Grafico \* ARABIC </w:instrText>
      </w:r>
      <w:r w:rsidRPr="00EC42FF">
        <w:rPr>
          <w:rFonts w:ascii="Times New Roman" w:hAnsi="Times New Roman" w:cs="Times New Roman"/>
          <w:b/>
          <w:bCs/>
          <w:i w:val="0"/>
          <w:iCs w:val="0"/>
          <w:color w:val="auto"/>
          <w:sz w:val="24"/>
          <w:szCs w:val="24"/>
        </w:rPr>
        <w:fldChar w:fldCharType="separate"/>
      </w:r>
      <w:r w:rsidR="00274AE1">
        <w:rPr>
          <w:rFonts w:ascii="Times New Roman" w:hAnsi="Times New Roman" w:cs="Times New Roman"/>
          <w:b/>
          <w:bCs/>
          <w:i w:val="0"/>
          <w:iCs w:val="0"/>
          <w:noProof/>
          <w:color w:val="auto"/>
          <w:sz w:val="24"/>
          <w:szCs w:val="24"/>
        </w:rPr>
        <w:t>10</w:t>
      </w:r>
      <w:r w:rsidRPr="00EC42FF">
        <w:rPr>
          <w:rFonts w:ascii="Times New Roman" w:hAnsi="Times New Roman" w:cs="Times New Roman"/>
          <w:b/>
          <w:bCs/>
          <w:i w:val="0"/>
          <w:iCs w:val="0"/>
          <w:color w:val="auto"/>
          <w:sz w:val="24"/>
          <w:szCs w:val="24"/>
        </w:rPr>
        <w:fldChar w:fldCharType="end"/>
      </w:r>
      <w:r w:rsidRPr="00EC42FF">
        <w:rPr>
          <w:rFonts w:ascii="Times New Roman" w:hAnsi="Times New Roman" w:cs="Times New Roman"/>
          <w:b/>
          <w:bCs/>
          <w:i w:val="0"/>
          <w:iCs w:val="0"/>
          <w:color w:val="auto"/>
          <w:sz w:val="24"/>
          <w:szCs w:val="24"/>
        </w:rPr>
        <w:t>. Resultados promedios del Factor B: Dosis de N en kg/ha en la variable Porcentaje de Grano de Segunda categoría (PGS) (Respuesta lineal y cuadrática). Laguacoto II. 2020.</w:t>
      </w:r>
      <w:bookmarkEnd w:id="157"/>
    </w:p>
    <w:p w14:paraId="4BC8DFB4" w14:textId="67B30C5A" w:rsidR="00A244BD" w:rsidRPr="00EC42FF" w:rsidRDefault="00A244BD" w:rsidP="00EC42FF">
      <w:pPr>
        <w:pStyle w:val="Descripcin"/>
        <w:jc w:val="both"/>
        <w:rPr>
          <w:rFonts w:ascii="Times New Roman" w:hAnsi="Times New Roman" w:cs="Times New Roman"/>
          <w:b/>
          <w:bCs/>
          <w:i w:val="0"/>
          <w:iCs w:val="0"/>
          <w:color w:val="auto"/>
          <w:sz w:val="24"/>
          <w:szCs w:val="24"/>
        </w:rPr>
      </w:pPr>
    </w:p>
    <w:p w14:paraId="0EBA942F" w14:textId="77777777" w:rsidR="00A244BD" w:rsidRDefault="00340FD0" w:rsidP="005B360F">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respuesta agronómica de las dosis de N en cuanto a las variables rendimiento de maíz y de biomasa en kg/ha, fueron muy diferentes. Para el rendimiento de grano al 13% de humedad, se determinó una respuesta lineal, cuadrática y cúbica, pero siendo más importantes las respuestas lineal y cuadrática. Para el rendimiento de Biomasa al 12% de humedad, se determinó principalmente una respuesta lineal y cúbica (Cuadro No. 6 y Gráfico No. 11).</w:t>
      </w:r>
    </w:p>
    <w:p w14:paraId="1D29F70A" w14:textId="77777777" w:rsidR="00340FD0" w:rsidRDefault="00340FD0" w:rsidP="005B360F">
      <w:pPr>
        <w:spacing w:after="0" w:line="360" w:lineRule="auto"/>
        <w:jc w:val="both"/>
        <w:rPr>
          <w:rFonts w:ascii="Times New Roman" w:eastAsia="Times New Roman" w:hAnsi="Times New Roman" w:cs="Times New Roman"/>
          <w:sz w:val="24"/>
          <w:szCs w:val="24"/>
        </w:rPr>
      </w:pPr>
    </w:p>
    <w:p w14:paraId="661F5377" w14:textId="0F644463" w:rsidR="00C93186" w:rsidRDefault="00340FD0" w:rsidP="005B360F">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Para la variable agronómica más importante como es el rendimiento de grano, mismo que está relacionado </w:t>
      </w:r>
      <w:r w:rsidR="007C4404">
        <w:rPr>
          <w:rFonts w:ascii="Times New Roman" w:eastAsia="Times New Roman" w:hAnsi="Times New Roman" w:cs="Times New Roman"/>
          <w:sz w:val="24"/>
          <w:szCs w:val="24"/>
        </w:rPr>
        <w:t xml:space="preserve">positiva o negativamente </w:t>
      </w:r>
      <w:r>
        <w:rPr>
          <w:rFonts w:ascii="Times New Roman" w:eastAsia="Times New Roman" w:hAnsi="Times New Roman" w:cs="Times New Roman"/>
          <w:sz w:val="24"/>
          <w:szCs w:val="24"/>
        </w:rPr>
        <w:t>directamente con</w:t>
      </w:r>
      <w:r w:rsidR="001C6F0A">
        <w:rPr>
          <w:rFonts w:ascii="Times New Roman" w:eastAsia="Times New Roman" w:hAnsi="Times New Roman" w:cs="Times New Roman"/>
          <w:sz w:val="24"/>
          <w:szCs w:val="24"/>
        </w:rPr>
        <w:t xml:space="preserve"> los diferentes componentes agronómicos. El rendimiento promedio más elevado se </w:t>
      </w:r>
      <w:r w:rsidR="001C6F0A">
        <w:rPr>
          <w:rFonts w:ascii="Times New Roman" w:eastAsia="Times New Roman" w:hAnsi="Times New Roman" w:cs="Times New Roman"/>
          <w:sz w:val="24"/>
          <w:szCs w:val="24"/>
        </w:rPr>
        <w:lastRenderedPageBreak/>
        <w:t xml:space="preserve">determinó en la dosis B3 (80 kg/ha de N) con 2783 kg/ha y el menor rendimiento se registró en B1 (0 kg/ha de N) con 2081 kg/ha. El incremento del rendimiento de grano presentó una respuesta lineal entre las dosis de 0; 40 y 80 kg/ha. Con la dosis más alta de N de 120 kg/ha, </w:t>
      </w:r>
      <w:r w:rsidR="00C93186">
        <w:rPr>
          <w:rFonts w:ascii="Times New Roman" w:eastAsia="Times New Roman" w:hAnsi="Times New Roman" w:cs="Times New Roman"/>
          <w:sz w:val="24"/>
          <w:szCs w:val="24"/>
        </w:rPr>
        <w:t>tuvo un punto de inflexión es decir el rendimiento se redujo (Cuadro No. 6 y Gráfico No. 11). Esta respuesta para la zona agroecológica de Laguacoto que tiene limitaciones de humedad en cantidad y distribución por el cambio climático,</w:t>
      </w:r>
      <w:r w:rsidR="00501D45">
        <w:rPr>
          <w:rFonts w:ascii="Times New Roman" w:eastAsia="Times New Roman" w:hAnsi="Times New Roman" w:cs="Times New Roman"/>
          <w:sz w:val="24"/>
          <w:szCs w:val="24"/>
        </w:rPr>
        <w:t xml:space="preserve"> y de acuerdo al contenido</w:t>
      </w:r>
      <w:r w:rsidR="00C93186">
        <w:rPr>
          <w:rFonts w:ascii="Times New Roman" w:eastAsia="Times New Roman" w:hAnsi="Times New Roman" w:cs="Times New Roman"/>
          <w:sz w:val="24"/>
          <w:szCs w:val="24"/>
        </w:rPr>
        <w:t xml:space="preserve"> </w:t>
      </w:r>
      <w:r w:rsidR="00501D45">
        <w:rPr>
          <w:rFonts w:ascii="Times New Roman" w:eastAsia="Times New Roman" w:hAnsi="Times New Roman" w:cs="Times New Roman"/>
          <w:sz w:val="24"/>
          <w:szCs w:val="24"/>
        </w:rPr>
        <w:t xml:space="preserve">medio alto de N en el suelo (Anexo No. 3), </w:t>
      </w:r>
      <w:r w:rsidR="00C93186">
        <w:rPr>
          <w:rFonts w:ascii="Times New Roman" w:eastAsia="Times New Roman" w:hAnsi="Times New Roman" w:cs="Times New Roman"/>
          <w:sz w:val="24"/>
          <w:szCs w:val="24"/>
        </w:rPr>
        <w:t>es normal, siendo más eficientes desde el punto de vista químico y agronómico las dosis de entre 40 y 80 kg/ha de N</w:t>
      </w:r>
      <w:r w:rsidR="00501D45">
        <w:rPr>
          <w:rFonts w:ascii="Times New Roman" w:eastAsia="Times New Roman" w:hAnsi="Times New Roman" w:cs="Times New Roman"/>
          <w:sz w:val="24"/>
          <w:szCs w:val="24"/>
        </w:rPr>
        <w:t xml:space="preserve"> y posiblemente la dosis de 120 kg/ha de N, no fue la más eficiente</w:t>
      </w:r>
      <w:r w:rsidR="007C4404">
        <w:rPr>
          <w:rFonts w:ascii="Times New Roman" w:eastAsia="Times New Roman" w:hAnsi="Times New Roman" w:cs="Times New Roman"/>
          <w:sz w:val="24"/>
          <w:szCs w:val="24"/>
        </w:rPr>
        <w:t>, quizá porque se presentaron mayores pérdidas por la volatilización del N especialmente como gases.</w:t>
      </w:r>
    </w:p>
    <w:p w14:paraId="732CC163" w14:textId="77777777" w:rsidR="00501D45" w:rsidRDefault="00501D45" w:rsidP="005B360F">
      <w:pPr>
        <w:spacing w:after="0" w:line="360" w:lineRule="auto"/>
        <w:jc w:val="both"/>
        <w:rPr>
          <w:rFonts w:ascii="Times New Roman" w:eastAsia="Times New Roman" w:hAnsi="Times New Roman" w:cs="Times New Roman"/>
          <w:sz w:val="24"/>
          <w:szCs w:val="24"/>
        </w:rPr>
      </w:pPr>
    </w:p>
    <w:p w14:paraId="28E66A92" w14:textId="3237C90B" w:rsidR="00340FD0" w:rsidRDefault="00C93186" w:rsidP="005B360F">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 acuerdo a varios estudios como Soraya, A. et. al. 2004, el maíz INIAP 111 bajo condiciones normales de humedad respondió a dosis incluso más altas de N (2</w:t>
      </w:r>
      <w:r w:rsidR="007C4404">
        <w:rPr>
          <w:rFonts w:ascii="Times New Roman" w:eastAsia="Times New Roman" w:hAnsi="Times New Roman" w:cs="Times New Roman"/>
          <w:sz w:val="24"/>
          <w:szCs w:val="24"/>
        </w:rPr>
        <w:t>0</w:t>
      </w:r>
      <w:r>
        <w:rPr>
          <w:rFonts w:ascii="Times New Roman" w:eastAsia="Times New Roman" w:hAnsi="Times New Roman" w:cs="Times New Roman"/>
          <w:sz w:val="24"/>
          <w:szCs w:val="24"/>
        </w:rPr>
        <w:t>0 kg/ha) en los cantones Guaranda, Chimbo, San Miguel y Chillanes. La cantidad de N aplicado al suelo está además en función de los objetivos de productividad y estos mismos autores, recomiendan aplicar hasta 280 kg/ha de N para una producción de 5 t/</w:t>
      </w:r>
      <w:r w:rsidR="00512F37">
        <w:rPr>
          <w:rFonts w:ascii="Times New Roman" w:eastAsia="Times New Roman" w:hAnsi="Times New Roman" w:cs="Times New Roman"/>
          <w:sz w:val="24"/>
          <w:szCs w:val="24"/>
        </w:rPr>
        <w:t>ha,</w:t>
      </w:r>
      <w:r w:rsidR="007C4404">
        <w:rPr>
          <w:rFonts w:ascii="Times New Roman" w:eastAsia="Times New Roman" w:hAnsi="Times New Roman" w:cs="Times New Roman"/>
          <w:sz w:val="24"/>
          <w:szCs w:val="24"/>
        </w:rPr>
        <w:t xml:space="preserve"> pero bajo condiciones normales del clima y del suelo.</w:t>
      </w:r>
    </w:p>
    <w:p w14:paraId="6A9C778D" w14:textId="77777777" w:rsidR="00C93186" w:rsidRDefault="00C93186" w:rsidP="00642CBC">
      <w:pPr>
        <w:jc w:val="both"/>
        <w:rPr>
          <w:rFonts w:ascii="Times New Roman" w:eastAsia="Times New Roman" w:hAnsi="Times New Roman" w:cs="Times New Roman"/>
          <w:sz w:val="24"/>
          <w:szCs w:val="24"/>
        </w:rPr>
      </w:pPr>
    </w:p>
    <w:p w14:paraId="392E5963" w14:textId="15F0F3B6" w:rsidR="00C93186" w:rsidRDefault="00C93186" w:rsidP="000B27FA">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rendimiento es un atributo varietal y que además depende del manejo agronómico del cultivo, proceso de</w:t>
      </w:r>
      <w:r w:rsidR="000B27FA">
        <w:rPr>
          <w:rFonts w:ascii="Times New Roman" w:eastAsia="Times New Roman" w:hAnsi="Times New Roman" w:cs="Times New Roman"/>
          <w:sz w:val="24"/>
          <w:szCs w:val="24"/>
        </w:rPr>
        <w:t xml:space="preserve"> la implementación de la</w:t>
      </w:r>
      <w:r>
        <w:rPr>
          <w:rFonts w:ascii="Times New Roman" w:eastAsia="Times New Roman" w:hAnsi="Times New Roman" w:cs="Times New Roman"/>
          <w:sz w:val="24"/>
          <w:szCs w:val="24"/>
        </w:rPr>
        <w:t xml:space="preserve"> agricultura de </w:t>
      </w:r>
      <w:r w:rsidR="009F3C2A">
        <w:rPr>
          <w:rFonts w:ascii="Times New Roman" w:eastAsia="Times New Roman" w:hAnsi="Times New Roman" w:cs="Times New Roman"/>
          <w:sz w:val="24"/>
          <w:szCs w:val="24"/>
        </w:rPr>
        <w:t>conservación, sanidad, nutrición del</w:t>
      </w:r>
      <w:r>
        <w:rPr>
          <w:rFonts w:ascii="Times New Roman" w:eastAsia="Times New Roman" w:hAnsi="Times New Roman" w:cs="Times New Roman"/>
          <w:sz w:val="24"/>
          <w:szCs w:val="24"/>
        </w:rPr>
        <w:t xml:space="preserve"> cultivo y las condiciones climáticas favorables especialmente en lo relacionado a la cantidad y distribución de la precipitación, temperatura, calor, radiación solar</w:t>
      </w:r>
      <w:r w:rsidR="009812CA">
        <w:rPr>
          <w:rFonts w:ascii="Times New Roman" w:eastAsia="Times New Roman" w:hAnsi="Times New Roman" w:cs="Times New Roman"/>
          <w:sz w:val="24"/>
          <w:szCs w:val="24"/>
        </w:rPr>
        <w:t xml:space="preserve"> y </w:t>
      </w:r>
      <w:r w:rsidR="009F3C2A">
        <w:rPr>
          <w:rFonts w:ascii="Times New Roman" w:eastAsia="Times New Roman" w:hAnsi="Times New Roman" w:cs="Times New Roman"/>
          <w:sz w:val="24"/>
          <w:szCs w:val="24"/>
        </w:rPr>
        <w:t>la presencia</w:t>
      </w:r>
      <w:r w:rsidR="009812CA">
        <w:rPr>
          <w:rFonts w:ascii="Times New Roman" w:eastAsia="Times New Roman" w:hAnsi="Times New Roman" w:cs="Times New Roman"/>
          <w:sz w:val="24"/>
          <w:szCs w:val="24"/>
        </w:rPr>
        <w:t xml:space="preserve"> de </w:t>
      </w:r>
      <w:r w:rsidR="000B27FA">
        <w:rPr>
          <w:rFonts w:ascii="Times New Roman" w:eastAsia="Times New Roman" w:hAnsi="Times New Roman" w:cs="Times New Roman"/>
          <w:sz w:val="24"/>
          <w:szCs w:val="24"/>
        </w:rPr>
        <w:t xml:space="preserve">fuertes </w:t>
      </w:r>
      <w:r w:rsidR="009F3C2A">
        <w:rPr>
          <w:rFonts w:ascii="Times New Roman" w:eastAsia="Times New Roman" w:hAnsi="Times New Roman" w:cs="Times New Roman"/>
          <w:sz w:val="24"/>
          <w:szCs w:val="24"/>
        </w:rPr>
        <w:t>vientos especialmente</w:t>
      </w:r>
      <w:r w:rsidR="009812CA">
        <w:rPr>
          <w:rFonts w:ascii="Times New Roman" w:eastAsia="Times New Roman" w:hAnsi="Times New Roman" w:cs="Times New Roman"/>
          <w:sz w:val="24"/>
          <w:szCs w:val="24"/>
        </w:rPr>
        <w:t xml:space="preserve"> en la etapa reproductiva.</w:t>
      </w:r>
    </w:p>
    <w:p w14:paraId="15E83204" w14:textId="77777777" w:rsidR="009F3C2A" w:rsidRDefault="009F3C2A" w:rsidP="000B27FA">
      <w:pPr>
        <w:spacing w:after="0" w:line="360" w:lineRule="auto"/>
        <w:jc w:val="both"/>
        <w:rPr>
          <w:rFonts w:ascii="Times New Roman" w:eastAsia="Times New Roman" w:hAnsi="Times New Roman" w:cs="Times New Roman"/>
          <w:sz w:val="24"/>
          <w:szCs w:val="24"/>
        </w:rPr>
      </w:pPr>
    </w:p>
    <w:p w14:paraId="790F9829" w14:textId="57C2501A" w:rsidR="009F3C2A" w:rsidRDefault="009F3C2A" w:rsidP="000B27FA">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Los rendimientos reportados en este tercer año del proceso de la implementación de la agricultura de conservación, son menores a los indicados por INIAP. 1997, Chávez, J. y Aguiar, F. 2018; Arévalo, A. y Toalombo, J. 2019.</w:t>
      </w:r>
    </w:p>
    <w:p w14:paraId="7B611B95" w14:textId="146E817C" w:rsidR="000B27FA" w:rsidRDefault="000B27FA" w:rsidP="000B27FA">
      <w:pPr>
        <w:spacing w:after="0" w:line="360" w:lineRule="auto"/>
        <w:jc w:val="both"/>
        <w:rPr>
          <w:rFonts w:ascii="Times New Roman" w:eastAsia="Times New Roman" w:hAnsi="Times New Roman" w:cs="Times New Roman"/>
          <w:sz w:val="24"/>
          <w:szCs w:val="24"/>
        </w:rPr>
      </w:pPr>
    </w:p>
    <w:p w14:paraId="6E6A3A5A" w14:textId="7C4D7365" w:rsidR="00D539E3" w:rsidRDefault="00D539E3" w:rsidP="000B27FA">
      <w:pPr>
        <w:spacing w:after="0" w:line="360" w:lineRule="auto"/>
        <w:jc w:val="both"/>
        <w:rPr>
          <w:rFonts w:ascii="Times New Roman" w:eastAsia="Times New Roman" w:hAnsi="Times New Roman" w:cs="Times New Roman"/>
          <w:sz w:val="24"/>
          <w:szCs w:val="24"/>
        </w:rPr>
      </w:pPr>
    </w:p>
    <w:p w14:paraId="4250EEB0" w14:textId="77777777" w:rsidR="00D539E3" w:rsidRDefault="00D539E3" w:rsidP="000B27FA">
      <w:pPr>
        <w:spacing w:after="0" w:line="360" w:lineRule="auto"/>
        <w:jc w:val="both"/>
        <w:rPr>
          <w:rFonts w:ascii="Times New Roman" w:eastAsia="Times New Roman" w:hAnsi="Times New Roman" w:cs="Times New Roman"/>
          <w:sz w:val="24"/>
          <w:szCs w:val="24"/>
        </w:rPr>
      </w:pPr>
    </w:p>
    <w:p w14:paraId="115FECAB" w14:textId="2C397941" w:rsidR="00290D95" w:rsidRDefault="00290D95" w:rsidP="000B27FA">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Para el rendimiento de biomasa, se determinó una respuesta principalmente lineal, es decir a mayores dosis de N aplicados al suelo, m</w:t>
      </w:r>
      <w:r w:rsidR="00501D45">
        <w:rPr>
          <w:rFonts w:ascii="Times New Roman" w:eastAsia="Times New Roman" w:hAnsi="Times New Roman" w:cs="Times New Roman"/>
          <w:sz w:val="24"/>
          <w:szCs w:val="24"/>
        </w:rPr>
        <w:t>ás</w:t>
      </w:r>
      <w:r>
        <w:rPr>
          <w:rFonts w:ascii="Times New Roman" w:eastAsia="Times New Roman" w:hAnsi="Times New Roman" w:cs="Times New Roman"/>
          <w:sz w:val="24"/>
          <w:szCs w:val="24"/>
        </w:rPr>
        <w:t xml:space="preserve"> producción de biomasa (Cuadro No. 6 y Gráfico No. 11). Con el testigo B1 (0 kg/ha de N), se tuvo una media de 6969 kg/ha de biomasa al 12% de humedad, seguido de B2 (40 kg/ha de N) con 7269 kg/ha, luego en B3 (80 kg/ha de N) con 7426 kg/ha y finalmente en B4 (120 kg/ha de N) con 7731 kg/ha al 12% de humedad (Cuadro No. 6 y Gráfico No. 11).  Las variedades Criollas de maíz suave e incluso la variedad INIAP 111 son de altura de plantas mayores a 300 cm, por lo que, sumado a dosis más altas de N, mayor es la producción de biomasa. </w:t>
      </w:r>
    </w:p>
    <w:p w14:paraId="7D664818" w14:textId="77777777" w:rsidR="00691898" w:rsidRDefault="00691898" w:rsidP="000B27FA">
      <w:pPr>
        <w:spacing w:after="0" w:line="360" w:lineRule="auto"/>
        <w:jc w:val="both"/>
        <w:rPr>
          <w:rFonts w:ascii="Times New Roman" w:eastAsia="Times New Roman" w:hAnsi="Times New Roman" w:cs="Times New Roman"/>
          <w:sz w:val="24"/>
          <w:szCs w:val="24"/>
        </w:rPr>
      </w:pPr>
    </w:p>
    <w:p w14:paraId="345265E8" w14:textId="2CAE4131" w:rsidR="00290D95" w:rsidRDefault="00290D95" w:rsidP="000B27FA">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resultados registrados en este tercer año del proceso de la implementación de la agricultura de conservación, son inferiores a los reportados por Monar, C. 2017; Chávez, J. y Aguiar, F. 2018; Arévalo, A. y Toalombo, J. 2019. </w:t>
      </w:r>
      <w:r w:rsidR="003036B0">
        <w:rPr>
          <w:rFonts w:ascii="Times New Roman" w:eastAsia="Times New Roman" w:hAnsi="Times New Roman" w:cs="Times New Roman"/>
          <w:sz w:val="24"/>
          <w:szCs w:val="24"/>
        </w:rPr>
        <w:t>Quizá</w:t>
      </w:r>
      <w:r>
        <w:rPr>
          <w:rFonts w:ascii="Times New Roman" w:eastAsia="Times New Roman" w:hAnsi="Times New Roman" w:cs="Times New Roman"/>
          <w:sz w:val="24"/>
          <w:szCs w:val="24"/>
        </w:rPr>
        <w:t xml:space="preserve"> estas diferencias pudieron darse porque durante el año 2020, se presentaron períodos de estrés de se</w:t>
      </w:r>
      <w:r w:rsidR="003036B0">
        <w:rPr>
          <w:rFonts w:ascii="Times New Roman" w:eastAsia="Times New Roman" w:hAnsi="Times New Roman" w:cs="Times New Roman"/>
          <w:sz w:val="24"/>
          <w:szCs w:val="24"/>
        </w:rPr>
        <w:t>quía especialmente en la etapa reproductiva y además con la presencia de fuertes vientos con velocidades mayores a 40 km/hora.</w:t>
      </w:r>
    </w:p>
    <w:p w14:paraId="3407BF95" w14:textId="77777777" w:rsidR="00010BEE" w:rsidRDefault="00010BEE" w:rsidP="000B27FA">
      <w:pPr>
        <w:spacing w:after="0" w:line="360" w:lineRule="auto"/>
        <w:jc w:val="both"/>
        <w:rPr>
          <w:rFonts w:ascii="Times New Roman" w:eastAsia="Times New Roman" w:hAnsi="Times New Roman" w:cs="Times New Roman"/>
          <w:sz w:val="24"/>
          <w:szCs w:val="24"/>
        </w:rPr>
      </w:pPr>
    </w:p>
    <w:p w14:paraId="00FC6382" w14:textId="582B40BC" w:rsidR="003036B0" w:rsidRDefault="003036B0" w:rsidP="000B27FA">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biomasa es muy importante por la cantidad de macro y micronutrientes que contiene y lastimosamente los productores de la provincia Bolívar cuando cosechan en choclo el forraje comercializan o utilizan para sus animales y cuando cosechan en seco utilizan parcialmente la calcha para los bovinos y los restos vegetales queman, lo que hace al sistema menos sostenible y que dependan cada vez más de insumos externos especialmente el N.</w:t>
      </w:r>
    </w:p>
    <w:p w14:paraId="403302D4" w14:textId="77777777" w:rsidR="009F3C2A" w:rsidRDefault="009F3C2A" w:rsidP="00642CBC">
      <w:pPr>
        <w:jc w:val="both"/>
        <w:rPr>
          <w:rFonts w:ascii="Times New Roman" w:eastAsia="Times New Roman" w:hAnsi="Times New Roman" w:cs="Times New Roman"/>
          <w:sz w:val="24"/>
          <w:szCs w:val="24"/>
        </w:rPr>
      </w:pPr>
    </w:p>
    <w:p w14:paraId="55A81F8B" w14:textId="77777777" w:rsidR="00EC42FF" w:rsidRDefault="00A14B4F" w:rsidP="00EC42FF">
      <w:pPr>
        <w:keepNext/>
      </w:pPr>
      <w:r>
        <w:rPr>
          <w:noProof/>
          <w:lang w:eastAsia="es-ES"/>
        </w:rPr>
        <w:lastRenderedPageBreak/>
        <w:drawing>
          <wp:inline distT="0" distB="0" distL="0" distR="0" wp14:anchorId="53D081D9" wp14:editId="7B661419">
            <wp:extent cx="5040630" cy="2608580"/>
            <wp:effectExtent l="19050" t="19050" r="26670" b="20320"/>
            <wp:docPr id="24" name="Gráfico 24">
              <a:extLst xmlns:a="http://schemas.openxmlformats.org/drawingml/2006/main">
                <a:ext uri="{FF2B5EF4-FFF2-40B4-BE49-F238E27FC236}">
                  <a16:creationId xmlns:a16="http://schemas.microsoft.com/office/drawing/2014/main" id="{B9662FB9-52F1-478D-9C66-AEE9AA71588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51A0821D" w14:textId="31EFC88E" w:rsidR="00010BEE" w:rsidRPr="00EC42FF" w:rsidRDefault="00EC42FF" w:rsidP="00EC42FF">
      <w:pPr>
        <w:pStyle w:val="Descripcin"/>
        <w:jc w:val="both"/>
        <w:rPr>
          <w:rFonts w:ascii="Times New Roman" w:hAnsi="Times New Roman" w:cs="Times New Roman"/>
          <w:b/>
          <w:bCs/>
          <w:i w:val="0"/>
          <w:iCs w:val="0"/>
          <w:color w:val="auto"/>
          <w:sz w:val="24"/>
          <w:szCs w:val="24"/>
        </w:rPr>
      </w:pPr>
      <w:bookmarkStart w:id="158" w:name="_Toc75642837"/>
      <w:r w:rsidRPr="00EC42FF">
        <w:rPr>
          <w:rFonts w:ascii="Times New Roman" w:hAnsi="Times New Roman" w:cs="Times New Roman"/>
          <w:b/>
          <w:bCs/>
          <w:i w:val="0"/>
          <w:iCs w:val="0"/>
          <w:color w:val="auto"/>
          <w:sz w:val="24"/>
          <w:szCs w:val="24"/>
        </w:rPr>
        <w:t xml:space="preserve">Gráfico No.  </w:t>
      </w:r>
      <w:r w:rsidRPr="00EC42FF">
        <w:rPr>
          <w:rFonts w:ascii="Times New Roman" w:hAnsi="Times New Roman" w:cs="Times New Roman"/>
          <w:b/>
          <w:bCs/>
          <w:i w:val="0"/>
          <w:iCs w:val="0"/>
          <w:color w:val="auto"/>
          <w:sz w:val="24"/>
          <w:szCs w:val="24"/>
        </w:rPr>
        <w:fldChar w:fldCharType="begin"/>
      </w:r>
      <w:r w:rsidRPr="00EC42FF">
        <w:rPr>
          <w:rFonts w:ascii="Times New Roman" w:hAnsi="Times New Roman" w:cs="Times New Roman"/>
          <w:b/>
          <w:bCs/>
          <w:i w:val="0"/>
          <w:iCs w:val="0"/>
          <w:color w:val="auto"/>
          <w:sz w:val="24"/>
          <w:szCs w:val="24"/>
        </w:rPr>
        <w:instrText xml:space="preserve"> SEQ Grafico \* ARABIC </w:instrText>
      </w:r>
      <w:r w:rsidRPr="00EC42FF">
        <w:rPr>
          <w:rFonts w:ascii="Times New Roman" w:hAnsi="Times New Roman" w:cs="Times New Roman"/>
          <w:b/>
          <w:bCs/>
          <w:i w:val="0"/>
          <w:iCs w:val="0"/>
          <w:color w:val="auto"/>
          <w:sz w:val="24"/>
          <w:szCs w:val="24"/>
        </w:rPr>
        <w:fldChar w:fldCharType="separate"/>
      </w:r>
      <w:r w:rsidR="00274AE1">
        <w:rPr>
          <w:rFonts w:ascii="Times New Roman" w:hAnsi="Times New Roman" w:cs="Times New Roman"/>
          <w:b/>
          <w:bCs/>
          <w:i w:val="0"/>
          <w:iCs w:val="0"/>
          <w:noProof/>
          <w:color w:val="auto"/>
          <w:sz w:val="24"/>
          <w:szCs w:val="24"/>
        </w:rPr>
        <w:t>11</w:t>
      </w:r>
      <w:r w:rsidRPr="00EC42FF">
        <w:rPr>
          <w:rFonts w:ascii="Times New Roman" w:hAnsi="Times New Roman" w:cs="Times New Roman"/>
          <w:b/>
          <w:bCs/>
          <w:i w:val="0"/>
          <w:iCs w:val="0"/>
          <w:color w:val="auto"/>
          <w:sz w:val="24"/>
          <w:szCs w:val="24"/>
        </w:rPr>
        <w:fldChar w:fldCharType="end"/>
      </w:r>
      <w:r w:rsidRPr="00EC42FF">
        <w:rPr>
          <w:rFonts w:ascii="Times New Roman" w:hAnsi="Times New Roman" w:cs="Times New Roman"/>
          <w:b/>
          <w:bCs/>
          <w:i w:val="0"/>
          <w:iCs w:val="0"/>
          <w:color w:val="auto"/>
          <w:sz w:val="24"/>
          <w:szCs w:val="24"/>
        </w:rPr>
        <w:t>.</w:t>
      </w:r>
      <w:r>
        <w:rPr>
          <w:rFonts w:ascii="Times New Roman" w:hAnsi="Times New Roman" w:cs="Times New Roman"/>
          <w:b/>
          <w:bCs/>
          <w:i w:val="0"/>
          <w:iCs w:val="0"/>
          <w:color w:val="auto"/>
          <w:sz w:val="24"/>
          <w:szCs w:val="24"/>
        </w:rPr>
        <w:t xml:space="preserve"> </w:t>
      </w:r>
      <w:r w:rsidRPr="00EC42FF">
        <w:rPr>
          <w:rFonts w:ascii="Times New Roman" w:hAnsi="Times New Roman" w:cs="Times New Roman"/>
          <w:b/>
          <w:bCs/>
          <w:i w:val="0"/>
          <w:iCs w:val="0"/>
          <w:color w:val="auto"/>
          <w:sz w:val="24"/>
          <w:szCs w:val="24"/>
        </w:rPr>
        <w:t>Resultados promedios del Factor B: Dosis de N en kg/ha en las variables Rendimiento de maíz en kg/ha al 13% de humedad (RH) y Rendimiento de Biomasa en kg/ha al 12% de humedad (BH). (Respuesta lineal y cuadrática). Laguacoto II. 2020.</w:t>
      </w:r>
      <w:bookmarkEnd w:id="158"/>
    </w:p>
    <w:p w14:paraId="5F6CB13D" w14:textId="77777777" w:rsidR="00945AAF" w:rsidRDefault="00945AAF"/>
    <w:p w14:paraId="40B88CDB" w14:textId="4E079A21" w:rsidR="00D11F1C" w:rsidRDefault="00D11F1C">
      <w:pPr>
        <w:rPr>
          <w:rFonts w:ascii="Times New Roman" w:hAnsi="Times New Roman" w:cs="Times New Roman"/>
          <w:b/>
          <w:bCs/>
          <w:sz w:val="24"/>
          <w:szCs w:val="24"/>
        </w:rPr>
        <w:sectPr w:rsidR="00D11F1C" w:rsidSect="006A521C">
          <w:pgSz w:w="11907" w:h="16840" w:code="9"/>
          <w:pgMar w:top="1701" w:right="1701" w:bottom="1701" w:left="2268" w:header="0" w:footer="777" w:gutter="0"/>
          <w:cols w:space="720"/>
        </w:sectPr>
      </w:pPr>
      <w:r>
        <w:rPr>
          <w:rFonts w:ascii="Times New Roman" w:hAnsi="Times New Roman" w:cs="Times New Roman"/>
          <w:b/>
          <w:bCs/>
          <w:sz w:val="24"/>
          <w:szCs w:val="24"/>
        </w:rPr>
        <w:br w:type="page"/>
      </w:r>
    </w:p>
    <w:p w14:paraId="60F05A56" w14:textId="77777777" w:rsidR="00D11F1C" w:rsidRPr="00F6319A" w:rsidRDefault="00D11F1C" w:rsidP="00D11F1C"/>
    <w:p w14:paraId="2A89F12B" w14:textId="07EE4F6D" w:rsidR="00010BEE" w:rsidRPr="00010BEE" w:rsidRDefault="00010BEE" w:rsidP="00010BEE">
      <w:pPr>
        <w:pStyle w:val="Descripcin"/>
        <w:spacing w:after="0"/>
        <w:jc w:val="both"/>
        <w:rPr>
          <w:rFonts w:ascii="Times New Roman" w:hAnsi="Times New Roman" w:cs="Times New Roman"/>
          <w:i w:val="0"/>
          <w:iCs w:val="0"/>
          <w:color w:val="auto"/>
          <w:sz w:val="24"/>
          <w:szCs w:val="24"/>
        </w:rPr>
      </w:pPr>
      <w:bookmarkStart w:id="159" w:name="_Toc75638169"/>
      <w:r w:rsidRPr="00010BEE">
        <w:rPr>
          <w:rFonts w:ascii="Times New Roman" w:hAnsi="Times New Roman" w:cs="Times New Roman"/>
          <w:b/>
          <w:bCs/>
          <w:i w:val="0"/>
          <w:iCs w:val="0"/>
          <w:color w:val="auto"/>
          <w:sz w:val="24"/>
          <w:szCs w:val="24"/>
        </w:rPr>
        <w:t>Cuadro</w:t>
      </w:r>
      <w:r>
        <w:rPr>
          <w:rFonts w:ascii="Times New Roman" w:hAnsi="Times New Roman" w:cs="Times New Roman"/>
          <w:b/>
          <w:bCs/>
          <w:i w:val="0"/>
          <w:iCs w:val="0"/>
          <w:color w:val="auto"/>
          <w:sz w:val="24"/>
          <w:szCs w:val="24"/>
        </w:rPr>
        <w:t xml:space="preserve"> </w:t>
      </w:r>
      <w:r w:rsidRPr="003844CA">
        <w:rPr>
          <w:rFonts w:ascii="Times New Roman" w:hAnsi="Times New Roman" w:cs="Times New Roman"/>
          <w:b/>
          <w:i w:val="0"/>
          <w:color w:val="auto"/>
          <w:sz w:val="24"/>
          <w:szCs w:val="24"/>
        </w:rPr>
        <w:t>No.</w:t>
      </w:r>
      <w:r w:rsidRPr="00010BEE">
        <w:rPr>
          <w:rFonts w:ascii="Times New Roman" w:hAnsi="Times New Roman" w:cs="Times New Roman"/>
          <w:b/>
          <w:bCs/>
          <w:i w:val="0"/>
          <w:iCs w:val="0"/>
          <w:color w:val="auto"/>
          <w:sz w:val="24"/>
          <w:szCs w:val="24"/>
        </w:rPr>
        <w:t xml:space="preserve"> </w:t>
      </w:r>
      <w:r w:rsidRPr="00010BEE">
        <w:rPr>
          <w:rFonts w:ascii="Times New Roman" w:hAnsi="Times New Roman" w:cs="Times New Roman"/>
          <w:b/>
          <w:bCs/>
          <w:i w:val="0"/>
          <w:iCs w:val="0"/>
          <w:color w:val="auto"/>
          <w:sz w:val="24"/>
          <w:szCs w:val="24"/>
        </w:rPr>
        <w:fldChar w:fldCharType="begin"/>
      </w:r>
      <w:r w:rsidRPr="00010BEE">
        <w:rPr>
          <w:rFonts w:ascii="Times New Roman" w:hAnsi="Times New Roman" w:cs="Times New Roman"/>
          <w:b/>
          <w:bCs/>
          <w:i w:val="0"/>
          <w:iCs w:val="0"/>
          <w:color w:val="auto"/>
          <w:sz w:val="24"/>
          <w:szCs w:val="24"/>
        </w:rPr>
        <w:instrText xml:space="preserve"> SEQ cuadro \* ARABIC </w:instrText>
      </w:r>
      <w:r w:rsidRPr="00010BEE">
        <w:rPr>
          <w:rFonts w:ascii="Times New Roman" w:hAnsi="Times New Roman" w:cs="Times New Roman"/>
          <w:b/>
          <w:bCs/>
          <w:i w:val="0"/>
          <w:iCs w:val="0"/>
          <w:color w:val="auto"/>
          <w:sz w:val="24"/>
          <w:szCs w:val="24"/>
        </w:rPr>
        <w:fldChar w:fldCharType="separate"/>
      </w:r>
      <w:r w:rsidR="00274AE1">
        <w:rPr>
          <w:rFonts w:ascii="Times New Roman" w:hAnsi="Times New Roman" w:cs="Times New Roman"/>
          <w:b/>
          <w:bCs/>
          <w:i w:val="0"/>
          <w:iCs w:val="0"/>
          <w:noProof/>
          <w:color w:val="auto"/>
          <w:sz w:val="24"/>
          <w:szCs w:val="24"/>
        </w:rPr>
        <w:t>7</w:t>
      </w:r>
      <w:r w:rsidRPr="00010BEE">
        <w:rPr>
          <w:rFonts w:ascii="Times New Roman" w:hAnsi="Times New Roman" w:cs="Times New Roman"/>
          <w:b/>
          <w:bCs/>
          <w:i w:val="0"/>
          <w:iCs w:val="0"/>
          <w:color w:val="auto"/>
          <w:sz w:val="24"/>
          <w:szCs w:val="24"/>
        </w:rPr>
        <w:fldChar w:fldCharType="end"/>
      </w:r>
      <w:r w:rsidRPr="00010BEE">
        <w:rPr>
          <w:rFonts w:ascii="Times New Roman" w:hAnsi="Times New Roman" w:cs="Times New Roman"/>
          <w:b/>
          <w:bCs/>
          <w:i w:val="0"/>
          <w:iCs w:val="0"/>
          <w:color w:val="auto"/>
          <w:sz w:val="24"/>
          <w:szCs w:val="24"/>
        </w:rPr>
        <w:t xml:space="preserve">. </w:t>
      </w:r>
      <w:r w:rsidRPr="00010BEE">
        <w:rPr>
          <w:rFonts w:ascii="Times New Roman" w:hAnsi="Times New Roman" w:cs="Times New Roman"/>
          <w:i w:val="0"/>
          <w:iCs w:val="0"/>
          <w:color w:val="auto"/>
          <w:sz w:val="24"/>
          <w:szCs w:val="24"/>
        </w:rPr>
        <w:t>Resultados de la Prueba de Tukey al 5% para comparar los promedios en la interacción de factores AxB (Sistemas de Labranza por Dosis de Nitrógeno), que presentaron dependencia significativa de factores en las variables: Días a la Cosecha en Seco (DCS), Porcentaje de Grano de Primera (PGP), Porcentaje de Grano de Segunda (PGS), Porcentaje de Grano de Tercera (PGT), Rendimiento de maíz al 13% de humedad en kg/ha (RH) y el Rendimiento de Biomasa al 12% de humedad en kg/ha (BH). Laguacoto. 2020.</w:t>
      </w:r>
      <w:bookmarkEnd w:id="159"/>
    </w:p>
    <w:p w14:paraId="7DDC1D42" w14:textId="004D24D0" w:rsidR="00010BEE" w:rsidRDefault="00010BEE" w:rsidP="00010BEE">
      <w:pPr>
        <w:pStyle w:val="Descripcin"/>
        <w:keepNext/>
      </w:pPr>
    </w:p>
    <w:tbl>
      <w:tblPr>
        <w:tblStyle w:val="Tablaconcuadrcula"/>
        <w:tblW w:w="0" w:type="auto"/>
        <w:tblLook w:val="04A0" w:firstRow="1" w:lastRow="0" w:firstColumn="1" w:lastColumn="0" w:noHBand="0" w:noVBand="1"/>
      </w:tblPr>
      <w:tblGrid>
        <w:gridCol w:w="1918"/>
        <w:gridCol w:w="1918"/>
        <w:gridCol w:w="1918"/>
        <w:gridCol w:w="1918"/>
        <w:gridCol w:w="1918"/>
        <w:gridCol w:w="1918"/>
        <w:gridCol w:w="1918"/>
      </w:tblGrid>
      <w:tr w:rsidR="00D11F1C" w14:paraId="26843200" w14:textId="77777777" w:rsidTr="006A52A1">
        <w:tc>
          <w:tcPr>
            <w:tcW w:w="1918" w:type="dxa"/>
            <w:vMerge w:val="restart"/>
          </w:tcPr>
          <w:p w14:paraId="7FC687CE" w14:textId="77777777" w:rsidR="00D11F1C" w:rsidRPr="00F6319A" w:rsidRDefault="00D11F1C" w:rsidP="006A52A1">
            <w:pPr>
              <w:rPr>
                <w:rFonts w:ascii="Times New Roman" w:hAnsi="Times New Roman" w:cs="Times New Roman"/>
                <w:b/>
                <w:sz w:val="20"/>
                <w:szCs w:val="20"/>
              </w:rPr>
            </w:pPr>
            <w:r w:rsidRPr="00F6319A">
              <w:rPr>
                <w:rFonts w:ascii="Times New Roman" w:hAnsi="Times New Roman" w:cs="Times New Roman"/>
                <w:b/>
                <w:sz w:val="20"/>
                <w:szCs w:val="20"/>
              </w:rPr>
              <w:t xml:space="preserve">Tratamiento </w:t>
            </w:r>
          </w:p>
          <w:p w14:paraId="7E54DF9F" w14:textId="77777777" w:rsidR="00D11F1C" w:rsidRPr="00F6319A" w:rsidRDefault="00D11F1C" w:rsidP="006A52A1">
            <w:pPr>
              <w:rPr>
                <w:rFonts w:ascii="Times New Roman" w:hAnsi="Times New Roman" w:cs="Times New Roman"/>
                <w:b/>
                <w:sz w:val="20"/>
                <w:szCs w:val="20"/>
              </w:rPr>
            </w:pPr>
            <w:r w:rsidRPr="00F6319A">
              <w:rPr>
                <w:rFonts w:ascii="Times New Roman" w:hAnsi="Times New Roman" w:cs="Times New Roman"/>
                <w:b/>
                <w:sz w:val="20"/>
                <w:szCs w:val="20"/>
              </w:rPr>
              <w:t>No.</w:t>
            </w:r>
          </w:p>
        </w:tc>
        <w:tc>
          <w:tcPr>
            <w:tcW w:w="11508" w:type="dxa"/>
            <w:gridSpan w:val="6"/>
          </w:tcPr>
          <w:p w14:paraId="1913C549" w14:textId="77777777" w:rsidR="00D11F1C" w:rsidRPr="00F6319A" w:rsidRDefault="00D11F1C" w:rsidP="006A52A1">
            <w:pPr>
              <w:jc w:val="center"/>
              <w:rPr>
                <w:rFonts w:ascii="Times New Roman" w:hAnsi="Times New Roman" w:cs="Times New Roman"/>
                <w:b/>
                <w:sz w:val="20"/>
                <w:szCs w:val="20"/>
              </w:rPr>
            </w:pPr>
            <w:r w:rsidRPr="00F6319A">
              <w:rPr>
                <w:rFonts w:ascii="Times New Roman" w:hAnsi="Times New Roman" w:cs="Times New Roman"/>
                <w:b/>
                <w:sz w:val="20"/>
                <w:szCs w:val="20"/>
              </w:rPr>
              <w:t>Variables o Componentes del rendimiento</w:t>
            </w:r>
          </w:p>
        </w:tc>
      </w:tr>
      <w:tr w:rsidR="00D11F1C" w14:paraId="3656A916" w14:textId="77777777" w:rsidTr="006A52A1">
        <w:tc>
          <w:tcPr>
            <w:tcW w:w="1918" w:type="dxa"/>
            <w:vMerge/>
          </w:tcPr>
          <w:p w14:paraId="387EF17B" w14:textId="77777777" w:rsidR="00D11F1C" w:rsidRPr="00F6319A" w:rsidRDefault="00D11F1C" w:rsidP="006A52A1">
            <w:pPr>
              <w:rPr>
                <w:rFonts w:ascii="Times New Roman" w:hAnsi="Times New Roman" w:cs="Times New Roman"/>
                <w:b/>
                <w:sz w:val="20"/>
                <w:szCs w:val="20"/>
              </w:rPr>
            </w:pPr>
          </w:p>
        </w:tc>
        <w:tc>
          <w:tcPr>
            <w:tcW w:w="1918" w:type="dxa"/>
          </w:tcPr>
          <w:p w14:paraId="7902E076" w14:textId="77777777" w:rsidR="00D11F1C" w:rsidRPr="00F6319A" w:rsidRDefault="00D11F1C" w:rsidP="006A52A1">
            <w:pPr>
              <w:jc w:val="both"/>
              <w:rPr>
                <w:rFonts w:ascii="Times New Roman" w:hAnsi="Times New Roman" w:cs="Times New Roman"/>
                <w:b/>
                <w:sz w:val="20"/>
                <w:szCs w:val="20"/>
              </w:rPr>
            </w:pPr>
            <w:r>
              <w:rPr>
                <w:rFonts w:ascii="Times New Roman" w:hAnsi="Times New Roman" w:cs="Times New Roman"/>
                <w:b/>
                <w:sz w:val="20"/>
                <w:szCs w:val="20"/>
              </w:rPr>
              <w:t>DCS (**)</w:t>
            </w:r>
          </w:p>
        </w:tc>
        <w:tc>
          <w:tcPr>
            <w:tcW w:w="1918" w:type="dxa"/>
          </w:tcPr>
          <w:p w14:paraId="7E69F477" w14:textId="77777777" w:rsidR="00D11F1C" w:rsidRPr="00F6319A" w:rsidRDefault="00D11F1C" w:rsidP="006A52A1">
            <w:pPr>
              <w:jc w:val="both"/>
              <w:rPr>
                <w:rFonts w:ascii="Times New Roman" w:hAnsi="Times New Roman" w:cs="Times New Roman"/>
                <w:b/>
                <w:sz w:val="20"/>
                <w:szCs w:val="20"/>
              </w:rPr>
            </w:pPr>
            <w:r>
              <w:rPr>
                <w:rFonts w:ascii="Times New Roman" w:hAnsi="Times New Roman" w:cs="Times New Roman"/>
                <w:b/>
                <w:sz w:val="20"/>
                <w:szCs w:val="20"/>
              </w:rPr>
              <w:t>PGP (**) (%)</w:t>
            </w:r>
          </w:p>
        </w:tc>
        <w:tc>
          <w:tcPr>
            <w:tcW w:w="1918" w:type="dxa"/>
          </w:tcPr>
          <w:p w14:paraId="41D4851F" w14:textId="77777777" w:rsidR="00D11F1C" w:rsidRPr="00F6319A" w:rsidRDefault="00D11F1C" w:rsidP="006A52A1">
            <w:pPr>
              <w:jc w:val="both"/>
              <w:rPr>
                <w:rFonts w:ascii="Times New Roman" w:hAnsi="Times New Roman" w:cs="Times New Roman"/>
                <w:b/>
                <w:sz w:val="20"/>
                <w:szCs w:val="20"/>
              </w:rPr>
            </w:pPr>
            <w:r>
              <w:rPr>
                <w:rFonts w:ascii="Times New Roman" w:hAnsi="Times New Roman" w:cs="Times New Roman"/>
                <w:b/>
                <w:sz w:val="20"/>
                <w:szCs w:val="20"/>
              </w:rPr>
              <w:t>PGS (**) (%)</w:t>
            </w:r>
          </w:p>
        </w:tc>
        <w:tc>
          <w:tcPr>
            <w:tcW w:w="1918" w:type="dxa"/>
          </w:tcPr>
          <w:p w14:paraId="1103D4E6" w14:textId="77777777" w:rsidR="00D11F1C" w:rsidRPr="00F6319A" w:rsidRDefault="00D11F1C" w:rsidP="006A52A1">
            <w:pPr>
              <w:jc w:val="both"/>
              <w:rPr>
                <w:rFonts w:ascii="Times New Roman" w:hAnsi="Times New Roman" w:cs="Times New Roman"/>
                <w:b/>
                <w:sz w:val="20"/>
                <w:szCs w:val="20"/>
              </w:rPr>
            </w:pPr>
            <w:r>
              <w:rPr>
                <w:rFonts w:ascii="Times New Roman" w:hAnsi="Times New Roman" w:cs="Times New Roman"/>
                <w:b/>
                <w:sz w:val="20"/>
                <w:szCs w:val="20"/>
              </w:rPr>
              <w:t>PGT (**) (%)</w:t>
            </w:r>
          </w:p>
        </w:tc>
        <w:tc>
          <w:tcPr>
            <w:tcW w:w="1918" w:type="dxa"/>
          </w:tcPr>
          <w:p w14:paraId="5B0B3ED7" w14:textId="77777777" w:rsidR="00D11F1C" w:rsidRPr="00F6319A" w:rsidRDefault="00D11F1C" w:rsidP="006A52A1">
            <w:pPr>
              <w:jc w:val="both"/>
              <w:rPr>
                <w:rFonts w:ascii="Times New Roman" w:hAnsi="Times New Roman" w:cs="Times New Roman"/>
                <w:b/>
                <w:sz w:val="20"/>
                <w:szCs w:val="20"/>
              </w:rPr>
            </w:pPr>
            <w:r w:rsidRPr="00F6319A">
              <w:rPr>
                <w:rFonts w:ascii="Times New Roman" w:hAnsi="Times New Roman" w:cs="Times New Roman"/>
                <w:b/>
                <w:sz w:val="20"/>
                <w:szCs w:val="20"/>
              </w:rPr>
              <w:t>RH (*</w:t>
            </w:r>
            <w:r>
              <w:rPr>
                <w:rFonts w:ascii="Times New Roman" w:hAnsi="Times New Roman" w:cs="Times New Roman"/>
                <w:b/>
                <w:sz w:val="20"/>
                <w:szCs w:val="20"/>
              </w:rPr>
              <w:t>*</w:t>
            </w:r>
            <w:r w:rsidRPr="00F6319A">
              <w:rPr>
                <w:rFonts w:ascii="Times New Roman" w:hAnsi="Times New Roman" w:cs="Times New Roman"/>
                <w:b/>
                <w:sz w:val="20"/>
                <w:szCs w:val="20"/>
              </w:rPr>
              <w:t>)</w:t>
            </w:r>
            <w:r>
              <w:rPr>
                <w:rFonts w:ascii="Times New Roman" w:hAnsi="Times New Roman" w:cs="Times New Roman"/>
                <w:b/>
                <w:sz w:val="20"/>
                <w:szCs w:val="20"/>
              </w:rPr>
              <w:t xml:space="preserve"> </w:t>
            </w:r>
            <w:r w:rsidRPr="00F6319A">
              <w:rPr>
                <w:rFonts w:ascii="Times New Roman" w:hAnsi="Times New Roman" w:cs="Times New Roman"/>
                <w:b/>
                <w:sz w:val="20"/>
                <w:szCs w:val="20"/>
              </w:rPr>
              <w:t>(Kg/ha)</w:t>
            </w:r>
          </w:p>
        </w:tc>
        <w:tc>
          <w:tcPr>
            <w:tcW w:w="1918" w:type="dxa"/>
          </w:tcPr>
          <w:p w14:paraId="59769C4A" w14:textId="1531E1EA" w:rsidR="00D11F1C" w:rsidRPr="00F6319A" w:rsidRDefault="00D11F1C" w:rsidP="006A52A1">
            <w:pPr>
              <w:jc w:val="both"/>
              <w:rPr>
                <w:rFonts w:ascii="Times New Roman" w:hAnsi="Times New Roman" w:cs="Times New Roman"/>
                <w:b/>
                <w:sz w:val="20"/>
                <w:szCs w:val="20"/>
              </w:rPr>
            </w:pPr>
            <w:r w:rsidRPr="00F6319A">
              <w:rPr>
                <w:rFonts w:ascii="Times New Roman" w:hAnsi="Times New Roman" w:cs="Times New Roman"/>
                <w:b/>
                <w:sz w:val="20"/>
                <w:szCs w:val="20"/>
              </w:rPr>
              <w:t>B</w:t>
            </w:r>
            <w:r w:rsidR="004A5794">
              <w:rPr>
                <w:rFonts w:ascii="Times New Roman" w:hAnsi="Times New Roman" w:cs="Times New Roman"/>
                <w:b/>
                <w:sz w:val="20"/>
                <w:szCs w:val="20"/>
              </w:rPr>
              <w:t>H</w:t>
            </w:r>
            <w:r w:rsidRPr="00F6319A">
              <w:rPr>
                <w:rFonts w:ascii="Times New Roman" w:hAnsi="Times New Roman" w:cs="Times New Roman"/>
                <w:b/>
                <w:sz w:val="20"/>
                <w:szCs w:val="20"/>
              </w:rPr>
              <w:t xml:space="preserve"> (**)</w:t>
            </w:r>
            <w:r>
              <w:rPr>
                <w:rFonts w:ascii="Times New Roman" w:hAnsi="Times New Roman" w:cs="Times New Roman"/>
                <w:b/>
                <w:sz w:val="20"/>
                <w:szCs w:val="20"/>
              </w:rPr>
              <w:t xml:space="preserve"> </w:t>
            </w:r>
            <w:r w:rsidRPr="00F6319A">
              <w:rPr>
                <w:rFonts w:ascii="Times New Roman" w:hAnsi="Times New Roman" w:cs="Times New Roman"/>
                <w:b/>
                <w:sz w:val="20"/>
                <w:szCs w:val="20"/>
              </w:rPr>
              <w:t>(Kg/ha)</w:t>
            </w:r>
          </w:p>
        </w:tc>
      </w:tr>
      <w:tr w:rsidR="00D11F1C" w14:paraId="45F64928" w14:textId="77777777" w:rsidTr="006A52A1">
        <w:tc>
          <w:tcPr>
            <w:tcW w:w="1918" w:type="dxa"/>
          </w:tcPr>
          <w:p w14:paraId="35A1818B" w14:textId="77777777" w:rsidR="00D11F1C" w:rsidRPr="00F6319A" w:rsidRDefault="00D11F1C" w:rsidP="006A52A1">
            <w:pPr>
              <w:rPr>
                <w:rFonts w:ascii="Times New Roman" w:hAnsi="Times New Roman" w:cs="Times New Roman"/>
                <w:b/>
                <w:sz w:val="20"/>
                <w:szCs w:val="20"/>
              </w:rPr>
            </w:pPr>
            <w:r w:rsidRPr="00F6319A">
              <w:rPr>
                <w:rFonts w:ascii="Times New Roman" w:hAnsi="Times New Roman" w:cs="Times New Roman"/>
                <w:b/>
                <w:sz w:val="20"/>
                <w:szCs w:val="20"/>
              </w:rPr>
              <w:t>T1: A1B1</w:t>
            </w:r>
          </w:p>
        </w:tc>
        <w:tc>
          <w:tcPr>
            <w:tcW w:w="1918" w:type="dxa"/>
          </w:tcPr>
          <w:p w14:paraId="0FF36F17"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 xml:space="preserve">241 </w:t>
            </w:r>
            <w:proofErr w:type="gramStart"/>
            <w:r w:rsidRPr="00691898">
              <w:rPr>
                <w:rFonts w:ascii="Times New Roman" w:hAnsi="Times New Roman" w:cs="Times New Roman"/>
                <w:b/>
                <w:sz w:val="20"/>
                <w:szCs w:val="20"/>
              </w:rPr>
              <w:t>D</w:t>
            </w:r>
            <w:proofErr w:type="gramEnd"/>
          </w:p>
        </w:tc>
        <w:tc>
          <w:tcPr>
            <w:tcW w:w="1918" w:type="dxa"/>
          </w:tcPr>
          <w:p w14:paraId="08F984AC"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0.35 I</w:t>
            </w:r>
          </w:p>
        </w:tc>
        <w:tc>
          <w:tcPr>
            <w:tcW w:w="1918" w:type="dxa"/>
          </w:tcPr>
          <w:p w14:paraId="6763809D"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98.35 AB</w:t>
            </w:r>
          </w:p>
        </w:tc>
        <w:tc>
          <w:tcPr>
            <w:tcW w:w="1918" w:type="dxa"/>
          </w:tcPr>
          <w:p w14:paraId="6F4A07D6"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1.30 AB</w:t>
            </w:r>
          </w:p>
        </w:tc>
        <w:tc>
          <w:tcPr>
            <w:tcW w:w="1918" w:type="dxa"/>
          </w:tcPr>
          <w:p w14:paraId="061B7FCD"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1912 IJK</w:t>
            </w:r>
          </w:p>
        </w:tc>
        <w:tc>
          <w:tcPr>
            <w:tcW w:w="1918" w:type="dxa"/>
          </w:tcPr>
          <w:p w14:paraId="6802940B"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6807 HI</w:t>
            </w:r>
          </w:p>
        </w:tc>
      </w:tr>
      <w:tr w:rsidR="00D11F1C" w14:paraId="023EF83C" w14:textId="77777777" w:rsidTr="006A52A1">
        <w:tc>
          <w:tcPr>
            <w:tcW w:w="1918" w:type="dxa"/>
          </w:tcPr>
          <w:p w14:paraId="1461513C" w14:textId="77777777" w:rsidR="00D11F1C" w:rsidRPr="00F6319A" w:rsidRDefault="00D11F1C" w:rsidP="006A52A1">
            <w:pPr>
              <w:rPr>
                <w:rFonts w:ascii="Times New Roman" w:hAnsi="Times New Roman" w:cs="Times New Roman"/>
                <w:b/>
                <w:sz w:val="20"/>
                <w:szCs w:val="20"/>
              </w:rPr>
            </w:pPr>
            <w:r w:rsidRPr="00F6319A">
              <w:rPr>
                <w:rFonts w:ascii="Times New Roman" w:hAnsi="Times New Roman" w:cs="Times New Roman"/>
                <w:b/>
                <w:sz w:val="20"/>
                <w:szCs w:val="20"/>
              </w:rPr>
              <w:t>T2: A1B2</w:t>
            </w:r>
          </w:p>
        </w:tc>
        <w:tc>
          <w:tcPr>
            <w:tcW w:w="1918" w:type="dxa"/>
          </w:tcPr>
          <w:p w14:paraId="74762C22"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 xml:space="preserve">241 </w:t>
            </w:r>
            <w:proofErr w:type="gramStart"/>
            <w:r w:rsidRPr="00691898">
              <w:rPr>
                <w:rFonts w:ascii="Times New Roman" w:hAnsi="Times New Roman" w:cs="Times New Roman"/>
                <w:b/>
                <w:sz w:val="20"/>
                <w:szCs w:val="20"/>
              </w:rPr>
              <w:t>D</w:t>
            </w:r>
            <w:proofErr w:type="gramEnd"/>
          </w:p>
        </w:tc>
        <w:tc>
          <w:tcPr>
            <w:tcW w:w="1918" w:type="dxa"/>
          </w:tcPr>
          <w:p w14:paraId="7487FD2C"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1.45 EFGH</w:t>
            </w:r>
          </w:p>
        </w:tc>
        <w:tc>
          <w:tcPr>
            <w:tcW w:w="1918" w:type="dxa"/>
          </w:tcPr>
          <w:p w14:paraId="200885AF"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97.30 CDEF</w:t>
            </w:r>
          </w:p>
        </w:tc>
        <w:tc>
          <w:tcPr>
            <w:tcW w:w="1918" w:type="dxa"/>
          </w:tcPr>
          <w:p w14:paraId="01FD586E"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1.25 B</w:t>
            </w:r>
          </w:p>
        </w:tc>
        <w:tc>
          <w:tcPr>
            <w:tcW w:w="1918" w:type="dxa"/>
          </w:tcPr>
          <w:p w14:paraId="6F361CDF"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2547 EFGH</w:t>
            </w:r>
          </w:p>
        </w:tc>
        <w:tc>
          <w:tcPr>
            <w:tcW w:w="1918" w:type="dxa"/>
          </w:tcPr>
          <w:p w14:paraId="09FE779A"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6890 FGHI</w:t>
            </w:r>
          </w:p>
        </w:tc>
      </w:tr>
      <w:tr w:rsidR="00D11F1C" w14:paraId="31B83D45" w14:textId="77777777" w:rsidTr="006A52A1">
        <w:tc>
          <w:tcPr>
            <w:tcW w:w="1918" w:type="dxa"/>
          </w:tcPr>
          <w:p w14:paraId="44C5CC7F" w14:textId="77777777" w:rsidR="00D11F1C" w:rsidRPr="00F6319A" w:rsidRDefault="00D11F1C" w:rsidP="006A52A1">
            <w:pPr>
              <w:rPr>
                <w:rFonts w:ascii="Times New Roman" w:hAnsi="Times New Roman" w:cs="Times New Roman"/>
                <w:b/>
                <w:sz w:val="20"/>
                <w:szCs w:val="20"/>
              </w:rPr>
            </w:pPr>
            <w:r w:rsidRPr="00F6319A">
              <w:rPr>
                <w:rFonts w:ascii="Times New Roman" w:hAnsi="Times New Roman" w:cs="Times New Roman"/>
                <w:b/>
                <w:sz w:val="20"/>
                <w:szCs w:val="20"/>
              </w:rPr>
              <w:t>T3: A1B3</w:t>
            </w:r>
          </w:p>
        </w:tc>
        <w:tc>
          <w:tcPr>
            <w:tcW w:w="1918" w:type="dxa"/>
          </w:tcPr>
          <w:p w14:paraId="7342EE8A"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 xml:space="preserve">241 </w:t>
            </w:r>
            <w:proofErr w:type="gramStart"/>
            <w:r w:rsidRPr="00691898">
              <w:rPr>
                <w:rFonts w:ascii="Times New Roman" w:hAnsi="Times New Roman" w:cs="Times New Roman"/>
                <w:b/>
                <w:sz w:val="20"/>
                <w:szCs w:val="20"/>
              </w:rPr>
              <w:t>D</w:t>
            </w:r>
            <w:proofErr w:type="gramEnd"/>
          </w:p>
        </w:tc>
        <w:tc>
          <w:tcPr>
            <w:tcW w:w="1918" w:type="dxa"/>
          </w:tcPr>
          <w:p w14:paraId="69C62322"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1.16 GH</w:t>
            </w:r>
          </w:p>
        </w:tc>
        <w:tc>
          <w:tcPr>
            <w:tcW w:w="1918" w:type="dxa"/>
          </w:tcPr>
          <w:p w14:paraId="713ECB0E"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97.46 CDEF</w:t>
            </w:r>
          </w:p>
        </w:tc>
        <w:tc>
          <w:tcPr>
            <w:tcW w:w="1918" w:type="dxa"/>
          </w:tcPr>
          <w:p w14:paraId="1100D405"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1.38 A</w:t>
            </w:r>
          </w:p>
        </w:tc>
        <w:tc>
          <w:tcPr>
            <w:tcW w:w="1918" w:type="dxa"/>
          </w:tcPr>
          <w:p w14:paraId="67D28813"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2644 CDEFG</w:t>
            </w:r>
          </w:p>
        </w:tc>
        <w:tc>
          <w:tcPr>
            <w:tcW w:w="1918" w:type="dxa"/>
          </w:tcPr>
          <w:p w14:paraId="12BB2CF4"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7010 EFG</w:t>
            </w:r>
          </w:p>
        </w:tc>
      </w:tr>
      <w:tr w:rsidR="00D11F1C" w14:paraId="04E9F9B7" w14:textId="77777777" w:rsidTr="006A52A1">
        <w:tc>
          <w:tcPr>
            <w:tcW w:w="1918" w:type="dxa"/>
          </w:tcPr>
          <w:p w14:paraId="0413557D" w14:textId="77777777" w:rsidR="00D11F1C" w:rsidRPr="00F6319A" w:rsidRDefault="00D11F1C" w:rsidP="006A52A1">
            <w:pPr>
              <w:rPr>
                <w:rFonts w:ascii="Times New Roman" w:hAnsi="Times New Roman" w:cs="Times New Roman"/>
                <w:b/>
                <w:sz w:val="20"/>
                <w:szCs w:val="20"/>
              </w:rPr>
            </w:pPr>
            <w:r w:rsidRPr="00F6319A">
              <w:rPr>
                <w:rFonts w:ascii="Times New Roman" w:hAnsi="Times New Roman" w:cs="Times New Roman"/>
                <w:b/>
                <w:sz w:val="20"/>
                <w:szCs w:val="20"/>
              </w:rPr>
              <w:t>T4: A1B4</w:t>
            </w:r>
          </w:p>
        </w:tc>
        <w:tc>
          <w:tcPr>
            <w:tcW w:w="1918" w:type="dxa"/>
          </w:tcPr>
          <w:p w14:paraId="74C35295"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 xml:space="preserve">241 </w:t>
            </w:r>
            <w:proofErr w:type="gramStart"/>
            <w:r w:rsidRPr="00691898">
              <w:rPr>
                <w:rFonts w:ascii="Times New Roman" w:hAnsi="Times New Roman" w:cs="Times New Roman"/>
                <w:b/>
                <w:sz w:val="20"/>
                <w:szCs w:val="20"/>
              </w:rPr>
              <w:t>D</w:t>
            </w:r>
            <w:proofErr w:type="gramEnd"/>
          </w:p>
        </w:tc>
        <w:tc>
          <w:tcPr>
            <w:tcW w:w="1918" w:type="dxa"/>
          </w:tcPr>
          <w:p w14:paraId="0444047C"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1.71 DEFG</w:t>
            </w:r>
          </w:p>
        </w:tc>
        <w:tc>
          <w:tcPr>
            <w:tcW w:w="1918" w:type="dxa"/>
          </w:tcPr>
          <w:p w14:paraId="406CC151"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97.18 DEF</w:t>
            </w:r>
          </w:p>
        </w:tc>
        <w:tc>
          <w:tcPr>
            <w:tcW w:w="1918" w:type="dxa"/>
          </w:tcPr>
          <w:p w14:paraId="27412A14"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1.11 CDE</w:t>
            </w:r>
          </w:p>
        </w:tc>
        <w:tc>
          <w:tcPr>
            <w:tcW w:w="1918" w:type="dxa"/>
          </w:tcPr>
          <w:p w14:paraId="09F7F917"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2914 ABCDE</w:t>
            </w:r>
          </w:p>
        </w:tc>
        <w:tc>
          <w:tcPr>
            <w:tcW w:w="1918" w:type="dxa"/>
          </w:tcPr>
          <w:p w14:paraId="091BA733"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7721 B</w:t>
            </w:r>
          </w:p>
        </w:tc>
      </w:tr>
      <w:tr w:rsidR="00D11F1C" w14:paraId="551C10FE" w14:textId="77777777" w:rsidTr="006A52A1">
        <w:tc>
          <w:tcPr>
            <w:tcW w:w="1918" w:type="dxa"/>
          </w:tcPr>
          <w:p w14:paraId="1F1D9F13" w14:textId="77777777" w:rsidR="00D11F1C" w:rsidRPr="00F6319A" w:rsidRDefault="00D11F1C" w:rsidP="006A52A1">
            <w:pPr>
              <w:rPr>
                <w:rFonts w:ascii="Times New Roman" w:hAnsi="Times New Roman" w:cs="Times New Roman"/>
                <w:b/>
                <w:sz w:val="20"/>
                <w:szCs w:val="20"/>
              </w:rPr>
            </w:pPr>
            <w:r w:rsidRPr="00F6319A">
              <w:rPr>
                <w:rFonts w:ascii="Times New Roman" w:hAnsi="Times New Roman" w:cs="Times New Roman"/>
                <w:b/>
                <w:sz w:val="20"/>
                <w:szCs w:val="20"/>
              </w:rPr>
              <w:t>T5: A2B1</w:t>
            </w:r>
          </w:p>
        </w:tc>
        <w:tc>
          <w:tcPr>
            <w:tcW w:w="1918" w:type="dxa"/>
          </w:tcPr>
          <w:p w14:paraId="4E6C5B37"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250 B</w:t>
            </w:r>
          </w:p>
        </w:tc>
        <w:tc>
          <w:tcPr>
            <w:tcW w:w="1918" w:type="dxa"/>
          </w:tcPr>
          <w:p w14:paraId="2DF4397A"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1.41 EFGH</w:t>
            </w:r>
          </w:p>
        </w:tc>
        <w:tc>
          <w:tcPr>
            <w:tcW w:w="1918" w:type="dxa"/>
          </w:tcPr>
          <w:p w14:paraId="0D4DD7C3"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97.53 CDEF</w:t>
            </w:r>
          </w:p>
        </w:tc>
        <w:tc>
          <w:tcPr>
            <w:tcW w:w="1918" w:type="dxa"/>
          </w:tcPr>
          <w:p w14:paraId="7E5B1087"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1.06 DEF</w:t>
            </w:r>
          </w:p>
        </w:tc>
        <w:tc>
          <w:tcPr>
            <w:tcW w:w="1918" w:type="dxa"/>
          </w:tcPr>
          <w:p w14:paraId="06961032"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2340 FGH</w:t>
            </w:r>
          </w:p>
        </w:tc>
        <w:tc>
          <w:tcPr>
            <w:tcW w:w="1918" w:type="dxa"/>
          </w:tcPr>
          <w:p w14:paraId="45F7F919"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6944 FGH</w:t>
            </w:r>
          </w:p>
        </w:tc>
      </w:tr>
      <w:tr w:rsidR="00D11F1C" w14:paraId="725B738E" w14:textId="77777777" w:rsidTr="006A52A1">
        <w:tc>
          <w:tcPr>
            <w:tcW w:w="1918" w:type="dxa"/>
          </w:tcPr>
          <w:p w14:paraId="30C4C31B" w14:textId="77777777" w:rsidR="00D11F1C" w:rsidRPr="00F6319A" w:rsidRDefault="00D11F1C" w:rsidP="006A52A1">
            <w:pPr>
              <w:rPr>
                <w:rFonts w:ascii="Times New Roman" w:hAnsi="Times New Roman" w:cs="Times New Roman"/>
                <w:b/>
                <w:sz w:val="20"/>
                <w:szCs w:val="20"/>
              </w:rPr>
            </w:pPr>
            <w:r w:rsidRPr="00F6319A">
              <w:rPr>
                <w:rFonts w:ascii="Times New Roman" w:hAnsi="Times New Roman" w:cs="Times New Roman"/>
                <w:b/>
                <w:sz w:val="20"/>
                <w:szCs w:val="20"/>
              </w:rPr>
              <w:t>T6: A2B2</w:t>
            </w:r>
          </w:p>
        </w:tc>
        <w:tc>
          <w:tcPr>
            <w:tcW w:w="1918" w:type="dxa"/>
          </w:tcPr>
          <w:p w14:paraId="077DACB1"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251 AB</w:t>
            </w:r>
          </w:p>
        </w:tc>
        <w:tc>
          <w:tcPr>
            <w:tcW w:w="1918" w:type="dxa"/>
          </w:tcPr>
          <w:p w14:paraId="7B56B985"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1.71 DEFG</w:t>
            </w:r>
          </w:p>
        </w:tc>
        <w:tc>
          <w:tcPr>
            <w:tcW w:w="1918" w:type="dxa"/>
          </w:tcPr>
          <w:p w14:paraId="49181E80"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97.25 DEF</w:t>
            </w:r>
          </w:p>
        </w:tc>
        <w:tc>
          <w:tcPr>
            <w:tcW w:w="1918" w:type="dxa"/>
          </w:tcPr>
          <w:p w14:paraId="3D56DFA7"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1.04 EF</w:t>
            </w:r>
          </w:p>
        </w:tc>
        <w:tc>
          <w:tcPr>
            <w:tcW w:w="1918" w:type="dxa"/>
          </w:tcPr>
          <w:p w14:paraId="48CEEAA0"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2569 DEFGH</w:t>
            </w:r>
          </w:p>
        </w:tc>
        <w:tc>
          <w:tcPr>
            <w:tcW w:w="1918" w:type="dxa"/>
          </w:tcPr>
          <w:p w14:paraId="450BD79D"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7068 EF</w:t>
            </w:r>
          </w:p>
        </w:tc>
      </w:tr>
      <w:tr w:rsidR="00D11F1C" w14:paraId="25C5C8E6" w14:textId="77777777" w:rsidTr="006A52A1">
        <w:tc>
          <w:tcPr>
            <w:tcW w:w="1918" w:type="dxa"/>
          </w:tcPr>
          <w:p w14:paraId="396D0067" w14:textId="77777777" w:rsidR="00D11F1C" w:rsidRPr="00F6319A" w:rsidRDefault="00D11F1C" w:rsidP="006A52A1">
            <w:pPr>
              <w:rPr>
                <w:rFonts w:ascii="Times New Roman" w:hAnsi="Times New Roman" w:cs="Times New Roman"/>
                <w:b/>
                <w:sz w:val="20"/>
                <w:szCs w:val="20"/>
              </w:rPr>
            </w:pPr>
            <w:r w:rsidRPr="00F6319A">
              <w:rPr>
                <w:rFonts w:ascii="Times New Roman" w:hAnsi="Times New Roman" w:cs="Times New Roman"/>
                <w:b/>
                <w:sz w:val="20"/>
                <w:szCs w:val="20"/>
              </w:rPr>
              <w:t>T7: A2B3</w:t>
            </w:r>
          </w:p>
        </w:tc>
        <w:tc>
          <w:tcPr>
            <w:tcW w:w="1918" w:type="dxa"/>
          </w:tcPr>
          <w:p w14:paraId="25B545F6"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252 AB</w:t>
            </w:r>
          </w:p>
        </w:tc>
        <w:tc>
          <w:tcPr>
            <w:tcW w:w="1918" w:type="dxa"/>
          </w:tcPr>
          <w:p w14:paraId="3649C057"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0.75 HI</w:t>
            </w:r>
          </w:p>
        </w:tc>
        <w:tc>
          <w:tcPr>
            <w:tcW w:w="1918" w:type="dxa"/>
          </w:tcPr>
          <w:p w14:paraId="46649881"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98.06 ABC</w:t>
            </w:r>
          </w:p>
        </w:tc>
        <w:tc>
          <w:tcPr>
            <w:tcW w:w="1918" w:type="dxa"/>
          </w:tcPr>
          <w:p w14:paraId="1C3B70F8"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1.19 BC</w:t>
            </w:r>
          </w:p>
        </w:tc>
        <w:tc>
          <w:tcPr>
            <w:tcW w:w="1918" w:type="dxa"/>
          </w:tcPr>
          <w:p w14:paraId="2F69A759"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2959 ABCD</w:t>
            </w:r>
          </w:p>
        </w:tc>
        <w:tc>
          <w:tcPr>
            <w:tcW w:w="1918" w:type="dxa"/>
          </w:tcPr>
          <w:p w14:paraId="0345BF3A"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7276 CD</w:t>
            </w:r>
          </w:p>
        </w:tc>
      </w:tr>
      <w:tr w:rsidR="00D11F1C" w14:paraId="33E1FB40" w14:textId="77777777" w:rsidTr="006A52A1">
        <w:tc>
          <w:tcPr>
            <w:tcW w:w="1918" w:type="dxa"/>
          </w:tcPr>
          <w:p w14:paraId="2FB8D535" w14:textId="77777777" w:rsidR="00D11F1C" w:rsidRPr="00F6319A" w:rsidRDefault="00D11F1C" w:rsidP="006A52A1">
            <w:pPr>
              <w:rPr>
                <w:rFonts w:ascii="Times New Roman" w:hAnsi="Times New Roman" w:cs="Times New Roman"/>
                <w:b/>
                <w:sz w:val="20"/>
                <w:szCs w:val="20"/>
              </w:rPr>
            </w:pPr>
            <w:r w:rsidRPr="00F6319A">
              <w:rPr>
                <w:rFonts w:ascii="Times New Roman" w:hAnsi="Times New Roman" w:cs="Times New Roman"/>
                <w:b/>
                <w:sz w:val="20"/>
                <w:szCs w:val="20"/>
              </w:rPr>
              <w:t>T8: A2B4</w:t>
            </w:r>
          </w:p>
        </w:tc>
        <w:tc>
          <w:tcPr>
            <w:tcW w:w="1918" w:type="dxa"/>
          </w:tcPr>
          <w:p w14:paraId="60D81ED4"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250 B</w:t>
            </w:r>
          </w:p>
        </w:tc>
        <w:tc>
          <w:tcPr>
            <w:tcW w:w="1918" w:type="dxa"/>
          </w:tcPr>
          <w:p w14:paraId="5E239D48"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2.24 CD</w:t>
            </w:r>
          </w:p>
        </w:tc>
        <w:tc>
          <w:tcPr>
            <w:tcW w:w="1918" w:type="dxa"/>
          </w:tcPr>
          <w:p w14:paraId="1755AD13"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97.08 DEF</w:t>
            </w:r>
          </w:p>
        </w:tc>
        <w:tc>
          <w:tcPr>
            <w:tcW w:w="1918" w:type="dxa"/>
          </w:tcPr>
          <w:p w14:paraId="4CDD642E"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0.68 L</w:t>
            </w:r>
          </w:p>
        </w:tc>
        <w:tc>
          <w:tcPr>
            <w:tcW w:w="1918" w:type="dxa"/>
          </w:tcPr>
          <w:p w14:paraId="64590DFA"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3105 AB</w:t>
            </w:r>
          </w:p>
        </w:tc>
        <w:tc>
          <w:tcPr>
            <w:tcW w:w="1918" w:type="dxa"/>
          </w:tcPr>
          <w:p w14:paraId="477A24C9"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7879 B</w:t>
            </w:r>
          </w:p>
        </w:tc>
      </w:tr>
      <w:tr w:rsidR="00D11F1C" w14:paraId="1D82868E" w14:textId="77777777" w:rsidTr="006A52A1">
        <w:tc>
          <w:tcPr>
            <w:tcW w:w="1918" w:type="dxa"/>
          </w:tcPr>
          <w:p w14:paraId="7F70A3FB" w14:textId="77777777" w:rsidR="00D11F1C" w:rsidRPr="00F6319A" w:rsidRDefault="00D11F1C" w:rsidP="006A52A1">
            <w:pPr>
              <w:rPr>
                <w:rFonts w:ascii="Times New Roman" w:hAnsi="Times New Roman" w:cs="Times New Roman"/>
                <w:b/>
                <w:sz w:val="20"/>
                <w:szCs w:val="20"/>
              </w:rPr>
            </w:pPr>
            <w:r w:rsidRPr="00F6319A">
              <w:rPr>
                <w:rFonts w:ascii="Times New Roman" w:hAnsi="Times New Roman" w:cs="Times New Roman"/>
                <w:b/>
                <w:sz w:val="20"/>
                <w:szCs w:val="20"/>
              </w:rPr>
              <w:t>T9: A3B1</w:t>
            </w:r>
          </w:p>
        </w:tc>
        <w:tc>
          <w:tcPr>
            <w:tcW w:w="1918" w:type="dxa"/>
          </w:tcPr>
          <w:p w14:paraId="1F4FDD4E"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 xml:space="preserve">242 </w:t>
            </w:r>
            <w:proofErr w:type="gramStart"/>
            <w:r w:rsidRPr="00691898">
              <w:rPr>
                <w:rFonts w:ascii="Times New Roman" w:hAnsi="Times New Roman" w:cs="Times New Roman"/>
                <w:b/>
                <w:sz w:val="20"/>
                <w:szCs w:val="20"/>
              </w:rPr>
              <w:t>D</w:t>
            </w:r>
            <w:proofErr w:type="gramEnd"/>
          </w:p>
        </w:tc>
        <w:tc>
          <w:tcPr>
            <w:tcW w:w="1918" w:type="dxa"/>
          </w:tcPr>
          <w:p w14:paraId="55E9BC65"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1.34 FGH</w:t>
            </w:r>
          </w:p>
        </w:tc>
        <w:tc>
          <w:tcPr>
            <w:tcW w:w="1918" w:type="dxa"/>
          </w:tcPr>
          <w:p w14:paraId="02ED5E57"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97.48 CDEF</w:t>
            </w:r>
          </w:p>
        </w:tc>
        <w:tc>
          <w:tcPr>
            <w:tcW w:w="1918" w:type="dxa"/>
          </w:tcPr>
          <w:p w14:paraId="6748D571"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1.19 BCD</w:t>
            </w:r>
          </w:p>
        </w:tc>
        <w:tc>
          <w:tcPr>
            <w:tcW w:w="1918" w:type="dxa"/>
          </w:tcPr>
          <w:p w14:paraId="703145D6"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1867 JK</w:t>
            </w:r>
          </w:p>
        </w:tc>
        <w:tc>
          <w:tcPr>
            <w:tcW w:w="1918" w:type="dxa"/>
          </w:tcPr>
          <w:p w14:paraId="2D512844"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6944 FGH</w:t>
            </w:r>
          </w:p>
        </w:tc>
      </w:tr>
      <w:tr w:rsidR="00D11F1C" w14:paraId="36119631" w14:textId="77777777" w:rsidTr="006A52A1">
        <w:tc>
          <w:tcPr>
            <w:tcW w:w="1918" w:type="dxa"/>
          </w:tcPr>
          <w:p w14:paraId="3370C4DC" w14:textId="77777777" w:rsidR="00D11F1C" w:rsidRPr="00F6319A" w:rsidRDefault="00D11F1C" w:rsidP="006A52A1">
            <w:pPr>
              <w:rPr>
                <w:rFonts w:ascii="Times New Roman" w:hAnsi="Times New Roman" w:cs="Times New Roman"/>
                <w:b/>
                <w:sz w:val="20"/>
                <w:szCs w:val="20"/>
              </w:rPr>
            </w:pPr>
            <w:r w:rsidRPr="00F6319A">
              <w:rPr>
                <w:rFonts w:ascii="Times New Roman" w:hAnsi="Times New Roman" w:cs="Times New Roman"/>
                <w:b/>
                <w:sz w:val="20"/>
                <w:szCs w:val="20"/>
              </w:rPr>
              <w:t>T10: A3B2</w:t>
            </w:r>
          </w:p>
        </w:tc>
        <w:tc>
          <w:tcPr>
            <w:tcW w:w="1918" w:type="dxa"/>
          </w:tcPr>
          <w:p w14:paraId="083D0C82"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 xml:space="preserve">241 </w:t>
            </w:r>
            <w:proofErr w:type="gramStart"/>
            <w:r w:rsidRPr="00691898">
              <w:rPr>
                <w:rFonts w:ascii="Times New Roman" w:hAnsi="Times New Roman" w:cs="Times New Roman"/>
                <w:b/>
                <w:sz w:val="20"/>
                <w:szCs w:val="20"/>
              </w:rPr>
              <w:t>D</w:t>
            </w:r>
            <w:proofErr w:type="gramEnd"/>
          </w:p>
        </w:tc>
        <w:tc>
          <w:tcPr>
            <w:tcW w:w="1918" w:type="dxa"/>
          </w:tcPr>
          <w:p w14:paraId="29158FE0"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2.51 C</w:t>
            </w:r>
          </w:p>
        </w:tc>
        <w:tc>
          <w:tcPr>
            <w:tcW w:w="1918" w:type="dxa"/>
          </w:tcPr>
          <w:p w14:paraId="3B3D4424"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96.26 G</w:t>
            </w:r>
          </w:p>
        </w:tc>
        <w:tc>
          <w:tcPr>
            <w:tcW w:w="1918" w:type="dxa"/>
          </w:tcPr>
          <w:p w14:paraId="386BE2A9"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1.23 BC</w:t>
            </w:r>
          </w:p>
        </w:tc>
        <w:tc>
          <w:tcPr>
            <w:tcW w:w="1918" w:type="dxa"/>
          </w:tcPr>
          <w:p w14:paraId="1DE32F1C"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2426 FGH</w:t>
            </w:r>
          </w:p>
        </w:tc>
        <w:tc>
          <w:tcPr>
            <w:tcW w:w="1918" w:type="dxa"/>
          </w:tcPr>
          <w:p w14:paraId="2F93041D"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7003 FG</w:t>
            </w:r>
          </w:p>
        </w:tc>
      </w:tr>
      <w:tr w:rsidR="00D11F1C" w14:paraId="3C838278" w14:textId="77777777" w:rsidTr="006A52A1">
        <w:tc>
          <w:tcPr>
            <w:tcW w:w="1918" w:type="dxa"/>
          </w:tcPr>
          <w:p w14:paraId="5BBB9E7B" w14:textId="77777777" w:rsidR="00D11F1C" w:rsidRPr="00F6319A" w:rsidRDefault="00D11F1C" w:rsidP="006A52A1">
            <w:pPr>
              <w:rPr>
                <w:rFonts w:ascii="Times New Roman" w:hAnsi="Times New Roman" w:cs="Times New Roman"/>
                <w:b/>
                <w:sz w:val="20"/>
                <w:szCs w:val="20"/>
              </w:rPr>
            </w:pPr>
            <w:r w:rsidRPr="00F6319A">
              <w:rPr>
                <w:rFonts w:ascii="Times New Roman" w:hAnsi="Times New Roman" w:cs="Times New Roman"/>
                <w:b/>
                <w:sz w:val="20"/>
                <w:szCs w:val="20"/>
              </w:rPr>
              <w:t>T11: A3B3</w:t>
            </w:r>
          </w:p>
        </w:tc>
        <w:tc>
          <w:tcPr>
            <w:tcW w:w="1918" w:type="dxa"/>
          </w:tcPr>
          <w:p w14:paraId="47BBB5DE"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 xml:space="preserve">242 </w:t>
            </w:r>
            <w:proofErr w:type="gramStart"/>
            <w:r w:rsidRPr="00691898">
              <w:rPr>
                <w:rFonts w:ascii="Times New Roman" w:hAnsi="Times New Roman" w:cs="Times New Roman"/>
                <w:b/>
                <w:sz w:val="20"/>
                <w:szCs w:val="20"/>
              </w:rPr>
              <w:t>D</w:t>
            </w:r>
            <w:proofErr w:type="gramEnd"/>
          </w:p>
        </w:tc>
        <w:tc>
          <w:tcPr>
            <w:tcW w:w="1918" w:type="dxa"/>
          </w:tcPr>
          <w:p w14:paraId="073CCFAE"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2.09 CDE</w:t>
            </w:r>
          </w:p>
        </w:tc>
        <w:tc>
          <w:tcPr>
            <w:tcW w:w="1918" w:type="dxa"/>
          </w:tcPr>
          <w:p w14:paraId="42F80B5F"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96.93 EFG</w:t>
            </w:r>
          </w:p>
        </w:tc>
        <w:tc>
          <w:tcPr>
            <w:tcW w:w="1918" w:type="dxa"/>
          </w:tcPr>
          <w:p w14:paraId="40D90817"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0.98 EFGH</w:t>
            </w:r>
          </w:p>
        </w:tc>
        <w:tc>
          <w:tcPr>
            <w:tcW w:w="1918" w:type="dxa"/>
          </w:tcPr>
          <w:p w14:paraId="61182642"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2727 BCDEF</w:t>
            </w:r>
          </w:p>
        </w:tc>
        <w:tc>
          <w:tcPr>
            <w:tcW w:w="1918" w:type="dxa"/>
          </w:tcPr>
          <w:p w14:paraId="76808BE3"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7189 DE</w:t>
            </w:r>
          </w:p>
        </w:tc>
      </w:tr>
      <w:tr w:rsidR="00D11F1C" w14:paraId="348D2B20" w14:textId="77777777" w:rsidTr="006A52A1">
        <w:tc>
          <w:tcPr>
            <w:tcW w:w="1918" w:type="dxa"/>
          </w:tcPr>
          <w:p w14:paraId="1C310AF1" w14:textId="77777777" w:rsidR="00D11F1C" w:rsidRPr="00F6319A" w:rsidRDefault="00D11F1C" w:rsidP="006A52A1">
            <w:pPr>
              <w:rPr>
                <w:rFonts w:ascii="Times New Roman" w:hAnsi="Times New Roman" w:cs="Times New Roman"/>
                <w:b/>
                <w:sz w:val="20"/>
                <w:szCs w:val="20"/>
              </w:rPr>
            </w:pPr>
            <w:r w:rsidRPr="00F6319A">
              <w:rPr>
                <w:rFonts w:ascii="Times New Roman" w:hAnsi="Times New Roman" w:cs="Times New Roman"/>
                <w:b/>
                <w:sz w:val="20"/>
                <w:szCs w:val="20"/>
              </w:rPr>
              <w:t>T12: A3B4</w:t>
            </w:r>
          </w:p>
        </w:tc>
        <w:tc>
          <w:tcPr>
            <w:tcW w:w="1918" w:type="dxa"/>
          </w:tcPr>
          <w:p w14:paraId="207D6EC2"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244 CD</w:t>
            </w:r>
          </w:p>
        </w:tc>
        <w:tc>
          <w:tcPr>
            <w:tcW w:w="1918" w:type="dxa"/>
          </w:tcPr>
          <w:p w14:paraId="070ECC97"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1.32 FGH</w:t>
            </w:r>
          </w:p>
        </w:tc>
        <w:tc>
          <w:tcPr>
            <w:tcW w:w="1918" w:type="dxa"/>
          </w:tcPr>
          <w:p w14:paraId="5DCB749A"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97.65 BCDE</w:t>
            </w:r>
          </w:p>
        </w:tc>
        <w:tc>
          <w:tcPr>
            <w:tcW w:w="1918" w:type="dxa"/>
          </w:tcPr>
          <w:p w14:paraId="6145172D"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1.02 EFG</w:t>
            </w:r>
          </w:p>
        </w:tc>
        <w:tc>
          <w:tcPr>
            <w:tcW w:w="1918" w:type="dxa"/>
          </w:tcPr>
          <w:p w14:paraId="32971462"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2487 FGH</w:t>
            </w:r>
          </w:p>
        </w:tc>
        <w:tc>
          <w:tcPr>
            <w:tcW w:w="1918" w:type="dxa"/>
          </w:tcPr>
          <w:p w14:paraId="68F5B0D1"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7700 B</w:t>
            </w:r>
          </w:p>
        </w:tc>
      </w:tr>
      <w:tr w:rsidR="00D11F1C" w14:paraId="6FBE9F3E" w14:textId="77777777" w:rsidTr="006A52A1">
        <w:tc>
          <w:tcPr>
            <w:tcW w:w="1918" w:type="dxa"/>
          </w:tcPr>
          <w:p w14:paraId="26BC455D" w14:textId="77777777" w:rsidR="00D11F1C" w:rsidRPr="00F6319A" w:rsidRDefault="00D11F1C" w:rsidP="006A52A1">
            <w:pPr>
              <w:rPr>
                <w:rFonts w:ascii="Times New Roman" w:hAnsi="Times New Roman" w:cs="Times New Roman"/>
                <w:b/>
                <w:sz w:val="20"/>
                <w:szCs w:val="20"/>
              </w:rPr>
            </w:pPr>
            <w:r w:rsidRPr="00F6319A">
              <w:rPr>
                <w:rFonts w:ascii="Times New Roman" w:hAnsi="Times New Roman" w:cs="Times New Roman"/>
                <w:b/>
                <w:sz w:val="20"/>
                <w:szCs w:val="20"/>
              </w:rPr>
              <w:t>T13: A4B1</w:t>
            </w:r>
          </w:p>
        </w:tc>
        <w:tc>
          <w:tcPr>
            <w:tcW w:w="1918" w:type="dxa"/>
          </w:tcPr>
          <w:p w14:paraId="1FBDD95A"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 xml:space="preserve">242 </w:t>
            </w:r>
            <w:proofErr w:type="gramStart"/>
            <w:r w:rsidRPr="00691898">
              <w:rPr>
                <w:rFonts w:ascii="Times New Roman" w:hAnsi="Times New Roman" w:cs="Times New Roman"/>
                <w:b/>
                <w:sz w:val="20"/>
                <w:szCs w:val="20"/>
              </w:rPr>
              <w:t>D</w:t>
            </w:r>
            <w:proofErr w:type="gramEnd"/>
          </w:p>
        </w:tc>
        <w:tc>
          <w:tcPr>
            <w:tcW w:w="1918" w:type="dxa"/>
          </w:tcPr>
          <w:p w14:paraId="51481FFF"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1.21 GH</w:t>
            </w:r>
          </w:p>
        </w:tc>
        <w:tc>
          <w:tcPr>
            <w:tcW w:w="1918" w:type="dxa"/>
          </w:tcPr>
          <w:p w14:paraId="57004C5B"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97.86 ABCD</w:t>
            </w:r>
          </w:p>
        </w:tc>
        <w:tc>
          <w:tcPr>
            <w:tcW w:w="1918" w:type="dxa"/>
          </w:tcPr>
          <w:p w14:paraId="417E2D47"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0.94 FGHI</w:t>
            </w:r>
          </w:p>
        </w:tc>
        <w:tc>
          <w:tcPr>
            <w:tcW w:w="1918" w:type="dxa"/>
          </w:tcPr>
          <w:p w14:paraId="209BDE0D"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2518 EFGH</w:t>
            </w:r>
          </w:p>
        </w:tc>
        <w:tc>
          <w:tcPr>
            <w:tcW w:w="1918" w:type="dxa"/>
          </w:tcPr>
          <w:p w14:paraId="16A269B9"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7437 C</w:t>
            </w:r>
          </w:p>
        </w:tc>
      </w:tr>
      <w:tr w:rsidR="00D11F1C" w14:paraId="12418463" w14:textId="77777777" w:rsidTr="006A52A1">
        <w:tc>
          <w:tcPr>
            <w:tcW w:w="1918" w:type="dxa"/>
          </w:tcPr>
          <w:p w14:paraId="7EF000D6" w14:textId="77777777" w:rsidR="00D11F1C" w:rsidRPr="00F6319A" w:rsidRDefault="00D11F1C" w:rsidP="006A52A1">
            <w:pPr>
              <w:rPr>
                <w:rFonts w:ascii="Times New Roman" w:hAnsi="Times New Roman" w:cs="Times New Roman"/>
                <w:b/>
                <w:sz w:val="20"/>
                <w:szCs w:val="20"/>
              </w:rPr>
            </w:pPr>
            <w:r w:rsidRPr="00F6319A">
              <w:rPr>
                <w:rFonts w:ascii="Times New Roman" w:hAnsi="Times New Roman" w:cs="Times New Roman"/>
                <w:b/>
                <w:sz w:val="20"/>
                <w:szCs w:val="20"/>
              </w:rPr>
              <w:t>T14: A4B2</w:t>
            </w:r>
          </w:p>
        </w:tc>
        <w:tc>
          <w:tcPr>
            <w:tcW w:w="1918" w:type="dxa"/>
          </w:tcPr>
          <w:p w14:paraId="585D008F"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247 C</w:t>
            </w:r>
          </w:p>
        </w:tc>
        <w:tc>
          <w:tcPr>
            <w:tcW w:w="1918" w:type="dxa"/>
          </w:tcPr>
          <w:p w14:paraId="02EB60AB"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1.28 GH</w:t>
            </w:r>
          </w:p>
        </w:tc>
        <w:tc>
          <w:tcPr>
            <w:tcW w:w="1918" w:type="dxa"/>
          </w:tcPr>
          <w:p w14:paraId="1AE8371F"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97.83 ABCD</w:t>
            </w:r>
          </w:p>
        </w:tc>
        <w:tc>
          <w:tcPr>
            <w:tcW w:w="1918" w:type="dxa"/>
          </w:tcPr>
          <w:p w14:paraId="5997602D"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0.89 GHIJ</w:t>
            </w:r>
          </w:p>
        </w:tc>
        <w:tc>
          <w:tcPr>
            <w:tcW w:w="1918" w:type="dxa"/>
          </w:tcPr>
          <w:p w14:paraId="1F518CDF"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2722 BCDEF</w:t>
            </w:r>
          </w:p>
        </w:tc>
        <w:tc>
          <w:tcPr>
            <w:tcW w:w="1918" w:type="dxa"/>
          </w:tcPr>
          <w:p w14:paraId="1695F76B"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 xml:space="preserve">8567 </w:t>
            </w:r>
            <w:proofErr w:type="gramStart"/>
            <w:r w:rsidRPr="00691898">
              <w:rPr>
                <w:rFonts w:ascii="Times New Roman" w:hAnsi="Times New Roman" w:cs="Times New Roman"/>
                <w:b/>
                <w:sz w:val="20"/>
                <w:szCs w:val="20"/>
              </w:rPr>
              <w:t>A</w:t>
            </w:r>
            <w:proofErr w:type="gramEnd"/>
          </w:p>
        </w:tc>
      </w:tr>
      <w:tr w:rsidR="00D11F1C" w14:paraId="42655F20" w14:textId="77777777" w:rsidTr="006A52A1">
        <w:tc>
          <w:tcPr>
            <w:tcW w:w="1918" w:type="dxa"/>
          </w:tcPr>
          <w:p w14:paraId="76808C80" w14:textId="77777777" w:rsidR="00D11F1C" w:rsidRPr="00F6319A" w:rsidRDefault="00D11F1C" w:rsidP="006A52A1">
            <w:pPr>
              <w:rPr>
                <w:rFonts w:ascii="Times New Roman" w:hAnsi="Times New Roman" w:cs="Times New Roman"/>
                <w:b/>
                <w:sz w:val="20"/>
                <w:szCs w:val="20"/>
              </w:rPr>
            </w:pPr>
            <w:r w:rsidRPr="00F6319A">
              <w:rPr>
                <w:rFonts w:ascii="Times New Roman" w:hAnsi="Times New Roman" w:cs="Times New Roman"/>
                <w:b/>
                <w:sz w:val="20"/>
                <w:szCs w:val="20"/>
              </w:rPr>
              <w:t>T15: A4B3</w:t>
            </w:r>
          </w:p>
        </w:tc>
        <w:tc>
          <w:tcPr>
            <w:tcW w:w="1918" w:type="dxa"/>
          </w:tcPr>
          <w:p w14:paraId="3C9AEFBB"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 xml:space="preserve">241 </w:t>
            </w:r>
            <w:proofErr w:type="gramStart"/>
            <w:r w:rsidRPr="00691898">
              <w:rPr>
                <w:rFonts w:ascii="Times New Roman" w:hAnsi="Times New Roman" w:cs="Times New Roman"/>
                <w:b/>
                <w:sz w:val="20"/>
                <w:szCs w:val="20"/>
              </w:rPr>
              <w:t>D</w:t>
            </w:r>
            <w:proofErr w:type="gramEnd"/>
          </w:p>
        </w:tc>
        <w:tc>
          <w:tcPr>
            <w:tcW w:w="1918" w:type="dxa"/>
          </w:tcPr>
          <w:p w14:paraId="1EEB9BB2"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5.03 B</w:t>
            </w:r>
          </w:p>
        </w:tc>
        <w:tc>
          <w:tcPr>
            <w:tcW w:w="1918" w:type="dxa"/>
          </w:tcPr>
          <w:p w14:paraId="4FC0CF6F"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94.28 H</w:t>
            </w:r>
          </w:p>
        </w:tc>
        <w:tc>
          <w:tcPr>
            <w:tcW w:w="1918" w:type="dxa"/>
          </w:tcPr>
          <w:p w14:paraId="32E2B203"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0.66 L</w:t>
            </w:r>
          </w:p>
        </w:tc>
        <w:tc>
          <w:tcPr>
            <w:tcW w:w="1918" w:type="dxa"/>
          </w:tcPr>
          <w:p w14:paraId="3DD3EB04"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 xml:space="preserve">3205 </w:t>
            </w:r>
            <w:proofErr w:type="gramStart"/>
            <w:r w:rsidRPr="00691898">
              <w:rPr>
                <w:rFonts w:ascii="Times New Roman" w:hAnsi="Times New Roman" w:cs="Times New Roman"/>
                <w:b/>
                <w:sz w:val="20"/>
                <w:szCs w:val="20"/>
              </w:rPr>
              <w:t>A</w:t>
            </w:r>
            <w:proofErr w:type="gramEnd"/>
          </w:p>
        </w:tc>
        <w:tc>
          <w:tcPr>
            <w:tcW w:w="1918" w:type="dxa"/>
          </w:tcPr>
          <w:p w14:paraId="05EBCEB3"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 xml:space="preserve">8610 </w:t>
            </w:r>
            <w:proofErr w:type="gramStart"/>
            <w:r w:rsidRPr="00691898">
              <w:rPr>
                <w:rFonts w:ascii="Times New Roman" w:hAnsi="Times New Roman" w:cs="Times New Roman"/>
                <w:b/>
                <w:sz w:val="20"/>
                <w:szCs w:val="20"/>
              </w:rPr>
              <w:t>A</w:t>
            </w:r>
            <w:proofErr w:type="gramEnd"/>
          </w:p>
        </w:tc>
      </w:tr>
      <w:tr w:rsidR="00D11F1C" w14:paraId="40A99E5E" w14:textId="77777777" w:rsidTr="006A52A1">
        <w:tc>
          <w:tcPr>
            <w:tcW w:w="1918" w:type="dxa"/>
          </w:tcPr>
          <w:p w14:paraId="45FF2E02" w14:textId="77777777" w:rsidR="00D11F1C" w:rsidRPr="00F6319A" w:rsidRDefault="00D11F1C" w:rsidP="006A52A1">
            <w:pPr>
              <w:rPr>
                <w:rFonts w:ascii="Times New Roman" w:hAnsi="Times New Roman" w:cs="Times New Roman"/>
                <w:b/>
                <w:sz w:val="20"/>
                <w:szCs w:val="20"/>
              </w:rPr>
            </w:pPr>
            <w:r w:rsidRPr="00F6319A">
              <w:rPr>
                <w:rFonts w:ascii="Times New Roman" w:hAnsi="Times New Roman" w:cs="Times New Roman"/>
                <w:b/>
                <w:sz w:val="20"/>
                <w:szCs w:val="20"/>
              </w:rPr>
              <w:t>T16: A4B4</w:t>
            </w:r>
          </w:p>
        </w:tc>
        <w:tc>
          <w:tcPr>
            <w:tcW w:w="1918" w:type="dxa"/>
          </w:tcPr>
          <w:p w14:paraId="6994E554"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 xml:space="preserve">242 </w:t>
            </w:r>
            <w:proofErr w:type="gramStart"/>
            <w:r w:rsidRPr="00691898">
              <w:rPr>
                <w:rFonts w:ascii="Times New Roman" w:hAnsi="Times New Roman" w:cs="Times New Roman"/>
                <w:b/>
                <w:sz w:val="20"/>
                <w:szCs w:val="20"/>
              </w:rPr>
              <w:t>D</w:t>
            </w:r>
            <w:proofErr w:type="gramEnd"/>
          </w:p>
        </w:tc>
        <w:tc>
          <w:tcPr>
            <w:tcW w:w="1918" w:type="dxa"/>
          </w:tcPr>
          <w:p w14:paraId="102EC938"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6.20 A</w:t>
            </w:r>
          </w:p>
        </w:tc>
        <w:tc>
          <w:tcPr>
            <w:tcW w:w="1918" w:type="dxa"/>
          </w:tcPr>
          <w:p w14:paraId="6DEA2CED"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92.94 I</w:t>
            </w:r>
          </w:p>
        </w:tc>
        <w:tc>
          <w:tcPr>
            <w:tcW w:w="1918" w:type="dxa"/>
          </w:tcPr>
          <w:p w14:paraId="4BCA7A28"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0.86 HIJK</w:t>
            </w:r>
          </w:p>
        </w:tc>
        <w:tc>
          <w:tcPr>
            <w:tcW w:w="1918" w:type="dxa"/>
          </w:tcPr>
          <w:p w14:paraId="31BD2653"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3032 ABC</w:t>
            </w:r>
          </w:p>
        </w:tc>
        <w:tc>
          <w:tcPr>
            <w:tcW w:w="1918" w:type="dxa"/>
          </w:tcPr>
          <w:p w14:paraId="4074172B"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 xml:space="preserve">8496 </w:t>
            </w:r>
            <w:proofErr w:type="gramStart"/>
            <w:r w:rsidRPr="00691898">
              <w:rPr>
                <w:rFonts w:ascii="Times New Roman" w:hAnsi="Times New Roman" w:cs="Times New Roman"/>
                <w:b/>
                <w:sz w:val="20"/>
                <w:szCs w:val="20"/>
              </w:rPr>
              <w:t>A</w:t>
            </w:r>
            <w:proofErr w:type="gramEnd"/>
          </w:p>
        </w:tc>
      </w:tr>
      <w:tr w:rsidR="00D11F1C" w14:paraId="1097CC91" w14:textId="77777777" w:rsidTr="006A52A1">
        <w:tc>
          <w:tcPr>
            <w:tcW w:w="1918" w:type="dxa"/>
          </w:tcPr>
          <w:p w14:paraId="462D5C82" w14:textId="77777777" w:rsidR="00D11F1C" w:rsidRPr="00F6319A" w:rsidRDefault="00D11F1C" w:rsidP="006A52A1">
            <w:pPr>
              <w:rPr>
                <w:rFonts w:ascii="Times New Roman" w:hAnsi="Times New Roman" w:cs="Times New Roman"/>
                <w:b/>
                <w:sz w:val="20"/>
                <w:szCs w:val="20"/>
              </w:rPr>
            </w:pPr>
            <w:r w:rsidRPr="00F6319A">
              <w:rPr>
                <w:rFonts w:ascii="Times New Roman" w:hAnsi="Times New Roman" w:cs="Times New Roman"/>
                <w:b/>
                <w:sz w:val="20"/>
                <w:szCs w:val="20"/>
              </w:rPr>
              <w:t>T17: A5B1</w:t>
            </w:r>
          </w:p>
        </w:tc>
        <w:tc>
          <w:tcPr>
            <w:tcW w:w="1918" w:type="dxa"/>
          </w:tcPr>
          <w:p w14:paraId="5542B154"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 xml:space="preserve">253 </w:t>
            </w:r>
            <w:proofErr w:type="gramStart"/>
            <w:r w:rsidRPr="00691898">
              <w:rPr>
                <w:rFonts w:ascii="Times New Roman" w:hAnsi="Times New Roman" w:cs="Times New Roman"/>
                <w:b/>
                <w:sz w:val="20"/>
                <w:szCs w:val="20"/>
              </w:rPr>
              <w:t>A</w:t>
            </w:r>
            <w:proofErr w:type="gramEnd"/>
          </w:p>
        </w:tc>
        <w:tc>
          <w:tcPr>
            <w:tcW w:w="1918" w:type="dxa"/>
          </w:tcPr>
          <w:p w14:paraId="7A99D601"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0.73 HI</w:t>
            </w:r>
          </w:p>
        </w:tc>
        <w:tc>
          <w:tcPr>
            <w:tcW w:w="1918" w:type="dxa"/>
          </w:tcPr>
          <w:p w14:paraId="7AB3D32E"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98.53 A</w:t>
            </w:r>
          </w:p>
        </w:tc>
        <w:tc>
          <w:tcPr>
            <w:tcW w:w="1918" w:type="dxa"/>
          </w:tcPr>
          <w:p w14:paraId="5FB97E6D"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0.74 KL</w:t>
            </w:r>
          </w:p>
        </w:tc>
        <w:tc>
          <w:tcPr>
            <w:tcW w:w="1918" w:type="dxa"/>
          </w:tcPr>
          <w:p w14:paraId="6A33F908"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1767 K</w:t>
            </w:r>
          </w:p>
        </w:tc>
        <w:tc>
          <w:tcPr>
            <w:tcW w:w="1918" w:type="dxa"/>
          </w:tcPr>
          <w:p w14:paraId="66E59526"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6714 I</w:t>
            </w:r>
          </w:p>
        </w:tc>
      </w:tr>
      <w:tr w:rsidR="00D11F1C" w14:paraId="620CF611" w14:textId="77777777" w:rsidTr="006A52A1">
        <w:tc>
          <w:tcPr>
            <w:tcW w:w="1918" w:type="dxa"/>
          </w:tcPr>
          <w:p w14:paraId="2A8F9086" w14:textId="77777777" w:rsidR="00D11F1C" w:rsidRPr="00F6319A" w:rsidRDefault="00D11F1C" w:rsidP="006A52A1">
            <w:pPr>
              <w:rPr>
                <w:rFonts w:ascii="Times New Roman" w:hAnsi="Times New Roman" w:cs="Times New Roman"/>
                <w:b/>
                <w:sz w:val="20"/>
                <w:szCs w:val="20"/>
              </w:rPr>
            </w:pPr>
            <w:r w:rsidRPr="00F6319A">
              <w:rPr>
                <w:rFonts w:ascii="Times New Roman" w:hAnsi="Times New Roman" w:cs="Times New Roman"/>
                <w:b/>
                <w:sz w:val="20"/>
                <w:szCs w:val="20"/>
              </w:rPr>
              <w:t>T18: A5B2</w:t>
            </w:r>
          </w:p>
        </w:tc>
        <w:tc>
          <w:tcPr>
            <w:tcW w:w="1918" w:type="dxa"/>
          </w:tcPr>
          <w:p w14:paraId="60A820D8"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252 AB</w:t>
            </w:r>
          </w:p>
        </w:tc>
        <w:tc>
          <w:tcPr>
            <w:tcW w:w="1918" w:type="dxa"/>
          </w:tcPr>
          <w:p w14:paraId="2D00F934" w14:textId="77777777" w:rsidR="00D11F1C" w:rsidRPr="00674476" w:rsidRDefault="00D11F1C" w:rsidP="006A52A1">
            <w:pPr>
              <w:jc w:val="both"/>
              <w:rPr>
                <w:rFonts w:ascii="Times New Roman" w:hAnsi="Times New Roman" w:cs="Times New Roman"/>
                <w:b/>
                <w:sz w:val="20"/>
                <w:szCs w:val="20"/>
              </w:rPr>
            </w:pPr>
            <w:r w:rsidRPr="00674476">
              <w:rPr>
                <w:rFonts w:ascii="Times New Roman" w:hAnsi="Times New Roman" w:cs="Times New Roman"/>
                <w:b/>
                <w:sz w:val="20"/>
                <w:szCs w:val="20"/>
              </w:rPr>
              <w:t>2.07 CDEF</w:t>
            </w:r>
          </w:p>
        </w:tc>
        <w:tc>
          <w:tcPr>
            <w:tcW w:w="1918" w:type="dxa"/>
          </w:tcPr>
          <w:p w14:paraId="1965079A" w14:textId="77777777" w:rsidR="00D11F1C" w:rsidRPr="00F6319A" w:rsidRDefault="00D11F1C" w:rsidP="006A52A1">
            <w:pPr>
              <w:jc w:val="both"/>
              <w:rPr>
                <w:rFonts w:ascii="Times New Roman" w:hAnsi="Times New Roman" w:cs="Times New Roman"/>
                <w:b/>
                <w:sz w:val="20"/>
                <w:szCs w:val="20"/>
              </w:rPr>
            </w:pPr>
            <w:r>
              <w:rPr>
                <w:rFonts w:ascii="Times New Roman" w:hAnsi="Times New Roman" w:cs="Times New Roman"/>
                <w:b/>
                <w:sz w:val="20"/>
                <w:szCs w:val="20"/>
              </w:rPr>
              <w:t>97.11 DEF</w:t>
            </w:r>
          </w:p>
        </w:tc>
        <w:tc>
          <w:tcPr>
            <w:tcW w:w="1918" w:type="dxa"/>
          </w:tcPr>
          <w:p w14:paraId="53E14BE7"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0.82 IJK</w:t>
            </w:r>
          </w:p>
        </w:tc>
        <w:tc>
          <w:tcPr>
            <w:tcW w:w="1918" w:type="dxa"/>
          </w:tcPr>
          <w:p w14:paraId="0529B629"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2171 HIJ</w:t>
            </w:r>
          </w:p>
        </w:tc>
        <w:tc>
          <w:tcPr>
            <w:tcW w:w="1918" w:type="dxa"/>
          </w:tcPr>
          <w:p w14:paraId="2C3E032F"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6773 HI</w:t>
            </w:r>
          </w:p>
        </w:tc>
      </w:tr>
      <w:tr w:rsidR="00D11F1C" w14:paraId="0E1AEE90" w14:textId="77777777" w:rsidTr="006A52A1">
        <w:tc>
          <w:tcPr>
            <w:tcW w:w="1918" w:type="dxa"/>
          </w:tcPr>
          <w:p w14:paraId="2648DBC5" w14:textId="77777777" w:rsidR="00D11F1C" w:rsidRPr="00F6319A" w:rsidRDefault="00D11F1C" w:rsidP="006A52A1">
            <w:pPr>
              <w:rPr>
                <w:rFonts w:ascii="Times New Roman" w:hAnsi="Times New Roman" w:cs="Times New Roman"/>
                <w:b/>
                <w:sz w:val="20"/>
                <w:szCs w:val="20"/>
              </w:rPr>
            </w:pPr>
            <w:r w:rsidRPr="00F6319A">
              <w:rPr>
                <w:rFonts w:ascii="Times New Roman" w:hAnsi="Times New Roman" w:cs="Times New Roman"/>
                <w:b/>
                <w:sz w:val="20"/>
                <w:szCs w:val="20"/>
              </w:rPr>
              <w:t>T19: A5B3</w:t>
            </w:r>
          </w:p>
        </w:tc>
        <w:tc>
          <w:tcPr>
            <w:tcW w:w="1918" w:type="dxa"/>
          </w:tcPr>
          <w:p w14:paraId="5423D621"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252 AB</w:t>
            </w:r>
          </w:p>
        </w:tc>
        <w:tc>
          <w:tcPr>
            <w:tcW w:w="1918" w:type="dxa"/>
          </w:tcPr>
          <w:p w14:paraId="7DDA875A" w14:textId="77777777" w:rsidR="00D11F1C" w:rsidRPr="00F6319A" w:rsidRDefault="00D11F1C" w:rsidP="006A52A1">
            <w:pPr>
              <w:jc w:val="both"/>
              <w:rPr>
                <w:rFonts w:ascii="Times New Roman" w:hAnsi="Times New Roman" w:cs="Times New Roman"/>
                <w:b/>
                <w:sz w:val="20"/>
                <w:szCs w:val="20"/>
              </w:rPr>
            </w:pPr>
            <w:r>
              <w:rPr>
                <w:rFonts w:ascii="Times New Roman" w:hAnsi="Times New Roman" w:cs="Times New Roman"/>
                <w:b/>
                <w:sz w:val="20"/>
                <w:szCs w:val="20"/>
              </w:rPr>
              <w:t>2.42 CD</w:t>
            </w:r>
          </w:p>
        </w:tc>
        <w:tc>
          <w:tcPr>
            <w:tcW w:w="1918" w:type="dxa"/>
          </w:tcPr>
          <w:p w14:paraId="43877FF5" w14:textId="77777777" w:rsidR="00D11F1C" w:rsidRPr="00F6319A" w:rsidRDefault="00D11F1C" w:rsidP="006A52A1">
            <w:pPr>
              <w:jc w:val="both"/>
              <w:rPr>
                <w:rFonts w:ascii="Times New Roman" w:hAnsi="Times New Roman" w:cs="Times New Roman"/>
                <w:b/>
                <w:sz w:val="20"/>
                <w:szCs w:val="20"/>
              </w:rPr>
            </w:pPr>
            <w:r>
              <w:rPr>
                <w:rFonts w:ascii="Times New Roman" w:hAnsi="Times New Roman" w:cs="Times New Roman"/>
                <w:b/>
                <w:sz w:val="20"/>
                <w:szCs w:val="20"/>
              </w:rPr>
              <w:t>96.85 FG</w:t>
            </w:r>
          </w:p>
        </w:tc>
        <w:tc>
          <w:tcPr>
            <w:tcW w:w="1918" w:type="dxa"/>
          </w:tcPr>
          <w:p w14:paraId="4044A203" w14:textId="77777777" w:rsidR="00D11F1C" w:rsidRPr="00F6319A" w:rsidRDefault="00D11F1C" w:rsidP="006A52A1">
            <w:pPr>
              <w:jc w:val="both"/>
              <w:rPr>
                <w:rFonts w:ascii="Times New Roman" w:hAnsi="Times New Roman" w:cs="Times New Roman"/>
                <w:b/>
                <w:sz w:val="20"/>
                <w:szCs w:val="20"/>
              </w:rPr>
            </w:pPr>
            <w:r>
              <w:rPr>
                <w:rFonts w:ascii="Times New Roman" w:hAnsi="Times New Roman" w:cs="Times New Roman"/>
                <w:b/>
                <w:sz w:val="20"/>
                <w:szCs w:val="20"/>
              </w:rPr>
              <w:t>0.72 KL</w:t>
            </w:r>
          </w:p>
        </w:tc>
        <w:tc>
          <w:tcPr>
            <w:tcW w:w="1918" w:type="dxa"/>
          </w:tcPr>
          <w:p w14:paraId="240815EC" w14:textId="77777777" w:rsidR="00D11F1C" w:rsidRPr="00F6319A" w:rsidRDefault="00D11F1C" w:rsidP="006A52A1">
            <w:pPr>
              <w:jc w:val="both"/>
              <w:rPr>
                <w:rFonts w:ascii="Times New Roman" w:hAnsi="Times New Roman" w:cs="Times New Roman"/>
                <w:b/>
                <w:sz w:val="20"/>
                <w:szCs w:val="20"/>
              </w:rPr>
            </w:pPr>
            <w:r>
              <w:rPr>
                <w:rFonts w:ascii="Times New Roman" w:hAnsi="Times New Roman" w:cs="Times New Roman"/>
                <w:b/>
                <w:sz w:val="20"/>
                <w:szCs w:val="20"/>
              </w:rPr>
              <w:t>2382 FGH</w:t>
            </w:r>
          </w:p>
        </w:tc>
        <w:tc>
          <w:tcPr>
            <w:tcW w:w="1918" w:type="dxa"/>
          </w:tcPr>
          <w:p w14:paraId="653DC77D" w14:textId="77777777" w:rsidR="00D11F1C" w:rsidRPr="00F6319A" w:rsidRDefault="00D11F1C" w:rsidP="006A52A1">
            <w:pPr>
              <w:jc w:val="both"/>
              <w:rPr>
                <w:rFonts w:ascii="Times New Roman" w:hAnsi="Times New Roman" w:cs="Times New Roman"/>
                <w:b/>
                <w:sz w:val="20"/>
                <w:szCs w:val="20"/>
              </w:rPr>
            </w:pPr>
            <w:r>
              <w:rPr>
                <w:rFonts w:ascii="Times New Roman" w:hAnsi="Times New Roman" w:cs="Times New Roman"/>
                <w:b/>
                <w:sz w:val="20"/>
                <w:szCs w:val="20"/>
              </w:rPr>
              <w:t>7043 EF</w:t>
            </w:r>
          </w:p>
        </w:tc>
      </w:tr>
      <w:tr w:rsidR="00D11F1C" w14:paraId="5DB7400F" w14:textId="77777777" w:rsidTr="006A52A1">
        <w:tc>
          <w:tcPr>
            <w:tcW w:w="1918" w:type="dxa"/>
          </w:tcPr>
          <w:p w14:paraId="3A3ED039" w14:textId="77777777" w:rsidR="00D11F1C" w:rsidRPr="00F6319A" w:rsidRDefault="00D11F1C" w:rsidP="006A52A1">
            <w:pPr>
              <w:rPr>
                <w:rFonts w:ascii="Times New Roman" w:hAnsi="Times New Roman" w:cs="Times New Roman"/>
                <w:b/>
                <w:sz w:val="20"/>
                <w:szCs w:val="20"/>
              </w:rPr>
            </w:pPr>
            <w:r w:rsidRPr="00F6319A">
              <w:rPr>
                <w:rFonts w:ascii="Times New Roman" w:hAnsi="Times New Roman" w:cs="Times New Roman"/>
                <w:b/>
                <w:sz w:val="20"/>
                <w:szCs w:val="20"/>
              </w:rPr>
              <w:t>T20: A5B4</w:t>
            </w:r>
          </w:p>
        </w:tc>
        <w:tc>
          <w:tcPr>
            <w:tcW w:w="1918" w:type="dxa"/>
          </w:tcPr>
          <w:p w14:paraId="16C6E03E" w14:textId="77777777" w:rsidR="00D11F1C" w:rsidRPr="00691898" w:rsidRDefault="00D11F1C" w:rsidP="006A52A1">
            <w:pPr>
              <w:jc w:val="both"/>
              <w:rPr>
                <w:rFonts w:ascii="Times New Roman" w:hAnsi="Times New Roman" w:cs="Times New Roman"/>
                <w:b/>
                <w:sz w:val="20"/>
                <w:szCs w:val="20"/>
              </w:rPr>
            </w:pPr>
            <w:r w:rsidRPr="00691898">
              <w:rPr>
                <w:rFonts w:ascii="Times New Roman" w:hAnsi="Times New Roman" w:cs="Times New Roman"/>
                <w:b/>
                <w:sz w:val="20"/>
                <w:szCs w:val="20"/>
              </w:rPr>
              <w:t xml:space="preserve">253 </w:t>
            </w:r>
            <w:proofErr w:type="gramStart"/>
            <w:r w:rsidRPr="00691898">
              <w:rPr>
                <w:rFonts w:ascii="Times New Roman" w:hAnsi="Times New Roman" w:cs="Times New Roman"/>
                <w:b/>
                <w:sz w:val="20"/>
                <w:szCs w:val="20"/>
              </w:rPr>
              <w:t>A</w:t>
            </w:r>
            <w:proofErr w:type="gramEnd"/>
          </w:p>
        </w:tc>
        <w:tc>
          <w:tcPr>
            <w:tcW w:w="1918" w:type="dxa"/>
          </w:tcPr>
          <w:p w14:paraId="66957394" w14:textId="77777777" w:rsidR="00D11F1C" w:rsidRPr="00F6319A" w:rsidRDefault="00D11F1C" w:rsidP="006A52A1">
            <w:pPr>
              <w:jc w:val="both"/>
              <w:rPr>
                <w:rFonts w:ascii="Times New Roman" w:hAnsi="Times New Roman" w:cs="Times New Roman"/>
                <w:b/>
                <w:sz w:val="20"/>
                <w:szCs w:val="20"/>
              </w:rPr>
            </w:pPr>
            <w:r>
              <w:rPr>
                <w:rFonts w:ascii="Times New Roman" w:hAnsi="Times New Roman" w:cs="Times New Roman"/>
                <w:b/>
                <w:sz w:val="20"/>
                <w:szCs w:val="20"/>
              </w:rPr>
              <w:t>2.29 CD</w:t>
            </w:r>
          </w:p>
        </w:tc>
        <w:tc>
          <w:tcPr>
            <w:tcW w:w="1918" w:type="dxa"/>
          </w:tcPr>
          <w:p w14:paraId="0E7FD26E" w14:textId="77777777" w:rsidR="00D11F1C" w:rsidRPr="00F6319A" w:rsidRDefault="00D11F1C" w:rsidP="006A52A1">
            <w:pPr>
              <w:jc w:val="both"/>
              <w:rPr>
                <w:rFonts w:ascii="Times New Roman" w:hAnsi="Times New Roman" w:cs="Times New Roman"/>
                <w:b/>
                <w:sz w:val="20"/>
                <w:szCs w:val="20"/>
              </w:rPr>
            </w:pPr>
            <w:r>
              <w:rPr>
                <w:rFonts w:ascii="Times New Roman" w:hAnsi="Times New Roman" w:cs="Times New Roman"/>
                <w:b/>
                <w:sz w:val="20"/>
                <w:szCs w:val="20"/>
              </w:rPr>
              <w:t>96.95 EFG</w:t>
            </w:r>
          </w:p>
        </w:tc>
        <w:tc>
          <w:tcPr>
            <w:tcW w:w="1918" w:type="dxa"/>
          </w:tcPr>
          <w:p w14:paraId="58B87B62" w14:textId="77777777" w:rsidR="00D11F1C" w:rsidRPr="00F6319A" w:rsidRDefault="00D11F1C" w:rsidP="006A52A1">
            <w:pPr>
              <w:jc w:val="both"/>
              <w:rPr>
                <w:rFonts w:ascii="Times New Roman" w:hAnsi="Times New Roman" w:cs="Times New Roman"/>
                <w:b/>
                <w:sz w:val="20"/>
                <w:szCs w:val="20"/>
              </w:rPr>
            </w:pPr>
            <w:r>
              <w:rPr>
                <w:rFonts w:ascii="Times New Roman" w:hAnsi="Times New Roman" w:cs="Times New Roman"/>
                <w:b/>
                <w:sz w:val="20"/>
                <w:szCs w:val="20"/>
              </w:rPr>
              <w:t>0.76 JKL</w:t>
            </w:r>
          </w:p>
        </w:tc>
        <w:tc>
          <w:tcPr>
            <w:tcW w:w="1918" w:type="dxa"/>
          </w:tcPr>
          <w:p w14:paraId="38624BFF" w14:textId="77777777" w:rsidR="00D11F1C" w:rsidRPr="00F6319A" w:rsidRDefault="00D11F1C" w:rsidP="006A52A1">
            <w:pPr>
              <w:jc w:val="both"/>
              <w:rPr>
                <w:rFonts w:ascii="Times New Roman" w:hAnsi="Times New Roman" w:cs="Times New Roman"/>
                <w:b/>
                <w:sz w:val="20"/>
                <w:szCs w:val="20"/>
              </w:rPr>
            </w:pPr>
            <w:r>
              <w:rPr>
                <w:rFonts w:ascii="Times New Roman" w:hAnsi="Times New Roman" w:cs="Times New Roman"/>
                <w:b/>
                <w:sz w:val="20"/>
                <w:szCs w:val="20"/>
              </w:rPr>
              <w:t>2276 GHI</w:t>
            </w:r>
          </w:p>
        </w:tc>
        <w:tc>
          <w:tcPr>
            <w:tcW w:w="1918" w:type="dxa"/>
          </w:tcPr>
          <w:p w14:paraId="2E0A56F8" w14:textId="77777777" w:rsidR="00D11F1C" w:rsidRPr="00F6319A" w:rsidRDefault="00D11F1C" w:rsidP="006A52A1">
            <w:pPr>
              <w:jc w:val="both"/>
              <w:rPr>
                <w:rFonts w:ascii="Times New Roman" w:hAnsi="Times New Roman" w:cs="Times New Roman"/>
                <w:b/>
                <w:sz w:val="20"/>
                <w:szCs w:val="20"/>
              </w:rPr>
            </w:pPr>
            <w:r>
              <w:rPr>
                <w:rFonts w:ascii="Times New Roman" w:hAnsi="Times New Roman" w:cs="Times New Roman"/>
                <w:b/>
                <w:sz w:val="20"/>
                <w:szCs w:val="20"/>
              </w:rPr>
              <w:t>6860 GHI</w:t>
            </w:r>
          </w:p>
        </w:tc>
      </w:tr>
    </w:tbl>
    <w:p w14:paraId="5A2162BA" w14:textId="77777777" w:rsidR="00D11F1C" w:rsidRDefault="00D11F1C" w:rsidP="00D11F1C">
      <w:pPr>
        <w:rPr>
          <w:rFonts w:ascii="Times New Roman" w:hAnsi="Times New Roman" w:cs="Times New Roman"/>
          <w:b/>
          <w:sz w:val="24"/>
          <w:szCs w:val="24"/>
        </w:rPr>
      </w:pPr>
      <w:r w:rsidRPr="00C86C99">
        <w:rPr>
          <w:rFonts w:ascii="Times New Roman" w:hAnsi="Times New Roman" w:cs="Times New Roman"/>
          <w:b/>
          <w:sz w:val="20"/>
          <w:szCs w:val="24"/>
        </w:rPr>
        <w:t>** Altamente Significativo al 1%. Promedios con distinta letra, son estadísticamente diferentes al 5%.</w:t>
      </w:r>
    </w:p>
    <w:p w14:paraId="44B3789C" w14:textId="4DD56D42" w:rsidR="00D11F1C" w:rsidRDefault="00D11F1C">
      <w:pPr>
        <w:rPr>
          <w:rFonts w:ascii="Times New Roman" w:hAnsi="Times New Roman" w:cs="Times New Roman"/>
          <w:b/>
          <w:bCs/>
          <w:sz w:val="24"/>
          <w:szCs w:val="24"/>
        </w:rPr>
        <w:sectPr w:rsidR="00D11F1C" w:rsidSect="006A521C">
          <w:pgSz w:w="16840" w:h="11907" w:orient="landscape" w:code="9"/>
          <w:pgMar w:top="2268" w:right="1701" w:bottom="1701" w:left="1701" w:header="0" w:footer="777" w:gutter="0"/>
          <w:cols w:space="720"/>
        </w:sectPr>
      </w:pPr>
    </w:p>
    <w:p w14:paraId="127A9AE7" w14:textId="3CC3EDA8" w:rsidR="0085647A" w:rsidRDefault="0085647A" w:rsidP="007B2AB8">
      <w:pPr>
        <w:jc w:val="both"/>
        <w:rPr>
          <w:rFonts w:ascii="Times New Roman" w:hAnsi="Times New Roman" w:cs="Times New Roman"/>
          <w:b/>
          <w:bCs/>
          <w:sz w:val="24"/>
          <w:szCs w:val="24"/>
        </w:rPr>
      </w:pPr>
      <w:r w:rsidRPr="0085647A">
        <w:rPr>
          <w:rFonts w:ascii="Times New Roman" w:hAnsi="Times New Roman" w:cs="Times New Roman"/>
          <w:b/>
          <w:bCs/>
          <w:sz w:val="24"/>
          <w:szCs w:val="24"/>
        </w:rPr>
        <w:lastRenderedPageBreak/>
        <w:t>Interacción de factores: Sistemas de Labranza por Dosis de Nitrógeno (AxB).</w:t>
      </w:r>
    </w:p>
    <w:p w14:paraId="22D95E30" w14:textId="13895357" w:rsidR="007B2AB8" w:rsidRDefault="007B2AB8" w:rsidP="007B2AB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El propósito fundamental de diseñar </w:t>
      </w:r>
      <w:r w:rsidR="004A5794">
        <w:rPr>
          <w:rFonts w:ascii="Times New Roman" w:hAnsi="Times New Roman" w:cs="Times New Roman"/>
          <w:sz w:val="24"/>
          <w:szCs w:val="24"/>
        </w:rPr>
        <w:t xml:space="preserve">e implementar </w:t>
      </w:r>
      <w:r>
        <w:rPr>
          <w:rFonts w:ascii="Times New Roman" w:hAnsi="Times New Roman" w:cs="Times New Roman"/>
          <w:sz w:val="24"/>
          <w:szCs w:val="24"/>
        </w:rPr>
        <w:t>experimentos con dos o más factores es para medir el efecto principal de cada uno de ellos y especialmente determinar si hay una interacción positiva o negativa significativa entre los factores en estudio.</w:t>
      </w:r>
    </w:p>
    <w:p w14:paraId="616EC0DB" w14:textId="77777777" w:rsidR="007B2AB8" w:rsidRDefault="007B2AB8" w:rsidP="007B2AB8">
      <w:pPr>
        <w:spacing w:after="0" w:line="360" w:lineRule="auto"/>
        <w:jc w:val="both"/>
        <w:rPr>
          <w:rFonts w:ascii="Times New Roman" w:hAnsi="Times New Roman" w:cs="Times New Roman"/>
          <w:sz w:val="24"/>
          <w:szCs w:val="24"/>
        </w:rPr>
      </w:pPr>
    </w:p>
    <w:p w14:paraId="04AC77A8" w14:textId="7398264E" w:rsidR="00D956C3" w:rsidRDefault="007B2AB8" w:rsidP="007B2AB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En este tercer año del proceso de investigación de la implementación de la agricultura de conservación, la respuesta agronómica de </w:t>
      </w:r>
      <w:r w:rsidR="00D956C3">
        <w:rPr>
          <w:rFonts w:ascii="Times New Roman" w:hAnsi="Times New Roman" w:cs="Times New Roman"/>
          <w:sz w:val="24"/>
          <w:szCs w:val="24"/>
        </w:rPr>
        <w:t xml:space="preserve">los Sistemas de Labranza en relación a </w:t>
      </w:r>
      <w:r>
        <w:rPr>
          <w:rFonts w:ascii="Times New Roman" w:hAnsi="Times New Roman" w:cs="Times New Roman"/>
          <w:sz w:val="24"/>
          <w:szCs w:val="24"/>
        </w:rPr>
        <w:t xml:space="preserve">las variables Porcentaje de Emergencia (PE), Altura de Planta (AP), Altura Inserción de la </w:t>
      </w:r>
      <w:r w:rsidR="00D956C3">
        <w:rPr>
          <w:rFonts w:ascii="Times New Roman" w:hAnsi="Times New Roman" w:cs="Times New Roman"/>
          <w:sz w:val="24"/>
          <w:szCs w:val="24"/>
        </w:rPr>
        <w:t xml:space="preserve">Mazorca (AIM), Diámetro del Tallo (DT), Porcentaje de Acame de Raíz (PAR), Porcentaje de Acame de Tallo (PAT), Número de Plantas Por Parcela (NPPP), Porcentaje de Plantas Con Mazorca (PPCM), Porcentaje de Plantas Sin Mazorca (PPSM), Porcentaje de Plantas Con Dos Mazorcas (PPCDM), Longitud de Mazorca (LM), Diámetro de Mazorca (DM), Desgrane (D) y Sanidad de Mazorca (SM), no dependieron de las dosis de nitrógeno, es decir fueron factores independientes. </w:t>
      </w:r>
    </w:p>
    <w:p w14:paraId="5EB7C3C9" w14:textId="77777777" w:rsidR="00D956C3" w:rsidRDefault="00D956C3" w:rsidP="007B2AB8">
      <w:pPr>
        <w:spacing w:after="0" w:line="360" w:lineRule="auto"/>
        <w:jc w:val="both"/>
        <w:rPr>
          <w:rFonts w:ascii="Times New Roman" w:hAnsi="Times New Roman" w:cs="Times New Roman"/>
          <w:sz w:val="24"/>
          <w:szCs w:val="24"/>
        </w:rPr>
      </w:pPr>
    </w:p>
    <w:p w14:paraId="2F8D377A" w14:textId="164EF159" w:rsidR="00D956C3" w:rsidRDefault="00D956C3" w:rsidP="007B2AB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Sin embargo, la respuesta agronómica de los Sistemas de Labranza en cuento a las variables Días a la Cosecha en Seco (DCS), Porcentaje de Grano de Primera (PGP), Porcentaje de Grano de Segunda (PGS), Porcentaje de Grano de Tercera (PGT), Rendimiento de maíz en kg/ha al 13% de humedad (RH) y el Rendimiento de Biomasa en kg/ha al 12% de humedad (BH), dependieron significativamente de las Dosis de Nitrógeno (Cuadro No. 7).</w:t>
      </w:r>
    </w:p>
    <w:p w14:paraId="20CEF9EB" w14:textId="77777777" w:rsidR="005C3AE5" w:rsidRDefault="005C3AE5" w:rsidP="007B2AB8">
      <w:pPr>
        <w:spacing w:after="0" w:line="360" w:lineRule="auto"/>
        <w:jc w:val="both"/>
        <w:rPr>
          <w:rFonts w:ascii="Times New Roman" w:hAnsi="Times New Roman" w:cs="Times New Roman"/>
          <w:sz w:val="24"/>
          <w:szCs w:val="24"/>
        </w:rPr>
      </w:pPr>
    </w:p>
    <w:p w14:paraId="71C16151" w14:textId="383A031A" w:rsidR="005C3AE5" w:rsidRDefault="002511F1" w:rsidP="007B2AB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Para la variable días a la cosecha en seco y c</w:t>
      </w:r>
      <w:r w:rsidR="00A22A8A">
        <w:rPr>
          <w:rFonts w:ascii="Times New Roman" w:hAnsi="Times New Roman" w:cs="Times New Roman"/>
          <w:sz w:val="24"/>
          <w:szCs w:val="24"/>
        </w:rPr>
        <w:t xml:space="preserve">on la prueba de Tukey al 5%, los promedios superiores </w:t>
      </w:r>
      <w:r>
        <w:rPr>
          <w:rFonts w:ascii="Times New Roman" w:hAnsi="Times New Roman" w:cs="Times New Roman"/>
          <w:sz w:val="24"/>
          <w:szCs w:val="24"/>
        </w:rPr>
        <w:t xml:space="preserve">o más tardíos </w:t>
      </w:r>
      <w:r w:rsidR="00A22A8A">
        <w:rPr>
          <w:rFonts w:ascii="Times New Roman" w:hAnsi="Times New Roman" w:cs="Times New Roman"/>
          <w:sz w:val="24"/>
          <w:szCs w:val="24"/>
        </w:rPr>
        <w:t xml:space="preserve">se </w:t>
      </w:r>
      <w:r w:rsidR="004A5794">
        <w:rPr>
          <w:rFonts w:ascii="Times New Roman" w:hAnsi="Times New Roman" w:cs="Times New Roman"/>
          <w:sz w:val="24"/>
          <w:szCs w:val="24"/>
        </w:rPr>
        <w:t>registraron</w:t>
      </w:r>
      <w:r w:rsidR="00A22A8A">
        <w:rPr>
          <w:rFonts w:ascii="Times New Roman" w:hAnsi="Times New Roman" w:cs="Times New Roman"/>
          <w:sz w:val="24"/>
          <w:szCs w:val="24"/>
        </w:rPr>
        <w:t xml:space="preserve"> en los tratamientos </w:t>
      </w:r>
      <w:r>
        <w:rPr>
          <w:rFonts w:ascii="Times New Roman" w:hAnsi="Times New Roman" w:cs="Times New Roman"/>
          <w:sz w:val="24"/>
          <w:szCs w:val="24"/>
        </w:rPr>
        <w:t>T17: A5B1 (Testigo tecnología del agricultor, sin la aplicación de N) y en el T20: A5B4 (Testigo tecnología del agricultor más 120 kg/ha de N) con 253 días respectivamente. Existieron varios tratamientos que fueron más precoces con 241 DCS (Cuadro No. 7).</w:t>
      </w:r>
    </w:p>
    <w:p w14:paraId="046B8252" w14:textId="1378611C" w:rsidR="002511F1" w:rsidRDefault="002511F1" w:rsidP="007B2AB8">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El componente DCS, es un atributo varietal y además depende de los factores biológicos y edafoclimáticos especialmente como la humedad, temperatura, calor, presencia de fuertes vientos especialmente en la fase reproductiva del cultivo.</w:t>
      </w:r>
    </w:p>
    <w:p w14:paraId="40BE78F8" w14:textId="20D92ABA" w:rsidR="002511F1" w:rsidRDefault="002511F1" w:rsidP="007B2AB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Los materiales Criollos de maíz suave son tardíos por su carga genética con valores superiores a los 250 días, mismos que en zonas agroecológicas </w:t>
      </w:r>
      <w:r w:rsidR="004A5794">
        <w:rPr>
          <w:rFonts w:ascii="Times New Roman" w:hAnsi="Times New Roman" w:cs="Times New Roman"/>
          <w:sz w:val="24"/>
          <w:szCs w:val="24"/>
        </w:rPr>
        <w:t xml:space="preserve">que están siendo afectadas </w:t>
      </w:r>
      <w:r>
        <w:rPr>
          <w:rFonts w:ascii="Times New Roman" w:hAnsi="Times New Roman" w:cs="Times New Roman"/>
          <w:sz w:val="24"/>
          <w:szCs w:val="24"/>
        </w:rPr>
        <w:t>por el cambio climático, no llegan a cumplir su ciclo de cultivo y la producción se reduce significativamente</w:t>
      </w:r>
      <w:r w:rsidR="0014676B">
        <w:rPr>
          <w:rFonts w:ascii="Times New Roman" w:hAnsi="Times New Roman" w:cs="Times New Roman"/>
          <w:sz w:val="24"/>
          <w:szCs w:val="24"/>
        </w:rPr>
        <w:t xml:space="preserve"> especialmente por mazorcas pequeñas y un deficiente llenado del grano.</w:t>
      </w:r>
    </w:p>
    <w:p w14:paraId="6203B340" w14:textId="77777777" w:rsidR="002511F1" w:rsidRDefault="002511F1" w:rsidP="007B2AB8">
      <w:pPr>
        <w:spacing w:after="0" w:line="360" w:lineRule="auto"/>
        <w:jc w:val="both"/>
        <w:rPr>
          <w:rFonts w:ascii="Times New Roman" w:hAnsi="Times New Roman" w:cs="Times New Roman"/>
          <w:sz w:val="24"/>
          <w:szCs w:val="24"/>
        </w:rPr>
      </w:pPr>
    </w:p>
    <w:p w14:paraId="1E33AFCA" w14:textId="53DB2AAF" w:rsidR="002511F1" w:rsidRDefault="002511F1" w:rsidP="007B2AB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Para la variable porcentaje de grano de primera categoría y que de acuerdo a INEC. 2010, corresponde a un calibre mayor a 12 mm, los tratamientos con los valores promedios más elevados y de acuerdo a Tukey al 5%, fueron el T16: A4</w:t>
      </w:r>
      <w:r w:rsidR="00262353">
        <w:rPr>
          <w:rFonts w:ascii="Times New Roman" w:hAnsi="Times New Roman" w:cs="Times New Roman"/>
          <w:sz w:val="24"/>
          <w:szCs w:val="24"/>
        </w:rPr>
        <w:t>B4 (Cama ancha más 6 t/ha de Ecoabonaza y 120 kg/ha de N) con 6.20% y el T15: A4B3 (Cama ancha más 6 t/ha de Ecoabonaza y 80 kg/ha de N) con 5.03%.</w:t>
      </w:r>
      <w:r>
        <w:rPr>
          <w:rFonts w:ascii="Times New Roman" w:hAnsi="Times New Roman" w:cs="Times New Roman"/>
          <w:sz w:val="24"/>
          <w:szCs w:val="24"/>
        </w:rPr>
        <w:t xml:space="preserve"> </w:t>
      </w:r>
      <w:r w:rsidR="00262353">
        <w:rPr>
          <w:rFonts w:ascii="Times New Roman" w:hAnsi="Times New Roman" w:cs="Times New Roman"/>
          <w:sz w:val="24"/>
          <w:szCs w:val="24"/>
        </w:rPr>
        <w:t xml:space="preserve">Los promedios más bajos, se cuantificaron en los tratamientos T1: A1B1 (Cama angosta sin Ecoabonaza </w:t>
      </w:r>
      <w:r w:rsidR="0014676B">
        <w:rPr>
          <w:rFonts w:ascii="Times New Roman" w:hAnsi="Times New Roman" w:cs="Times New Roman"/>
          <w:sz w:val="24"/>
          <w:szCs w:val="24"/>
        </w:rPr>
        <w:t>y 0 kg/ha de</w:t>
      </w:r>
      <w:r w:rsidR="00262353">
        <w:rPr>
          <w:rFonts w:ascii="Times New Roman" w:hAnsi="Times New Roman" w:cs="Times New Roman"/>
          <w:sz w:val="24"/>
          <w:szCs w:val="24"/>
        </w:rPr>
        <w:t xml:space="preserve"> N) con 0.35% y el T17: A5B1 (Testigo tecnología del agricultor, sin la aplicación de N) con 0.73% (Cuadro No. 7 y Gráfico No. 12).</w:t>
      </w:r>
    </w:p>
    <w:p w14:paraId="1845E2C4" w14:textId="18846B2A" w:rsidR="00262353" w:rsidRDefault="00262353" w:rsidP="007B2AB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De acuerdo a estos resultados quizá la aplicación de la Ecoabonaza y el N, están incidiendo en el mayor tamaño del grano, pero con porcentajes relativamente bajos.</w:t>
      </w:r>
    </w:p>
    <w:p w14:paraId="0B562149" w14:textId="77777777" w:rsidR="000B5549" w:rsidRDefault="005C3AE5" w:rsidP="000B5549">
      <w:pPr>
        <w:keepNext/>
        <w:spacing w:after="0" w:line="360" w:lineRule="auto"/>
        <w:jc w:val="both"/>
      </w:pPr>
      <w:r>
        <w:rPr>
          <w:noProof/>
          <w:lang w:eastAsia="es-ES"/>
        </w:rPr>
        <w:drawing>
          <wp:inline distT="0" distB="0" distL="0" distR="0" wp14:anchorId="6D3804A2" wp14:editId="0AA4046D">
            <wp:extent cx="5040630" cy="2847975"/>
            <wp:effectExtent l="0" t="0" r="7620" b="952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040630" cy="2847975"/>
                    </a:xfrm>
                    <a:prstGeom prst="rect">
                      <a:avLst/>
                    </a:prstGeom>
                  </pic:spPr>
                </pic:pic>
              </a:graphicData>
            </a:graphic>
          </wp:inline>
        </w:drawing>
      </w:r>
    </w:p>
    <w:p w14:paraId="2A255517" w14:textId="79F90357" w:rsidR="00010BEE" w:rsidRPr="000B5549" w:rsidRDefault="000B5549" w:rsidP="000B5549">
      <w:pPr>
        <w:pStyle w:val="Descripcin"/>
        <w:jc w:val="both"/>
        <w:rPr>
          <w:rFonts w:ascii="Times New Roman" w:hAnsi="Times New Roman" w:cs="Times New Roman"/>
          <w:b/>
          <w:bCs/>
          <w:i w:val="0"/>
          <w:iCs w:val="0"/>
          <w:color w:val="auto"/>
          <w:sz w:val="24"/>
          <w:szCs w:val="24"/>
        </w:rPr>
      </w:pPr>
      <w:bookmarkStart w:id="160" w:name="_Toc75642838"/>
      <w:r w:rsidRPr="000B5549">
        <w:rPr>
          <w:rFonts w:ascii="Times New Roman" w:hAnsi="Times New Roman" w:cs="Times New Roman"/>
          <w:b/>
          <w:bCs/>
          <w:i w:val="0"/>
          <w:iCs w:val="0"/>
          <w:color w:val="auto"/>
          <w:sz w:val="24"/>
          <w:szCs w:val="24"/>
        </w:rPr>
        <w:t xml:space="preserve">Gráfico No. </w:t>
      </w:r>
      <w:r w:rsidRPr="000B5549">
        <w:rPr>
          <w:rFonts w:ascii="Times New Roman" w:hAnsi="Times New Roman" w:cs="Times New Roman"/>
          <w:b/>
          <w:bCs/>
          <w:i w:val="0"/>
          <w:iCs w:val="0"/>
          <w:color w:val="auto"/>
          <w:sz w:val="24"/>
          <w:szCs w:val="24"/>
        </w:rPr>
        <w:fldChar w:fldCharType="begin"/>
      </w:r>
      <w:r w:rsidRPr="000B5549">
        <w:rPr>
          <w:rFonts w:ascii="Times New Roman" w:hAnsi="Times New Roman" w:cs="Times New Roman"/>
          <w:b/>
          <w:bCs/>
          <w:i w:val="0"/>
          <w:iCs w:val="0"/>
          <w:color w:val="auto"/>
          <w:sz w:val="24"/>
          <w:szCs w:val="24"/>
        </w:rPr>
        <w:instrText xml:space="preserve"> SEQ Grafico \* ARABIC </w:instrText>
      </w:r>
      <w:r w:rsidRPr="000B5549">
        <w:rPr>
          <w:rFonts w:ascii="Times New Roman" w:hAnsi="Times New Roman" w:cs="Times New Roman"/>
          <w:b/>
          <w:bCs/>
          <w:i w:val="0"/>
          <w:iCs w:val="0"/>
          <w:color w:val="auto"/>
          <w:sz w:val="24"/>
          <w:szCs w:val="24"/>
        </w:rPr>
        <w:fldChar w:fldCharType="separate"/>
      </w:r>
      <w:r w:rsidR="00274AE1">
        <w:rPr>
          <w:rFonts w:ascii="Times New Roman" w:hAnsi="Times New Roman" w:cs="Times New Roman"/>
          <w:b/>
          <w:bCs/>
          <w:i w:val="0"/>
          <w:iCs w:val="0"/>
          <w:noProof/>
          <w:color w:val="auto"/>
          <w:sz w:val="24"/>
          <w:szCs w:val="24"/>
        </w:rPr>
        <w:t>12</w:t>
      </w:r>
      <w:r w:rsidRPr="000B5549">
        <w:rPr>
          <w:rFonts w:ascii="Times New Roman" w:hAnsi="Times New Roman" w:cs="Times New Roman"/>
          <w:b/>
          <w:bCs/>
          <w:i w:val="0"/>
          <w:iCs w:val="0"/>
          <w:color w:val="auto"/>
          <w:sz w:val="24"/>
          <w:szCs w:val="24"/>
        </w:rPr>
        <w:fldChar w:fldCharType="end"/>
      </w:r>
      <w:r w:rsidRPr="000B5549">
        <w:rPr>
          <w:rFonts w:ascii="Times New Roman" w:hAnsi="Times New Roman" w:cs="Times New Roman"/>
          <w:b/>
          <w:bCs/>
          <w:i w:val="0"/>
          <w:iCs w:val="0"/>
          <w:color w:val="auto"/>
          <w:sz w:val="24"/>
          <w:szCs w:val="24"/>
        </w:rPr>
        <w:t>. Resultados promedios de la interacción de factores: Sistemas de Labranza por Dosis de N en la variable Porcentaje de Grano de Primera. Laguacoto II. 2020.</w:t>
      </w:r>
      <w:bookmarkEnd w:id="160"/>
    </w:p>
    <w:p w14:paraId="0DE80C7C" w14:textId="321BCE20" w:rsidR="00B75CEF" w:rsidRDefault="00262353" w:rsidP="007B2AB8">
      <w:pPr>
        <w:spacing w:after="0" w:line="360" w:lineRule="auto"/>
        <w:jc w:val="both"/>
        <w:rPr>
          <w:rFonts w:ascii="Times New Roman" w:hAnsi="Times New Roman" w:cs="Times New Roman"/>
          <w:sz w:val="24"/>
          <w:szCs w:val="24"/>
        </w:rPr>
      </w:pPr>
      <w:r w:rsidRPr="00262353">
        <w:rPr>
          <w:rFonts w:ascii="Times New Roman" w:hAnsi="Times New Roman" w:cs="Times New Roman"/>
          <w:sz w:val="24"/>
          <w:szCs w:val="24"/>
        </w:rPr>
        <w:lastRenderedPageBreak/>
        <w:t xml:space="preserve">Para </w:t>
      </w:r>
      <w:r>
        <w:rPr>
          <w:rFonts w:ascii="Times New Roman" w:hAnsi="Times New Roman" w:cs="Times New Roman"/>
          <w:sz w:val="24"/>
          <w:szCs w:val="24"/>
        </w:rPr>
        <w:t>el componente agronómico porcentaje de grano de segunda y de acuerdo a la prueba de Tukey al 5% los promedios más altos correspondieron los tratamientos</w:t>
      </w:r>
      <w:r w:rsidR="00B75CEF">
        <w:rPr>
          <w:rFonts w:ascii="Times New Roman" w:hAnsi="Times New Roman" w:cs="Times New Roman"/>
          <w:sz w:val="24"/>
          <w:szCs w:val="24"/>
        </w:rPr>
        <w:t xml:space="preserve"> T17: A5B1 (Testigo tecnología del agricultor, sin la aplicación de N) con 98.53% y en el T1: A1B1 (Cama angosta sin Ecoabonaza ni el N) con 98.35 %. Los promedios inferiores se calcularon en los tratamientos T16: A4B4 (Cama ancha más 6 t/ha de Ecoabonaza y 120 kg/ha de N) con 92.94</w:t>
      </w:r>
      <w:r w:rsidR="0014676B">
        <w:rPr>
          <w:rFonts w:ascii="Times New Roman" w:hAnsi="Times New Roman" w:cs="Times New Roman"/>
          <w:sz w:val="24"/>
          <w:szCs w:val="24"/>
        </w:rPr>
        <w:t>%</w:t>
      </w:r>
      <w:r w:rsidR="00B75CEF">
        <w:rPr>
          <w:rFonts w:ascii="Times New Roman" w:hAnsi="Times New Roman" w:cs="Times New Roman"/>
          <w:sz w:val="24"/>
          <w:szCs w:val="24"/>
        </w:rPr>
        <w:t xml:space="preserve"> y en el T15: A4B3 (Cama ancha más 6 t/ha de Ecoabonaza y 80 kg/ha de N) con 94.28% (Cuadro No. 7 y Gráfico No. 13).</w:t>
      </w:r>
    </w:p>
    <w:p w14:paraId="6FBF81E8" w14:textId="77777777" w:rsidR="00C20E96" w:rsidRDefault="00C20E96" w:rsidP="007B2AB8">
      <w:pPr>
        <w:spacing w:after="0" w:line="360" w:lineRule="auto"/>
        <w:jc w:val="both"/>
        <w:rPr>
          <w:rFonts w:ascii="Times New Roman" w:hAnsi="Times New Roman" w:cs="Times New Roman"/>
          <w:sz w:val="24"/>
          <w:szCs w:val="24"/>
        </w:rPr>
      </w:pPr>
    </w:p>
    <w:p w14:paraId="5A8C80AF" w14:textId="34E2650B" w:rsidR="00B75CEF" w:rsidRPr="00262353" w:rsidRDefault="00B75CEF" w:rsidP="007B2AB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Los porcentajes sobre el 92% correspondieron a la categoría de grano de segunda cuyo calibre de grano </w:t>
      </w:r>
      <w:r w:rsidR="004A5794">
        <w:rPr>
          <w:rFonts w:ascii="Times New Roman" w:hAnsi="Times New Roman" w:cs="Times New Roman"/>
          <w:sz w:val="24"/>
          <w:szCs w:val="24"/>
        </w:rPr>
        <w:t>es</w:t>
      </w:r>
      <w:r w:rsidR="0014676B">
        <w:rPr>
          <w:rFonts w:ascii="Times New Roman" w:hAnsi="Times New Roman" w:cs="Times New Roman"/>
          <w:sz w:val="24"/>
          <w:szCs w:val="24"/>
        </w:rPr>
        <w:t>tá</w:t>
      </w:r>
      <w:r w:rsidR="004A5794">
        <w:rPr>
          <w:rFonts w:ascii="Times New Roman" w:hAnsi="Times New Roman" w:cs="Times New Roman"/>
          <w:sz w:val="24"/>
          <w:szCs w:val="24"/>
        </w:rPr>
        <w:t xml:space="preserve"> entre</w:t>
      </w:r>
      <w:r>
        <w:rPr>
          <w:rFonts w:ascii="Times New Roman" w:hAnsi="Times New Roman" w:cs="Times New Roman"/>
          <w:sz w:val="24"/>
          <w:szCs w:val="24"/>
        </w:rPr>
        <w:t xml:space="preserve"> 10 a 11.9 mm. La aplicación adicional de 6 t/ha de Ecoabonaza y el N, influyeron sobre el tamaño del </w:t>
      </w:r>
      <w:r w:rsidR="0014676B">
        <w:rPr>
          <w:rFonts w:ascii="Times New Roman" w:hAnsi="Times New Roman" w:cs="Times New Roman"/>
          <w:sz w:val="24"/>
          <w:szCs w:val="24"/>
        </w:rPr>
        <w:t>grano, pero no fueron determinantes para esta variable.</w:t>
      </w:r>
      <w:r>
        <w:rPr>
          <w:rFonts w:ascii="Times New Roman" w:hAnsi="Times New Roman" w:cs="Times New Roman"/>
          <w:sz w:val="24"/>
          <w:szCs w:val="24"/>
        </w:rPr>
        <w:t xml:space="preserve"> A menor cantidad de N y sin Ecoabonaza, se presentaron granos de menor calibre</w:t>
      </w:r>
      <w:r w:rsidR="0014676B">
        <w:rPr>
          <w:rFonts w:ascii="Times New Roman" w:hAnsi="Times New Roman" w:cs="Times New Roman"/>
          <w:sz w:val="24"/>
          <w:szCs w:val="24"/>
        </w:rPr>
        <w:t xml:space="preserve"> o tamaño.</w:t>
      </w:r>
    </w:p>
    <w:p w14:paraId="4C2F8E90" w14:textId="77777777" w:rsidR="005C3AE5" w:rsidRDefault="005C3AE5" w:rsidP="007B2AB8">
      <w:pPr>
        <w:spacing w:after="0" w:line="360" w:lineRule="auto"/>
        <w:jc w:val="both"/>
        <w:rPr>
          <w:rFonts w:ascii="Times New Roman" w:hAnsi="Times New Roman" w:cs="Times New Roman"/>
          <w:b/>
          <w:bCs/>
          <w:sz w:val="24"/>
          <w:szCs w:val="24"/>
        </w:rPr>
      </w:pPr>
    </w:p>
    <w:p w14:paraId="7C4B5978" w14:textId="77777777" w:rsidR="000B5549" w:rsidRDefault="005C3AE5" w:rsidP="000B5549">
      <w:pPr>
        <w:keepNext/>
        <w:spacing w:after="0" w:line="360" w:lineRule="auto"/>
        <w:jc w:val="both"/>
      </w:pPr>
      <w:r>
        <w:rPr>
          <w:noProof/>
          <w:lang w:eastAsia="es-ES"/>
        </w:rPr>
        <w:drawing>
          <wp:inline distT="0" distB="0" distL="0" distR="0" wp14:anchorId="2A5578F4" wp14:editId="30F4F30F">
            <wp:extent cx="5040630" cy="2781300"/>
            <wp:effectExtent l="0" t="0" r="762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040630" cy="2781300"/>
                    </a:xfrm>
                    <a:prstGeom prst="rect">
                      <a:avLst/>
                    </a:prstGeom>
                  </pic:spPr>
                </pic:pic>
              </a:graphicData>
            </a:graphic>
          </wp:inline>
        </w:drawing>
      </w:r>
    </w:p>
    <w:p w14:paraId="20D75A0A" w14:textId="598453E1" w:rsidR="0029112B" w:rsidRPr="000B5549" w:rsidRDefault="000B5549" w:rsidP="000B5549">
      <w:pPr>
        <w:pStyle w:val="Descripcin"/>
        <w:jc w:val="both"/>
        <w:rPr>
          <w:rFonts w:ascii="Times New Roman" w:hAnsi="Times New Roman" w:cs="Times New Roman"/>
          <w:b/>
          <w:bCs/>
          <w:i w:val="0"/>
          <w:iCs w:val="0"/>
          <w:color w:val="auto"/>
          <w:sz w:val="24"/>
          <w:szCs w:val="24"/>
        </w:rPr>
      </w:pPr>
      <w:bookmarkStart w:id="161" w:name="_Toc75642839"/>
      <w:r w:rsidRPr="000B5549">
        <w:rPr>
          <w:rFonts w:ascii="Times New Roman" w:hAnsi="Times New Roman" w:cs="Times New Roman"/>
          <w:b/>
          <w:bCs/>
          <w:i w:val="0"/>
          <w:iCs w:val="0"/>
          <w:color w:val="auto"/>
          <w:sz w:val="24"/>
          <w:szCs w:val="24"/>
        </w:rPr>
        <w:t xml:space="preserve">Gráfico No. </w:t>
      </w:r>
      <w:r w:rsidRPr="000B5549">
        <w:rPr>
          <w:rFonts w:ascii="Times New Roman" w:hAnsi="Times New Roman" w:cs="Times New Roman"/>
          <w:b/>
          <w:bCs/>
          <w:i w:val="0"/>
          <w:iCs w:val="0"/>
          <w:color w:val="auto"/>
          <w:sz w:val="24"/>
          <w:szCs w:val="24"/>
        </w:rPr>
        <w:fldChar w:fldCharType="begin"/>
      </w:r>
      <w:r w:rsidRPr="000B5549">
        <w:rPr>
          <w:rFonts w:ascii="Times New Roman" w:hAnsi="Times New Roman" w:cs="Times New Roman"/>
          <w:b/>
          <w:bCs/>
          <w:i w:val="0"/>
          <w:iCs w:val="0"/>
          <w:color w:val="auto"/>
          <w:sz w:val="24"/>
          <w:szCs w:val="24"/>
        </w:rPr>
        <w:instrText xml:space="preserve"> SEQ Grafico \* ARABIC </w:instrText>
      </w:r>
      <w:r w:rsidRPr="000B5549">
        <w:rPr>
          <w:rFonts w:ascii="Times New Roman" w:hAnsi="Times New Roman" w:cs="Times New Roman"/>
          <w:b/>
          <w:bCs/>
          <w:i w:val="0"/>
          <w:iCs w:val="0"/>
          <w:color w:val="auto"/>
          <w:sz w:val="24"/>
          <w:szCs w:val="24"/>
        </w:rPr>
        <w:fldChar w:fldCharType="separate"/>
      </w:r>
      <w:r w:rsidR="00274AE1">
        <w:rPr>
          <w:rFonts w:ascii="Times New Roman" w:hAnsi="Times New Roman" w:cs="Times New Roman"/>
          <w:b/>
          <w:bCs/>
          <w:i w:val="0"/>
          <w:iCs w:val="0"/>
          <w:noProof/>
          <w:color w:val="auto"/>
          <w:sz w:val="24"/>
          <w:szCs w:val="24"/>
        </w:rPr>
        <w:t>13</w:t>
      </w:r>
      <w:r w:rsidRPr="000B5549">
        <w:rPr>
          <w:rFonts w:ascii="Times New Roman" w:hAnsi="Times New Roman" w:cs="Times New Roman"/>
          <w:b/>
          <w:bCs/>
          <w:i w:val="0"/>
          <w:iCs w:val="0"/>
          <w:color w:val="auto"/>
          <w:sz w:val="24"/>
          <w:szCs w:val="24"/>
        </w:rPr>
        <w:fldChar w:fldCharType="end"/>
      </w:r>
      <w:r w:rsidRPr="000B5549">
        <w:rPr>
          <w:rFonts w:ascii="Times New Roman" w:hAnsi="Times New Roman" w:cs="Times New Roman"/>
          <w:b/>
          <w:bCs/>
          <w:i w:val="0"/>
          <w:iCs w:val="0"/>
          <w:color w:val="auto"/>
          <w:sz w:val="24"/>
          <w:szCs w:val="24"/>
        </w:rPr>
        <w:t>.  Resultados promedios de la interacción de factores: Sistemas de Labranza por Dosis de N en la variable Porcentaje de Grano de Segunda. Laguacoto II. 2020</w:t>
      </w:r>
      <w:bookmarkEnd w:id="161"/>
    </w:p>
    <w:p w14:paraId="52E39985" w14:textId="77777777" w:rsidR="005C3AE5" w:rsidRDefault="005C3AE5" w:rsidP="007B2AB8">
      <w:pPr>
        <w:spacing w:after="0" w:line="360" w:lineRule="auto"/>
        <w:jc w:val="both"/>
        <w:rPr>
          <w:rFonts w:ascii="Times New Roman" w:hAnsi="Times New Roman" w:cs="Times New Roman"/>
          <w:b/>
          <w:bCs/>
          <w:sz w:val="24"/>
          <w:szCs w:val="24"/>
        </w:rPr>
      </w:pPr>
    </w:p>
    <w:p w14:paraId="19EB9B55" w14:textId="20E78AC8" w:rsidR="005C3AE5" w:rsidRDefault="00B75CEF" w:rsidP="007B2AB8">
      <w:pPr>
        <w:spacing w:after="0" w:line="360" w:lineRule="auto"/>
        <w:jc w:val="both"/>
        <w:rPr>
          <w:rFonts w:ascii="Times New Roman" w:hAnsi="Times New Roman" w:cs="Times New Roman"/>
          <w:sz w:val="24"/>
          <w:szCs w:val="24"/>
        </w:rPr>
      </w:pPr>
      <w:r w:rsidRPr="00B75CEF">
        <w:rPr>
          <w:rFonts w:ascii="Times New Roman" w:hAnsi="Times New Roman" w:cs="Times New Roman"/>
          <w:sz w:val="24"/>
          <w:szCs w:val="24"/>
        </w:rPr>
        <w:t xml:space="preserve">Para </w:t>
      </w:r>
      <w:r>
        <w:rPr>
          <w:rFonts w:ascii="Times New Roman" w:hAnsi="Times New Roman" w:cs="Times New Roman"/>
          <w:sz w:val="24"/>
          <w:szCs w:val="24"/>
        </w:rPr>
        <w:t xml:space="preserve">la categoría de grano de tercera y de acuerdo a la prueba de Tukey al 5%, los promedios más elevados de grano pequeño, se determinaron en los tratamientos T3: A1B3 (Cama angosta sin la </w:t>
      </w:r>
      <w:r w:rsidR="00CB2A6E">
        <w:rPr>
          <w:rFonts w:ascii="Times New Roman" w:hAnsi="Times New Roman" w:cs="Times New Roman"/>
          <w:sz w:val="24"/>
          <w:szCs w:val="24"/>
        </w:rPr>
        <w:t>E</w:t>
      </w:r>
      <w:r>
        <w:rPr>
          <w:rFonts w:ascii="Times New Roman" w:hAnsi="Times New Roman" w:cs="Times New Roman"/>
          <w:sz w:val="24"/>
          <w:szCs w:val="24"/>
        </w:rPr>
        <w:t>coabonaza y con 80 kg/ha de N)</w:t>
      </w:r>
      <w:r w:rsidR="00CB2A6E">
        <w:rPr>
          <w:rFonts w:ascii="Times New Roman" w:hAnsi="Times New Roman" w:cs="Times New Roman"/>
          <w:sz w:val="24"/>
          <w:szCs w:val="24"/>
        </w:rPr>
        <w:t xml:space="preserve"> con 1.38%, seguido </w:t>
      </w:r>
      <w:r w:rsidR="00CB2A6E">
        <w:rPr>
          <w:rFonts w:ascii="Times New Roman" w:hAnsi="Times New Roman" w:cs="Times New Roman"/>
          <w:sz w:val="24"/>
          <w:szCs w:val="24"/>
        </w:rPr>
        <w:lastRenderedPageBreak/>
        <w:t>del T1: A1B1 (Cama angosta sin la Ecoabonaza y sin nitrógeno) con 1.30%. Los promedios inferiores correspondieron a los tratamientos T15: A4B3 (Cama ancha con 6 t/ha de Ecoabonaza y 80 kg/ha de N) con 0.66% y en el T8: A2B4 (Cama angosta con 6 t/ha de Ecoabonaza y 120 kg/ha de N) con 0.68% (Cuadro No. 7 y Gráfico No. 14).</w:t>
      </w:r>
    </w:p>
    <w:p w14:paraId="6DC3EAE7" w14:textId="77777777" w:rsidR="00C20E96" w:rsidRDefault="00C20E96" w:rsidP="007B2AB8">
      <w:pPr>
        <w:spacing w:after="0" w:line="360" w:lineRule="auto"/>
        <w:jc w:val="both"/>
        <w:rPr>
          <w:rFonts w:ascii="Times New Roman" w:hAnsi="Times New Roman" w:cs="Times New Roman"/>
          <w:sz w:val="24"/>
          <w:szCs w:val="24"/>
        </w:rPr>
      </w:pPr>
    </w:p>
    <w:p w14:paraId="67B82416" w14:textId="7D01EED3" w:rsidR="00CB2A6E" w:rsidRDefault="00CB2A6E" w:rsidP="007B2AB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Los valores promedios de la categoría de grano de tercera cuyo calibre corresponde a granos menores a 10 mm, son relativamente bajos, siendo más importante en estos resultados el grano de segunda categoría </w:t>
      </w:r>
      <w:r w:rsidR="00741739">
        <w:rPr>
          <w:rFonts w:ascii="Times New Roman" w:hAnsi="Times New Roman" w:cs="Times New Roman"/>
          <w:sz w:val="24"/>
          <w:szCs w:val="24"/>
        </w:rPr>
        <w:t>con</w:t>
      </w:r>
      <w:r>
        <w:rPr>
          <w:rFonts w:ascii="Times New Roman" w:hAnsi="Times New Roman" w:cs="Times New Roman"/>
          <w:sz w:val="24"/>
          <w:szCs w:val="24"/>
        </w:rPr>
        <w:t xml:space="preserve"> porcentajes superiores al 92%. </w:t>
      </w:r>
    </w:p>
    <w:p w14:paraId="52FC84F6" w14:textId="77777777" w:rsidR="000765CB" w:rsidRDefault="000765CB" w:rsidP="007B2AB8">
      <w:pPr>
        <w:spacing w:after="0" w:line="360" w:lineRule="auto"/>
        <w:jc w:val="both"/>
        <w:rPr>
          <w:rFonts w:ascii="Times New Roman" w:hAnsi="Times New Roman" w:cs="Times New Roman"/>
          <w:sz w:val="24"/>
          <w:szCs w:val="24"/>
        </w:rPr>
      </w:pPr>
    </w:p>
    <w:p w14:paraId="7515B95A" w14:textId="10178E5E" w:rsidR="00CB2A6E" w:rsidRDefault="00CB2A6E" w:rsidP="007B2AB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El tamaño del grano es un atributo varietal y el cultivar INIAP 111 Guagal Mejorado efectivamente el mayor porcentaje de grano es parejo con mazorcas largas sobre los 14 cm de longitud.</w:t>
      </w:r>
      <w:r w:rsidR="000765CB">
        <w:rPr>
          <w:rFonts w:ascii="Times New Roman" w:hAnsi="Times New Roman" w:cs="Times New Roman"/>
          <w:sz w:val="24"/>
          <w:szCs w:val="24"/>
        </w:rPr>
        <w:t xml:space="preserve"> </w:t>
      </w:r>
      <w:r>
        <w:rPr>
          <w:rFonts w:ascii="Times New Roman" w:hAnsi="Times New Roman" w:cs="Times New Roman"/>
          <w:sz w:val="24"/>
          <w:szCs w:val="24"/>
        </w:rPr>
        <w:t>Hay materiales Criollos como el Guagal Tusilla y el Guagal de Leche con el mayor porcentaje de granos de primera.</w:t>
      </w:r>
    </w:p>
    <w:p w14:paraId="72BD55BB" w14:textId="77777777" w:rsidR="00C20E96" w:rsidRDefault="00C20E96" w:rsidP="007B2AB8">
      <w:pPr>
        <w:spacing w:after="0" w:line="360" w:lineRule="auto"/>
        <w:jc w:val="both"/>
        <w:rPr>
          <w:rFonts w:ascii="Times New Roman" w:hAnsi="Times New Roman" w:cs="Times New Roman"/>
          <w:sz w:val="24"/>
          <w:szCs w:val="24"/>
        </w:rPr>
      </w:pPr>
    </w:p>
    <w:p w14:paraId="74DC8B5D" w14:textId="57BFDEBA" w:rsidR="00CB2A6E" w:rsidRDefault="00CB2A6E" w:rsidP="007B2AB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Generalmente en los segmentos de mercado del maíz en seco a nivel local se comercializan en </w:t>
      </w:r>
      <w:r w:rsidR="00172374">
        <w:rPr>
          <w:rFonts w:ascii="Times New Roman" w:hAnsi="Times New Roman" w:cs="Times New Roman"/>
          <w:sz w:val="24"/>
          <w:szCs w:val="24"/>
        </w:rPr>
        <w:t>dos categorías</w:t>
      </w:r>
      <w:r>
        <w:rPr>
          <w:rFonts w:ascii="Times New Roman" w:hAnsi="Times New Roman" w:cs="Times New Roman"/>
          <w:sz w:val="24"/>
          <w:szCs w:val="24"/>
        </w:rPr>
        <w:t xml:space="preserve"> grano grueso </w:t>
      </w:r>
      <w:r w:rsidR="00172374">
        <w:rPr>
          <w:rFonts w:ascii="Times New Roman" w:hAnsi="Times New Roman" w:cs="Times New Roman"/>
          <w:sz w:val="24"/>
          <w:szCs w:val="24"/>
        </w:rPr>
        <w:t>(mezcla de grano de primera y de segunda categoría)</w:t>
      </w:r>
      <w:r>
        <w:rPr>
          <w:rFonts w:ascii="Times New Roman" w:hAnsi="Times New Roman" w:cs="Times New Roman"/>
          <w:sz w:val="24"/>
          <w:szCs w:val="24"/>
        </w:rPr>
        <w:t xml:space="preserve"> y delgado</w:t>
      </w:r>
      <w:r w:rsidR="000765CB">
        <w:rPr>
          <w:rFonts w:ascii="Times New Roman" w:hAnsi="Times New Roman" w:cs="Times New Roman"/>
          <w:sz w:val="24"/>
          <w:szCs w:val="24"/>
        </w:rPr>
        <w:t>,</w:t>
      </w:r>
      <w:r w:rsidR="00172374">
        <w:rPr>
          <w:rFonts w:ascii="Times New Roman" w:hAnsi="Times New Roman" w:cs="Times New Roman"/>
          <w:sz w:val="24"/>
          <w:szCs w:val="24"/>
        </w:rPr>
        <w:t xml:space="preserve"> y la diferencia en el precio es aproximadamente entre el 10 y 15% menor. El Grano grueso es principalmente para la elaboración de mote, tostado y el grano pequeño para </w:t>
      </w:r>
      <w:r w:rsidR="000765CB">
        <w:rPr>
          <w:rFonts w:ascii="Times New Roman" w:hAnsi="Times New Roman" w:cs="Times New Roman"/>
          <w:sz w:val="24"/>
          <w:szCs w:val="24"/>
        </w:rPr>
        <w:t>elaborar</w:t>
      </w:r>
      <w:r w:rsidR="00172374">
        <w:rPr>
          <w:rFonts w:ascii="Times New Roman" w:hAnsi="Times New Roman" w:cs="Times New Roman"/>
          <w:sz w:val="24"/>
          <w:szCs w:val="24"/>
        </w:rPr>
        <w:t xml:space="preserve"> harina</w:t>
      </w:r>
      <w:r w:rsidR="000765CB">
        <w:rPr>
          <w:rFonts w:ascii="Times New Roman" w:hAnsi="Times New Roman" w:cs="Times New Roman"/>
          <w:sz w:val="24"/>
          <w:szCs w:val="24"/>
        </w:rPr>
        <w:t>, misma que tiene</w:t>
      </w:r>
      <w:r w:rsidR="00172374">
        <w:rPr>
          <w:rFonts w:ascii="Times New Roman" w:hAnsi="Times New Roman" w:cs="Times New Roman"/>
          <w:sz w:val="24"/>
          <w:szCs w:val="24"/>
        </w:rPr>
        <w:t xml:space="preserve"> varios usos como tortillas, tamales, coladas, chigüiles, etc.</w:t>
      </w:r>
    </w:p>
    <w:p w14:paraId="76D065B3" w14:textId="77777777" w:rsidR="000765CB" w:rsidRDefault="000765CB" w:rsidP="007B2AB8">
      <w:pPr>
        <w:spacing w:after="0" w:line="360" w:lineRule="auto"/>
        <w:jc w:val="both"/>
        <w:rPr>
          <w:rFonts w:ascii="Times New Roman" w:hAnsi="Times New Roman" w:cs="Times New Roman"/>
          <w:sz w:val="24"/>
          <w:szCs w:val="24"/>
        </w:rPr>
      </w:pPr>
    </w:p>
    <w:p w14:paraId="2F7965E3" w14:textId="77777777" w:rsidR="000B5549" w:rsidRDefault="005C3AE5" w:rsidP="000B5549">
      <w:pPr>
        <w:keepNext/>
        <w:spacing w:after="0" w:line="360" w:lineRule="auto"/>
        <w:jc w:val="both"/>
      </w:pPr>
      <w:r>
        <w:rPr>
          <w:noProof/>
          <w:lang w:eastAsia="es-ES"/>
        </w:rPr>
        <w:lastRenderedPageBreak/>
        <w:drawing>
          <wp:inline distT="0" distB="0" distL="0" distR="0" wp14:anchorId="3B609146" wp14:editId="257EB8B1">
            <wp:extent cx="5040630" cy="2876550"/>
            <wp:effectExtent l="0" t="0" r="762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040630" cy="2876550"/>
                    </a:xfrm>
                    <a:prstGeom prst="rect">
                      <a:avLst/>
                    </a:prstGeom>
                  </pic:spPr>
                </pic:pic>
              </a:graphicData>
            </a:graphic>
          </wp:inline>
        </w:drawing>
      </w:r>
    </w:p>
    <w:p w14:paraId="2D1ECA0B" w14:textId="2CE27282" w:rsidR="00817DFE" w:rsidRDefault="000B5549" w:rsidP="000B5549">
      <w:pPr>
        <w:pStyle w:val="Descripcin"/>
        <w:jc w:val="both"/>
        <w:rPr>
          <w:rFonts w:ascii="Times New Roman" w:hAnsi="Times New Roman" w:cs="Times New Roman"/>
          <w:b/>
          <w:bCs/>
          <w:i w:val="0"/>
          <w:iCs w:val="0"/>
          <w:color w:val="auto"/>
          <w:sz w:val="24"/>
          <w:szCs w:val="24"/>
        </w:rPr>
      </w:pPr>
      <w:bookmarkStart w:id="162" w:name="_Toc75642840"/>
      <w:r w:rsidRPr="000B5549">
        <w:rPr>
          <w:rFonts w:ascii="Times New Roman" w:hAnsi="Times New Roman" w:cs="Times New Roman"/>
          <w:b/>
          <w:bCs/>
          <w:i w:val="0"/>
          <w:iCs w:val="0"/>
          <w:color w:val="auto"/>
          <w:sz w:val="24"/>
          <w:szCs w:val="24"/>
        </w:rPr>
        <w:t xml:space="preserve">Gráfico No.  </w:t>
      </w:r>
      <w:r w:rsidRPr="000B5549">
        <w:rPr>
          <w:rFonts w:ascii="Times New Roman" w:hAnsi="Times New Roman" w:cs="Times New Roman"/>
          <w:b/>
          <w:bCs/>
          <w:i w:val="0"/>
          <w:iCs w:val="0"/>
          <w:color w:val="auto"/>
          <w:sz w:val="24"/>
          <w:szCs w:val="24"/>
        </w:rPr>
        <w:fldChar w:fldCharType="begin"/>
      </w:r>
      <w:r w:rsidRPr="000B5549">
        <w:rPr>
          <w:rFonts w:ascii="Times New Roman" w:hAnsi="Times New Roman" w:cs="Times New Roman"/>
          <w:b/>
          <w:bCs/>
          <w:i w:val="0"/>
          <w:iCs w:val="0"/>
          <w:color w:val="auto"/>
          <w:sz w:val="24"/>
          <w:szCs w:val="24"/>
        </w:rPr>
        <w:instrText xml:space="preserve"> SEQ Grafico \* ARABIC </w:instrText>
      </w:r>
      <w:r w:rsidRPr="000B5549">
        <w:rPr>
          <w:rFonts w:ascii="Times New Roman" w:hAnsi="Times New Roman" w:cs="Times New Roman"/>
          <w:b/>
          <w:bCs/>
          <w:i w:val="0"/>
          <w:iCs w:val="0"/>
          <w:color w:val="auto"/>
          <w:sz w:val="24"/>
          <w:szCs w:val="24"/>
        </w:rPr>
        <w:fldChar w:fldCharType="separate"/>
      </w:r>
      <w:r w:rsidR="00274AE1">
        <w:rPr>
          <w:rFonts w:ascii="Times New Roman" w:hAnsi="Times New Roman" w:cs="Times New Roman"/>
          <w:b/>
          <w:bCs/>
          <w:i w:val="0"/>
          <w:iCs w:val="0"/>
          <w:noProof/>
          <w:color w:val="auto"/>
          <w:sz w:val="24"/>
          <w:szCs w:val="24"/>
        </w:rPr>
        <w:t>14</w:t>
      </w:r>
      <w:r w:rsidRPr="000B5549">
        <w:rPr>
          <w:rFonts w:ascii="Times New Roman" w:hAnsi="Times New Roman" w:cs="Times New Roman"/>
          <w:b/>
          <w:bCs/>
          <w:i w:val="0"/>
          <w:iCs w:val="0"/>
          <w:color w:val="auto"/>
          <w:sz w:val="24"/>
          <w:szCs w:val="24"/>
        </w:rPr>
        <w:fldChar w:fldCharType="end"/>
      </w:r>
      <w:r w:rsidRPr="000B5549">
        <w:rPr>
          <w:rFonts w:ascii="Times New Roman" w:hAnsi="Times New Roman" w:cs="Times New Roman"/>
          <w:b/>
          <w:bCs/>
          <w:i w:val="0"/>
          <w:iCs w:val="0"/>
          <w:color w:val="auto"/>
          <w:sz w:val="24"/>
          <w:szCs w:val="24"/>
        </w:rPr>
        <w:t>. Resultados promedios de la interacción de factores: Sistemas de Labranza por Dosis de N en la variable Porcentaje de Grano de Tercera. Laguacoto II. 2020</w:t>
      </w:r>
      <w:bookmarkEnd w:id="162"/>
    </w:p>
    <w:p w14:paraId="582F2814" w14:textId="77777777" w:rsidR="00C20E96" w:rsidRPr="00C20E96" w:rsidRDefault="00C20E96" w:rsidP="00C20E96"/>
    <w:p w14:paraId="4509C1A0" w14:textId="68A63445" w:rsidR="005C3AE5" w:rsidRDefault="00CA2770" w:rsidP="007B2AB8">
      <w:pPr>
        <w:spacing w:after="0" w:line="360" w:lineRule="auto"/>
        <w:jc w:val="both"/>
        <w:rPr>
          <w:rFonts w:ascii="Times New Roman" w:hAnsi="Times New Roman" w:cs="Times New Roman"/>
          <w:sz w:val="24"/>
          <w:szCs w:val="24"/>
        </w:rPr>
      </w:pPr>
      <w:r w:rsidRPr="00CA2770">
        <w:rPr>
          <w:rFonts w:ascii="Times New Roman" w:hAnsi="Times New Roman" w:cs="Times New Roman"/>
          <w:sz w:val="24"/>
          <w:szCs w:val="24"/>
        </w:rPr>
        <w:t>La re</w:t>
      </w:r>
      <w:r>
        <w:rPr>
          <w:rFonts w:ascii="Times New Roman" w:hAnsi="Times New Roman" w:cs="Times New Roman"/>
          <w:sz w:val="24"/>
          <w:szCs w:val="24"/>
        </w:rPr>
        <w:t>spuesta de los sistemas de labranza en relación a la variable más importante como es el rendimiento de maíz en kg/ha al 13% de humedad, dependió significativamente de las dosis de N, es decir se presentó una interacción altamente significativa de factores (</w:t>
      </w:r>
      <w:r w:rsidR="00BC526F">
        <w:rPr>
          <w:rFonts w:ascii="Times New Roman" w:hAnsi="Times New Roman" w:cs="Times New Roman"/>
          <w:sz w:val="24"/>
          <w:szCs w:val="24"/>
        </w:rPr>
        <w:t>C</w:t>
      </w:r>
      <w:r>
        <w:rPr>
          <w:rFonts w:ascii="Times New Roman" w:hAnsi="Times New Roman" w:cs="Times New Roman"/>
          <w:sz w:val="24"/>
          <w:szCs w:val="24"/>
        </w:rPr>
        <w:t>uadro No. 7).</w:t>
      </w:r>
    </w:p>
    <w:p w14:paraId="6151BA47" w14:textId="77777777" w:rsidR="000765CB" w:rsidRDefault="000765CB" w:rsidP="007B2AB8">
      <w:pPr>
        <w:spacing w:after="0" w:line="360" w:lineRule="auto"/>
        <w:jc w:val="both"/>
        <w:rPr>
          <w:rFonts w:ascii="Times New Roman" w:hAnsi="Times New Roman" w:cs="Times New Roman"/>
          <w:sz w:val="24"/>
          <w:szCs w:val="24"/>
        </w:rPr>
      </w:pPr>
    </w:p>
    <w:p w14:paraId="29F98DA4" w14:textId="24217EB4" w:rsidR="00CA2770" w:rsidRDefault="00CA2770" w:rsidP="007B2AB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Con la prueba de Tukey al 5% los promedios superiores se registraron en los tratamientos T15: A4B3 (Cama ancha con 6 t/ha de Ecoabonaza y 80 kg/ha de N) con 3205 kg/ha y en el T8: A2B4 (Cama angosta con 6 t/ha de Ecoabonaza y 120 kg/ha de N) con 3105 kg/ha. Los promedios inferiores se determinaron en los tratamientos T17: A5B1 (Testigo tecnología del agricultor, sin la aplicación de N) y en el </w:t>
      </w:r>
      <w:r w:rsidR="0085165F">
        <w:rPr>
          <w:rFonts w:ascii="Times New Roman" w:hAnsi="Times New Roman" w:cs="Times New Roman"/>
          <w:sz w:val="24"/>
          <w:szCs w:val="24"/>
        </w:rPr>
        <w:t>T9: A3B1 (Cama ancha sin Ecoabonaza y 0 kg/ha de N) con 1867 kg/ha (Cuadro No. 7 y Gráfico No. 15).</w:t>
      </w:r>
    </w:p>
    <w:p w14:paraId="34068766" w14:textId="77777777" w:rsidR="00C20E96" w:rsidRDefault="00C20E96" w:rsidP="007B2AB8">
      <w:pPr>
        <w:spacing w:after="0" w:line="360" w:lineRule="auto"/>
        <w:jc w:val="both"/>
        <w:rPr>
          <w:rFonts w:ascii="Times New Roman" w:hAnsi="Times New Roman" w:cs="Times New Roman"/>
          <w:sz w:val="24"/>
          <w:szCs w:val="24"/>
        </w:rPr>
      </w:pPr>
    </w:p>
    <w:p w14:paraId="1D5A3A78" w14:textId="79851CE2" w:rsidR="0085165F" w:rsidRDefault="0085165F" w:rsidP="007B2AB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De acuerdo a estos resultados que corresponden al tercer año del proceso de la implementación de la agricultura de conservación, es claro que está incidiendo principalmente</w:t>
      </w:r>
      <w:r w:rsidR="00BC526F">
        <w:rPr>
          <w:rFonts w:ascii="Times New Roman" w:hAnsi="Times New Roman" w:cs="Times New Roman"/>
          <w:sz w:val="24"/>
          <w:szCs w:val="24"/>
        </w:rPr>
        <w:t xml:space="preserve"> la aplicación del N en las dosis comprendidas entre 40 y 80 kg/ha</w:t>
      </w:r>
      <w:r w:rsidR="00A229A3">
        <w:rPr>
          <w:rFonts w:ascii="Times New Roman" w:hAnsi="Times New Roman" w:cs="Times New Roman"/>
          <w:sz w:val="24"/>
          <w:szCs w:val="24"/>
        </w:rPr>
        <w:t>; y la dosis de 120 kg/ha económicamente no es la más rentable.</w:t>
      </w:r>
      <w:r w:rsidR="00BC526F">
        <w:rPr>
          <w:rFonts w:ascii="Times New Roman" w:hAnsi="Times New Roman" w:cs="Times New Roman"/>
          <w:sz w:val="24"/>
          <w:szCs w:val="24"/>
        </w:rPr>
        <w:t xml:space="preserve"> </w:t>
      </w:r>
      <w:r>
        <w:rPr>
          <w:rFonts w:ascii="Times New Roman" w:hAnsi="Times New Roman" w:cs="Times New Roman"/>
          <w:sz w:val="24"/>
          <w:szCs w:val="24"/>
        </w:rPr>
        <w:t xml:space="preserve"> </w:t>
      </w:r>
      <w:r w:rsidR="00BC526F">
        <w:rPr>
          <w:rFonts w:ascii="Times New Roman" w:hAnsi="Times New Roman" w:cs="Times New Roman"/>
          <w:sz w:val="24"/>
          <w:szCs w:val="24"/>
        </w:rPr>
        <w:t>L</w:t>
      </w:r>
      <w:r>
        <w:rPr>
          <w:rFonts w:ascii="Times New Roman" w:hAnsi="Times New Roman" w:cs="Times New Roman"/>
          <w:sz w:val="24"/>
          <w:szCs w:val="24"/>
        </w:rPr>
        <w:t xml:space="preserve">a adición de 6 t/ha </w:t>
      </w:r>
      <w:r>
        <w:rPr>
          <w:rFonts w:ascii="Times New Roman" w:hAnsi="Times New Roman" w:cs="Times New Roman"/>
          <w:sz w:val="24"/>
          <w:szCs w:val="24"/>
        </w:rPr>
        <w:lastRenderedPageBreak/>
        <w:t>de Ecoabonaza</w:t>
      </w:r>
      <w:r w:rsidR="00BC526F">
        <w:rPr>
          <w:rFonts w:ascii="Times New Roman" w:hAnsi="Times New Roman" w:cs="Times New Roman"/>
          <w:sz w:val="24"/>
          <w:szCs w:val="24"/>
        </w:rPr>
        <w:t xml:space="preserve"> es un proceso lento de mineralización y su contenido fue del 50% de materia orgánica, 3% de N, 2.5% de P, 3% de K, 3% de Ca, 0.8% de M</w:t>
      </w:r>
      <w:r w:rsidR="00A229A3">
        <w:rPr>
          <w:rFonts w:ascii="Times New Roman" w:hAnsi="Times New Roman" w:cs="Times New Roman"/>
          <w:sz w:val="24"/>
          <w:szCs w:val="24"/>
        </w:rPr>
        <w:t>g, 0.6% de S, 56 ppm de B, 280 ppm de Zn, 65 ppm de Cu y 470 ppm de Mn (Anexo No. 3).</w:t>
      </w:r>
    </w:p>
    <w:p w14:paraId="02B1F939" w14:textId="77777777" w:rsidR="00C20E96" w:rsidRDefault="00C20E96" w:rsidP="007B2AB8">
      <w:pPr>
        <w:spacing w:after="0" w:line="360" w:lineRule="auto"/>
        <w:jc w:val="both"/>
        <w:rPr>
          <w:rFonts w:ascii="Times New Roman" w:hAnsi="Times New Roman" w:cs="Times New Roman"/>
          <w:sz w:val="24"/>
          <w:szCs w:val="24"/>
        </w:rPr>
      </w:pPr>
    </w:p>
    <w:p w14:paraId="78334AEB" w14:textId="6F18F27B" w:rsidR="0085165F" w:rsidRDefault="0085165F" w:rsidP="007B2AB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La Ecoabonaza una vez que haya concluido con su proceso de mineralización es evidente que contribuye a mejorar las características físicas (textura, densidad aparente, cantidad de agregados, permeabilidad, mayor retención de humedad, etc.), químicas (incremento del porcentaje de Materia Orgánica, macro y micronutrientes, regulación del pH del suelo, conductividad eléctrica, relación de bases, etc.) y biológicas (mayor presencia de macro y microorganismos), más la aplicación de N y especialmente entre 40 y 80 kg/ha de N, influyeron en los mayores rendimientos del maíz</w:t>
      </w:r>
      <w:r w:rsidR="00A229A3">
        <w:rPr>
          <w:rFonts w:ascii="Times New Roman" w:hAnsi="Times New Roman" w:cs="Times New Roman"/>
          <w:sz w:val="24"/>
          <w:szCs w:val="24"/>
        </w:rPr>
        <w:t xml:space="preserve"> y de la biomasa.</w:t>
      </w:r>
    </w:p>
    <w:p w14:paraId="79C8F132" w14:textId="77777777" w:rsidR="000765CB" w:rsidRDefault="000765CB" w:rsidP="007B2AB8">
      <w:pPr>
        <w:spacing w:after="0" w:line="360" w:lineRule="auto"/>
        <w:jc w:val="both"/>
        <w:rPr>
          <w:rFonts w:ascii="Times New Roman" w:hAnsi="Times New Roman" w:cs="Times New Roman"/>
          <w:sz w:val="24"/>
          <w:szCs w:val="24"/>
        </w:rPr>
      </w:pPr>
    </w:p>
    <w:p w14:paraId="074A344D" w14:textId="2CD9F9C2" w:rsidR="0085165F" w:rsidRDefault="0085165F" w:rsidP="007B2AB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El rendimiento es un atributo varietal y además depende de la relación positiva con los componentes del rendimiento y la interacción genotipo ambiente</w:t>
      </w:r>
      <w:r w:rsidR="00C17880">
        <w:rPr>
          <w:rFonts w:ascii="Times New Roman" w:hAnsi="Times New Roman" w:cs="Times New Roman"/>
          <w:sz w:val="24"/>
          <w:szCs w:val="24"/>
        </w:rPr>
        <w:t xml:space="preserve">, especialmente en </w:t>
      </w:r>
      <w:r w:rsidR="00A229A3">
        <w:rPr>
          <w:rFonts w:ascii="Times New Roman" w:hAnsi="Times New Roman" w:cs="Times New Roman"/>
          <w:sz w:val="24"/>
          <w:szCs w:val="24"/>
        </w:rPr>
        <w:t xml:space="preserve">cuanto a </w:t>
      </w:r>
      <w:r w:rsidR="00C17880">
        <w:rPr>
          <w:rFonts w:ascii="Times New Roman" w:hAnsi="Times New Roman" w:cs="Times New Roman"/>
          <w:sz w:val="24"/>
          <w:szCs w:val="24"/>
        </w:rPr>
        <w:t>la cantidad y distribución de la precipitación, temperatura, calor, cantidad y calidad de la luz solar y la presencia de fuertes vientos con velocidades mayores a 30 km/ha especialmente en las etapas de floración y llenado del grano.</w:t>
      </w:r>
    </w:p>
    <w:p w14:paraId="414F6536" w14:textId="77777777" w:rsidR="000765CB" w:rsidRDefault="000765CB" w:rsidP="007B2AB8">
      <w:pPr>
        <w:spacing w:after="0" w:line="360" w:lineRule="auto"/>
        <w:jc w:val="both"/>
        <w:rPr>
          <w:rFonts w:ascii="Times New Roman" w:hAnsi="Times New Roman" w:cs="Times New Roman"/>
          <w:sz w:val="24"/>
          <w:szCs w:val="24"/>
        </w:rPr>
      </w:pPr>
    </w:p>
    <w:p w14:paraId="5AC84459" w14:textId="77777777" w:rsidR="000B5549" w:rsidRDefault="00F1568C" w:rsidP="000B5549">
      <w:pPr>
        <w:keepNext/>
        <w:spacing w:after="0" w:line="360" w:lineRule="auto"/>
        <w:jc w:val="both"/>
      </w:pPr>
      <w:r>
        <w:rPr>
          <w:noProof/>
          <w:lang w:eastAsia="es-ES"/>
        </w:rPr>
        <w:lastRenderedPageBreak/>
        <w:drawing>
          <wp:inline distT="0" distB="0" distL="0" distR="0" wp14:anchorId="6B50F28A" wp14:editId="228ED5E4">
            <wp:extent cx="5040630" cy="2905125"/>
            <wp:effectExtent l="0" t="0" r="7620" b="952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040630" cy="2905125"/>
                    </a:xfrm>
                    <a:prstGeom prst="rect">
                      <a:avLst/>
                    </a:prstGeom>
                  </pic:spPr>
                </pic:pic>
              </a:graphicData>
            </a:graphic>
          </wp:inline>
        </w:drawing>
      </w:r>
    </w:p>
    <w:p w14:paraId="1E24E444" w14:textId="52D1CE93" w:rsidR="00817DFE" w:rsidRPr="000B5549" w:rsidRDefault="000B5549" w:rsidP="000B5549">
      <w:pPr>
        <w:pStyle w:val="Descripcin"/>
        <w:jc w:val="both"/>
        <w:rPr>
          <w:rFonts w:ascii="Times New Roman" w:hAnsi="Times New Roman" w:cs="Times New Roman"/>
          <w:b/>
          <w:bCs/>
          <w:i w:val="0"/>
          <w:iCs w:val="0"/>
          <w:color w:val="auto"/>
          <w:sz w:val="24"/>
          <w:szCs w:val="24"/>
        </w:rPr>
      </w:pPr>
      <w:bookmarkStart w:id="163" w:name="_Toc75642841"/>
      <w:r w:rsidRPr="000B5549">
        <w:rPr>
          <w:rFonts w:ascii="Times New Roman" w:hAnsi="Times New Roman" w:cs="Times New Roman"/>
          <w:b/>
          <w:bCs/>
          <w:i w:val="0"/>
          <w:iCs w:val="0"/>
          <w:color w:val="auto"/>
          <w:sz w:val="24"/>
          <w:szCs w:val="24"/>
        </w:rPr>
        <w:t xml:space="preserve">Gráfico No. </w:t>
      </w:r>
      <w:r w:rsidRPr="000B5549">
        <w:rPr>
          <w:rFonts w:ascii="Times New Roman" w:hAnsi="Times New Roman" w:cs="Times New Roman"/>
          <w:b/>
          <w:bCs/>
          <w:i w:val="0"/>
          <w:iCs w:val="0"/>
          <w:color w:val="auto"/>
          <w:sz w:val="24"/>
          <w:szCs w:val="24"/>
        </w:rPr>
        <w:fldChar w:fldCharType="begin"/>
      </w:r>
      <w:r w:rsidRPr="000B5549">
        <w:rPr>
          <w:rFonts w:ascii="Times New Roman" w:hAnsi="Times New Roman" w:cs="Times New Roman"/>
          <w:b/>
          <w:bCs/>
          <w:i w:val="0"/>
          <w:iCs w:val="0"/>
          <w:color w:val="auto"/>
          <w:sz w:val="24"/>
          <w:szCs w:val="24"/>
        </w:rPr>
        <w:instrText xml:space="preserve"> SEQ Grafico \* ARABIC </w:instrText>
      </w:r>
      <w:r w:rsidRPr="000B5549">
        <w:rPr>
          <w:rFonts w:ascii="Times New Roman" w:hAnsi="Times New Roman" w:cs="Times New Roman"/>
          <w:b/>
          <w:bCs/>
          <w:i w:val="0"/>
          <w:iCs w:val="0"/>
          <w:color w:val="auto"/>
          <w:sz w:val="24"/>
          <w:szCs w:val="24"/>
        </w:rPr>
        <w:fldChar w:fldCharType="separate"/>
      </w:r>
      <w:r w:rsidR="00274AE1">
        <w:rPr>
          <w:rFonts w:ascii="Times New Roman" w:hAnsi="Times New Roman" w:cs="Times New Roman"/>
          <w:b/>
          <w:bCs/>
          <w:i w:val="0"/>
          <w:iCs w:val="0"/>
          <w:noProof/>
          <w:color w:val="auto"/>
          <w:sz w:val="24"/>
          <w:szCs w:val="24"/>
        </w:rPr>
        <w:t>15</w:t>
      </w:r>
      <w:r w:rsidRPr="000B5549">
        <w:rPr>
          <w:rFonts w:ascii="Times New Roman" w:hAnsi="Times New Roman" w:cs="Times New Roman"/>
          <w:b/>
          <w:bCs/>
          <w:i w:val="0"/>
          <w:iCs w:val="0"/>
          <w:color w:val="auto"/>
          <w:sz w:val="24"/>
          <w:szCs w:val="24"/>
        </w:rPr>
        <w:fldChar w:fldCharType="end"/>
      </w:r>
      <w:r w:rsidRPr="000B5549">
        <w:rPr>
          <w:rFonts w:ascii="Times New Roman" w:hAnsi="Times New Roman" w:cs="Times New Roman"/>
          <w:b/>
          <w:bCs/>
          <w:i w:val="0"/>
          <w:iCs w:val="0"/>
          <w:color w:val="auto"/>
          <w:sz w:val="24"/>
          <w:szCs w:val="24"/>
        </w:rPr>
        <w:t>. Resultados promedios de la interacción de factores: Sistemas de Labranza por Dosis de N en la variable Rendimiento de Maíz en kg/ha al 13% de humedad. Laguacoto II. 2020</w:t>
      </w:r>
      <w:bookmarkEnd w:id="163"/>
    </w:p>
    <w:p w14:paraId="293C6F9A" w14:textId="77777777" w:rsidR="00817DFE" w:rsidRDefault="00817DFE" w:rsidP="007B2AB8">
      <w:pPr>
        <w:spacing w:after="0" w:line="360" w:lineRule="auto"/>
        <w:jc w:val="both"/>
        <w:rPr>
          <w:rFonts w:ascii="Times New Roman" w:hAnsi="Times New Roman" w:cs="Times New Roman"/>
          <w:sz w:val="24"/>
          <w:szCs w:val="24"/>
        </w:rPr>
      </w:pPr>
    </w:p>
    <w:p w14:paraId="102BF464" w14:textId="277406FA" w:rsidR="00F1568C" w:rsidRDefault="00C17880" w:rsidP="007B2AB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La variable rendimiento de biomasa en kg/ha, dependió significativamente de la interacción de factores sistemas de labranza por dosis de nitrógeno (Cuadro </w:t>
      </w:r>
      <w:r w:rsidR="00A229A3">
        <w:rPr>
          <w:rFonts w:ascii="Times New Roman" w:hAnsi="Times New Roman" w:cs="Times New Roman"/>
          <w:sz w:val="24"/>
          <w:szCs w:val="24"/>
        </w:rPr>
        <w:t>N</w:t>
      </w:r>
      <w:r>
        <w:rPr>
          <w:rFonts w:ascii="Times New Roman" w:hAnsi="Times New Roman" w:cs="Times New Roman"/>
          <w:sz w:val="24"/>
          <w:szCs w:val="24"/>
        </w:rPr>
        <w:t>o. 7).</w:t>
      </w:r>
    </w:p>
    <w:p w14:paraId="4EBD44C9" w14:textId="77777777" w:rsidR="000765CB" w:rsidRDefault="000765CB" w:rsidP="007B2AB8">
      <w:pPr>
        <w:spacing w:after="0" w:line="360" w:lineRule="auto"/>
        <w:jc w:val="both"/>
        <w:rPr>
          <w:rFonts w:ascii="Times New Roman" w:hAnsi="Times New Roman" w:cs="Times New Roman"/>
          <w:sz w:val="24"/>
          <w:szCs w:val="24"/>
        </w:rPr>
      </w:pPr>
    </w:p>
    <w:p w14:paraId="2B6F4D9D" w14:textId="00B2C193" w:rsidR="00C17880" w:rsidRDefault="00C17880" w:rsidP="007B2AB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Con la prueba de Tukey al 5% los tratamientos con los valores promedios superiores correspondieron a los tratamientos T15: A4B3 (Cama ancha con 6 t/ha de Ecoabonaza y 80 kg/ha de N) con 8610 kg/ha y en el T14: A4B2 (Cama ancha más 6 t/ha de Ecoabonaza con 40 kg/ha de N) con 8567 kg/ha. Los promedios inferiores se presentaron en los tratamientos T17: A5B1 (Testigo tecnología del agricultor, sin la aplicación de N) con 6714 y en el T18: A5B2 (Testigo tecnología del agricultor más 40 kg/ha de N) con 6773 kg/ha (Cuadro No. 7 y Gráfico No. 16).</w:t>
      </w:r>
    </w:p>
    <w:p w14:paraId="64B8CAEA" w14:textId="77777777" w:rsidR="00C20E96" w:rsidRDefault="00C20E96" w:rsidP="007B2AB8">
      <w:pPr>
        <w:spacing w:after="0" w:line="360" w:lineRule="auto"/>
        <w:jc w:val="both"/>
        <w:rPr>
          <w:rFonts w:ascii="Times New Roman" w:hAnsi="Times New Roman" w:cs="Times New Roman"/>
          <w:sz w:val="24"/>
          <w:szCs w:val="24"/>
        </w:rPr>
      </w:pPr>
    </w:p>
    <w:p w14:paraId="73420A0F" w14:textId="25961804" w:rsidR="000C082B" w:rsidRDefault="000C082B" w:rsidP="007B2AB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Se presentó una relación directa positiva entre la mayor producción de biomasa y </w:t>
      </w:r>
      <w:r w:rsidR="00A229A3">
        <w:rPr>
          <w:rFonts w:ascii="Times New Roman" w:hAnsi="Times New Roman" w:cs="Times New Roman"/>
          <w:sz w:val="24"/>
          <w:szCs w:val="24"/>
        </w:rPr>
        <w:t xml:space="preserve">el rendimiento </w:t>
      </w:r>
      <w:r>
        <w:rPr>
          <w:rFonts w:ascii="Times New Roman" w:hAnsi="Times New Roman" w:cs="Times New Roman"/>
          <w:sz w:val="24"/>
          <w:szCs w:val="24"/>
        </w:rPr>
        <w:t>de grano.</w:t>
      </w:r>
      <w:r w:rsidR="000765CB">
        <w:rPr>
          <w:rFonts w:ascii="Times New Roman" w:hAnsi="Times New Roman" w:cs="Times New Roman"/>
          <w:sz w:val="24"/>
          <w:szCs w:val="24"/>
        </w:rPr>
        <w:t xml:space="preserve"> </w:t>
      </w:r>
      <w:r>
        <w:rPr>
          <w:rFonts w:ascii="Times New Roman" w:hAnsi="Times New Roman" w:cs="Times New Roman"/>
          <w:sz w:val="24"/>
          <w:szCs w:val="24"/>
        </w:rPr>
        <w:t xml:space="preserve">Sin embargo, los valores promedios del rendimiento de grano y biomasa presentados en este tercer año del proceso de implementación de la agricultura de conservación, son menores a los reportados por varios autores como INIAP. 1997, Monar, C. 2015; Chávez, J. y Aguiar, F. 2018; Arévalo, A. y Toalombo, J. 2019, quizá debido a las diferentes condiciones especialmente </w:t>
      </w:r>
      <w:r>
        <w:rPr>
          <w:rFonts w:ascii="Times New Roman" w:hAnsi="Times New Roman" w:cs="Times New Roman"/>
          <w:sz w:val="24"/>
          <w:szCs w:val="24"/>
        </w:rPr>
        <w:lastRenderedPageBreak/>
        <w:t>climáticas de un año a otro</w:t>
      </w:r>
      <w:r w:rsidR="00B62C44">
        <w:rPr>
          <w:rFonts w:ascii="Times New Roman" w:hAnsi="Times New Roman" w:cs="Times New Roman"/>
          <w:sz w:val="24"/>
          <w:szCs w:val="24"/>
        </w:rPr>
        <w:t xml:space="preserve"> por efecto del cambio climático</w:t>
      </w:r>
      <w:r>
        <w:rPr>
          <w:rFonts w:ascii="Times New Roman" w:hAnsi="Times New Roman" w:cs="Times New Roman"/>
          <w:sz w:val="24"/>
          <w:szCs w:val="24"/>
        </w:rPr>
        <w:t>. Es evidente que, en este tercer año del proceso de investigación en el proceso de la implementación de la agricultura de conservación, existieron períodos de estrés de sequía especialmente en la etapa reproductiva del cultivo</w:t>
      </w:r>
      <w:r w:rsidR="00B62C44">
        <w:rPr>
          <w:rFonts w:ascii="Times New Roman" w:hAnsi="Times New Roman" w:cs="Times New Roman"/>
          <w:sz w:val="24"/>
          <w:szCs w:val="24"/>
        </w:rPr>
        <w:t xml:space="preserve"> (Anexo 6)</w:t>
      </w:r>
      <w:r>
        <w:rPr>
          <w:rFonts w:ascii="Times New Roman" w:hAnsi="Times New Roman" w:cs="Times New Roman"/>
          <w:sz w:val="24"/>
          <w:szCs w:val="24"/>
        </w:rPr>
        <w:t xml:space="preserve"> y la presencia de fuertes vientos superiores a 30 km/ha en la formación y el llenado del grano.</w:t>
      </w:r>
    </w:p>
    <w:p w14:paraId="26F16130" w14:textId="77777777" w:rsidR="000765CB" w:rsidRDefault="000765CB" w:rsidP="007B2AB8">
      <w:pPr>
        <w:spacing w:after="0" w:line="360" w:lineRule="auto"/>
        <w:jc w:val="both"/>
        <w:rPr>
          <w:rFonts w:ascii="Times New Roman" w:hAnsi="Times New Roman" w:cs="Times New Roman"/>
          <w:sz w:val="24"/>
          <w:szCs w:val="24"/>
        </w:rPr>
      </w:pPr>
    </w:p>
    <w:p w14:paraId="405F7415" w14:textId="0A242022" w:rsidR="00F1568C" w:rsidRDefault="002D48A7" w:rsidP="007B2AB8">
      <w:pPr>
        <w:spacing w:after="0" w:line="360" w:lineRule="auto"/>
        <w:jc w:val="both"/>
        <w:rPr>
          <w:rFonts w:ascii="Times New Roman" w:hAnsi="Times New Roman" w:cs="Times New Roman"/>
          <w:b/>
          <w:bCs/>
          <w:sz w:val="24"/>
          <w:szCs w:val="24"/>
        </w:rPr>
      </w:pPr>
      <w:r>
        <w:rPr>
          <w:rFonts w:ascii="Times New Roman" w:hAnsi="Times New Roman" w:cs="Times New Roman"/>
          <w:sz w:val="24"/>
          <w:szCs w:val="24"/>
        </w:rPr>
        <w:t xml:space="preserve">En los procesos de la implementación de la agricultura de conservación, es fundamental la remoción mínima del suelo, mantener los restos vegetales (biomasa) después de la cosecha </w:t>
      </w:r>
      <w:r w:rsidR="00B62C44">
        <w:rPr>
          <w:rFonts w:ascii="Times New Roman" w:hAnsi="Times New Roman" w:cs="Times New Roman"/>
          <w:sz w:val="24"/>
          <w:szCs w:val="24"/>
        </w:rPr>
        <w:t>anterior</w:t>
      </w:r>
      <w:r>
        <w:rPr>
          <w:rFonts w:ascii="Times New Roman" w:hAnsi="Times New Roman" w:cs="Times New Roman"/>
          <w:sz w:val="24"/>
          <w:szCs w:val="24"/>
        </w:rPr>
        <w:t xml:space="preserve"> y la rotación de cultivos, lo que permitirá a mediano plazo mejorar las características físicas, químicas y biológicas del suelo, contribuyendo a reducir significativamente la dependencia de insumos externos </w:t>
      </w:r>
      <w:r w:rsidRPr="00817DFE">
        <w:rPr>
          <w:rFonts w:ascii="Times New Roman" w:hAnsi="Times New Roman" w:cs="Times New Roman"/>
          <w:sz w:val="24"/>
          <w:szCs w:val="24"/>
        </w:rPr>
        <w:t>como el N, combustibles fósiles utilizados en la maquinaria agrícola y los</w:t>
      </w:r>
      <w:r>
        <w:rPr>
          <w:rFonts w:ascii="Times New Roman" w:hAnsi="Times New Roman" w:cs="Times New Roman"/>
          <w:sz w:val="24"/>
          <w:szCs w:val="24"/>
        </w:rPr>
        <w:t xml:space="preserve"> </w:t>
      </w:r>
      <w:r w:rsidR="00FE5E27">
        <w:rPr>
          <w:rFonts w:ascii="Times New Roman" w:hAnsi="Times New Roman" w:cs="Times New Roman"/>
          <w:sz w:val="24"/>
          <w:szCs w:val="24"/>
        </w:rPr>
        <w:t xml:space="preserve">plaguicidas. </w:t>
      </w:r>
    </w:p>
    <w:p w14:paraId="52152BE2" w14:textId="77777777" w:rsidR="000B5549" w:rsidRDefault="00F1568C" w:rsidP="000B5549">
      <w:pPr>
        <w:keepNext/>
        <w:spacing w:after="0" w:line="360" w:lineRule="auto"/>
        <w:jc w:val="both"/>
      </w:pPr>
      <w:r>
        <w:rPr>
          <w:noProof/>
          <w:lang w:eastAsia="es-ES"/>
        </w:rPr>
        <w:drawing>
          <wp:inline distT="0" distB="0" distL="0" distR="0" wp14:anchorId="6DC0174D" wp14:editId="5FB6B047">
            <wp:extent cx="5040630" cy="3152775"/>
            <wp:effectExtent l="0" t="0" r="7620" b="952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040630" cy="3152775"/>
                    </a:xfrm>
                    <a:prstGeom prst="rect">
                      <a:avLst/>
                    </a:prstGeom>
                  </pic:spPr>
                </pic:pic>
              </a:graphicData>
            </a:graphic>
          </wp:inline>
        </w:drawing>
      </w:r>
    </w:p>
    <w:p w14:paraId="6717A67F" w14:textId="19348CCE" w:rsidR="00817DFE" w:rsidRPr="000B5549" w:rsidRDefault="000B5549" w:rsidP="000B5549">
      <w:pPr>
        <w:pStyle w:val="Descripcin"/>
        <w:jc w:val="both"/>
        <w:rPr>
          <w:rFonts w:ascii="Times New Roman" w:hAnsi="Times New Roman" w:cs="Times New Roman"/>
          <w:b/>
          <w:bCs/>
          <w:i w:val="0"/>
          <w:iCs w:val="0"/>
          <w:color w:val="auto"/>
          <w:sz w:val="24"/>
          <w:szCs w:val="24"/>
        </w:rPr>
      </w:pPr>
      <w:bookmarkStart w:id="164" w:name="_Toc75642842"/>
      <w:r w:rsidRPr="000B5549">
        <w:rPr>
          <w:rFonts w:ascii="Times New Roman" w:hAnsi="Times New Roman" w:cs="Times New Roman"/>
          <w:b/>
          <w:bCs/>
          <w:i w:val="0"/>
          <w:iCs w:val="0"/>
          <w:color w:val="auto"/>
          <w:sz w:val="24"/>
          <w:szCs w:val="24"/>
        </w:rPr>
        <w:t xml:space="preserve">Gráfico No. </w:t>
      </w:r>
      <w:r w:rsidRPr="000B5549">
        <w:rPr>
          <w:rFonts w:ascii="Times New Roman" w:hAnsi="Times New Roman" w:cs="Times New Roman"/>
          <w:b/>
          <w:bCs/>
          <w:i w:val="0"/>
          <w:iCs w:val="0"/>
          <w:color w:val="auto"/>
          <w:sz w:val="24"/>
          <w:szCs w:val="24"/>
        </w:rPr>
        <w:fldChar w:fldCharType="begin"/>
      </w:r>
      <w:r w:rsidRPr="000B5549">
        <w:rPr>
          <w:rFonts w:ascii="Times New Roman" w:hAnsi="Times New Roman" w:cs="Times New Roman"/>
          <w:b/>
          <w:bCs/>
          <w:i w:val="0"/>
          <w:iCs w:val="0"/>
          <w:color w:val="auto"/>
          <w:sz w:val="24"/>
          <w:szCs w:val="24"/>
        </w:rPr>
        <w:instrText xml:space="preserve"> SEQ Grafico \* ARABIC </w:instrText>
      </w:r>
      <w:r w:rsidRPr="000B5549">
        <w:rPr>
          <w:rFonts w:ascii="Times New Roman" w:hAnsi="Times New Roman" w:cs="Times New Roman"/>
          <w:b/>
          <w:bCs/>
          <w:i w:val="0"/>
          <w:iCs w:val="0"/>
          <w:color w:val="auto"/>
          <w:sz w:val="24"/>
          <w:szCs w:val="24"/>
        </w:rPr>
        <w:fldChar w:fldCharType="separate"/>
      </w:r>
      <w:r w:rsidR="00274AE1">
        <w:rPr>
          <w:rFonts w:ascii="Times New Roman" w:hAnsi="Times New Roman" w:cs="Times New Roman"/>
          <w:b/>
          <w:bCs/>
          <w:i w:val="0"/>
          <w:iCs w:val="0"/>
          <w:noProof/>
          <w:color w:val="auto"/>
          <w:sz w:val="24"/>
          <w:szCs w:val="24"/>
        </w:rPr>
        <w:t>16</w:t>
      </w:r>
      <w:r w:rsidRPr="000B5549">
        <w:rPr>
          <w:rFonts w:ascii="Times New Roman" w:hAnsi="Times New Roman" w:cs="Times New Roman"/>
          <w:b/>
          <w:bCs/>
          <w:i w:val="0"/>
          <w:iCs w:val="0"/>
          <w:color w:val="auto"/>
          <w:sz w:val="24"/>
          <w:szCs w:val="24"/>
        </w:rPr>
        <w:fldChar w:fldCharType="end"/>
      </w:r>
      <w:r w:rsidRPr="000B5549">
        <w:rPr>
          <w:rFonts w:ascii="Times New Roman" w:hAnsi="Times New Roman" w:cs="Times New Roman"/>
          <w:b/>
          <w:bCs/>
          <w:i w:val="0"/>
          <w:iCs w:val="0"/>
          <w:color w:val="auto"/>
          <w:sz w:val="24"/>
          <w:szCs w:val="24"/>
        </w:rPr>
        <w:t>. Resultados promedios de la interacción de factores: Sistemas de Labranza por Dosis de N en la variable Rendimiento de Biomasa al 12% de humedad en kg/ha. Laguacoto II. 2020.</w:t>
      </w:r>
      <w:bookmarkEnd w:id="164"/>
    </w:p>
    <w:p w14:paraId="53F91CF9" w14:textId="77777777" w:rsidR="00B95468" w:rsidRDefault="00B95468" w:rsidP="00A22A8A">
      <w:pPr>
        <w:spacing w:after="0" w:line="240" w:lineRule="auto"/>
        <w:jc w:val="both"/>
        <w:rPr>
          <w:rFonts w:ascii="Times New Roman" w:hAnsi="Times New Roman" w:cs="Times New Roman"/>
          <w:b/>
          <w:bCs/>
          <w:sz w:val="24"/>
          <w:szCs w:val="24"/>
        </w:rPr>
      </w:pPr>
    </w:p>
    <w:p w14:paraId="70EB1AD0" w14:textId="49A669E5" w:rsidR="00B52196" w:rsidRPr="0085647A" w:rsidRDefault="00CF282D" w:rsidP="007B2AB8">
      <w:pPr>
        <w:spacing w:after="0" w:line="360" w:lineRule="auto"/>
        <w:jc w:val="both"/>
        <w:rPr>
          <w:rFonts w:ascii="Times New Roman" w:eastAsia="Times New Roman" w:hAnsi="Times New Roman" w:cs="Times New Roman"/>
          <w:b/>
          <w:bCs/>
          <w:sz w:val="24"/>
          <w:szCs w:val="24"/>
        </w:rPr>
        <w:sectPr w:rsidR="00B52196" w:rsidRPr="0085647A" w:rsidSect="006A521C">
          <w:pgSz w:w="11907" w:h="16840" w:code="9"/>
          <w:pgMar w:top="1701" w:right="1701" w:bottom="1701" w:left="2268" w:header="0" w:footer="777" w:gutter="0"/>
          <w:cols w:space="720"/>
        </w:sectPr>
      </w:pPr>
      <w:r w:rsidRPr="0085647A">
        <w:rPr>
          <w:rFonts w:ascii="Times New Roman" w:hAnsi="Times New Roman" w:cs="Times New Roman"/>
          <w:b/>
          <w:bCs/>
          <w:sz w:val="24"/>
          <w:szCs w:val="24"/>
        </w:rPr>
        <w:br w:type="page"/>
      </w:r>
    </w:p>
    <w:p w14:paraId="7E9156CA" w14:textId="16F0D184" w:rsidR="00B62C44" w:rsidRPr="00B62C44" w:rsidRDefault="00270C3B" w:rsidP="00270C3B">
      <w:pPr>
        <w:pStyle w:val="Ttulo3"/>
      </w:pPr>
      <w:bookmarkStart w:id="165" w:name="_Toc75552733"/>
      <w:r>
        <w:lastRenderedPageBreak/>
        <w:t xml:space="preserve">5.2. </w:t>
      </w:r>
      <w:r w:rsidR="00B62C44" w:rsidRPr="00B62C44">
        <w:t>Coeficiente de Variación (CV).</w:t>
      </w:r>
      <w:bookmarkEnd w:id="165"/>
    </w:p>
    <w:p w14:paraId="2B09B114" w14:textId="77777777" w:rsidR="00512F37" w:rsidRDefault="00512F37" w:rsidP="00B62C44">
      <w:pPr>
        <w:spacing w:after="0" w:line="360" w:lineRule="auto"/>
        <w:jc w:val="both"/>
        <w:rPr>
          <w:rFonts w:ascii="Times New Roman" w:hAnsi="Times New Roman" w:cs="Times New Roman"/>
          <w:sz w:val="24"/>
          <w:szCs w:val="24"/>
        </w:rPr>
      </w:pPr>
    </w:p>
    <w:p w14:paraId="4BEEFAFC" w14:textId="21288882" w:rsidR="006A52A1" w:rsidRDefault="006A52A1" w:rsidP="00B62C44">
      <w:pPr>
        <w:spacing w:after="0" w:line="360" w:lineRule="auto"/>
        <w:jc w:val="both"/>
        <w:rPr>
          <w:rFonts w:ascii="Times New Roman" w:hAnsi="Times New Roman" w:cs="Times New Roman"/>
          <w:sz w:val="24"/>
          <w:szCs w:val="24"/>
        </w:rPr>
      </w:pPr>
      <w:r w:rsidRPr="00A0382A">
        <w:rPr>
          <w:rFonts w:ascii="Times New Roman" w:hAnsi="Times New Roman" w:cs="Times New Roman"/>
          <w:sz w:val="24"/>
          <w:szCs w:val="24"/>
        </w:rPr>
        <w:t>El</w:t>
      </w:r>
      <w:r w:rsidR="00A0382A">
        <w:rPr>
          <w:rFonts w:ascii="Times New Roman" w:hAnsi="Times New Roman" w:cs="Times New Roman"/>
          <w:sz w:val="24"/>
          <w:szCs w:val="24"/>
        </w:rPr>
        <w:t xml:space="preserve"> CV es un estadístico que se expresa en porcentaje y nos indica la variabilidad de los resultados de las diferentes variables agronómicas evaluadas en este tercer año del proceso de investigación en la implementación de la agricultura de conservación.</w:t>
      </w:r>
    </w:p>
    <w:p w14:paraId="40B38162" w14:textId="77777777" w:rsidR="00A0382A" w:rsidRDefault="00A0382A" w:rsidP="00B62C44">
      <w:pPr>
        <w:spacing w:after="0" w:line="360" w:lineRule="auto"/>
        <w:jc w:val="both"/>
        <w:rPr>
          <w:rFonts w:ascii="Times New Roman" w:hAnsi="Times New Roman" w:cs="Times New Roman"/>
          <w:sz w:val="24"/>
          <w:szCs w:val="24"/>
        </w:rPr>
      </w:pPr>
    </w:p>
    <w:p w14:paraId="23D3B9FC" w14:textId="62E74ED8" w:rsidR="00A0382A" w:rsidRDefault="00A0382A" w:rsidP="00B62C4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Para estadísticos como Beaver, J., y Beaver, L. 2002, en las variables que están bajo el control del investigador como son por ejemplo altura de plantas, longitud y diámetro de las mazorcas el valor del CV, no debe superar el 20%; sin embargo, para variables que dependen de la interacción genotipo ambiente como son porcentaje de acame de plantas, incidencia de insectos plaga, severidad de hongos, bacterias, etc., se pueden tener valores del CV muy superiores al 20%, porque </w:t>
      </w:r>
      <w:r w:rsidR="00B62C44">
        <w:rPr>
          <w:rFonts w:ascii="Times New Roman" w:hAnsi="Times New Roman" w:cs="Times New Roman"/>
          <w:sz w:val="24"/>
          <w:szCs w:val="24"/>
        </w:rPr>
        <w:t>é</w:t>
      </w:r>
      <w:r>
        <w:rPr>
          <w:rFonts w:ascii="Times New Roman" w:hAnsi="Times New Roman" w:cs="Times New Roman"/>
          <w:sz w:val="24"/>
          <w:szCs w:val="24"/>
        </w:rPr>
        <w:t>stas variables no están bajo el control de los investigadores.</w:t>
      </w:r>
    </w:p>
    <w:p w14:paraId="75B8277D" w14:textId="77777777" w:rsidR="00A0382A" w:rsidRDefault="00A0382A" w:rsidP="00A0382A">
      <w:pPr>
        <w:spacing w:after="0" w:line="360" w:lineRule="auto"/>
        <w:jc w:val="both"/>
        <w:rPr>
          <w:rFonts w:ascii="Times New Roman" w:hAnsi="Times New Roman" w:cs="Times New Roman"/>
          <w:sz w:val="24"/>
          <w:szCs w:val="24"/>
        </w:rPr>
      </w:pPr>
    </w:p>
    <w:p w14:paraId="39B456F0" w14:textId="57E42CA6" w:rsidR="00A0382A" w:rsidRDefault="00A0382A" w:rsidP="00A0382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En esta investigación como se mencionó en la metodología, se aplicó el modelo matemático de Diseño de Bloques Completos Al Azar (DBCA), en arreglo factorial y en </w:t>
      </w:r>
      <w:r w:rsidR="00C95ACA">
        <w:rPr>
          <w:rFonts w:ascii="Times New Roman" w:hAnsi="Times New Roman" w:cs="Times New Roman"/>
          <w:sz w:val="24"/>
          <w:szCs w:val="24"/>
        </w:rPr>
        <w:t>P</w:t>
      </w:r>
      <w:r>
        <w:rPr>
          <w:rFonts w:ascii="Times New Roman" w:hAnsi="Times New Roman" w:cs="Times New Roman"/>
          <w:sz w:val="24"/>
          <w:szCs w:val="24"/>
        </w:rPr>
        <w:t xml:space="preserve">arcela </w:t>
      </w:r>
      <w:r w:rsidR="00C95ACA">
        <w:rPr>
          <w:rFonts w:ascii="Times New Roman" w:hAnsi="Times New Roman" w:cs="Times New Roman"/>
          <w:sz w:val="24"/>
          <w:szCs w:val="24"/>
        </w:rPr>
        <w:t>D</w:t>
      </w:r>
      <w:r>
        <w:rPr>
          <w:rFonts w:ascii="Times New Roman" w:hAnsi="Times New Roman" w:cs="Times New Roman"/>
          <w:sz w:val="24"/>
          <w:szCs w:val="24"/>
        </w:rPr>
        <w:t xml:space="preserve">ividida; por tanto, tenemos dos errores; uno para las </w:t>
      </w:r>
      <w:r w:rsidR="00C95ACA">
        <w:rPr>
          <w:rFonts w:ascii="Times New Roman" w:hAnsi="Times New Roman" w:cs="Times New Roman"/>
          <w:sz w:val="24"/>
          <w:szCs w:val="24"/>
        </w:rPr>
        <w:t>P</w:t>
      </w:r>
      <w:r>
        <w:rPr>
          <w:rFonts w:ascii="Times New Roman" w:hAnsi="Times New Roman" w:cs="Times New Roman"/>
          <w:sz w:val="24"/>
          <w:szCs w:val="24"/>
        </w:rPr>
        <w:t xml:space="preserve">arcelas </w:t>
      </w:r>
      <w:r w:rsidR="00C95ACA">
        <w:rPr>
          <w:rFonts w:ascii="Times New Roman" w:hAnsi="Times New Roman" w:cs="Times New Roman"/>
          <w:sz w:val="24"/>
          <w:szCs w:val="24"/>
        </w:rPr>
        <w:t>P</w:t>
      </w:r>
      <w:r>
        <w:rPr>
          <w:rFonts w:ascii="Times New Roman" w:hAnsi="Times New Roman" w:cs="Times New Roman"/>
          <w:sz w:val="24"/>
          <w:szCs w:val="24"/>
        </w:rPr>
        <w:t xml:space="preserve">rincipales o </w:t>
      </w:r>
      <w:r w:rsidR="00C95ACA">
        <w:rPr>
          <w:rFonts w:ascii="Times New Roman" w:hAnsi="Times New Roman" w:cs="Times New Roman"/>
          <w:sz w:val="24"/>
          <w:szCs w:val="24"/>
        </w:rPr>
        <w:t>G</w:t>
      </w:r>
      <w:r>
        <w:rPr>
          <w:rFonts w:ascii="Times New Roman" w:hAnsi="Times New Roman" w:cs="Times New Roman"/>
          <w:sz w:val="24"/>
          <w:szCs w:val="24"/>
        </w:rPr>
        <w:t xml:space="preserve">randes (Factor A: Sistemas de Labranza) y otro para las </w:t>
      </w:r>
      <w:r w:rsidR="00C95ACA">
        <w:rPr>
          <w:rFonts w:ascii="Times New Roman" w:hAnsi="Times New Roman" w:cs="Times New Roman"/>
          <w:sz w:val="24"/>
          <w:szCs w:val="24"/>
        </w:rPr>
        <w:t>S</w:t>
      </w:r>
      <w:r>
        <w:rPr>
          <w:rFonts w:ascii="Times New Roman" w:hAnsi="Times New Roman" w:cs="Times New Roman"/>
          <w:sz w:val="24"/>
          <w:szCs w:val="24"/>
        </w:rPr>
        <w:t>ubparcelas (Factor B: Dosis de N en kg/ha). Los valores del CV para ambos errores, no sobrepasaron el 20% con excepción de ciertas variables que no est</w:t>
      </w:r>
      <w:r w:rsidR="00C95ACA">
        <w:rPr>
          <w:rFonts w:ascii="Times New Roman" w:hAnsi="Times New Roman" w:cs="Times New Roman"/>
          <w:sz w:val="24"/>
          <w:szCs w:val="24"/>
        </w:rPr>
        <w:t>án</w:t>
      </w:r>
      <w:r>
        <w:rPr>
          <w:rFonts w:ascii="Times New Roman" w:hAnsi="Times New Roman" w:cs="Times New Roman"/>
          <w:sz w:val="24"/>
          <w:szCs w:val="24"/>
        </w:rPr>
        <w:t xml:space="preserve"> bajo el control del investigador como fueron por ejemplo porcentajes de acame de plantas, porcentaje de plantas con dos mazorcas y sin mazorcas, etc., por lo tanto, las inferencias y conclusiones obtenidas, son válidas para la zona agroecológica de Laguacoto II.</w:t>
      </w:r>
    </w:p>
    <w:p w14:paraId="569D7472" w14:textId="77777777" w:rsidR="00A0382A" w:rsidRDefault="00A0382A" w:rsidP="00A0382A">
      <w:pPr>
        <w:spacing w:after="0" w:line="360" w:lineRule="auto"/>
        <w:jc w:val="both"/>
        <w:rPr>
          <w:rFonts w:ascii="Times New Roman" w:hAnsi="Times New Roman" w:cs="Times New Roman"/>
          <w:sz w:val="24"/>
          <w:szCs w:val="24"/>
        </w:rPr>
      </w:pPr>
    </w:p>
    <w:p w14:paraId="369429AB" w14:textId="7C5B0449" w:rsidR="00A0382A" w:rsidRDefault="00A0382A" w:rsidP="00A0382A">
      <w:pPr>
        <w:spacing w:after="0" w:line="360" w:lineRule="auto"/>
        <w:jc w:val="both"/>
        <w:rPr>
          <w:rFonts w:ascii="Times New Roman" w:hAnsi="Times New Roman" w:cs="Times New Roman"/>
          <w:sz w:val="24"/>
          <w:szCs w:val="24"/>
        </w:rPr>
      </w:pPr>
    </w:p>
    <w:p w14:paraId="4AC06087" w14:textId="5143E632" w:rsidR="00DE18DA" w:rsidRDefault="00DE18DA" w:rsidP="00A0382A">
      <w:pPr>
        <w:spacing w:after="0" w:line="360" w:lineRule="auto"/>
        <w:jc w:val="both"/>
        <w:rPr>
          <w:rFonts w:ascii="Times New Roman" w:hAnsi="Times New Roman" w:cs="Times New Roman"/>
          <w:sz w:val="24"/>
          <w:szCs w:val="24"/>
        </w:rPr>
      </w:pPr>
    </w:p>
    <w:p w14:paraId="34E2ED1F" w14:textId="1BFC1463" w:rsidR="00DE18DA" w:rsidRDefault="00DE18DA" w:rsidP="00A0382A">
      <w:pPr>
        <w:spacing w:after="0" w:line="360" w:lineRule="auto"/>
        <w:jc w:val="both"/>
        <w:rPr>
          <w:rFonts w:ascii="Times New Roman" w:hAnsi="Times New Roman" w:cs="Times New Roman"/>
          <w:sz w:val="24"/>
          <w:szCs w:val="24"/>
        </w:rPr>
      </w:pPr>
    </w:p>
    <w:p w14:paraId="30A6DF0D" w14:textId="0CC7BB56" w:rsidR="00B62C44" w:rsidRDefault="00B62C44" w:rsidP="00A0382A">
      <w:pPr>
        <w:spacing w:after="0" w:line="360" w:lineRule="auto"/>
        <w:jc w:val="both"/>
        <w:rPr>
          <w:rFonts w:ascii="Times New Roman" w:hAnsi="Times New Roman" w:cs="Times New Roman"/>
          <w:sz w:val="24"/>
          <w:szCs w:val="24"/>
        </w:rPr>
      </w:pPr>
    </w:p>
    <w:p w14:paraId="656A7BE6" w14:textId="77777777" w:rsidR="00B62C44" w:rsidRDefault="00B62C44" w:rsidP="00A0382A">
      <w:pPr>
        <w:spacing w:after="0" w:line="360" w:lineRule="auto"/>
        <w:jc w:val="both"/>
        <w:rPr>
          <w:rFonts w:ascii="Times New Roman" w:hAnsi="Times New Roman" w:cs="Times New Roman"/>
          <w:sz w:val="24"/>
          <w:szCs w:val="24"/>
        </w:rPr>
      </w:pPr>
    </w:p>
    <w:p w14:paraId="6BAA2C45" w14:textId="7A7144E1" w:rsidR="00DE18DA" w:rsidRDefault="00DE18DA" w:rsidP="00A0382A">
      <w:pPr>
        <w:spacing w:after="0" w:line="360" w:lineRule="auto"/>
        <w:jc w:val="both"/>
        <w:rPr>
          <w:rFonts w:ascii="Times New Roman" w:hAnsi="Times New Roman" w:cs="Times New Roman"/>
          <w:sz w:val="24"/>
          <w:szCs w:val="24"/>
        </w:rPr>
      </w:pPr>
    </w:p>
    <w:p w14:paraId="666B1984" w14:textId="79900EE3" w:rsidR="00DE18DA" w:rsidRPr="00DE18DA" w:rsidRDefault="00270C3B" w:rsidP="002239C6">
      <w:pPr>
        <w:pStyle w:val="Ttulo3"/>
      </w:pPr>
      <w:bookmarkStart w:id="166" w:name="_Toc75552734"/>
      <w:r>
        <w:lastRenderedPageBreak/>
        <w:t>5.3.</w:t>
      </w:r>
      <w:r w:rsidR="00D43207">
        <w:t xml:space="preserve"> </w:t>
      </w:r>
      <w:r w:rsidR="00DE18DA" w:rsidRPr="00DE18DA">
        <w:t>Análisis de correlación y regresión lineal.</w:t>
      </w:r>
      <w:bookmarkEnd w:id="166"/>
    </w:p>
    <w:p w14:paraId="7DE9A091" w14:textId="77777777" w:rsidR="00DE18DA" w:rsidRDefault="00DE18DA" w:rsidP="00817DFE">
      <w:pPr>
        <w:spacing w:after="0" w:line="360" w:lineRule="auto"/>
        <w:jc w:val="both"/>
        <w:rPr>
          <w:rFonts w:ascii="Times New Roman" w:hAnsi="Times New Roman" w:cs="Times New Roman"/>
          <w:sz w:val="24"/>
          <w:szCs w:val="24"/>
        </w:rPr>
      </w:pPr>
    </w:p>
    <w:p w14:paraId="04DA7927" w14:textId="0F219743" w:rsidR="00817DFE" w:rsidRDefault="00817DFE" w:rsidP="00817DFE">
      <w:pPr>
        <w:pStyle w:val="Descripcin"/>
        <w:keepNext/>
        <w:jc w:val="both"/>
        <w:rPr>
          <w:rFonts w:ascii="Times New Roman" w:hAnsi="Times New Roman" w:cs="Times New Roman"/>
          <w:i w:val="0"/>
          <w:iCs w:val="0"/>
          <w:color w:val="auto"/>
          <w:sz w:val="24"/>
          <w:szCs w:val="24"/>
        </w:rPr>
      </w:pPr>
      <w:bookmarkStart w:id="167" w:name="_Toc75638170"/>
      <w:r w:rsidRPr="00817DFE">
        <w:rPr>
          <w:rFonts w:ascii="Times New Roman" w:hAnsi="Times New Roman" w:cs="Times New Roman"/>
          <w:b/>
          <w:bCs/>
          <w:i w:val="0"/>
          <w:iCs w:val="0"/>
          <w:color w:val="auto"/>
          <w:sz w:val="24"/>
          <w:szCs w:val="24"/>
        </w:rPr>
        <w:t xml:space="preserve">Cuadro No. </w:t>
      </w:r>
      <w:r w:rsidRPr="00817DFE">
        <w:rPr>
          <w:rFonts w:ascii="Times New Roman" w:hAnsi="Times New Roman" w:cs="Times New Roman"/>
          <w:b/>
          <w:bCs/>
          <w:i w:val="0"/>
          <w:iCs w:val="0"/>
          <w:color w:val="auto"/>
          <w:sz w:val="24"/>
          <w:szCs w:val="24"/>
        </w:rPr>
        <w:fldChar w:fldCharType="begin"/>
      </w:r>
      <w:r w:rsidRPr="00817DFE">
        <w:rPr>
          <w:rFonts w:ascii="Times New Roman" w:hAnsi="Times New Roman" w:cs="Times New Roman"/>
          <w:b/>
          <w:bCs/>
          <w:i w:val="0"/>
          <w:iCs w:val="0"/>
          <w:color w:val="auto"/>
          <w:sz w:val="24"/>
          <w:szCs w:val="24"/>
        </w:rPr>
        <w:instrText xml:space="preserve"> SEQ cuadro \* ARABIC </w:instrText>
      </w:r>
      <w:r w:rsidRPr="00817DFE">
        <w:rPr>
          <w:rFonts w:ascii="Times New Roman" w:hAnsi="Times New Roman" w:cs="Times New Roman"/>
          <w:b/>
          <w:bCs/>
          <w:i w:val="0"/>
          <w:iCs w:val="0"/>
          <w:color w:val="auto"/>
          <w:sz w:val="24"/>
          <w:szCs w:val="24"/>
        </w:rPr>
        <w:fldChar w:fldCharType="separate"/>
      </w:r>
      <w:r w:rsidR="00274AE1">
        <w:rPr>
          <w:rFonts w:ascii="Times New Roman" w:hAnsi="Times New Roman" w:cs="Times New Roman"/>
          <w:b/>
          <w:bCs/>
          <w:i w:val="0"/>
          <w:iCs w:val="0"/>
          <w:noProof/>
          <w:color w:val="auto"/>
          <w:sz w:val="24"/>
          <w:szCs w:val="24"/>
        </w:rPr>
        <w:t>8</w:t>
      </w:r>
      <w:r w:rsidRPr="00817DFE">
        <w:rPr>
          <w:rFonts w:ascii="Times New Roman" w:hAnsi="Times New Roman" w:cs="Times New Roman"/>
          <w:b/>
          <w:bCs/>
          <w:i w:val="0"/>
          <w:iCs w:val="0"/>
          <w:color w:val="auto"/>
          <w:sz w:val="24"/>
          <w:szCs w:val="24"/>
        </w:rPr>
        <w:fldChar w:fldCharType="end"/>
      </w:r>
      <w:r w:rsidRPr="00817DFE">
        <w:rPr>
          <w:rFonts w:ascii="Times New Roman" w:hAnsi="Times New Roman" w:cs="Times New Roman"/>
          <w:b/>
          <w:bCs/>
          <w:i w:val="0"/>
          <w:iCs w:val="0"/>
          <w:color w:val="auto"/>
          <w:sz w:val="24"/>
          <w:szCs w:val="24"/>
        </w:rPr>
        <w:t>.</w:t>
      </w:r>
      <w:r>
        <w:rPr>
          <w:rFonts w:ascii="Times New Roman" w:hAnsi="Times New Roman" w:cs="Times New Roman"/>
          <w:b/>
          <w:bCs/>
          <w:i w:val="0"/>
          <w:iCs w:val="0"/>
          <w:color w:val="auto"/>
          <w:sz w:val="24"/>
          <w:szCs w:val="24"/>
        </w:rPr>
        <w:t xml:space="preserve"> </w:t>
      </w:r>
      <w:r w:rsidRPr="00817DFE">
        <w:rPr>
          <w:rFonts w:ascii="Times New Roman" w:hAnsi="Times New Roman" w:cs="Times New Roman"/>
          <w:i w:val="0"/>
          <w:iCs w:val="0"/>
          <w:color w:val="auto"/>
          <w:sz w:val="24"/>
          <w:szCs w:val="24"/>
        </w:rPr>
        <w:t>Análisis de correlación y regresión lineal de las variables independientes que presentaron significancia estadística positiva o negativa con la variable dependiente rendimiento de maíz en kg/ha al 13% de humedad.</w:t>
      </w:r>
      <w:bookmarkEnd w:id="167"/>
    </w:p>
    <w:p w14:paraId="72924976" w14:textId="77777777" w:rsidR="00CB4F5F" w:rsidRPr="00CB4F5F" w:rsidRDefault="00CB4F5F" w:rsidP="00CB4F5F"/>
    <w:tbl>
      <w:tblPr>
        <w:tblStyle w:val="Tablaconcuadrcula"/>
        <w:tblW w:w="0" w:type="auto"/>
        <w:tblInd w:w="142" w:type="dxa"/>
        <w:tblLook w:val="04A0" w:firstRow="1" w:lastRow="0" w:firstColumn="1" w:lastColumn="0" w:noHBand="0" w:noVBand="1"/>
      </w:tblPr>
      <w:tblGrid>
        <w:gridCol w:w="2972"/>
        <w:gridCol w:w="1559"/>
        <w:gridCol w:w="1559"/>
        <w:gridCol w:w="1696"/>
      </w:tblGrid>
      <w:tr w:rsidR="00DE18DA" w14:paraId="4D9DA9FB" w14:textId="77777777" w:rsidTr="00B62C44">
        <w:tc>
          <w:tcPr>
            <w:tcW w:w="2972" w:type="dxa"/>
          </w:tcPr>
          <w:p w14:paraId="3D98F962" w14:textId="0760FF35" w:rsidR="00DE18DA" w:rsidRPr="00B62C44" w:rsidRDefault="00DE18DA" w:rsidP="00B62C44">
            <w:pPr>
              <w:jc w:val="both"/>
              <w:rPr>
                <w:rFonts w:ascii="Times New Roman" w:hAnsi="Times New Roman" w:cs="Times New Roman"/>
                <w:b/>
                <w:bCs/>
              </w:rPr>
            </w:pPr>
            <w:r w:rsidRPr="00B62C44">
              <w:rPr>
                <w:rFonts w:ascii="Times New Roman" w:hAnsi="Times New Roman" w:cs="Times New Roman"/>
                <w:b/>
                <w:bCs/>
              </w:rPr>
              <w:t>Componentes del rendimiento (Xs)</w:t>
            </w:r>
          </w:p>
        </w:tc>
        <w:tc>
          <w:tcPr>
            <w:tcW w:w="1559" w:type="dxa"/>
          </w:tcPr>
          <w:p w14:paraId="30A3FDC4" w14:textId="3F8C7769" w:rsidR="00DE18DA" w:rsidRPr="00B62C44" w:rsidRDefault="00DE18DA" w:rsidP="00B62C44">
            <w:pPr>
              <w:jc w:val="both"/>
              <w:rPr>
                <w:rFonts w:ascii="Times New Roman" w:hAnsi="Times New Roman" w:cs="Times New Roman"/>
                <w:b/>
                <w:bCs/>
              </w:rPr>
            </w:pPr>
            <w:r w:rsidRPr="00B62C44">
              <w:rPr>
                <w:rFonts w:ascii="Times New Roman" w:hAnsi="Times New Roman" w:cs="Times New Roman"/>
                <w:b/>
                <w:bCs/>
              </w:rPr>
              <w:t xml:space="preserve">Coeficiente de </w:t>
            </w:r>
            <w:r w:rsidR="00B62C44" w:rsidRPr="00B62C44">
              <w:rPr>
                <w:rFonts w:ascii="Times New Roman" w:hAnsi="Times New Roman" w:cs="Times New Roman"/>
                <w:b/>
                <w:bCs/>
              </w:rPr>
              <w:t>c</w:t>
            </w:r>
            <w:r w:rsidRPr="00B62C44">
              <w:rPr>
                <w:rFonts w:ascii="Times New Roman" w:hAnsi="Times New Roman" w:cs="Times New Roman"/>
                <w:b/>
                <w:bCs/>
              </w:rPr>
              <w:t>orrelación (r)</w:t>
            </w:r>
          </w:p>
        </w:tc>
        <w:tc>
          <w:tcPr>
            <w:tcW w:w="1559" w:type="dxa"/>
          </w:tcPr>
          <w:p w14:paraId="1E4B27E4" w14:textId="0342506C" w:rsidR="00DE18DA" w:rsidRPr="00B62C44" w:rsidRDefault="00DE18DA" w:rsidP="00B62C44">
            <w:pPr>
              <w:jc w:val="both"/>
              <w:rPr>
                <w:rFonts w:ascii="Times New Roman" w:hAnsi="Times New Roman" w:cs="Times New Roman"/>
                <w:b/>
                <w:bCs/>
              </w:rPr>
            </w:pPr>
            <w:r w:rsidRPr="00B62C44">
              <w:rPr>
                <w:rFonts w:ascii="Times New Roman" w:hAnsi="Times New Roman" w:cs="Times New Roman"/>
                <w:b/>
                <w:bCs/>
              </w:rPr>
              <w:t>Coeficiente de regresión (b)</w:t>
            </w:r>
          </w:p>
        </w:tc>
        <w:tc>
          <w:tcPr>
            <w:tcW w:w="1696" w:type="dxa"/>
          </w:tcPr>
          <w:p w14:paraId="44460795" w14:textId="464B0F6B" w:rsidR="00DE18DA" w:rsidRPr="00B62C44" w:rsidRDefault="00DE18DA" w:rsidP="00B62C44">
            <w:pPr>
              <w:jc w:val="both"/>
              <w:rPr>
                <w:rFonts w:ascii="Times New Roman" w:hAnsi="Times New Roman" w:cs="Times New Roman"/>
                <w:b/>
                <w:bCs/>
              </w:rPr>
            </w:pPr>
            <w:r w:rsidRPr="00B62C44">
              <w:rPr>
                <w:rFonts w:ascii="Times New Roman" w:hAnsi="Times New Roman" w:cs="Times New Roman"/>
                <w:b/>
                <w:bCs/>
              </w:rPr>
              <w:t>Coeficiente de determinación (R</w:t>
            </w:r>
            <w:r w:rsidRPr="00B62C44">
              <w:rPr>
                <w:rFonts w:ascii="Times New Roman" w:hAnsi="Times New Roman" w:cs="Times New Roman"/>
                <w:b/>
                <w:bCs/>
                <w:vertAlign w:val="superscript"/>
              </w:rPr>
              <w:t>2</w:t>
            </w:r>
            <w:r w:rsidR="00C06585" w:rsidRPr="00B62C44">
              <w:rPr>
                <w:rFonts w:ascii="Times New Roman" w:hAnsi="Times New Roman" w:cs="Times New Roman"/>
                <w:b/>
                <w:bCs/>
                <w:vertAlign w:val="superscript"/>
              </w:rPr>
              <w:t xml:space="preserve"> </w:t>
            </w:r>
            <w:r w:rsidR="00C06585" w:rsidRPr="00B62C44">
              <w:rPr>
                <w:rFonts w:ascii="Times New Roman" w:hAnsi="Times New Roman" w:cs="Times New Roman"/>
                <w:b/>
                <w:bCs/>
              </w:rPr>
              <w:t>%</w:t>
            </w:r>
            <w:r w:rsidRPr="00B62C44">
              <w:rPr>
                <w:rFonts w:ascii="Times New Roman" w:hAnsi="Times New Roman" w:cs="Times New Roman"/>
                <w:b/>
                <w:bCs/>
              </w:rPr>
              <w:t>)</w:t>
            </w:r>
          </w:p>
        </w:tc>
      </w:tr>
      <w:tr w:rsidR="00C06585" w14:paraId="7F012160" w14:textId="77777777" w:rsidTr="00B62C44">
        <w:tc>
          <w:tcPr>
            <w:tcW w:w="2972" w:type="dxa"/>
          </w:tcPr>
          <w:p w14:paraId="51206198" w14:textId="38ABB822" w:rsidR="00C06585" w:rsidRPr="00B62C44" w:rsidRDefault="00C06585" w:rsidP="00DE18DA">
            <w:pPr>
              <w:spacing w:line="360" w:lineRule="auto"/>
              <w:jc w:val="both"/>
              <w:rPr>
                <w:rFonts w:ascii="Times New Roman" w:hAnsi="Times New Roman" w:cs="Times New Roman"/>
              </w:rPr>
            </w:pPr>
            <w:r w:rsidRPr="00B62C44">
              <w:rPr>
                <w:rFonts w:ascii="Times New Roman" w:hAnsi="Times New Roman" w:cs="Times New Roman"/>
              </w:rPr>
              <w:t>Altura de planta (**)</w:t>
            </w:r>
          </w:p>
        </w:tc>
        <w:tc>
          <w:tcPr>
            <w:tcW w:w="1559" w:type="dxa"/>
          </w:tcPr>
          <w:p w14:paraId="624CDAE9" w14:textId="4A6052A7" w:rsidR="00C06585" w:rsidRPr="00B62C44" w:rsidRDefault="00C06585" w:rsidP="00DE18DA">
            <w:pPr>
              <w:spacing w:line="360" w:lineRule="auto"/>
              <w:jc w:val="both"/>
              <w:rPr>
                <w:rFonts w:ascii="Times New Roman" w:hAnsi="Times New Roman" w:cs="Times New Roman"/>
              </w:rPr>
            </w:pPr>
            <w:r w:rsidRPr="00B62C44">
              <w:rPr>
                <w:rFonts w:ascii="Times New Roman" w:hAnsi="Times New Roman" w:cs="Times New Roman"/>
              </w:rPr>
              <w:t>0.4351</w:t>
            </w:r>
          </w:p>
        </w:tc>
        <w:tc>
          <w:tcPr>
            <w:tcW w:w="1559" w:type="dxa"/>
          </w:tcPr>
          <w:p w14:paraId="3976FC8E" w14:textId="1DA0C738" w:rsidR="00C06585" w:rsidRPr="00B62C44" w:rsidRDefault="00C06585" w:rsidP="00DE18DA">
            <w:pPr>
              <w:spacing w:line="360" w:lineRule="auto"/>
              <w:jc w:val="both"/>
              <w:rPr>
                <w:rFonts w:ascii="Times New Roman" w:hAnsi="Times New Roman" w:cs="Times New Roman"/>
              </w:rPr>
            </w:pPr>
            <w:r w:rsidRPr="00B62C44">
              <w:rPr>
                <w:rFonts w:ascii="Times New Roman" w:hAnsi="Times New Roman" w:cs="Times New Roman"/>
              </w:rPr>
              <w:t>1125.62</w:t>
            </w:r>
          </w:p>
        </w:tc>
        <w:tc>
          <w:tcPr>
            <w:tcW w:w="1696" w:type="dxa"/>
          </w:tcPr>
          <w:p w14:paraId="24C39A3F" w14:textId="070FCE4B" w:rsidR="00C06585" w:rsidRPr="00B62C44" w:rsidRDefault="00C06585" w:rsidP="00C570A9">
            <w:pPr>
              <w:spacing w:line="360" w:lineRule="auto"/>
              <w:jc w:val="center"/>
              <w:rPr>
                <w:rFonts w:ascii="Times New Roman" w:hAnsi="Times New Roman" w:cs="Times New Roman"/>
              </w:rPr>
            </w:pPr>
            <w:r w:rsidRPr="00B62C44">
              <w:rPr>
                <w:rFonts w:ascii="Times New Roman" w:hAnsi="Times New Roman" w:cs="Times New Roman"/>
              </w:rPr>
              <w:t>19</w:t>
            </w:r>
          </w:p>
        </w:tc>
      </w:tr>
      <w:tr w:rsidR="00DE18DA" w14:paraId="2CE20D50" w14:textId="77777777" w:rsidTr="00B62C44">
        <w:tc>
          <w:tcPr>
            <w:tcW w:w="2972" w:type="dxa"/>
          </w:tcPr>
          <w:p w14:paraId="348EEDA2" w14:textId="6B9D41D9" w:rsidR="00DE18DA" w:rsidRPr="00B62C44" w:rsidRDefault="00C06585" w:rsidP="00DE18DA">
            <w:pPr>
              <w:spacing w:line="360" w:lineRule="auto"/>
              <w:jc w:val="both"/>
              <w:rPr>
                <w:rFonts w:ascii="Times New Roman" w:hAnsi="Times New Roman" w:cs="Times New Roman"/>
              </w:rPr>
            </w:pPr>
            <w:r w:rsidRPr="00B62C44">
              <w:rPr>
                <w:rFonts w:ascii="Times New Roman" w:hAnsi="Times New Roman" w:cs="Times New Roman"/>
              </w:rPr>
              <w:t>Altura inserción mazorca (**)</w:t>
            </w:r>
          </w:p>
        </w:tc>
        <w:tc>
          <w:tcPr>
            <w:tcW w:w="1559" w:type="dxa"/>
          </w:tcPr>
          <w:p w14:paraId="6A3F2575" w14:textId="1EC46F8E" w:rsidR="00DE18DA" w:rsidRPr="00B62C44" w:rsidRDefault="00C06585" w:rsidP="00C06585">
            <w:pPr>
              <w:spacing w:line="360" w:lineRule="auto"/>
              <w:jc w:val="both"/>
              <w:rPr>
                <w:rFonts w:ascii="Times New Roman" w:hAnsi="Times New Roman" w:cs="Times New Roman"/>
              </w:rPr>
            </w:pPr>
            <w:r w:rsidRPr="00B62C44">
              <w:rPr>
                <w:rFonts w:ascii="Times New Roman" w:hAnsi="Times New Roman" w:cs="Times New Roman"/>
              </w:rPr>
              <w:t>0.5553</w:t>
            </w:r>
          </w:p>
        </w:tc>
        <w:tc>
          <w:tcPr>
            <w:tcW w:w="1559" w:type="dxa"/>
          </w:tcPr>
          <w:p w14:paraId="138CEFE5" w14:textId="082E5DDF" w:rsidR="00DE18DA" w:rsidRPr="00B62C44" w:rsidRDefault="00C06585" w:rsidP="00DE18DA">
            <w:pPr>
              <w:spacing w:line="360" w:lineRule="auto"/>
              <w:jc w:val="both"/>
              <w:rPr>
                <w:rFonts w:ascii="Times New Roman" w:hAnsi="Times New Roman" w:cs="Times New Roman"/>
              </w:rPr>
            </w:pPr>
            <w:r w:rsidRPr="00B62C44">
              <w:rPr>
                <w:rFonts w:ascii="Times New Roman" w:hAnsi="Times New Roman" w:cs="Times New Roman"/>
              </w:rPr>
              <w:t>1783.96</w:t>
            </w:r>
          </w:p>
        </w:tc>
        <w:tc>
          <w:tcPr>
            <w:tcW w:w="1696" w:type="dxa"/>
          </w:tcPr>
          <w:p w14:paraId="20DBD75F" w14:textId="5EA389BA" w:rsidR="00DE18DA" w:rsidRPr="00B62C44" w:rsidRDefault="00C06585" w:rsidP="00C570A9">
            <w:pPr>
              <w:spacing w:line="360" w:lineRule="auto"/>
              <w:jc w:val="center"/>
              <w:rPr>
                <w:rFonts w:ascii="Times New Roman" w:hAnsi="Times New Roman" w:cs="Times New Roman"/>
              </w:rPr>
            </w:pPr>
            <w:r w:rsidRPr="00B62C44">
              <w:rPr>
                <w:rFonts w:ascii="Times New Roman" w:hAnsi="Times New Roman" w:cs="Times New Roman"/>
              </w:rPr>
              <w:t>31</w:t>
            </w:r>
          </w:p>
        </w:tc>
      </w:tr>
      <w:tr w:rsidR="00DE18DA" w14:paraId="640CE732" w14:textId="77777777" w:rsidTr="00B62C44">
        <w:tc>
          <w:tcPr>
            <w:tcW w:w="2972" w:type="dxa"/>
          </w:tcPr>
          <w:p w14:paraId="77257992" w14:textId="7D34BC77" w:rsidR="00DE18DA" w:rsidRPr="00B62C44" w:rsidRDefault="00C06585" w:rsidP="00DE18DA">
            <w:pPr>
              <w:spacing w:line="360" w:lineRule="auto"/>
              <w:jc w:val="both"/>
              <w:rPr>
                <w:rFonts w:ascii="Times New Roman" w:hAnsi="Times New Roman" w:cs="Times New Roman"/>
              </w:rPr>
            </w:pPr>
            <w:r w:rsidRPr="00B62C44">
              <w:rPr>
                <w:rFonts w:ascii="Times New Roman" w:hAnsi="Times New Roman" w:cs="Times New Roman"/>
              </w:rPr>
              <w:t>Rendimiento de biomasa (**)</w:t>
            </w:r>
          </w:p>
        </w:tc>
        <w:tc>
          <w:tcPr>
            <w:tcW w:w="1559" w:type="dxa"/>
          </w:tcPr>
          <w:p w14:paraId="73B5C920" w14:textId="0E421ADB" w:rsidR="00DE18DA" w:rsidRPr="00B62C44" w:rsidRDefault="00C06585" w:rsidP="00DE18DA">
            <w:pPr>
              <w:spacing w:line="360" w:lineRule="auto"/>
              <w:jc w:val="both"/>
              <w:rPr>
                <w:rFonts w:ascii="Times New Roman" w:hAnsi="Times New Roman" w:cs="Times New Roman"/>
              </w:rPr>
            </w:pPr>
            <w:r w:rsidRPr="00B62C44">
              <w:rPr>
                <w:rFonts w:ascii="Times New Roman" w:hAnsi="Times New Roman" w:cs="Times New Roman"/>
              </w:rPr>
              <w:t>0.6996</w:t>
            </w:r>
          </w:p>
        </w:tc>
        <w:tc>
          <w:tcPr>
            <w:tcW w:w="1559" w:type="dxa"/>
          </w:tcPr>
          <w:p w14:paraId="1FF1D0D4" w14:textId="060A5D95" w:rsidR="00DE18DA" w:rsidRPr="00B62C44" w:rsidRDefault="00C06585" w:rsidP="00DE18DA">
            <w:pPr>
              <w:spacing w:line="360" w:lineRule="auto"/>
              <w:jc w:val="both"/>
              <w:rPr>
                <w:rFonts w:ascii="Times New Roman" w:hAnsi="Times New Roman" w:cs="Times New Roman"/>
              </w:rPr>
            </w:pPr>
            <w:r w:rsidRPr="00B62C44">
              <w:rPr>
                <w:rFonts w:ascii="Times New Roman" w:hAnsi="Times New Roman" w:cs="Times New Roman"/>
              </w:rPr>
              <w:t>0.50648</w:t>
            </w:r>
          </w:p>
        </w:tc>
        <w:tc>
          <w:tcPr>
            <w:tcW w:w="1696" w:type="dxa"/>
          </w:tcPr>
          <w:p w14:paraId="1AE526C4" w14:textId="710163FF" w:rsidR="00DE18DA" w:rsidRPr="00B62C44" w:rsidRDefault="00C06585" w:rsidP="00C570A9">
            <w:pPr>
              <w:spacing w:line="360" w:lineRule="auto"/>
              <w:jc w:val="center"/>
              <w:rPr>
                <w:rFonts w:ascii="Times New Roman" w:hAnsi="Times New Roman" w:cs="Times New Roman"/>
              </w:rPr>
            </w:pPr>
            <w:r w:rsidRPr="00B62C44">
              <w:rPr>
                <w:rFonts w:ascii="Times New Roman" w:hAnsi="Times New Roman" w:cs="Times New Roman"/>
              </w:rPr>
              <w:t>49</w:t>
            </w:r>
          </w:p>
        </w:tc>
      </w:tr>
      <w:tr w:rsidR="00DE18DA" w14:paraId="714C7AF3" w14:textId="77777777" w:rsidTr="00B62C44">
        <w:tc>
          <w:tcPr>
            <w:tcW w:w="2972" w:type="dxa"/>
          </w:tcPr>
          <w:p w14:paraId="5E0E59A1" w14:textId="76273AA3" w:rsidR="00DE18DA" w:rsidRPr="00B62C44" w:rsidRDefault="00C06585" w:rsidP="00DE18DA">
            <w:pPr>
              <w:spacing w:line="360" w:lineRule="auto"/>
              <w:jc w:val="both"/>
              <w:rPr>
                <w:rFonts w:ascii="Times New Roman" w:hAnsi="Times New Roman" w:cs="Times New Roman"/>
              </w:rPr>
            </w:pPr>
            <w:r w:rsidRPr="00B62C44">
              <w:rPr>
                <w:rFonts w:ascii="Times New Roman" w:hAnsi="Times New Roman" w:cs="Times New Roman"/>
              </w:rPr>
              <w:t>Diámetro del tallo (**)</w:t>
            </w:r>
          </w:p>
        </w:tc>
        <w:tc>
          <w:tcPr>
            <w:tcW w:w="1559" w:type="dxa"/>
          </w:tcPr>
          <w:p w14:paraId="679167FA" w14:textId="2C38E7CA" w:rsidR="00DE18DA" w:rsidRPr="00B62C44" w:rsidRDefault="00C06585" w:rsidP="00DE18DA">
            <w:pPr>
              <w:spacing w:line="360" w:lineRule="auto"/>
              <w:jc w:val="both"/>
              <w:rPr>
                <w:rFonts w:ascii="Times New Roman" w:hAnsi="Times New Roman" w:cs="Times New Roman"/>
              </w:rPr>
            </w:pPr>
            <w:r w:rsidRPr="00B62C44">
              <w:rPr>
                <w:rFonts w:ascii="Times New Roman" w:hAnsi="Times New Roman" w:cs="Times New Roman"/>
              </w:rPr>
              <w:t>0.4432</w:t>
            </w:r>
          </w:p>
        </w:tc>
        <w:tc>
          <w:tcPr>
            <w:tcW w:w="1559" w:type="dxa"/>
          </w:tcPr>
          <w:p w14:paraId="504ED0A3" w14:textId="215A783A" w:rsidR="00DE18DA" w:rsidRPr="00B62C44" w:rsidRDefault="00C06585" w:rsidP="00DE18DA">
            <w:pPr>
              <w:spacing w:line="360" w:lineRule="auto"/>
              <w:jc w:val="both"/>
              <w:rPr>
                <w:rFonts w:ascii="Times New Roman" w:hAnsi="Times New Roman" w:cs="Times New Roman"/>
              </w:rPr>
            </w:pPr>
            <w:r w:rsidRPr="00B62C44">
              <w:rPr>
                <w:rFonts w:ascii="Times New Roman" w:hAnsi="Times New Roman" w:cs="Times New Roman"/>
              </w:rPr>
              <w:t>1350.56</w:t>
            </w:r>
          </w:p>
        </w:tc>
        <w:tc>
          <w:tcPr>
            <w:tcW w:w="1696" w:type="dxa"/>
          </w:tcPr>
          <w:p w14:paraId="7AA6EFDA" w14:textId="22288F7B" w:rsidR="00DE18DA" w:rsidRPr="00B62C44" w:rsidRDefault="00C06585" w:rsidP="00C570A9">
            <w:pPr>
              <w:spacing w:line="360" w:lineRule="auto"/>
              <w:jc w:val="center"/>
              <w:rPr>
                <w:rFonts w:ascii="Times New Roman" w:hAnsi="Times New Roman" w:cs="Times New Roman"/>
              </w:rPr>
            </w:pPr>
            <w:r w:rsidRPr="00B62C44">
              <w:rPr>
                <w:rFonts w:ascii="Times New Roman" w:hAnsi="Times New Roman" w:cs="Times New Roman"/>
              </w:rPr>
              <w:t>20</w:t>
            </w:r>
          </w:p>
        </w:tc>
      </w:tr>
      <w:tr w:rsidR="00DE18DA" w14:paraId="44E1034F" w14:textId="77777777" w:rsidTr="00B62C44">
        <w:tc>
          <w:tcPr>
            <w:tcW w:w="2972" w:type="dxa"/>
          </w:tcPr>
          <w:p w14:paraId="1E15A6C1" w14:textId="2EC646A2" w:rsidR="00DE18DA" w:rsidRPr="00B62C44" w:rsidRDefault="00C06585" w:rsidP="00DE18DA">
            <w:pPr>
              <w:spacing w:line="360" w:lineRule="auto"/>
              <w:jc w:val="both"/>
              <w:rPr>
                <w:rFonts w:ascii="Times New Roman" w:hAnsi="Times New Roman" w:cs="Times New Roman"/>
              </w:rPr>
            </w:pPr>
            <w:r w:rsidRPr="00B62C44">
              <w:rPr>
                <w:rFonts w:ascii="Times New Roman" w:hAnsi="Times New Roman" w:cs="Times New Roman"/>
              </w:rPr>
              <w:t>Dosis de nitrógeno (**)</w:t>
            </w:r>
          </w:p>
        </w:tc>
        <w:tc>
          <w:tcPr>
            <w:tcW w:w="1559" w:type="dxa"/>
          </w:tcPr>
          <w:p w14:paraId="3FAAF1EF" w14:textId="55832533" w:rsidR="00DE18DA" w:rsidRPr="00B62C44" w:rsidRDefault="00C06585" w:rsidP="00DE18DA">
            <w:pPr>
              <w:spacing w:line="360" w:lineRule="auto"/>
              <w:jc w:val="both"/>
              <w:rPr>
                <w:rFonts w:ascii="Times New Roman" w:hAnsi="Times New Roman" w:cs="Times New Roman"/>
              </w:rPr>
            </w:pPr>
            <w:r w:rsidRPr="00B62C44">
              <w:rPr>
                <w:rFonts w:ascii="Times New Roman" w:hAnsi="Times New Roman" w:cs="Times New Roman"/>
              </w:rPr>
              <w:t>0.6001</w:t>
            </w:r>
          </w:p>
        </w:tc>
        <w:tc>
          <w:tcPr>
            <w:tcW w:w="1559" w:type="dxa"/>
          </w:tcPr>
          <w:p w14:paraId="1C104407" w14:textId="1220A818" w:rsidR="00DE18DA" w:rsidRPr="00B62C44" w:rsidRDefault="00C06585" w:rsidP="00DE18DA">
            <w:pPr>
              <w:spacing w:line="360" w:lineRule="auto"/>
              <w:jc w:val="both"/>
              <w:rPr>
                <w:rFonts w:ascii="Times New Roman" w:hAnsi="Times New Roman" w:cs="Times New Roman"/>
              </w:rPr>
            </w:pPr>
            <w:r w:rsidRPr="00B62C44">
              <w:rPr>
                <w:rFonts w:ascii="Times New Roman" w:hAnsi="Times New Roman" w:cs="Times New Roman"/>
              </w:rPr>
              <w:t>234.233</w:t>
            </w:r>
          </w:p>
        </w:tc>
        <w:tc>
          <w:tcPr>
            <w:tcW w:w="1696" w:type="dxa"/>
          </w:tcPr>
          <w:p w14:paraId="370E9117" w14:textId="09A0A31A" w:rsidR="00DE18DA" w:rsidRPr="00B62C44" w:rsidRDefault="00C06585" w:rsidP="00C570A9">
            <w:pPr>
              <w:spacing w:line="360" w:lineRule="auto"/>
              <w:jc w:val="center"/>
              <w:rPr>
                <w:rFonts w:ascii="Times New Roman" w:hAnsi="Times New Roman" w:cs="Times New Roman"/>
              </w:rPr>
            </w:pPr>
            <w:r w:rsidRPr="00B62C44">
              <w:rPr>
                <w:rFonts w:ascii="Times New Roman" w:hAnsi="Times New Roman" w:cs="Times New Roman"/>
              </w:rPr>
              <w:t>36</w:t>
            </w:r>
          </w:p>
        </w:tc>
      </w:tr>
      <w:tr w:rsidR="00C06585" w14:paraId="6631F854" w14:textId="77777777" w:rsidTr="00B62C44">
        <w:tc>
          <w:tcPr>
            <w:tcW w:w="2972" w:type="dxa"/>
          </w:tcPr>
          <w:p w14:paraId="3E998E98" w14:textId="5C162935" w:rsidR="00C06585" w:rsidRPr="00B62C44" w:rsidRDefault="00C06585" w:rsidP="00DE18DA">
            <w:pPr>
              <w:spacing w:line="360" w:lineRule="auto"/>
              <w:jc w:val="both"/>
              <w:rPr>
                <w:rFonts w:ascii="Times New Roman" w:hAnsi="Times New Roman" w:cs="Times New Roman"/>
              </w:rPr>
            </w:pPr>
            <w:r w:rsidRPr="00B62C44">
              <w:rPr>
                <w:rFonts w:ascii="Times New Roman" w:hAnsi="Times New Roman" w:cs="Times New Roman"/>
              </w:rPr>
              <w:t>Longitud de mazorca (**)</w:t>
            </w:r>
          </w:p>
        </w:tc>
        <w:tc>
          <w:tcPr>
            <w:tcW w:w="1559" w:type="dxa"/>
          </w:tcPr>
          <w:p w14:paraId="24003D81" w14:textId="5E8AD3F8" w:rsidR="00C06585" w:rsidRPr="00B62C44" w:rsidRDefault="00C06585" w:rsidP="00DE18DA">
            <w:pPr>
              <w:spacing w:line="360" w:lineRule="auto"/>
              <w:jc w:val="both"/>
              <w:rPr>
                <w:rFonts w:ascii="Times New Roman" w:hAnsi="Times New Roman" w:cs="Times New Roman"/>
              </w:rPr>
            </w:pPr>
            <w:r w:rsidRPr="00B62C44">
              <w:rPr>
                <w:rFonts w:ascii="Times New Roman" w:hAnsi="Times New Roman" w:cs="Times New Roman"/>
              </w:rPr>
              <w:t>0.5103</w:t>
            </w:r>
          </w:p>
        </w:tc>
        <w:tc>
          <w:tcPr>
            <w:tcW w:w="1559" w:type="dxa"/>
          </w:tcPr>
          <w:p w14:paraId="38444100" w14:textId="44042AA0" w:rsidR="00C06585" w:rsidRPr="00B62C44" w:rsidRDefault="00C06585" w:rsidP="00DE18DA">
            <w:pPr>
              <w:spacing w:line="360" w:lineRule="auto"/>
              <w:jc w:val="both"/>
              <w:rPr>
                <w:rFonts w:ascii="Times New Roman" w:hAnsi="Times New Roman" w:cs="Times New Roman"/>
              </w:rPr>
            </w:pPr>
            <w:r w:rsidRPr="00B62C44">
              <w:rPr>
                <w:rFonts w:ascii="Times New Roman" w:hAnsi="Times New Roman" w:cs="Times New Roman"/>
              </w:rPr>
              <w:t>178.206</w:t>
            </w:r>
          </w:p>
        </w:tc>
        <w:tc>
          <w:tcPr>
            <w:tcW w:w="1696" w:type="dxa"/>
          </w:tcPr>
          <w:p w14:paraId="2D7E6D40" w14:textId="3FD7EEA5" w:rsidR="00C06585" w:rsidRPr="00B62C44" w:rsidRDefault="00C06585" w:rsidP="00C570A9">
            <w:pPr>
              <w:spacing w:line="360" w:lineRule="auto"/>
              <w:jc w:val="center"/>
              <w:rPr>
                <w:rFonts w:ascii="Times New Roman" w:hAnsi="Times New Roman" w:cs="Times New Roman"/>
              </w:rPr>
            </w:pPr>
            <w:r w:rsidRPr="00B62C44">
              <w:rPr>
                <w:rFonts w:ascii="Times New Roman" w:hAnsi="Times New Roman" w:cs="Times New Roman"/>
              </w:rPr>
              <w:t>26</w:t>
            </w:r>
          </w:p>
        </w:tc>
      </w:tr>
      <w:tr w:rsidR="005960AE" w14:paraId="1FEE020A" w14:textId="77777777" w:rsidTr="00B62C44">
        <w:tc>
          <w:tcPr>
            <w:tcW w:w="2972" w:type="dxa"/>
          </w:tcPr>
          <w:p w14:paraId="5705F95F" w14:textId="7528706E" w:rsidR="005960AE" w:rsidRPr="00B62C44" w:rsidRDefault="0077496C" w:rsidP="00DE18DA">
            <w:pPr>
              <w:spacing w:line="360" w:lineRule="auto"/>
              <w:jc w:val="both"/>
              <w:rPr>
                <w:rFonts w:ascii="Times New Roman" w:hAnsi="Times New Roman" w:cs="Times New Roman"/>
              </w:rPr>
            </w:pPr>
            <w:r w:rsidRPr="00B62C44">
              <w:rPr>
                <w:rFonts w:ascii="Times New Roman" w:hAnsi="Times New Roman" w:cs="Times New Roman"/>
              </w:rPr>
              <w:t>P</w:t>
            </w:r>
            <w:r w:rsidR="005960AE" w:rsidRPr="00B62C44">
              <w:rPr>
                <w:rFonts w:ascii="Times New Roman" w:hAnsi="Times New Roman" w:cs="Times New Roman"/>
              </w:rPr>
              <w:t>lantas con dos mazorcas (**)</w:t>
            </w:r>
          </w:p>
        </w:tc>
        <w:tc>
          <w:tcPr>
            <w:tcW w:w="1559" w:type="dxa"/>
          </w:tcPr>
          <w:p w14:paraId="1B3C964B" w14:textId="7D73F61E" w:rsidR="005960AE" w:rsidRPr="00B62C44" w:rsidRDefault="005960AE" w:rsidP="00DE18DA">
            <w:pPr>
              <w:spacing w:line="360" w:lineRule="auto"/>
              <w:jc w:val="both"/>
              <w:rPr>
                <w:rFonts w:ascii="Times New Roman" w:hAnsi="Times New Roman" w:cs="Times New Roman"/>
              </w:rPr>
            </w:pPr>
            <w:r w:rsidRPr="00B62C44">
              <w:rPr>
                <w:rFonts w:ascii="Times New Roman" w:hAnsi="Times New Roman" w:cs="Times New Roman"/>
              </w:rPr>
              <w:t>0.4587</w:t>
            </w:r>
          </w:p>
        </w:tc>
        <w:tc>
          <w:tcPr>
            <w:tcW w:w="1559" w:type="dxa"/>
          </w:tcPr>
          <w:p w14:paraId="7E5E7A7B" w14:textId="2917B95B" w:rsidR="005960AE" w:rsidRPr="00B62C44" w:rsidRDefault="005960AE" w:rsidP="00DE18DA">
            <w:pPr>
              <w:spacing w:line="360" w:lineRule="auto"/>
              <w:jc w:val="both"/>
              <w:rPr>
                <w:rFonts w:ascii="Times New Roman" w:hAnsi="Times New Roman" w:cs="Times New Roman"/>
              </w:rPr>
            </w:pPr>
            <w:r w:rsidRPr="00B62C44">
              <w:rPr>
                <w:rFonts w:ascii="Times New Roman" w:hAnsi="Times New Roman" w:cs="Times New Roman"/>
              </w:rPr>
              <w:t>47.6869</w:t>
            </w:r>
          </w:p>
        </w:tc>
        <w:tc>
          <w:tcPr>
            <w:tcW w:w="1696" w:type="dxa"/>
          </w:tcPr>
          <w:p w14:paraId="098DCC94" w14:textId="2C49C5D2" w:rsidR="005960AE" w:rsidRPr="00B62C44" w:rsidRDefault="005960AE" w:rsidP="00C570A9">
            <w:pPr>
              <w:spacing w:line="360" w:lineRule="auto"/>
              <w:jc w:val="center"/>
              <w:rPr>
                <w:rFonts w:ascii="Times New Roman" w:hAnsi="Times New Roman" w:cs="Times New Roman"/>
              </w:rPr>
            </w:pPr>
            <w:r w:rsidRPr="00B62C44">
              <w:rPr>
                <w:rFonts w:ascii="Times New Roman" w:hAnsi="Times New Roman" w:cs="Times New Roman"/>
              </w:rPr>
              <w:t>21</w:t>
            </w:r>
          </w:p>
        </w:tc>
      </w:tr>
      <w:tr w:rsidR="00DE18DA" w14:paraId="188CA8AA" w14:textId="77777777" w:rsidTr="00B62C44">
        <w:tc>
          <w:tcPr>
            <w:tcW w:w="2972" w:type="dxa"/>
          </w:tcPr>
          <w:p w14:paraId="0748D361" w14:textId="497E2214" w:rsidR="00DE18DA" w:rsidRPr="00D43207" w:rsidRDefault="00C06585" w:rsidP="00DE18DA">
            <w:pPr>
              <w:spacing w:line="360" w:lineRule="auto"/>
              <w:jc w:val="both"/>
              <w:rPr>
                <w:rFonts w:ascii="Times New Roman" w:hAnsi="Times New Roman" w:cs="Times New Roman"/>
                <w:sz w:val="20"/>
                <w:szCs w:val="20"/>
              </w:rPr>
            </w:pPr>
            <w:r w:rsidRPr="00D43207">
              <w:rPr>
                <w:rFonts w:ascii="Times New Roman" w:hAnsi="Times New Roman" w:cs="Times New Roman"/>
                <w:sz w:val="20"/>
                <w:szCs w:val="20"/>
              </w:rPr>
              <w:t>Porcentaje grano de primera (**)</w:t>
            </w:r>
          </w:p>
        </w:tc>
        <w:tc>
          <w:tcPr>
            <w:tcW w:w="1559" w:type="dxa"/>
          </w:tcPr>
          <w:p w14:paraId="0FE1F660" w14:textId="4CBE493B" w:rsidR="00DE18DA" w:rsidRPr="00B62C44" w:rsidRDefault="00C06585" w:rsidP="00DE18DA">
            <w:pPr>
              <w:spacing w:line="360" w:lineRule="auto"/>
              <w:jc w:val="both"/>
              <w:rPr>
                <w:rFonts w:ascii="Times New Roman" w:hAnsi="Times New Roman" w:cs="Times New Roman"/>
              </w:rPr>
            </w:pPr>
            <w:r w:rsidRPr="00B62C44">
              <w:rPr>
                <w:rFonts w:ascii="Times New Roman" w:hAnsi="Times New Roman" w:cs="Times New Roman"/>
              </w:rPr>
              <w:t>0.5193</w:t>
            </w:r>
          </w:p>
        </w:tc>
        <w:tc>
          <w:tcPr>
            <w:tcW w:w="1559" w:type="dxa"/>
          </w:tcPr>
          <w:p w14:paraId="6AB574F3" w14:textId="7A1CC129" w:rsidR="00DE18DA" w:rsidRPr="00B62C44" w:rsidRDefault="00C06585" w:rsidP="00DE18DA">
            <w:pPr>
              <w:spacing w:line="360" w:lineRule="auto"/>
              <w:jc w:val="both"/>
              <w:rPr>
                <w:rFonts w:ascii="Times New Roman" w:hAnsi="Times New Roman" w:cs="Times New Roman"/>
              </w:rPr>
            </w:pPr>
            <w:r w:rsidRPr="00B62C44">
              <w:rPr>
                <w:rFonts w:ascii="Times New Roman" w:hAnsi="Times New Roman" w:cs="Times New Roman"/>
              </w:rPr>
              <w:t>164.670</w:t>
            </w:r>
          </w:p>
        </w:tc>
        <w:tc>
          <w:tcPr>
            <w:tcW w:w="1696" w:type="dxa"/>
          </w:tcPr>
          <w:p w14:paraId="4E547155" w14:textId="5F718ED6" w:rsidR="00DE18DA" w:rsidRPr="00B62C44" w:rsidRDefault="00C06585" w:rsidP="00C570A9">
            <w:pPr>
              <w:spacing w:line="360" w:lineRule="auto"/>
              <w:jc w:val="center"/>
              <w:rPr>
                <w:rFonts w:ascii="Times New Roman" w:hAnsi="Times New Roman" w:cs="Times New Roman"/>
              </w:rPr>
            </w:pPr>
            <w:r w:rsidRPr="00B62C44">
              <w:rPr>
                <w:rFonts w:ascii="Times New Roman" w:hAnsi="Times New Roman" w:cs="Times New Roman"/>
              </w:rPr>
              <w:t>27</w:t>
            </w:r>
          </w:p>
        </w:tc>
      </w:tr>
      <w:tr w:rsidR="00DE18DA" w14:paraId="0937E62D" w14:textId="77777777" w:rsidTr="00B62C44">
        <w:tc>
          <w:tcPr>
            <w:tcW w:w="2972" w:type="dxa"/>
          </w:tcPr>
          <w:p w14:paraId="672F52FA" w14:textId="7354E7AF" w:rsidR="00DE18DA" w:rsidRPr="00D43207" w:rsidRDefault="00C06585" w:rsidP="00DE18DA">
            <w:pPr>
              <w:spacing w:line="360" w:lineRule="auto"/>
              <w:jc w:val="both"/>
              <w:rPr>
                <w:rFonts w:ascii="Times New Roman" w:hAnsi="Times New Roman" w:cs="Times New Roman"/>
                <w:sz w:val="20"/>
                <w:szCs w:val="20"/>
              </w:rPr>
            </w:pPr>
            <w:r w:rsidRPr="00D43207">
              <w:rPr>
                <w:rFonts w:ascii="Times New Roman" w:hAnsi="Times New Roman" w:cs="Times New Roman"/>
                <w:sz w:val="20"/>
                <w:szCs w:val="20"/>
              </w:rPr>
              <w:t>Porcentaje grano de segunda (**)</w:t>
            </w:r>
          </w:p>
        </w:tc>
        <w:tc>
          <w:tcPr>
            <w:tcW w:w="1559" w:type="dxa"/>
          </w:tcPr>
          <w:p w14:paraId="1D8F3D21" w14:textId="0EBC5EE9" w:rsidR="00DE18DA" w:rsidRPr="00B62C44" w:rsidRDefault="00C06585" w:rsidP="00DE18DA">
            <w:pPr>
              <w:spacing w:line="360" w:lineRule="auto"/>
              <w:jc w:val="both"/>
              <w:rPr>
                <w:rFonts w:ascii="Times New Roman" w:hAnsi="Times New Roman" w:cs="Times New Roman"/>
              </w:rPr>
            </w:pPr>
            <w:r w:rsidRPr="00B62C44">
              <w:rPr>
                <w:rFonts w:ascii="Times New Roman" w:hAnsi="Times New Roman" w:cs="Times New Roman"/>
              </w:rPr>
              <w:t>-0.5311</w:t>
            </w:r>
          </w:p>
        </w:tc>
        <w:tc>
          <w:tcPr>
            <w:tcW w:w="1559" w:type="dxa"/>
          </w:tcPr>
          <w:p w14:paraId="1B28DB94" w14:textId="77802FBC" w:rsidR="00DE18DA" w:rsidRPr="00B62C44" w:rsidRDefault="005960AE" w:rsidP="00DE18DA">
            <w:pPr>
              <w:spacing w:line="360" w:lineRule="auto"/>
              <w:jc w:val="both"/>
              <w:rPr>
                <w:rFonts w:ascii="Times New Roman" w:hAnsi="Times New Roman" w:cs="Times New Roman"/>
              </w:rPr>
            </w:pPr>
            <w:r w:rsidRPr="00B62C44">
              <w:rPr>
                <w:rFonts w:ascii="Times New Roman" w:hAnsi="Times New Roman" w:cs="Times New Roman"/>
              </w:rPr>
              <w:t>-178.747</w:t>
            </w:r>
          </w:p>
        </w:tc>
        <w:tc>
          <w:tcPr>
            <w:tcW w:w="1696" w:type="dxa"/>
          </w:tcPr>
          <w:p w14:paraId="097C8646" w14:textId="1C5C8A2E" w:rsidR="00DE18DA" w:rsidRPr="00B62C44" w:rsidRDefault="005960AE" w:rsidP="00C570A9">
            <w:pPr>
              <w:spacing w:line="360" w:lineRule="auto"/>
              <w:jc w:val="center"/>
              <w:rPr>
                <w:rFonts w:ascii="Times New Roman" w:hAnsi="Times New Roman" w:cs="Times New Roman"/>
              </w:rPr>
            </w:pPr>
            <w:r w:rsidRPr="00B62C44">
              <w:rPr>
                <w:rFonts w:ascii="Times New Roman" w:hAnsi="Times New Roman" w:cs="Times New Roman"/>
              </w:rPr>
              <w:t>28</w:t>
            </w:r>
          </w:p>
        </w:tc>
      </w:tr>
    </w:tbl>
    <w:p w14:paraId="459B87C7" w14:textId="77777777" w:rsidR="005960AE" w:rsidRPr="0077496C" w:rsidRDefault="005960AE" w:rsidP="00DE18DA">
      <w:pPr>
        <w:spacing w:after="0" w:line="360" w:lineRule="auto"/>
        <w:ind w:left="142"/>
        <w:jc w:val="both"/>
        <w:rPr>
          <w:rFonts w:ascii="Times New Roman" w:hAnsi="Times New Roman" w:cs="Times New Roman"/>
          <w:b/>
          <w:bCs/>
          <w:sz w:val="20"/>
          <w:szCs w:val="20"/>
        </w:rPr>
      </w:pPr>
      <w:r w:rsidRPr="0077496C">
        <w:rPr>
          <w:rFonts w:ascii="Times New Roman" w:hAnsi="Times New Roman" w:cs="Times New Roman"/>
          <w:b/>
          <w:bCs/>
          <w:sz w:val="20"/>
          <w:szCs w:val="20"/>
        </w:rPr>
        <w:t>** Altamente significativo al 1%.</w:t>
      </w:r>
    </w:p>
    <w:p w14:paraId="7F1F44D6" w14:textId="77777777" w:rsidR="005960AE" w:rsidRDefault="005960AE" w:rsidP="00DE18DA">
      <w:pPr>
        <w:spacing w:after="0" w:line="360" w:lineRule="auto"/>
        <w:ind w:left="142"/>
        <w:jc w:val="both"/>
        <w:rPr>
          <w:rFonts w:ascii="Times New Roman" w:hAnsi="Times New Roman" w:cs="Times New Roman"/>
          <w:sz w:val="20"/>
          <w:szCs w:val="20"/>
        </w:rPr>
      </w:pPr>
    </w:p>
    <w:p w14:paraId="48784D75" w14:textId="6E5C38B8" w:rsidR="005960AE" w:rsidRDefault="00C570A9" w:rsidP="00DE18DA">
      <w:pPr>
        <w:spacing w:after="0" w:line="360" w:lineRule="auto"/>
        <w:ind w:left="142"/>
        <w:jc w:val="both"/>
        <w:rPr>
          <w:rFonts w:ascii="Times New Roman" w:hAnsi="Times New Roman" w:cs="Times New Roman"/>
          <w:b/>
          <w:bCs/>
          <w:sz w:val="24"/>
          <w:szCs w:val="24"/>
        </w:rPr>
      </w:pPr>
      <w:r w:rsidRPr="00C570A9">
        <w:rPr>
          <w:rFonts w:ascii="Times New Roman" w:hAnsi="Times New Roman" w:cs="Times New Roman"/>
          <w:b/>
          <w:bCs/>
          <w:sz w:val="24"/>
          <w:szCs w:val="24"/>
        </w:rPr>
        <w:t xml:space="preserve">Correlación </w:t>
      </w:r>
      <w:r>
        <w:rPr>
          <w:rFonts w:ascii="Times New Roman" w:hAnsi="Times New Roman" w:cs="Times New Roman"/>
          <w:b/>
          <w:bCs/>
          <w:sz w:val="24"/>
          <w:szCs w:val="24"/>
        </w:rPr>
        <w:t>(r)</w:t>
      </w:r>
    </w:p>
    <w:p w14:paraId="075065D8" w14:textId="77777777" w:rsidR="006165AB" w:rsidRDefault="006165AB" w:rsidP="00DE18DA">
      <w:pPr>
        <w:spacing w:after="0" w:line="360" w:lineRule="auto"/>
        <w:ind w:left="142"/>
        <w:jc w:val="both"/>
        <w:rPr>
          <w:rFonts w:ascii="Times New Roman" w:hAnsi="Times New Roman" w:cs="Times New Roman"/>
          <w:sz w:val="24"/>
          <w:szCs w:val="24"/>
        </w:rPr>
      </w:pPr>
    </w:p>
    <w:p w14:paraId="76594C24" w14:textId="2D14DE45" w:rsidR="00C570A9" w:rsidRDefault="00C570A9" w:rsidP="00DE18DA">
      <w:pPr>
        <w:spacing w:after="0" w:line="360" w:lineRule="auto"/>
        <w:ind w:left="142"/>
        <w:jc w:val="both"/>
        <w:rPr>
          <w:rFonts w:ascii="Times New Roman" w:hAnsi="Times New Roman" w:cs="Times New Roman"/>
          <w:sz w:val="24"/>
          <w:szCs w:val="24"/>
        </w:rPr>
      </w:pPr>
      <w:r>
        <w:rPr>
          <w:rFonts w:ascii="Times New Roman" w:hAnsi="Times New Roman" w:cs="Times New Roman"/>
          <w:sz w:val="24"/>
          <w:szCs w:val="24"/>
        </w:rPr>
        <w:t>Correlación en su concepto más simple, es la relación o estreches positiva o negativa en</w:t>
      </w:r>
      <w:r w:rsidR="00897ABF">
        <w:rPr>
          <w:rFonts w:ascii="Times New Roman" w:hAnsi="Times New Roman" w:cs="Times New Roman"/>
          <w:sz w:val="24"/>
          <w:szCs w:val="24"/>
        </w:rPr>
        <w:t>tre</w:t>
      </w:r>
      <w:r>
        <w:rPr>
          <w:rFonts w:ascii="Times New Roman" w:hAnsi="Times New Roman" w:cs="Times New Roman"/>
          <w:sz w:val="24"/>
          <w:szCs w:val="24"/>
        </w:rPr>
        <w:t xml:space="preserve"> dos o más variables. El valor máximo de r = +/- 1 y no tiene unidades. En este análisis de correlación y regresión lineal, sólo se </w:t>
      </w:r>
      <w:r w:rsidR="00897ABF">
        <w:rPr>
          <w:rFonts w:ascii="Times New Roman" w:hAnsi="Times New Roman" w:cs="Times New Roman"/>
          <w:sz w:val="24"/>
          <w:szCs w:val="24"/>
        </w:rPr>
        <w:t>incluyen</w:t>
      </w:r>
      <w:r>
        <w:rPr>
          <w:rFonts w:ascii="Times New Roman" w:hAnsi="Times New Roman" w:cs="Times New Roman"/>
          <w:sz w:val="24"/>
          <w:szCs w:val="24"/>
        </w:rPr>
        <w:t xml:space="preserve"> las que presentaron una significancia significativa y con valores del coeficiente de determinación superiores al 19%</w:t>
      </w:r>
      <w:r w:rsidR="00897ABF">
        <w:rPr>
          <w:rFonts w:ascii="Times New Roman" w:hAnsi="Times New Roman" w:cs="Times New Roman"/>
          <w:sz w:val="24"/>
          <w:szCs w:val="24"/>
        </w:rPr>
        <w:t xml:space="preserve"> de ajuste.</w:t>
      </w:r>
    </w:p>
    <w:p w14:paraId="3631392E" w14:textId="77777777" w:rsidR="00C570A9" w:rsidRDefault="00C570A9" w:rsidP="00DE18DA">
      <w:pPr>
        <w:spacing w:after="0" w:line="360" w:lineRule="auto"/>
        <w:ind w:left="142"/>
        <w:jc w:val="both"/>
        <w:rPr>
          <w:rFonts w:ascii="Times New Roman" w:hAnsi="Times New Roman" w:cs="Times New Roman"/>
          <w:sz w:val="24"/>
          <w:szCs w:val="24"/>
        </w:rPr>
      </w:pPr>
    </w:p>
    <w:p w14:paraId="62F8E81F" w14:textId="59BFC5B7" w:rsidR="00C570A9" w:rsidRDefault="00C570A9" w:rsidP="00DE18DA">
      <w:pPr>
        <w:spacing w:after="0" w:line="360" w:lineRule="auto"/>
        <w:ind w:left="142"/>
        <w:jc w:val="both"/>
        <w:rPr>
          <w:rFonts w:ascii="Times New Roman" w:hAnsi="Times New Roman" w:cs="Times New Roman"/>
          <w:sz w:val="24"/>
          <w:szCs w:val="24"/>
        </w:rPr>
      </w:pPr>
      <w:r>
        <w:rPr>
          <w:rFonts w:ascii="Times New Roman" w:hAnsi="Times New Roman" w:cs="Times New Roman"/>
          <w:sz w:val="24"/>
          <w:szCs w:val="24"/>
        </w:rPr>
        <w:t xml:space="preserve">En este tercer año del proceso de investigación sobre la implementación de la agricultura de conservación, se calcularon correlaciones altamente significativas y positivas entre la </w:t>
      </w:r>
      <w:r w:rsidR="00897ABF">
        <w:rPr>
          <w:rFonts w:ascii="Times New Roman" w:hAnsi="Times New Roman" w:cs="Times New Roman"/>
          <w:sz w:val="24"/>
          <w:szCs w:val="24"/>
        </w:rPr>
        <w:t>Altura de Planta (AP)</w:t>
      </w:r>
      <w:r>
        <w:rPr>
          <w:rFonts w:ascii="Times New Roman" w:hAnsi="Times New Roman" w:cs="Times New Roman"/>
          <w:sz w:val="24"/>
          <w:szCs w:val="24"/>
        </w:rPr>
        <w:t xml:space="preserve">, </w:t>
      </w:r>
      <w:r w:rsidR="00897ABF">
        <w:rPr>
          <w:rFonts w:ascii="Times New Roman" w:hAnsi="Times New Roman" w:cs="Times New Roman"/>
          <w:sz w:val="24"/>
          <w:szCs w:val="24"/>
        </w:rPr>
        <w:t>Altura Inserción de la Mazorca )AIM)</w:t>
      </w:r>
      <w:r>
        <w:rPr>
          <w:rFonts w:ascii="Times New Roman" w:hAnsi="Times New Roman" w:cs="Times New Roman"/>
          <w:sz w:val="24"/>
          <w:szCs w:val="24"/>
        </w:rPr>
        <w:t>,</w:t>
      </w:r>
      <w:r w:rsidR="00897ABF">
        <w:rPr>
          <w:rFonts w:ascii="Times New Roman" w:hAnsi="Times New Roman" w:cs="Times New Roman"/>
          <w:sz w:val="24"/>
          <w:szCs w:val="24"/>
        </w:rPr>
        <w:t xml:space="preserve"> Rendimiento de Biomasa en kg/ha (BH)</w:t>
      </w:r>
      <w:r>
        <w:rPr>
          <w:rFonts w:ascii="Times New Roman" w:hAnsi="Times New Roman" w:cs="Times New Roman"/>
          <w:sz w:val="24"/>
          <w:szCs w:val="24"/>
        </w:rPr>
        <w:t>,</w:t>
      </w:r>
      <w:r w:rsidR="00897ABF">
        <w:rPr>
          <w:rFonts w:ascii="Times New Roman" w:hAnsi="Times New Roman" w:cs="Times New Roman"/>
          <w:sz w:val="24"/>
          <w:szCs w:val="24"/>
        </w:rPr>
        <w:t xml:space="preserve"> Diámetro del Tallo (DT)</w:t>
      </w:r>
      <w:r>
        <w:rPr>
          <w:rFonts w:ascii="Times New Roman" w:hAnsi="Times New Roman" w:cs="Times New Roman"/>
          <w:sz w:val="24"/>
          <w:szCs w:val="24"/>
        </w:rPr>
        <w:t xml:space="preserve">, </w:t>
      </w:r>
      <w:r w:rsidR="00897ABF">
        <w:rPr>
          <w:rFonts w:ascii="Times New Roman" w:hAnsi="Times New Roman" w:cs="Times New Roman"/>
          <w:sz w:val="24"/>
          <w:szCs w:val="24"/>
        </w:rPr>
        <w:t>Dosis de Nitrógeno</w:t>
      </w:r>
      <w:r>
        <w:rPr>
          <w:rFonts w:ascii="Times New Roman" w:hAnsi="Times New Roman" w:cs="Times New Roman"/>
          <w:sz w:val="24"/>
          <w:szCs w:val="24"/>
        </w:rPr>
        <w:t xml:space="preserve">, </w:t>
      </w:r>
      <w:r w:rsidR="00897ABF">
        <w:rPr>
          <w:rFonts w:ascii="Times New Roman" w:hAnsi="Times New Roman" w:cs="Times New Roman"/>
          <w:sz w:val="24"/>
          <w:szCs w:val="24"/>
        </w:rPr>
        <w:t>Longitud de  Mazorca (LM)</w:t>
      </w:r>
      <w:r>
        <w:rPr>
          <w:rFonts w:ascii="Times New Roman" w:hAnsi="Times New Roman" w:cs="Times New Roman"/>
          <w:sz w:val="24"/>
          <w:szCs w:val="24"/>
        </w:rPr>
        <w:t>,</w:t>
      </w:r>
      <w:r w:rsidR="00897ABF">
        <w:rPr>
          <w:rFonts w:ascii="Times New Roman" w:hAnsi="Times New Roman" w:cs="Times New Roman"/>
          <w:sz w:val="24"/>
          <w:szCs w:val="24"/>
        </w:rPr>
        <w:t xml:space="preserve"> Porcentaje de Plantas Con Dos Mazorcas (PPCDM),</w:t>
      </w:r>
      <w:r>
        <w:rPr>
          <w:rFonts w:ascii="Times New Roman" w:hAnsi="Times New Roman" w:cs="Times New Roman"/>
          <w:sz w:val="24"/>
          <w:szCs w:val="24"/>
        </w:rPr>
        <w:t xml:space="preserve"> y el </w:t>
      </w:r>
      <w:r w:rsidR="00897ABF">
        <w:rPr>
          <w:rFonts w:ascii="Times New Roman" w:hAnsi="Times New Roman" w:cs="Times New Roman"/>
          <w:sz w:val="24"/>
          <w:szCs w:val="24"/>
        </w:rPr>
        <w:t>Porcentaje de Grano de Primera (PGP)</w:t>
      </w:r>
      <w:r>
        <w:rPr>
          <w:rFonts w:ascii="Times New Roman" w:hAnsi="Times New Roman" w:cs="Times New Roman"/>
          <w:sz w:val="24"/>
          <w:szCs w:val="24"/>
        </w:rPr>
        <w:t xml:space="preserve"> versus el rendimiento de maíz evaluado en kg/ha (Cuadro No. 8). Se presentó una correlación altamente </w:t>
      </w:r>
      <w:r>
        <w:rPr>
          <w:rFonts w:ascii="Times New Roman" w:hAnsi="Times New Roman" w:cs="Times New Roman"/>
          <w:sz w:val="24"/>
          <w:szCs w:val="24"/>
        </w:rPr>
        <w:lastRenderedPageBreak/>
        <w:t xml:space="preserve">significativa negativa entre las variables </w:t>
      </w:r>
      <w:r w:rsidR="00897ABF">
        <w:rPr>
          <w:rFonts w:ascii="Times New Roman" w:hAnsi="Times New Roman" w:cs="Times New Roman"/>
          <w:sz w:val="24"/>
          <w:szCs w:val="24"/>
        </w:rPr>
        <w:t>P</w:t>
      </w:r>
      <w:r>
        <w:rPr>
          <w:rFonts w:ascii="Times New Roman" w:hAnsi="Times New Roman" w:cs="Times New Roman"/>
          <w:sz w:val="24"/>
          <w:szCs w:val="24"/>
        </w:rPr>
        <w:t xml:space="preserve">orcentaje de </w:t>
      </w:r>
      <w:r w:rsidR="00897ABF">
        <w:rPr>
          <w:rFonts w:ascii="Times New Roman" w:hAnsi="Times New Roman" w:cs="Times New Roman"/>
          <w:sz w:val="24"/>
          <w:szCs w:val="24"/>
        </w:rPr>
        <w:t>G</w:t>
      </w:r>
      <w:r>
        <w:rPr>
          <w:rFonts w:ascii="Times New Roman" w:hAnsi="Times New Roman" w:cs="Times New Roman"/>
          <w:sz w:val="24"/>
          <w:szCs w:val="24"/>
        </w:rPr>
        <w:t xml:space="preserve">rano de </w:t>
      </w:r>
      <w:r w:rsidR="00897ABF">
        <w:rPr>
          <w:rFonts w:ascii="Times New Roman" w:hAnsi="Times New Roman" w:cs="Times New Roman"/>
          <w:sz w:val="24"/>
          <w:szCs w:val="24"/>
        </w:rPr>
        <w:t>S</w:t>
      </w:r>
      <w:r>
        <w:rPr>
          <w:rFonts w:ascii="Times New Roman" w:hAnsi="Times New Roman" w:cs="Times New Roman"/>
          <w:sz w:val="24"/>
          <w:szCs w:val="24"/>
        </w:rPr>
        <w:t>egunda</w:t>
      </w:r>
      <w:r w:rsidR="00897ABF">
        <w:rPr>
          <w:rFonts w:ascii="Times New Roman" w:hAnsi="Times New Roman" w:cs="Times New Roman"/>
          <w:sz w:val="24"/>
          <w:szCs w:val="24"/>
        </w:rPr>
        <w:t xml:space="preserve"> (PGS)</w:t>
      </w:r>
      <w:r>
        <w:rPr>
          <w:rFonts w:ascii="Times New Roman" w:hAnsi="Times New Roman" w:cs="Times New Roman"/>
          <w:sz w:val="24"/>
          <w:szCs w:val="24"/>
        </w:rPr>
        <w:t xml:space="preserve"> versus el Rendimiento de maíz (Cuadro No. 8). </w:t>
      </w:r>
    </w:p>
    <w:p w14:paraId="2928E800" w14:textId="2159152E" w:rsidR="00C570A9" w:rsidRDefault="00C570A9" w:rsidP="00DE18DA">
      <w:pPr>
        <w:spacing w:after="0" w:line="360" w:lineRule="auto"/>
        <w:ind w:left="142"/>
        <w:jc w:val="both"/>
        <w:rPr>
          <w:rFonts w:ascii="Times New Roman" w:hAnsi="Times New Roman" w:cs="Times New Roman"/>
          <w:sz w:val="24"/>
          <w:szCs w:val="24"/>
        </w:rPr>
      </w:pPr>
    </w:p>
    <w:p w14:paraId="718E3CA1" w14:textId="395DC1B2" w:rsidR="00C570A9" w:rsidRDefault="00C570A9" w:rsidP="00DE18DA">
      <w:pPr>
        <w:spacing w:after="0" w:line="360" w:lineRule="auto"/>
        <w:ind w:left="142"/>
        <w:jc w:val="both"/>
        <w:rPr>
          <w:rFonts w:ascii="Times New Roman" w:hAnsi="Times New Roman" w:cs="Times New Roman"/>
          <w:b/>
          <w:bCs/>
          <w:sz w:val="24"/>
          <w:szCs w:val="24"/>
        </w:rPr>
      </w:pPr>
      <w:r w:rsidRPr="00C570A9">
        <w:rPr>
          <w:rFonts w:ascii="Times New Roman" w:hAnsi="Times New Roman" w:cs="Times New Roman"/>
          <w:b/>
          <w:bCs/>
          <w:sz w:val="24"/>
          <w:szCs w:val="24"/>
        </w:rPr>
        <w:t>Regresión (b)</w:t>
      </w:r>
    </w:p>
    <w:p w14:paraId="7040786B" w14:textId="77777777" w:rsidR="006165AB" w:rsidRDefault="006165AB" w:rsidP="00DE18DA">
      <w:pPr>
        <w:spacing w:after="0" w:line="360" w:lineRule="auto"/>
        <w:ind w:left="142"/>
        <w:jc w:val="both"/>
        <w:rPr>
          <w:rFonts w:ascii="Times New Roman" w:hAnsi="Times New Roman" w:cs="Times New Roman"/>
          <w:sz w:val="24"/>
          <w:szCs w:val="24"/>
        </w:rPr>
      </w:pPr>
    </w:p>
    <w:p w14:paraId="5CDCA081" w14:textId="204D71C8" w:rsidR="00C570A9" w:rsidRDefault="00C570A9" w:rsidP="00DE18DA">
      <w:pPr>
        <w:spacing w:after="0" w:line="360" w:lineRule="auto"/>
        <w:ind w:left="142"/>
        <w:jc w:val="both"/>
        <w:rPr>
          <w:rFonts w:ascii="Times New Roman" w:hAnsi="Times New Roman" w:cs="Times New Roman"/>
          <w:sz w:val="24"/>
          <w:szCs w:val="24"/>
        </w:rPr>
      </w:pPr>
      <w:r w:rsidRPr="00C570A9">
        <w:rPr>
          <w:rFonts w:ascii="Times New Roman" w:hAnsi="Times New Roman" w:cs="Times New Roman"/>
          <w:sz w:val="24"/>
          <w:szCs w:val="24"/>
        </w:rPr>
        <w:t xml:space="preserve">El concepto </w:t>
      </w:r>
      <w:r>
        <w:rPr>
          <w:rFonts w:ascii="Times New Roman" w:hAnsi="Times New Roman" w:cs="Times New Roman"/>
          <w:sz w:val="24"/>
          <w:szCs w:val="24"/>
        </w:rPr>
        <w:t>de regresión es el incremento o reducción de la variable dependiente (Y: Rendimiento de maíz) por cada cambio único de la variable independiente (X) y si tiene unidades.</w:t>
      </w:r>
    </w:p>
    <w:p w14:paraId="5612D946" w14:textId="77777777" w:rsidR="00C20E96" w:rsidRDefault="00C20E96" w:rsidP="00DE18DA">
      <w:pPr>
        <w:spacing w:after="0" w:line="360" w:lineRule="auto"/>
        <w:ind w:left="142"/>
        <w:jc w:val="both"/>
        <w:rPr>
          <w:rFonts w:ascii="Times New Roman" w:hAnsi="Times New Roman" w:cs="Times New Roman"/>
          <w:sz w:val="24"/>
          <w:szCs w:val="24"/>
        </w:rPr>
      </w:pPr>
    </w:p>
    <w:p w14:paraId="689C21EF" w14:textId="1164123F" w:rsidR="00397F51" w:rsidRDefault="00397F51" w:rsidP="00DE18DA">
      <w:pPr>
        <w:spacing w:after="0" w:line="360" w:lineRule="auto"/>
        <w:ind w:left="142"/>
        <w:jc w:val="both"/>
        <w:rPr>
          <w:rFonts w:ascii="Times New Roman" w:hAnsi="Times New Roman" w:cs="Times New Roman"/>
          <w:sz w:val="24"/>
          <w:szCs w:val="24"/>
        </w:rPr>
      </w:pPr>
      <w:r>
        <w:rPr>
          <w:rFonts w:ascii="Times New Roman" w:hAnsi="Times New Roman" w:cs="Times New Roman"/>
          <w:sz w:val="24"/>
          <w:szCs w:val="24"/>
        </w:rPr>
        <w:t>Se presentaron regresiones lineales altamente significativas y positivas entre las variables: AP, AIM, BH, DT, Dosis de Nitrógeno, LM, PPCDM y el PGP versus el rendimiento; es decir a valores promedios más elevados de estas variables independientes, mayor rendimiento de maíz evaluado en kg/ha (Cuadro No. 8).</w:t>
      </w:r>
    </w:p>
    <w:p w14:paraId="62D4BB1C" w14:textId="2D10F1FF" w:rsidR="00397F51" w:rsidRDefault="00397F51" w:rsidP="00DE18DA">
      <w:pPr>
        <w:spacing w:after="0" w:line="360" w:lineRule="auto"/>
        <w:ind w:left="142"/>
        <w:jc w:val="both"/>
        <w:rPr>
          <w:rFonts w:ascii="Times New Roman" w:hAnsi="Times New Roman" w:cs="Times New Roman"/>
          <w:sz w:val="24"/>
          <w:szCs w:val="24"/>
        </w:rPr>
      </w:pPr>
      <w:r>
        <w:rPr>
          <w:rFonts w:ascii="Times New Roman" w:hAnsi="Times New Roman" w:cs="Times New Roman"/>
          <w:sz w:val="24"/>
          <w:szCs w:val="24"/>
        </w:rPr>
        <w:t>Sin embargo, se calculó una asociación altamente significativa negativa entre el Porcentaje de Grano de Segunda versus el Rendimiento de maíz evaluado en kg/ha al 13% de humedad (Cuadro No. 8)</w:t>
      </w:r>
      <w:r w:rsidR="00D43207">
        <w:rPr>
          <w:rFonts w:ascii="Times New Roman" w:hAnsi="Times New Roman" w:cs="Times New Roman"/>
          <w:sz w:val="24"/>
          <w:szCs w:val="24"/>
        </w:rPr>
        <w:t>.</w:t>
      </w:r>
    </w:p>
    <w:p w14:paraId="44B7F0E0" w14:textId="5FA0A4BA" w:rsidR="00397F51" w:rsidRDefault="00397F51" w:rsidP="00DE18DA">
      <w:pPr>
        <w:spacing w:after="0" w:line="360" w:lineRule="auto"/>
        <w:ind w:left="142"/>
        <w:jc w:val="both"/>
        <w:rPr>
          <w:rFonts w:ascii="Times New Roman" w:hAnsi="Times New Roman" w:cs="Times New Roman"/>
          <w:sz w:val="24"/>
          <w:szCs w:val="24"/>
        </w:rPr>
      </w:pPr>
    </w:p>
    <w:p w14:paraId="30DC6E3B" w14:textId="30BCF4AF" w:rsidR="00397F51" w:rsidRDefault="00397F51" w:rsidP="00DE18DA">
      <w:pPr>
        <w:spacing w:after="0" w:line="360" w:lineRule="auto"/>
        <w:ind w:left="142"/>
        <w:jc w:val="both"/>
        <w:rPr>
          <w:rFonts w:ascii="Times New Roman" w:hAnsi="Times New Roman" w:cs="Times New Roman"/>
          <w:b/>
          <w:bCs/>
          <w:sz w:val="24"/>
          <w:szCs w:val="24"/>
        </w:rPr>
      </w:pPr>
      <w:r w:rsidRPr="00397F51">
        <w:rPr>
          <w:rFonts w:ascii="Times New Roman" w:hAnsi="Times New Roman" w:cs="Times New Roman"/>
          <w:b/>
          <w:bCs/>
          <w:sz w:val="24"/>
          <w:szCs w:val="24"/>
        </w:rPr>
        <w:t>Coeficiente de determinación (R</w:t>
      </w:r>
      <w:r w:rsidRPr="00397F51">
        <w:rPr>
          <w:rFonts w:ascii="Times New Roman" w:hAnsi="Times New Roman" w:cs="Times New Roman"/>
          <w:b/>
          <w:bCs/>
          <w:sz w:val="24"/>
          <w:szCs w:val="24"/>
          <w:vertAlign w:val="superscript"/>
        </w:rPr>
        <w:t>2</w:t>
      </w:r>
      <w:r w:rsidRPr="00397F51">
        <w:rPr>
          <w:rFonts w:ascii="Times New Roman" w:hAnsi="Times New Roman" w:cs="Times New Roman"/>
          <w:b/>
          <w:bCs/>
          <w:sz w:val="24"/>
          <w:szCs w:val="24"/>
        </w:rPr>
        <w:t>).</w:t>
      </w:r>
    </w:p>
    <w:p w14:paraId="75C19BDC" w14:textId="77777777" w:rsidR="00D84039" w:rsidRDefault="00D84039" w:rsidP="00DE18DA">
      <w:pPr>
        <w:spacing w:after="0" w:line="360" w:lineRule="auto"/>
        <w:ind w:left="142"/>
        <w:jc w:val="both"/>
        <w:rPr>
          <w:rFonts w:ascii="Times New Roman" w:hAnsi="Times New Roman" w:cs="Times New Roman"/>
          <w:sz w:val="24"/>
          <w:szCs w:val="24"/>
        </w:rPr>
      </w:pPr>
    </w:p>
    <w:p w14:paraId="5C03A7FA" w14:textId="7F1117EC" w:rsidR="00397F51" w:rsidRDefault="00397F51" w:rsidP="00DE18DA">
      <w:pPr>
        <w:spacing w:after="0" w:line="360" w:lineRule="auto"/>
        <w:ind w:left="142"/>
        <w:jc w:val="both"/>
        <w:rPr>
          <w:rFonts w:ascii="Times New Roman" w:hAnsi="Times New Roman" w:cs="Times New Roman"/>
          <w:sz w:val="24"/>
          <w:szCs w:val="24"/>
        </w:rPr>
      </w:pPr>
      <w:r>
        <w:rPr>
          <w:rFonts w:ascii="Times New Roman" w:hAnsi="Times New Roman" w:cs="Times New Roman"/>
          <w:sz w:val="24"/>
          <w:szCs w:val="24"/>
        </w:rPr>
        <w:t>El R</w:t>
      </w:r>
      <w:r>
        <w:rPr>
          <w:rFonts w:ascii="Times New Roman" w:hAnsi="Times New Roman" w:cs="Times New Roman"/>
          <w:sz w:val="24"/>
          <w:szCs w:val="24"/>
          <w:vertAlign w:val="superscript"/>
        </w:rPr>
        <w:t>2</w:t>
      </w:r>
      <w:r>
        <w:rPr>
          <w:rFonts w:ascii="Times New Roman" w:hAnsi="Times New Roman" w:cs="Times New Roman"/>
          <w:sz w:val="24"/>
          <w:szCs w:val="24"/>
        </w:rPr>
        <w:t>, es un estadístico que se expresa en porcentaje y su valor máximo es 100%. Valores del R</w:t>
      </w:r>
      <w:r>
        <w:rPr>
          <w:rFonts w:ascii="Times New Roman" w:hAnsi="Times New Roman" w:cs="Times New Roman"/>
          <w:sz w:val="24"/>
          <w:szCs w:val="24"/>
          <w:vertAlign w:val="superscript"/>
        </w:rPr>
        <w:t>2</w:t>
      </w:r>
      <w:r>
        <w:rPr>
          <w:rFonts w:ascii="Times New Roman" w:hAnsi="Times New Roman" w:cs="Times New Roman"/>
          <w:sz w:val="24"/>
          <w:szCs w:val="24"/>
        </w:rPr>
        <w:t xml:space="preserve"> más cercanos al 100%, explican de mejor manera </w:t>
      </w:r>
      <w:r w:rsidR="00897ABF">
        <w:rPr>
          <w:rFonts w:ascii="Times New Roman" w:hAnsi="Times New Roman" w:cs="Times New Roman"/>
          <w:sz w:val="24"/>
          <w:szCs w:val="24"/>
        </w:rPr>
        <w:t xml:space="preserve">el ajuste de datos o </w:t>
      </w:r>
      <w:r>
        <w:rPr>
          <w:rFonts w:ascii="Times New Roman" w:hAnsi="Times New Roman" w:cs="Times New Roman"/>
          <w:sz w:val="24"/>
          <w:szCs w:val="24"/>
        </w:rPr>
        <w:t xml:space="preserve">la relación positiva o negativa de una variable </w:t>
      </w:r>
      <w:r w:rsidR="00897ABF">
        <w:rPr>
          <w:rFonts w:ascii="Times New Roman" w:hAnsi="Times New Roman" w:cs="Times New Roman"/>
          <w:sz w:val="24"/>
          <w:szCs w:val="24"/>
        </w:rPr>
        <w:t>independiente</w:t>
      </w:r>
      <w:r>
        <w:rPr>
          <w:rFonts w:ascii="Times New Roman" w:hAnsi="Times New Roman" w:cs="Times New Roman"/>
          <w:sz w:val="24"/>
          <w:szCs w:val="24"/>
        </w:rPr>
        <w:t xml:space="preserve"> versus una dependiente.</w:t>
      </w:r>
    </w:p>
    <w:p w14:paraId="3DD54D85" w14:textId="69B6EBDB" w:rsidR="00397F51" w:rsidRPr="00397F51" w:rsidRDefault="00397F51" w:rsidP="00DE18DA">
      <w:pPr>
        <w:spacing w:after="0" w:line="360" w:lineRule="auto"/>
        <w:ind w:left="142"/>
        <w:jc w:val="both"/>
        <w:rPr>
          <w:rFonts w:ascii="Times New Roman" w:hAnsi="Times New Roman" w:cs="Times New Roman"/>
          <w:sz w:val="24"/>
          <w:szCs w:val="24"/>
        </w:rPr>
      </w:pPr>
      <w:r>
        <w:rPr>
          <w:rFonts w:ascii="Times New Roman" w:hAnsi="Times New Roman" w:cs="Times New Roman"/>
          <w:sz w:val="24"/>
          <w:szCs w:val="24"/>
        </w:rPr>
        <w:t>En esta investigación el 19% del incremento del rendimiento de maíz fue debido a valores promedios más elevados de altura de plantas (Cuadro No. 8 y Gráfico No. 17).</w:t>
      </w:r>
    </w:p>
    <w:p w14:paraId="1F22A58D" w14:textId="77777777" w:rsidR="00C570A9" w:rsidRPr="00C570A9" w:rsidRDefault="00C570A9" w:rsidP="00DE18DA">
      <w:pPr>
        <w:spacing w:after="0" w:line="360" w:lineRule="auto"/>
        <w:ind w:left="142"/>
        <w:jc w:val="both"/>
        <w:rPr>
          <w:rFonts w:ascii="Times New Roman" w:hAnsi="Times New Roman" w:cs="Times New Roman"/>
          <w:sz w:val="24"/>
          <w:szCs w:val="24"/>
        </w:rPr>
      </w:pPr>
    </w:p>
    <w:p w14:paraId="4F693763" w14:textId="77777777" w:rsidR="007E2644" w:rsidRDefault="007E2644" w:rsidP="00DE18DA">
      <w:pPr>
        <w:spacing w:after="0" w:line="360" w:lineRule="auto"/>
        <w:ind w:left="142"/>
        <w:jc w:val="both"/>
        <w:rPr>
          <w:rFonts w:ascii="Times New Roman" w:hAnsi="Times New Roman" w:cs="Times New Roman"/>
          <w:sz w:val="24"/>
          <w:szCs w:val="24"/>
        </w:rPr>
      </w:pPr>
    </w:p>
    <w:p w14:paraId="4D131204" w14:textId="77777777" w:rsidR="000B5549" w:rsidRDefault="0077496C" w:rsidP="000B5549">
      <w:pPr>
        <w:keepNext/>
        <w:spacing w:after="0" w:line="360" w:lineRule="auto"/>
        <w:ind w:left="142"/>
        <w:jc w:val="both"/>
      </w:pPr>
      <w:r>
        <w:rPr>
          <w:noProof/>
          <w:lang w:eastAsia="es-ES"/>
        </w:rPr>
        <w:lastRenderedPageBreak/>
        <w:drawing>
          <wp:inline distT="0" distB="0" distL="0" distR="0" wp14:anchorId="0E949C73" wp14:editId="7C6EAFC7">
            <wp:extent cx="5040630" cy="2403475"/>
            <wp:effectExtent l="0" t="0" r="762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040630" cy="2403475"/>
                    </a:xfrm>
                    <a:prstGeom prst="rect">
                      <a:avLst/>
                    </a:prstGeom>
                  </pic:spPr>
                </pic:pic>
              </a:graphicData>
            </a:graphic>
          </wp:inline>
        </w:drawing>
      </w:r>
    </w:p>
    <w:p w14:paraId="1495FF30" w14:textId="2C7E1394" w:rsidR="00CB4F5F" w:rsidRPr="000B5549" w:rsidRDefault="000B5549" w:rsidP="000B5549">
      <w:pPr>
        <w:pStyle w:val="Descripcin"/>
        <w:jc w:val="both"/>
        <w:rPr>
          <w:rFonts w:ascii="Times New Roman" w:hAnsi="Times New Roman" w:cs="Times New Roman"/>
          <w:b/>
          <w:bCs/>
          <w:i w:val="0"/>
          <w:iCs w:val="0"/>
          <w:color w:val="auto"/>
          <w:sz w:val="24"/>
          <w:szCs w:val="24"/>
        </w:rPr>
      </w:pPr>
      <w:bookmarkStart w:id="168" w:name="_Toc75642843"/>
      <w:r w:rsidRPr="000B5549">
        <w:rPr>
          <w:rFonts w:ascii="Times New Roman" w:hAnsi="Times New Roman" w:cs="Times New Roman"/>
          <w:b/>
          <w:bCs/>
          <w:i w:val="0"/>
          <w:iCs w:val="0"/>
          <w:color w:val="auto"/>
          <w:sz w:val="24"/>
          <w:szCs w:val="24"/>
        </w:rPr>
        <w:t xml:space="preserve">Gráfico No. </w:t>
      </w:r>
      <w:r w:rsidRPr="000B5549">
        <w:rPr>
          <w:rFonts w:ascii="Times New Roman" w:hAnsi="Times New Roman" w:cs="Times New Roman"/>
          <w:b/>
          <w:bCs/>
          <w:i w:val="0"/>
          <w:iCs w:val="0"/>
          <w:color w:val="auto"/>
          <w:sz w:val="24"/>
          <w:szCs w:val="24"/>
        </w:rPr>
        <w:fldChar w:fldCharType="begin"/>
      </w:r>
      <w:r w:rsidRPr="000B5549">
        <w:rPr>
          <w:rFonts w:ascii="Times New Roman" w:hAnsi="Times New Roman" w:cs="Times New Roman"/>
          <w:b/>
          <w:bCs/>
          <w:i w:val="0"/>
          <w:iCs w:val="0"/>
          <w:color w:val="auto"/>
          <w:sz w:val="24"/>
          <w:szCs w:val="24"/>
        </w:rPr>
        <w:instrText xml:space="preserve"> SEQ Grafico \* ARABIC </w:instrText>
      </w:r>
      <w:r w:rsidRPr="000B5549">
        <w:rPr>
          <w:rFonts w:ascii="Times New Roman" w:hAnsi="Times New Roman" w:cs="Times New Roman"/>
          <w:b/>
          <w:bCs/>
          <w:i w:val="0"/>
          <w:iCs w:val="0"/>
          <w:color w:val="auto"/>
          <w:sz w:val="24"/>
          <w:szCs w:val="24"/>
        </w:rPr>
        <w:fldChar w:fldCharType="separate"/>
      </w:r>
      <w:r w:rsidR="00274AE1">
        <w:rPr>
          <w:rFonts w:ascii="Times New Roman" w:hAnsi="Times New Roman" w:cs="Times New Roman"/>
          <w:b/>
          <w:bCs/>
          <w:i w:val="0"/>
          <w:iCs w:val="0"/>
          <w:noProof/>
          <w:color w:val="auto"/>
          <w:sz w:val="24"/>
          <w:szCs w:val="24"/>
        </w:rPr>
        <w:t>17</w:t>
      </w:r>
      <w:r w:rsidRPr="000B5549">
        <w:rPr>
          <w:rFonts w:ascii="Times New Roman" w:hAnsi="Times New Roman" w:cs="Times New Roman"/>
          <w:b/>
          <w:bCs/>
          <w:i w:val="0"/>
          <w:iCs w:val="0"/>
          <w:color w:val="auto"/>
          <w:sz w:val="24"/>
          <w:szCs w:val="24"/>
        </w:rPr>
        <w:fldChar w:fldCharType="end"/>
      </w:r>
      <w:r w:rsidRPr="000B5549">
        <w:rPr>
          <w:rFonts w:ascii="Times New Roman" w:hAnsi="Times New Roman" w:cs="Times New Roman"/>
          <w:b/>
          <w:bCs/>
          <w:i w:val="0"/>
          <w:iCs w:val="0"/>
          <w:color w:val="auto"/>
          <w:sz w:val="24"/>
          <w:szCs w:val="24"/>
        </w:rPr>
        <w:t>. Regresión lineal: Altura de Plantas versus el Rendimiento de Maíz en kg/ha al 13% de humedad. Laguacoto II. 2020.</w:t>
      </w:r>
      <w:bookmarkEnd w:id="168"/>
    </w:p>
    <w:p w14:paraId="35C7F3F3" w14:textId="77777777" w:rsidR="000B5549" w:rsidRDefault="000B5549" w:rsidP="00DE18DA">
      <w:pPr>
        <w:spacing w:after="0" w:line="360" w:lineRule="auto"/>
        <w:ind w:left="142"/>
        <w:jc w:val="both"/>
        <w:rPr>
          <w:rFonts w:ascii="Times New Roman" w:hAnsi="Times New Roman" w:cs="Times New Roman"/>
          <w:sz w:val="24"/>
          <w:szCs w:val="24"/>
        </w:rPr>
      </w:pPr>
    </w:p>
    <w:p w14:paraId="3B9DDA85" w14:textId="211ECDC0" w:rsidR="007E2644" w:rsidRDefault="00D84039" w:rsidP="00DE18DA">
      <w:pPr>
        <w:spacing w:after="0" w:line="360" w:lineRule="auto"/>
        <w:ind w:left="142"/>
        <w:jc w:val="both"/>
        <w:rPr>
          <w:rFonts w:ascii="Times New Roman" w:hAnsi="Times New Roman" w:cs="Times New Roman"/>
          <w:sz w:val="24"/>
          <w:szCs w:val="24"/>
        </w:rPr>
      </w:pPr>
      <w:r>
        <w:rPr>
          <w:rFonts w:ascii="Times New Roman" w:hAnsi="Times New Roman" w:cs="Times New Roman"/>
          <w:sz w:val="24"/>
          <w:szCs w:val="24"/>
        </w:rPr>
        <w:t>El 31% de incremento del rendimiento de maíz fue debido a valores promedios más altos de la variable independiente altura inserción de mazorcas; es decir tratamientos con plantas de mayor inserción de mazorcas, presentaron rendimientos más elevados (Cuadro No. 8 y Gráfico No. 18).</w:t>
      </w:r>
    </w:p>
    <w:p w14:paraId="4FB662EC" w14:textId="77777777" w:rsidR="007E2644" w:rsidRDefault="007E2644" w:rsidP="00DE18DA">
      <w:pPr>
        <w:spacing w:after="0" w:line="360" w:lineRule="auto"/>
        <w:ind w:left="142"/>
        <w:jc w:val="both"/>
        <w:rPr>
          <w:rFonts w:ascii="Times New Roman" w:hAnsi="Times New Roman" w:cs="Times New Roman"/>
          <w:sz w:val="24"/>
          <w:szCs w:val="24"/>
        </w:rPr>
      </w:pPr>
    </w:p>
    <w:p w14:paraId="7894D7A8" w14:textId="77777777" w:rsidR="000B5549" w:rsidRDefault="007E2644" w:rsidP="000B5549">
      <w:pPr>
        <w:keepNext/>
        <w:spacing w:after="0" w:line="360" w:lineRule="auto"/>
        <w:ind w:left="142"/>
        <w:jc w:val="both"/>
      </w:pPr>
      <w:r>
        <w:rPr>
          <w:noProof/>
          <w:lang w:eastAsia="es-ES"/>
        </w:rPr>
        <w:drawing>
          <wp:inline distT="0" distB="0" distL="0" distR="0" wp14:anchorId="3913C2BB" wp14:editId="75BBCE00">
            <wp:extent cx="5040630" cy="2403475"/>
            <wp:effectExtent l="0" t="0" r="762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040630" cy="2403475"/>
                    </a:xfrm>
                    <a:prstGeom prst="rect">
                      <a:avLst/>
                    </a:prstGeom>
                  </pic:spPr>
                </pic:pic>
              </a:graphicData>
            </a:graphic>
          </wp:inline>
        </w:drawing>
      </w:r>
    </w:p>
    <w:p w14:paraId="098F2213" w14:textId="247F2193" w:rsidR="00CB4F5F" w:rsidRPr="000B5549" w:rsidRDefault="000B5549" w:rsidP="000B5549">
      <w:pPr>
        <w:pStyle w:val="Descripcin"/>
        <w:jc w:val="both"/>
        <w:rPr>
          <w:rFonts w:ascii="Times New Roman" w:hAnsi="Times New Roman" w:cs="Times New Roman"/>
          <w:b/>
          <w:bCs/>
          <w:i w:val="0"/>
          <w:iCs w:val="0"/>
          <w:color w:val="auto"/>
          <w:sz w:val="24"/>
          <w:szCs w:val="24"/>
        </w:rPr>
      </w:pPr>
      <w:bookmarkStart w:id="169" w:name="_Toc75642844"/>
      <w:r w:rsidRPr="000B5549">
        <w:rPr>
          <w:rFonts w:ascii="Times New Roman" w:hAnsi="Times New Roman" w:cs="Times New Roman"/>
          <w:b/>
          <w:bCs/>
          <w:i w:val="0"/>
          <w:iCs w:val="0"/>
          <w:color w:val="auto"/>
          <w:sz w:val="24"/>
          <w:szCs w:val="24"/>
        </w:rPr>
        <w:t xml:space="preserve">Gráfico No.  </w:t>
      </w:r>
      <w:r w:rsidRPr="000B5549">
        <w:rPr>
          <w:rFonts w:ascii="Times New Roman" w:hAnsi="Times New Roman" w:cs="Times New Roman"/>
          <w:b/>
          <w:bCs/>
          <w:i w:val="0"/>
          <w:iCs w:val="0"/>
          <w:color w:val="auto"/>
          <w:sz w:val="24"/>
          <w:szCs w:val="24"/>
        </w:rPr>
        <w:fldChar w:fldCharType="begin"/>
      </w:r>
      <w:r w:rsidRPr="000B5549">
        <w:rPr>
          <w:rFonts w:ascii="Times New Roman" w:hAnsi="Times New Roman" w:cs="Times New Roman"/>
          <w:b/>
          <w:bCs/>
          <w:i w:val="0"/>
          <w:iCs w:val="0"/>
          <w:color w:val="auto"/>
          <w:sz w:val="24"/>
          <w:szCs w:val="24"/>
        </w:rPr>
        <w:instrText xml:space="preserve"> SEQ Grafico \* ARABIC </w:instrText>
      </w:r>
      <w:r w:rsidRPr="000B5549">
        <w:rPr>
          <w:rFonts w:ascii="Times New Roman" w:hAnsi="Times New Roman" w:cs="Times New Roman"/>
          <w:b/>
          <w:bCs/>
          <w:i w:val="0"/>
          <w:iCs w:val="0"/>
          <w:color w:val="auto"/>
          <w:sz w:val="24"/>
          <w:szCs w:val="24"/>
        </w:rPr>
        <w:fldChar w:fldCharType="separate"/>
      </w:r>
      <w:r w:rsidR="00274AE1">
        <w:rPr>
          <w:rFonts w:ascii="Times New Roman" w:hAnsi="Times New Roman" w:cs="Times New Roman"/>
          <w:b/>
          <w:bCs/>
          <w:i w:val="0"/>
          <w:iCs w:val="0"/>
          <w:noProof/>
          <w:color w:val="auto"/>
          <w:sz w:val="24"/>
          <w:szCs w:val="24"/>
        </w:rPr>
        <w:t>18</w:t>
      </w:r>
      <w:r w:rsidRPr="000B5549">
        <w:rPr>
          <w:rFonts w:ascii="Times New Roman" w:hAnsi="Times New Roman" w:cs="Times New Roman"/>
          <w:b/>
          <w:bCs/>
          <w:i w:val="0"/>
          <w:iCs w:val="0"/>
          <w:color w:val="auto"/>
          <w:sz w:val="24"/>
          <w:szCs w:val="24"/>
        </w:rPr>
        <w:fldChar w:fldCharType="end"/>
      </w:r>
      <w:r w:rsidRPr="000B5549">
        <w:rPr>
          <w:rFonts w:ascii="Times New Roman" w:hAnsi="Times New Roman" w:cs="Times New Roman"/>
          <w:b/>
          <w:bCs/>
          <w:i w:val="0"/>
          <w:iCs w:val="0"/>
          <w:color w:val="auto"/>
          <w:sz w:val="24"/>
          <w:szCs w:val="24"/>
        </w:rPr>
        <w:t>. Regresión lineal: Altura Inserción de Mazorca versus el Rendimiento de Maíz en kg/ha al 13% de humedad. Laguacoto II. 2020.</w:t>
      </w:r>
      <w:bookmarkEnd w:id="169"/>
    </w:p>
    <w:p w14:paraId="544131F4" w14:textId="77777777" w:rsidR="007E2644" w:rsidRDefault="007E2644" w:rsidP="00DE18DA">
      <w:pPr>
        <w:spacing w:after="0" w:line="360" w:lineRule="auto"/>
        <w:ind w:left="142"/>
        <w:jc w:val="both"/>
        <w:rPr>
          <w:rFonts w:ascii="Times New Roman" w:hAnsi="Times New Roman" w:cs="Times New Roman"/>
          <w:sz w:val="24"/>
          <w:szCs w:val="24"/>
        </w:rPr>
      </w:pPr>
    </w:p>
    <w:p w14:paraId="26CE3543" w14:textId="1ACA70A4" w:rsidR="007E2644" w:rsidRDefault="007E2644" w:rsidP="00DE18DA">
      <w:pPr>
        <w:spacing w:after="0" w:line="360" w:lineRule="auto"/>
        <w:ind w:left="142"/>
        <w:jc w:val="both"/>
        <w:rPr>
          <w:rFonts w:ascii="Times New Roman" w:hAnsi="Times New Roman" w:cs="Times New Roman"/>
          <w:sz w:val="24"/>
          <w:szCs w:val="24"/>
        </w:rPr>
      </w:pPr>
    </w:p>
    <w:p w14:paraId="15E0E2EF" w14:textId="466F0876" w:rsidR="007E2644" w:rsidRDefault="00D84039" w:rsidP="00DE18DA">
      <w:pPr>
        <w:spacing w:after="0" w:line="360" w:lineRule="auto"/>
        <w:ind w:left="142"/>
        <w:jc w:val="both"/>
        <w:rPr>
          <w:rFonts w:ascii="Times New Roman" w:hAnsi="Times New Roman" w:cs="Times New Roman"/>
          <w:sz w:val="24"/>
          <w:szCs w:val="24"/>
        </w:rPr>
      </w:pPr>
      <w:r>
        <w:rPr>
          <w:rFonts w:ascii="Times New Roman" w:hAnsi="Times New Roman" w:cs="Times New Roman"/>
          <w:sz w:val="24"/>
          <w:szCs w:val="24"/>
        </w:rPr>
        <w:lastRenderedPageBreak/>
        <w:t>El 49% de incremento del rendimiento de maíz, fue debido a valores promedios más altos de biomasa</w:t>
      </w:r>
      <w:r w:rsidR="00796F6C">
        <w:rPr>
          <w:rFonts w:ascii="Times New Roman" w:hAnsi="Times New Roman" w:cs="Times New Roman"/>
          <w:sz w:val="24"/>
          <w:szCs w:val="24"/>
        </w:rPr>
        <w:t xml:space="preserve"> y esto está relacionado con el buen crecimiento y desarrollo del cultivo (Cuadro No. 8 y Gráfico No. 19).</w:t>
      </w:r>
    </w:p>
    <w:p w14:paraId="2CA475E1" w14:textId="77777777" w:rsidR="00D43207" w:rsidRDefault="00D43207" w:rsidP="00DE18DA">
      <w:pPr>
        <w:spacing w:after="0" w:line="360" w:lineRule="auto"/>
        <w:ind w:left="142"/>
        <w:jc w:val="both"/>
        <w:rPr>
          <w:rFonts w:ascii="Times New Roman" w:hAnsi="Times New Roman" w:cs="Times New Roman"/>
          <w:sz w:val="24"/>
          <w:szCs w:val="24"/>
        </w:rPr>
      </w:pPr>
    </w:p>
    <w:p w14:paraId="6A2D6E03" w14:textId="77777777" w:rsidR="000B5549" w:rsidRDefault="007E2644" w:rsidP="000B5549">
      <w:pPr>
        <w:keepNext/>
        <w:spacing w:after="0" w:line="360" w:lineRule="auto"/>
        <w:ind w:left="142"/>
        <w:jc w:val="both"/>
      </w:pPr>
      <w:r>
        <w:rPr>
          <w:noProof/>
          <w:lang w:eastAsia="es-ES"/>
        </w:rPr>
        <w:drawing>
          <wp:inline distT="0" distB="0" distL="0" distR="0" wp14:anchorId="58931CF1" wp14:editId="17A2C880">
            <wp:extent cx="5040630" cy="2403475"/>
            <wp:effectExtent l="0" t="0" r="762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040630" cy="2403475"/>
                    </a:xfrm>
                    <a:prstGeom prst="rect">
                      <a:avLst/>
                    </a:prstGeom>
                  </pic:spPr>
                </pic:pic>
              </a:graphicData>
            </a:graphic>
          </wp:inline>
        </w:drawing>
      </w:r>
    </w:p>
    <w:p w14:paraId="29828F46" w14:textId="4D082F00" w:rsidR="00CB4F5F" w:rsidRPr="000B5549" w:rsidRDefault="000B5549" w:rsidP="000B5549">
      <w:pPr>
        <w:pStyle w:val="Descripcin"/>
        <w:jc w:val="both"/>
        <w:rPr>
          <w:rFonts w:ascii="Times New Roman" w:hAnsi="Times New Roman" w:cs="Times New Roman"/>
          <w:b/>
          <w:bCs/>
          <w:i w:val="0"/>
          <w:iCs w:val="0"/>
          <w:color w:val="auto"/>
          <w:sz w:val="24"/>
          <w:szCs w:val="24"/>
        </w:rPr>
      </w:pPr>
      <w:bookmarkStart w:id="170" w:name="_Toc75642845"/>
      <w:r w:rsidRPr="000B5549">
        <w:rPr>
          <w:rFonts w:ascii="Times New Roman" w:hAnsi="Times New Roman" w:cs="Times New Roman"/>
          <w:b/>
          <w:bCs/>
          <w:i w:val="0"/>
          <w:iCs w:val="0"/>
          <w:color w:val="auto"/>
          <w:sz w:val="24"/>
          <w:szCs w:val="24"/>
        </w:rPr>
        <w:t xml:space="preserve">Gráfico No. </w:t>
      </w:r>
      <w:r w:rsidRPr="000B5549">
        <w:rPr>
          <w:rFonts w:ascii="Times New Roman" w:hAnsi="Times New Roman" w:cs="Times New Roman"/>
          <w:b/>
          <w:bCs/>
          <w:i w:val="0"/>
          <w:iCs w:val="0"/>
          <w:color w:val="auto"/>
          <w:sz w:val="24"/>
          <w:szCs w:val="24"/>
        </w:rPr>
        <w:fldChar w:fldCharType="begin"/>
      </w:r>
      <w:r w:rsidRPr="000B5549">
        <w:rPr>
          <w:rFonts w:ascii="Times New Roman" w:hAnsi="Times New Roman" w:cs="Times New Roman"/>
          <w:b/>
          <w:bCs/>
          <w:i w:val="0"/>
          <w:iCs w:val="0"/>
          <w:color w:val="auto"/>
          <w:sz w:val="24"/>
          <w:szCs w:val="24"/>
        </w:rPr>
        <w:instrText xml:space="preserve"> SEQ Grafico \* ARABIC </w:instrText>
      </w:r>
      <w:r w:rsidRPr="000B5549">
        <w:rPr>
          <w:rFonts w:ascii="Times New Roman" w:hAnsi="Times New Roman" w:cs="Times New Roman"/>
          <w:b/>
          <w:bCs/>
          <w:i w:val="0"/>
          <w:iCs w:val="0"/>
          <w:color w:val="auto"/>
          <w:sz w:val="24"/>
          <w:szCs w:val="24"/>
        </w:rPr>
        <w:fldChar w:fldCharType="separate"/>
      </w:r>
      <w:r w:rsidR="00274AE1">
        <w:rPr>
          <w:rFonts w:ascii="Times New Roman" w:hAnsi="Times New Roman" w:cs="Times New Roman"/>
          <w:b/>
          <w:bCs/>
          <w:i w:val="0"/>
          <w:iCs w:val="0"/>
          <w:noProof/>
          <w:color w:val="auto"/>
          <w:sz w:val="24"/>
          <w:szCs w:val="24"/>
        </w:rPr>
        <w:t>19</w:t>
      </w:r>
      <w:r w:rsidRPr="000B5549">
        <w:rPr>
          <w:rFonts w:ascii="Times New Roman" w:hAnsi="Times New Roman" w:cs="Times New Roman"/>
          <w:b/>
          <w:bCs/>
          <w:i w:val="0"/>
          <w:iCs w:val="0"/>
          <w:color w:val="auto"/>
          <w:sz w:val="24"/>
          <w:szCs w:val="24"/>
        </w:rPr>
        <w:fldChar w:fldCharType="end"/>
      </w:r>
      <w:r w:rsidRPr="000B5549">
        <w:rPr>
          <w:rFonts w:ascii="Times New Roman" w:hAnsi="Times New Roman" w:cs="Times New Roman"/>
          <w:b/>
          <w:bCs/>
          <w:i w:val="0"/>
          <w:iCs w:val="0"/>
          <w:color w:val="auto"/>
          <w:sz w:val="24"/>
          <w:szCs w:val="24"/>
        </w:rPr>
        <w:t>. Regresión lineal: Rendimiento de Biomasa versus el Rendimiento de Maíz en kg/ha al 13% de humedad. Laguacoto II. 2020.</w:t>
      </w:r>
      <w:bookmarkEnd w:id="170"/>
    </w:p>
    <w:p w14:paraId="059A1B2F" w14:textId="77777777" w:rsidR="007E2644" w:rsidRDefault="007E2644" w:rsidP="00CB4F5F">
      <w:pPr>
        <w:spacing w:after="0" w:line="360" w:lineRule="auto"/>
        <w:jc w:val="both"/>
        <w:rPr>
          <w:rFonts w:ascii="Times New Roman" w:hAnsi="Times New Roman" w:cs="Times New Roman"/>
          <w:sz w:val="24"/>
          <w:szCs w:val="24"/>
        </w:rPr>
      </w:pPr>
    </w:p>
    <w:p w14:paraId="311124A7" w14:textId="20E32F33" w:rsidR="007E2644" w:rsidRDefault="00796F6C" w:rsidP="00DE18DA">
      <w:pPr>
        <w:spacing w:after="0" w:line="360" w:lineRule="auto"/>
        <w:ind w:left="142"/>
        <w:jc w:val="both"/>
        <w:rPr>
          <w:rFonts w:ascii="Times New Roman" w:hAnsi="Times New Roman" w:cs="Times New Roman"/>
          <w:sz w:val="24"/>
          <w:szCs w:val="24"/>
        </w:rPr>
      </w:pPr>
      <w:r>
        <w:rPr>
          <w:rFonts w:ascii="Times New Roman" w:hAnsi="Times New Roman" w:cs="Times New Roman"/>
          <w:sz w:val="24"/>
          <w:szCs w:val="24"/>
        </w:rPr>
        <w:t>El componente agronómico diámetro del tallo, contribuyó con el 20% de incremento del rendimiento de grano; es decir tratamientos con valores promedios de tallos más gruesos, mayor rendimiento (Cuadro No. 8 y Gráfico No. 20).</w:t>
      </w:r>
    </w:p>
    <w:p w14:paraId="469685AE" w14:textId="77777777" w:rsidR="00E62A6D" w:rsidRDefault="00E62A6D" w:rsidP="00DE18DA">
      <w:pPr>
        <w:spacing w:after="0" w:line="360" w:lineRule="auto"/>
        <w:ind w:left="142"/>
        <w:jc w:val="both"/>
        <w:rPr>
          <w:rFonts w:ascii="Times New Roman" w:hAnsi="Times New Roman" w:cs="Times New Roman"/>
          <w:sz w:val="24"/>
          <w:szCs w:val="24"/>
        </w:rPr>
      </w:pPr>
    </w:p>
    <w:p w14:paraId="074F3AF3" w14:textId="77777777" w:rsidR="000B5549" w:rsidRDefault="005D085C" w:rsidP="000B5549">
      <w:pPr>
        <w:keepNext/>
        <w:spacing w:after="0" w:line="360" w:lineRule="auto"/>
        <w:ind w:left="142"/>
        <w:jc w:val="both"/>
      </w:pPr>
      <w:r>
        <w:rPr>
          <w:noProof/>
          <w:lang w:eastAsia="es-ES"/>
        </w:rPr>
        <w:drawing>
          <wp:inline distT="0" distB="0" distL="0" distR="0" wp14:anchorId="19716A8D" wp14:editId="0902463D">
            <wp:extent cx="5040630" cy="2403475"/>
            <wp:effectExtent l="0" t="0" r="762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040630" cy="2403475"/>
                    </a:xfrm>
                    <a:prstGeom prst="rect">
                      <a:avLst/>
                    </a:prstGeom>
                  </pic:spPr>
                </pic:pic>
              </a:graphicData>
            </a:graphic>
          </wp:inline>
        </w:drawing>
      </w:r>
    </w:p>
    <w:p w14:paraId="25E251A9" w14:textId="5DB56BB4" w:rsidR="00CB4F5F" w:rsidRPr="000B5549" w:rsidRDefault="000B5549" w:rsidP="000B5549">
      <w:pPr>
        <w:pStyle w:val="Descripcin"/>
        <w:jc w:val="both"/>
        <w:rPr>
          <w:rFonts w:ascii="Times New Roman" w:hAnsi="Times New Roman" w:cs="Times New Roman"/>
          <w:b/>
          <w:bCs/>
          <w:i w:val="0"/>
          <w:iCs w:val="0"/>
          <w:color w:val="auto"/>
          <w:sz w:val="24"/>
          <w:szCs w:val="24"/>
        </w:rPr>
      </w:pPr>
      <w:bookmarkStart w:id="171" w:name="_Toc75642846"/>
      <w:r w:rsidRPr="000B5549">
        <w:rPr>
          <w:rFonts w:ascii="Times New Roman" w:hAnsi="Times New Roman" w:cs="Times New Roman"/>
          <w:b/>
          <w:bCs/>
          <w:i w:val="0"/>
          <w:iCs w:val="0"/>
          <w:color w:val="auto"/>
          <w:sz w:val="24"/>
          <w:szCs w:val="24"/>
        </w:rPr>
        <w:t xml:space="preserve">Gráfico No. </w:t>
      </w:r>
      <w:r w:rsidRPr="000B5549">
        <w:rPr>
          <w:rFonts w:ascii="Times New Roman" w:hAnsi="Times New Roman" w:cs="Times New Roman"/>
          <w:b/>
          <w:bCs/>
          <w:i w:val="0"/>
          <w:iCs w:val="0"/>
          <w:color w:val="auto"/>
          <w:sz w:val="24"/>
          <w:szCs w:val="24"/>
        </w:rPr>
        <w:fldChar w:fldCharType="begin"/>
      </w:r>
      <w:r w:rsidRPr="000B5549">
        <w:rPr>
          <w:rFonts w:ascii="Times New Roman" w:hAnsi="Times New Roman" w:cs="Times New Roman"/>
          <w:b/>
          <w:bCs/>
          <w:i w:val="0"/>
          <w:iCs w:val="0"/>
          <w:color w:val="auto"/>
          <w:sz w:val="24"/>
          <w:szCs w:val="24"/>
        </w:rPr>
        <w:instrText xml:space="preserve"> SEQ Grafico \* ARABIC </w:instrText>
      </w:r>
      <w:r w:rsidRPr="000B5549">
        <w:rPr>
          <w:rFonts w:ascii="Times New Roman" w:hAnsi="Times New Roman" w:cs="Times New Roman"/>
          <w:b/>
          <w:bCs/>
          <w:i w:val="0"/>
          <w:iCs w:val="0"/>
          <w:color w:val="auto"/>
          <w:sz w:val="24"/>
          <w:szCs w:val="24"/>
        </w:rPr>
        <w:fldChar w:fldCharType="separate"/>
      </w:r>
      <w:r w:rsidR="00274AE1">
        <w:rPr>
          <w:rFonts w:ascii="Times New Roman" w:hAnsi="Times New Roman" w:cs="Times New Roman"/>
          <w:b/>
          <w:bCs/>
          <w:i w:val="0"/>
          <w:iCs w:val="0"/>
          <w:noProof/>
          <w:color w:val="auto"/>
          <w:sz w:val="24"/>
          <w:szCs w:val="24"/>
        </w:rPr>
        <w:t>20</w:t>
      </w:r>
      <w:r w:rsidRPr="000B5549">
        <w:rPr>
          <w:rFonts w:ascii="Times New Roman" w:hAnsi="Times New Roman" w:cs="Times New Roman"/>
          <w:b/>
          <w:bCs/>
          <w:i w:val="0"/>
          <w:iCs w:val="0"/>
          <w:color w:val="auto"/>
          <w:sz w:val="24"/>
          <w:szCs w:val="24"/>
        </w:rPr>
        <w:fldChar w:fldCharType="end"/>
      </w:r>
      <w:r w:rsidRPr="000B5549">
        <w:rPr>
          <w:rFonts w:ascii="Times New Roman" w:hAnsi="Times New Roman" w:cs="Times New Roman"/>
          <w:b/>
          <w:bCs/>
          <w:i w:val="0"/>
          <w:iCs w:val="0"/>
          <w:color w:val="auto"/>
          <w:sz w:val="24"/>
          <w:szCs w:val="24"/>
        </w:rPr>
        <w:t>. Regresión lineal: Diámetro del Tallo versus el Rendimiento de Maíz en kg/ha al 13% de humedad. Laguacoto II. 2020.</w:t>
      </w:r>
      <w:bookmarkEnd w:id="171"/>
    </w:p>
    <w:p w14:paraId="5D15D61D" w14:textId="77777777" w:rsidR="005D085C" w:rsidRDefault="005D085C" w:rsidP="00DE18DA">
      <w:pPr>
        <w:spacing w:after="0" w:line="360" w:lineRule="auto"/>
        <w:ind w:left="142"/>
        <w:jc w:val="both"/>
        <w:rPr>
          <w:rFonts w:ascii="Times New Roman" w:hAnsi="Times New Roman" w:cs="Times New Roman"/>
          <w:sz w:val="24"/>
          <w:szCs w:val="24"/>
        </w:rPr>
      </w:pPr>
    </w:p>
    <w:p w14:paraId="49CA79F0" w14:textId="7DFC58C4" w:rsidR="00D43207" w:rsidRDefault="00796F6C" w:rsidP="00DE18DA">
      <w:pPr>
        <w:spacing w:after="0" w:line="360" w:lineRule="auto"/>
        <w:ind w:left="142"/>
        <w:jc w:val="both"/>
        <w:rPr>
          <w:rFonts w:ascii="Times New Roman" w:hAnsi="Times New Roman" w:cs="Times New Roman"/>
          <w:sz w:val="24"/>
          <w:szCs w:val="24"/>
        </w:rPr>
      </w:pPr>
      <w:r>
        <w:rPr>
          <w:rFonts w:ascii="Times New Roman" w:hAnsi="Times New Roman" w:cs="Times New Roman"/>
          <w:sz w:val="24"/>
          <w:szCs w:val="24"/>
        </w:rPr>
        <w:lastRenderedPageBreak/>
        <w:t>El Factor B: Dosis de nitrógeno, contribuyó con el 36% del incremento del rendimiento de maíz; es decir estadísticamente a mayores dosis de N, más rendimiento, pero esto hay que complementarlo con el análisis económico para validar la mejor alternativa tecnológica para los productores (Cuadro No. 8 y Gráfico No. 21)</w:t>
      </w:r>
      <w:r w:rsidR="00E62A6D">
        <w:rPr>
          <w:rFonts w:ascii="Times New Roman" w:hAnsi="Times New Roman" w:cs="Times New Roman"/>
          <w:sz w:val="24"/>
          <w:szCs w:val="24"/>
        </w:rPr>
        <w:t xml:space="preserve">; es decir no es lo mismo el óptimo técnico </w:t>
      </w:r>
      <w:r w:rsidR="00D43207">
        <w:rPr>
          <w:rFonts w:ascii="Times New Roman" w:hAnsi="Times New Roman" w:cs="Times New Roman"/>
          <w:sz w:val="24"/>
          <w:szCs w:val="24"/>
        </w:rPr>
        <w:t xml:space="preserve">o estadístico </w:t>
      </w:r>
      <w:r w:rsidR="00E62A6D">
        <w:rPr>
          <w:rFonts w:ascii="Times New Roman" w:hAnsi="Times New Roman" w:cs="Times New Roman"/>
          <w:sz w:val="24"/>
          <w:szCs w:val="24"/>
        </w:rPr>
        <w:t>comparado con el óptimo económico.</w:t>
      </w:r>
    </w:p>
    <w:p w14:paraId="638139DF" w14:textId="77777777" w:rsidR="000B5549" w:rsidRDefault="005D085C" w:rsidP="000B5549">
      <w:pPr>
        <w:keepNext/>
        <w:spacing w:after="0" w:line="360" w:lineRule="auto"/>
        <w:ind w:left="142"/>
        <w:jc w:val="both"/>
      </w:pPr>
      <w:r>
        <w:rPr>
          <w:noProof/>
          <w:lang w:eastAsia="es-ES"/>
        </w:rPr>
        <w:drawing>
          <wp:inline distT="0" distB="0" distL="0" distR="0" wp14:anchorId="680580E7" wp14:editId="6AEB7999">
            <wp:extent cx="5040630" cy="2403475"/>
            <wp:effectExtent l="0" t="0" r="762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040630" cy="2403475"/>
                    </a:xfrm>
                    <a:prstGeom prst="rect">
                      <a:avLst/>
                    </a:prstGeom>
                  </pic:spPr>
                </pic:pic>
              </a:graphicData>
            </a:graphic>
          </wp:inline>
        </w:drawing>
      </w:r>
    </w:p>
    <w:p w14:paraId="26EBCDBD" w14:textId="49F3C8FF" w:rsidR="00CB4F5F" w:rsidRPr="00A92251" w:rsidRDefault="00A92251" w:rsidP="000B5549">
      <w:pPr>
        <w:pStyle w:val="Descripcin"/>
        <w:jc w:val="both"/>
        <w:rPr>
          <w:rFonts w:ascii="Times New Roman" w:hAnsi="Times New Roman" w:cs="Times New Roman"/>
          <w:b/>
          <w:bCs/>
          <w:i w:val="0"/>
          <w:iCs w:val="0"/>
          <w:color w:val="auto"/>
          <w:sz w:val="24"/>
          <w:szCs w:val="24"/>
        </w:rPr>
      </w:pPr>
      <w:bookmarkStart w:id="172" w:name="_Toc75642847"/>
      <w:r w:rsidRPr="00A92251">
        <w:rPr>
          <w:rFonts w:ascii="Times New Roman" w:hAnsi="Times New Roman" w:cs="Times New Roman"/>
          <w:b/>
          <w:bCs/>
          <w:i w:val="0"/>
          <w:iCs w:val="0"/>
          <w:color w:val="auto"/>
          <w:sz w:val="24"/>
          <w:szCs w:val="24"/>
        </w:rPr>
        <w:t>Gráfico</w:t>
      </w:r>
      <w:r w:rsidR="000B5549" w:rsidRPr="00A92251">
        <w:rPr>
          <w:rFonts w:ascii="Times New Roman" w:hAnsi="Times New Roman" w:cs="Times New Roman"/>
          <w:b/>
          <w:bCs/>
          <w:i w:val="0"/>
          <w:iCs w:val="0"/>
          <w:color w:val="auto"/>
          <w:sz w:val="24"/>
          <w:szCs w:val="24"/>
        </w:rPr>
        <w:t xml:space="preserve"> No. </w:t>
      </w:r>
      <w:r w:rsidR="000B5549" w:rsidRPr="00A92251">
        <w:rPr>
          <w:rFonts w:ascii="Times New Roman" w:hAnsi="Times New Roman" w:cs="Times New Roman"/>
          <w:b/>
          <w:bCs/>
          <w:i w:val="0"/>
          <w:iCs w:val="0"/>
          <w:color w:val="auto"/>
          <w:sz w:val="24"/>
          <w:szCs w:val="24"/>
        </w:rPr>
        <w:fldChar w:fldCharType="begin"/>
      </w:r>
      <w:r w:rsidR="000B5549" w:rsidRPr="00A92251">
        <w:rPr>
          <w:rFonts w:ascii="Times New Roman" w:hAnsi="Times New Roman" w:cs="Times New Roman"/>
          <w:b/>
          <w:bCs/>
          <w:i w:val="0"/>
          <w:iCs w:val="0"/>
          <w:color w:val="auto"/>
          <w:sz w:val="24"/>
          <w:szCs w:val="24"/>
        </w:rPr>
        <w:instrText xml:space="preserve"> SEQ Grafico \* ARABIC </w:instrText>
      </w:r>
      <w:r w:rsidR="000B5549" w:rsidRPr="00A92251">
        <w:rPr>
          <w:rFonts w:ascii="Times New Roman" w:hAnsi="Times New Roman" w:cs="Times New Roman"/>
          <w:b/>
          <w:bCs/>
          <w:i w:val="0"/>
          <w:iCs w:val="0"/>
          <w:color w:val="auto"/>
          <w:sz w:val="24"/>
          <w:szCs w:val="24"/>
        </w:rPr>
        <w:fldChar w:fldCharType="separate"/>
      </w:r>
      <w:r w:rsidR="00274AE1">
        <w:rPr>
          <w:rFonts w:ascii="Times New Roman" w:hAnsi="Times New Roman" w:cs="Times New Roman"/>
          <w:b/>
          <w:bCs/>
          <w:i w:val="0"/>
          <w:iCs w:val="0"/>
          <w:noProof/>
          <w:color w:val="auto"/>
          <w:sz w:val="24"/>
          <w:szCs w:val="24"/>
        </w:rPr>
        <w:t>21</w:t>
      </w:r>
      <w:r w:rsidR="000B5549" w:rsidRPr="00A92251">
        <w:rPr>
          <w:rFonts w:ascii="Times New Roman" w:hAnsi="Times New Roman" w:cs="Times New Roman"/>
          <w:b/>
          <w:bCs/>
          <w:i w:val="0"/>
          <w:iCs w:val="0"/>
          <w:color w:val="auto"/>
          <w:sz w:val="24"/>
          <w:szCs w:val="24"/>
        </w:rPr>
        <w:fldChar w:fldCharType="end"/>
      </w:r>
      <w:r w:rsidR="000B5549" w:rsidRPr="00A92251">
        <w:rPr>
          <w:rFonts w:ascii="Times New Roman" w:hAnsi="Times New Roman" w:cs="Times New Roman"/>
          <w:b/>
          <w:bCs/>
          <w:i w:val="0"/>
          <w:iCs w:val="0"/>
          <w:color w:val="auto"/>
          <w:sz w:val="24"/>
          <w:szCs w:val="24"/>
        </w:rPr>
        <w:t>. Regresión lineal: Dosis de Nitrógeno versus el Rendimiento de Maíz en kg/ha al 13% de humedad. Laguacoto II. 2020.</w:t>
      </w:r>
      <w:bookmarkEnd w:id="172"/>
    </w:p>
    <w:p w14:paraId="0856CDF9" w14:textId="77777777" w:rsidR="00CB4F5F" w:rsidRDefault="00CB4F5F" w:rsidP="00DE18DA">
      <w:pPr>
        <w:spacing w:after="0" w:line="360" w:lineRule="auto"/>
        <w:ind w:left="142"/>
        <w:jc w:val="both"/>
        <w:rPr>
          <w:rFonts w:ascii="Times New Roman" w:hAnsi="Times New Roman" w:cs="Times New Roman"/>
          <w:b/>
          <w:bCs/>
        </w:rPr>
      </w:pPr>
    </w:p>
    <w:p w14:paraId="7C9ECE95" w14:textId="63427A32" w:rsidR="005D085C" w:rsidRDefault="00796F6C" w:rsidP="00DE18DA">
      <w:pPr>
        <w:spacing w:after="0" w:line="360" w:lineRule="auto"/>
        <w:ind w:left="142"/>
        <w:jc w:val="both"/>
        <w:rPr>
          <w:rFonts w:ascii="Times New Roman" w:hAnsi="Times New Roman" w:cs="Times New Roman"/>
          <w:sz w:val="24"/>
          <w:szCs w:val="24"/>
        </w:rPr>
      </w:pPr>
      <w:r>
        <w:rPr>
          <w:rFonts w:ascii="Times New Roman" w:hAnsi="Times New Roman" w:cs="Times New Roman"/>
          <w:sz w:val="24"/>
          <w:szCs w:val="24"/>
        </w:rPr>
        <w:t>La variable independiente longitud de mazorca, contribuyó con el 26% del incremento del rendimiento de maíz; esto quiere decir que mazorcas de mayor tamaño tuvieron una asociación directa con el rendimiento de grano (Cuadro No. 8 y Gráfico No. 22).</w:t>
      </w:r>
    </w:p>
    <w:p w14:paraId="30BA4BB0" w14:textId="77777777" w:rsidR="00A92251" w:rsidRDefault="005D085C" w:rsidP="00A92251">
      <w:pPr>
        <w:keepNext/>
        <w:spacing w:after="0" w:line="360" w:lineRule="auto"/>
        <w:ind w:left="142"/>
        <w:jc w:val="both"/>
      </w:pPr>
      <w:r>
        <w:rPr>
          <w:noProof/>
          <w:lang w:eastAsia="es-ES"/>
        </w:rPr>
        <w:lastRenderedPageBreak/>
        <w:drawing>
          <wp:inline distT="0" distB="0" distL="0" distR="0" wp14:anchorId="261FDD25" wp14:editId="02A39728">
            <wp:extent cx="5040630" cy="2266950"/>
            <wp:effectExtent l="0" t="0" r="762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040630" cy="2266950"/>
                    </a:xfrm>
                    <a:prstGeom prst="rect">
                      <a:avLst/>
                    </a:prstGeom>
                  </pic:spPr>
                </pic:pic>
              </a:graphicData>
            </a:graphic>
          </wp:inline>
        </w:drawing>
      </w:r>
    </w:p>
    <w:p w14:paraId="4F4CD0D1" w14:textId="3B857059" w:rsidR="00CB4F5F" w:rsidRPr="00A92251" w:rsidRDefault="00A92251" w:rsidP="00A92251">
      <w:pPr>
        <w:pStyle w:val="Descripcin"/>
        <w:jc w:val="both"/>
        <w:rPr>
          <w:rFonts w:ascii="Times New Roman" w:hAnsi="Times New Roman" w:cs="Times New Roman"/>
          <w:b/>
          <w:bCs/>
          <w:i w:val="0"/>
          <w:iCs w:val="0"/>
          <w:color w:val="auto"/>
          <w:sz w:val="24"/>
          <w:szCs w:val="24"/>
        </w:rPr>
      </w:pPr>
      <w:bookmarkStart w:id="173" w:name="_Toc75642848"/>
      <w:r w:rsidRPr="00A92251">
        <w:rPr>
          <w:rFonts w:ascii="Times New Roman" w:hAnsi="Times New Roman" w:cs="Times New Roman"/>
          <w:b/>
          <w:bCs/>
          <w:i w:val="0"/>
          <w:iCs w:val="0"/>
          <w:color w:val="auto"/>
          <w:sz w:val="24"/>
          <w:szCs w:val="24"/>
        </w:rPr>
        <w:t>Gráfico</w:t>
      </w:r>
      <w:r>
        <w:rPr>
          <w:rFonts w:ascii="Times New Roman" w:hAnsi="Times New Roman" w:cs="Times New Roman"/>
          <w:b/>
          <w:bCs/>
          <w:i w:val="0"/>
          <w:iCs w:val="0"/>
          <w:color w:val="auto"/>
          <w:sz w:val="24"/>
          <w:szCs w:val="24"/>
        </w:rPr>
        <w:t xml:space="preserve"> </w:t>
      </w:r>
      <w:r w:rsidRPr="00A92251">
        <w:rPr>
          <w:rFonts w:ascii="Times New Roman" w:hAnsi="Times New Roman" w:cs="Times New Roman"/>
          <w:b/>
          <w:bCs/>
          <w:i w:val="0"/>
          <w:iCs w:val="0"/>
          <w:color w:val="auto"/>
          <w:sz w:val="24"/>
          <w:szCs w:val="24"/>
        </w:rPr>
        <w:t xml:space="preserve">No.  </w:t>
      </w:r>
      <w:r w:rsidRPr="00A92251">
        <w:rPr>
          <w:rFonts w:ascii="Times New Roman" w:hAnsi="Times New Roman" w:cs="Times New Roman"/>
          <w:b/>
          <w:bCs/>
          <w:i w:val="0"/>
          <w:iCs w:val="0"/>
          <w:color w:val="auto"/>
          <w:sz w:val="24"/>
          <w:szCs w:val="24"/>
        </w:rPr>
        <w:fldChar w:fldCharType="begin"/>
      </w:r>
      <w:r w:rsidRPr="00A92251">
        <w:rPr>
          <w:rFonts w:ascii="Times New Roman" w:hAnsi="Times New Roman" w:cs="Times New Roman"/>
          <w:b/>
          <w:bCs/>
          <w:i w:val="0"/>
          <w:iCs w:val="0"/>
          <w:color w:val="auto"/>
          <w:sz w:val="24"/>
          <w:szCs w:val="24"/>
        </w:rPr>
        <w:instrText xml:space="preserve"> SEQ Grafico \* ARABIC </w:instrText>
      </w:r>
      <w:r w:rsidRPr="00A92251">
        <w:rPr>
          <w:rFonts w:ascii="Times New Roman" w:hAnsi="Times New Roman" w:cs="Times New Roman"/>
          <w:b/>
          <w:bCs/>
          <w:i w:val="0"/>
          <w:iCs w:val="0"/>
          <w:color w:val="auto"/>
          <w:sz w:val="24"/>
          <w:szCs w:val="24"/>
        </w:rPr>
        <w:fldChar w:fldCharType="separate"/>
      </w:r>
      <w:r w:rsidR="00274AE1">
        <w:rPr>
          <w:rFonts w:ascii="Times New Roman" w:hAnsi="Times New Roman" w:cs="Times New Roman"/>
          <w:b/>
          <w:bCs/>
          <w:i w:val="0"/>
          <w:iCs w:val="0"/>
          <w:noProof/>
          <w:color w:val="auto"/>
          <w:sz w:val="24"/>
          <w:szCs w:val="24"/>
        </w:rPr>
        <w:t>22</w:t>
      </w:r>
      <w:r w:rsidRPr="00A92251">
        <w:rPr>
          <w:rFonts w:ascii="Times New Roman" w:hAnsi="Times New Roman" w:cs="Times New Roman"/>
          <w:b/>
          <w:bCs/>
          <w:i w:val="0"/>
          <w:iCs w:val="0"/>
          <w:color w:val="auto"/>
          <w:sz w:val="24"/>
          <w:szCs w:val="24"/>
        </w:rPr>
        <w:fldChar w:fldCharType="end"/>
      </w:r>
      <w:r w:rsidRPr="00A92251">
        <w:rPr>
          <w:rFonts w:ascii="Times New Roman" w:hAnsi="Times New Roman" w:cs="Times New Roman"/>
          <w:b/>
          <w:bCs/>
          <w:i w:val="0"/>
          <w:iCs w:val="0"/>
          <w:color w:val="auto"/>
          <w:sz w:val="24"/>
          <w:szCs w:val="24"/>
        </w:rPr>
        <w:t>. Regresión lineal: Longitud de Mazorcas versus el Rendimiento de Maíz en kg/ha al 13% de humedad. Laguacoto II. 2020.</w:t>
      </w:r>
      <w:bookmarkEnd w:id="173"/>
    </w:p>
    <w:p w14:paraId="05FE0DDE" w14:textId="0172C3ED" w:rsidR="0077496C" w:rsidRPr="00E62A6D" w:rsidRDefault="0077496C" w:rsidP="0077496C">
      <w:pPr>
        <w:spacing w:after="0" w:line="240" w:lineRule="auto"/>
        <w:jc w:val="both"/>
        <w:rPr>
          <w:rFonts w:ascii="Times New Roman" w:hAnsi="Times New Roman" w:cs="Times New Roman"/>
          <w:b/>
          <w:bCs/>
        </w:rPr>
      </w:pPr>
    </w:p>
    <w:p w14:paraId="3720EC8C" w14:textId="4DEFC03A" w:rsidR="005D085C" w:rsidRDefault="00796F6C" w:rsidP="00DE18DA">
      <w:pPr>
        <w:spacing w:after="0" w:line="360" w:lineRule="auto"/>
        <w:ind w:left="142"/>
        <w:jc w:val="both"/>
        <w:rPr>
          <w:rFonts w:ascii="Times New Roman" w:hAnsi="Times New Roman" w:cs="Times New Roman"/>
          <w:sz w:val="24"/>
          <w:szCs w:val="24"/>
        </w:rPr>
      </w:pPr>
      <w:r>
        <w:rPr>
          <w:rFonts w:ascii="Times New Roman" w:hAnsi="Times New Roman" w:cs="Times New Roman"/>
          <w:sz w:val="24"/>
          <w:szCs w:val="24"/>
        </w:rPr>
        <w:t>El 21% de incremento del rendimiento de grano fue debido a valores promedios más elevados del porcentaje de plantas con dos mazorcas (Cuadro No. 8 y Gráfico No. 23).</w:t>
      </w:r>
    </w:p>
    <w:p w14:paraId="51B3E381" w14:textId="77777777" w:rsidR="00A92251" w:rsidRDefault="005D085C" w:rsidP="00A92251">
      <w:pPr>
        <w:keepNext/>
        <w:spacing w:after="0" w:line="360" w:lineRule="auto"/>
        <w:ind w:left="142"/>
        <w:jc w:val="both"/>
      </w:pPr>
      <w:r>
        <w:rPr>
          <w:noProof/>
          <w:lang w:eastAsia="es-ES"/>
        </w:rPr>
        <w:drawing>
          <wp:inline distT="0" distB="0" distL="0" distR="0" wp14:anchorId="1C22B615" wp14:editId="66795048">
            <wp:extent cx="5040630" cy="2403475"/>
            <wp:effectExtent l="0" t="0" r="762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040630" cy="2403475"/>
                    </a:xfrm>
                    <a:prstGeom prst="rect">
                      <a:avLst/>
                    </a:prstGeom>
                  </pic:spPr>
                </pic:pic>
              </a:graphicData>
            </a:graphic>
          </wp:inline>
        </w:drawing>
      </w:r>
    </w:p>
    <w:p w14:paraId="16E3F5D4" w14:textId="50CB8BBC" w:rsidR="00FB2BDE" w:rsidRPr="00A92251" w:rsidRDefault="00A92251" w:rsidP="00A92251">
      <w:pPr>
        <w:pStyle w:val="Descripcin"/>
        <w:jc w:val="both"/>
        <w:rPr>
          <w:rFonts w:ascii="Times New Roman" w:hAnsi="Times New Roman" w:cs="Times New Roman"/>
          <w:b/>
          <w:bCs/>
          <w:i w:val="0"/>
          <w:iCs w:val="0"/>
          <w:color w:val="auto"/>
          <w:sz w:val="24"/>
          <w:szCs w:val="24"/>
        </w:rPr>
      </w:pPr>
      <w:bookmarkStart w:id="174" w:name="_Toc75642849"/>
      <w:r w:rsidRPr="00A92251">
        <w:rPr>
          <w:rFonts w:ascii="Times New Roman" w:hAnsi="Times New Roman" w:cs="Times New Roman"/>
          <w:b/>
          <w:bCs/>
          <w:i w:val="0"/>
          <w:iCs w:val="0"/>
          <w:color w:val="auto"/>
          <w:sz w:val="24"/>
          <w:szCs w:val="24"/>
        </w:rPr>
        <w:t xml:space="preserve">Gráfico No. </w:t>
      </w:r>
      <w:r w:rsidRPr="00A92251">
        <w:rPr>
          <w:rFonts w:ascii="Times New Roman" w:hAnsi="Times New Roman" w:cs="Times New Roman"/>
          <w:b/>
          <w:bCs/>
          <w:i w:val="0"/>
          <w:iCs w:val="0"/>
          <w:color w:val="auto"/>
          <w:sz w:val="24"/>
          <w:szCs w:val="24"/>
        </w:rPr>
        <w:fldChar w:fldCharType="begin"/>
      </w:r>
      <w:r w:rsidRPr="00A92251">
        <w:rPr>
          <w:rFonts w:ascii="Times New Roman" w:hAnsi="Times New Roman" w:cs="Times New Roman"/>
          <w:b/>
          <w:bCs/>
          <w:i w:val="0"/>
          <w:iCs w:val="0"/>
          <w:color w:val="auto"/>
          <w:sz w:val="24"/>
          <w:szCs w:val="24"/>
        </w:rPr>
        <w:instrText xml:space="preserve"> SEQ Grafico \* ARABIC </w:instrText>
      </w:r>
      <w:r w:rsidRPr="00A92251">
        <w:rPr>
          <w:rFonts w:ascii="Times New Roman" w:hAnsi="Times New Roman" w:cs="Times New Roman"/>
          <w:b/>
          <w:bCs/>
          <w:i w:val="0"/>
          <w:iCs w:val="0"/>
          <w:color w:val="auto"/>
          <w:sz w:val="24"/>
          <w:szCs w:val="24"/>
        </w:rPr>
        <w:fldChar w:fldCharType="separate"/>
      </w:r>
      <w:r w:rsidR="00274AE1">
        <w:rPr>
          <w:rFonts w:ascii="Times New Roman" w:hAnsi="Times New Roman" w:cs="Times New Roman"/>
          <w:b/>
          <w:bCs/>
          <w:i w:val="0"/>
          <w:iCs w:val="0"/>
          <w:noProof/>
          <w:color w:val="auto"/>
          <w:sz w:val="24"/>
          <w:szCs w:val="24"/>
        </w:rPr>
        <w:t>23</w:t>
      </w:r>
      <w:r w:rsidRPr="00A92251">
        <w:rPr>
          <w:rFonts w:ascii="Times New Roman" w:hAnsi="Times New Roman" w:cs="Times New Roman"/>
          <w:b/>
          <w:bCs/>
          <w:i w:val="0"/>
          <w:iCs w:val="0"/>
          <w:color w:val="auto"/>
          <w:sz w:val="24"/>
          <w:szCs w:val="24"/>
        </w:rPr>
        <w:fldChar w:fldCharType="end"/>
      </w:r>
      <w:r w:rsidRPr="00A92251">
        <w:rPr>
          <w:rFonts w:ascii="Times New Roman" w:hAnsi="Times New Roman" w:cs="Times New Roman"/>
          <w:b/>
          <w:bCs/>
          <w:i w:val="0"/>
          <w:iCs w:val="0"/>
          <w:color w:val="auto"/>
          <w:sz w:val="24"/>
          <w:szCs w:val="24"/>
        </w:rPr>
        <w:t>.  Regresión lineal: Porcentaje de Plantas Con Dos mazorcas versus el Rendimiento de Maíz en kg/ha al 13% de humedad. Laguacoto II. 2020.</w:t>
      </w:r>
      <w:bookmarkEnd w:id="174"/>
    </w:p>
    <w:p w14:paraId="4996C88E" w14:textId="77777777" w:rsidR="00A92251" w:rsidRDefault="00A92251" w:rsidP="00DE18DA">
      <w:pPr>
        <w:spacing w:after="0" w:line="360" w:lineRule="auto"/>
        <w:ind w:left="142"/>
        <w:jc w:val="both"/>
        <w:rPr>
          <w:rFonts w:ascii="Times New Roman" w:hAnsi="Times New Roman" w:cs="Times New Roman"/>
          <w:sz w:val="24"/>
          <w:szCs w:val="24"/>
        </w:rPr>
      </w:pPr>
    </w:p>
    <w:p w14:paraId="49264754" w14:textId="32D251BF" w:rsidR="005D085C" w:rsidRDefault="00796F6C" w:rsidP="00DE18DA">
      <w:pPr>
        <w:spacing w:after="0" w:line="360" w:lineRule="auto"/>
        <w:ind w:left="142"/>
        <w:jc w:val="both"/>
        <w:rPr>
          <w:rFonts w:ascii="Times New Roman" w:hAnsi="Times New Roman" w:cs="Times New Roman"/>
          <w:sz w:val="24"/>
          <w:szCs w:val="24"/>
        </w:rPr>
      </w:pPr>
      <w:r>
        <w:rPr>
          <w:rFonts w:ascii="Times New Roman" w:hAnsi="Times New Roman" w:cs="Times New Roman"/>
          <w:sz w:val="24"/>
          <w:szCs w:val="24"/>
        </w:rPr>
        <w:t>El componente agronómico Porcentaje de Grano de Primera (mayor tamaño del grano), contribuyó con el 27% del incremento del rendimiento de grano (Cuadro No. 8 y Gráfico No. 24).</w:t>
      </w:r>
    </w:p>
    <w:p w14:paraId="66C9BFB4" w14:textId="77777777" w:rsidR="005D085C" w:rsidRDefault="005D085C" w:rsidP="00DE18DA">
      <w:pPr>
        <w:spacing w:after="0" w:line="360" w:lineRule="auto"/>
        <w:ind w:left="142"/>
        <w:jc w:val="both"/>
        <w:rPr>
          <w:rFonts w:ascii="Times New Roman" w:hAnsi="Times New Roman" w:cs="Times New Roman"/>
          <w:sz w:val="24"/>
          <w:szCs w:val="24"/>
        </w:rPr>
      </w:pPr>
    </w:p>
    <w:p w14:paraId="01277078" w14:textId="77777777" w:rsidR="00A92251" w:rsidRDefault="005D085C" w:rsidP="00A92251">
      <w:pPr>
        <w:keepNext/>
        <w:spacing w:after="0" w:line="360" w:lineRule="auto"/>
        <w:ind w:left="142"/>
        <w:jc w:val="both"/>
      </w:pPr>
      <w:r>
        <w:rPr>
          <w:noProof/>
          <w:lang w:eastAsia="es-ES"/>
        </w:rPr>
        <w:lastRenderedPageBreak/>
        <w:drawing>
          <wp:inline distT="0" distB="0" distL="0" distR="0" wp14:anchorId="5C09D8B2" wp14:editId="5FEEA483">
            <wp:extent cx="5040630" cy="2403475"/>
            <wp:effectExtent l="0" t="0" r="762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040630" cy="2403475"/>
                    </a:xfrm>
                    <a:prstGeom prst="rect">
                      <a:avLst/>
                    </a:prstGeom>
                  </pic:spPr>
                </pic:pic>
              </a:graphicData>
            </a:graphic>
          </wp:inline>
        </w:drawing>
      </w:r>
    </w:p>
    <w:p w14:paraId="3AA06AE9" w14:textId="73E56381" w:rsidR="00FB2BDE" w:rsidRPr="00A92251" w:rsidRDefault="00A92251" w:rsidP="00A92251">
      <w:pPr>
        <w:pStyle w:val="Descripcin"/>
        <w:jc w:val="both"/>
        <w:rPr>
          <w:rFonts w:ascii="Times New Roman" w:hAnsi="Times New Roman" w:cs="Times New Roman"/>
          <w:b/>
          <w:bCs/>
          <w:i w:val="0"/>
          <w:iCs w:val="0"/>
          <w:color w:val="auto"/>
          <w:sz w:val="24"/>
          <w:szCs w:val="24"/>
        </w:rPr>
      </w:pPr>
      <w:bookmarkStart w:id="175" w:name="_Toc75642850"/>
      <w:r w:rsidRPr="00A92251">
        <w:rPr>
          <w:rFonts w:ascii="Times New Roman" w:hAnsi="Times New Roman" w:cs="Times New Roman"/>
          <w:b/>
          <w:bCs/>
          <w:i w:val="0"/>
          <w:iCs w:val="0"/>
          <w:color w:val="auto"/>
          <w:sz w:val="24"/>
          <w:szCs w:val="24"/>
        </w:rPr>
        <w:t xml:space="preserve">Gráfico No.  </w:t>
      </w:r>
      <w:r w:rsidRPr="00A92251">
        <w:rPr>
          <w:rFonts w:ascii="Times New Roman" w:hAnsi="Times New Roman" w:cs="Times New Roman"/>
          <w:b/>
          <w:bCs/>
          <w:i w:val="0"/>
          <w:iCs w:val="0"/>
          <w:color w:val="auto"/>
          <w:sz w:val="24"/>
          <w:szCs w:val="24"/>
        </w:rPr>
        <w:fldChar w:fldCharType="begin"/>
      </w:r>
      <w:r w:rsidRPr="00A92251">
        <w:rPr>
          <w:rFonts w:ascii="Times New Roman" w:hAnsi="Times New Roman" w:cs="Times New Roman"/>
          <w:b/>
          <w:bCs/>
          <w:i w:val="0"/>
          <w:iCs w:val="0"/>
          <w:color w:val="auto"/>
          <w:sz w:val="24"/>
          <w:szCs w:val="24"/>
        </w:rPr>
        <w:instrText xml:space="preserve"> SEQ Grafico \* ARABIC </w:instrText>
      </w:r>
      <w:r w:rsidRPr="00A92251">
        <w:rPr>
          <w:rFonts w:ascii="Times New Roman" w:hAnsi="Times New Roman" w:cs="Times New Roman"/>
          <w:b/>
          <w:bCs/>
          <w:i w:val="0"/>
          <w:iCs w:val="0"/>
          <w:color w:val="auto"/>
          <w:sz w:val="24"/>
          <w:szCs w:val="24"/>
        </w:rPr>
        <w:fldChar w:fldCharType="separate"/>
      </w:r>
      <w:r w:rsidR="00274AE1">
        <w:rPr>
          <w:rFonts w:ascii="Times New Roman" w:hAnsi="Times New Roman" w:cs="Times New Roman"/>
          <w:b/>
          <w:bCs/>
          <w:i w:val="0"/>
          <w:iCs w:val="0"/>
          <w:noProof/>
          <w:color w:val="auto"/>
          <w:sz w:val="24"/>
          <w:szCs w:val="24"/>
        </w:rPr>
        <w:t>24</w:t>
      </w:r>
      <w:r w:rsidRPr="00A92251">
        <w:rPr>
          <w:rFonts w:ascii="Times New Roman" w:hAnsi="Times New Roman" w:cs="Times New Roman"/>
          <w:b/>
          <w:bCs/>
          <w:i w:val="0"/>
          <w:iCs w:val="0"/>
          <w:color w:val="auto"/>
          <w:sz w:val="24"/>
          <w:szCs w:val="24"/>
        </w:rPr>
        <w:fldChar w:fldCharType="end"/>
      </w:r>
      <w:r w:rsidRPr="00A92251">
        <w:rPr>
          <w:rFonts w:ascii="Times New Roman" w:hAnsi="Times New Roman" w:cs="Times New Roman"/>
          <w:b/>
          <w:bCs/>
          <w:i w:val="0"/>
          <w:iCs w:val="0"/>
          <w:color w:val="auto"/>
          <w:sz w:val="24"/>
          <w:szCs w:val="24"/>
        </w:rPr>
        <w:t>.  Regresión lineal: Porcentaje de Grano de Primera versus el Rendimiento de Maíz en kg/ha al 13% de humedad. Laguacoto II. 2020.</w:t>
      </w:r>
      <w:bookmarkEnd w:id="175"/>
    </w:p>
    <w:p w14:paraId="402BBACA" w14:textId="77777777" w:rsidR="00F153AE" w:rsidRDefault="00F153AE" w:rsidP="00FB2BDE">
      <w:pPr>
        <w:spacing w:after="0" w:line="360" w:lineRule="auto"/>
        <w:jc w:val="both"/>
        <w:rPr>
          <w:rFonts w:ascii="Times New Roman" w:hAnsi="Times New Roman" w:cs="Times New Roman"/>
          <w:sz w:val="24"/>
          <w:szCs w:val="24"/>
        </w:rPr>
      </w:pPr>
    </w:p>
    <w:p w14:paraId="4F73FB3A" w14:textId="68C00D8B" w:rsidR="00F153AE" w:rsidRDefault="00796F6C" w:rsidP="00DE18DA">
      <w:pPr>
        <w:spacing w:after="0" w:line="360" w:lineRule="auto"/>
        <w:ind w:left="142"/>
        <w:jc w:val="both"/>
        <w:rPr>
          <w:rFonts w:ascii="Times New Roman" w:hAnsi="Times New Roman" w:cs="Times New Roman"/>
          <w:sz w:val="24"/>
          <w:szCs w:val="24"/>
        </w:rPr>
      </w:pPr>
      <w:r>
        <w:rPr>
          <w:rFonts w:ascii="Times New Roman" w:hAnsi="Times New Roman" w:cs="Times New Roman"/>
          <w:sz w:val="24"/>
          <w:szCs w:val="24"/>
        </w:rPr>
        <w:t xml:space="preserve">El porcentaje de Grano de Segunda Categoría (tamaño mediano o parejo del grano), redujo el rendimiento promedio de grano en un 28% y esto es lógico porque </w:t>
      </w:r>
      <w:r w:rsidR="00507616">
        <w:rPr>
          <w:rFonts w:ascii="Times New Roman" w:hAnsi="Times New Roman" w:cs="Times New Roman"/>
          <w:sz w:val="24"/>
          <w:szCs w:val="24"/>
        </w:rPr>
        <w:t>los valores promedios del grano de segunda estuvieron sobre el 92% del peso de grano (Cuadro No. 8 y Gráfico No. 25).</w:t>
      </w:r>
    </w:p>
    <w:p w14:paraId="6AC9FDBB" w14:textId="77777777" w:rsidR="00F153AE" w:rsidRDefault="00F153AE" w:rsidP="00DE18DA">
      <w:pPr>
        <w:spacing w:after="0" w:line="360" w:lineRule="auto"/>
        <w:ind w:left="142"/>
        <w:jc w:val="both"/>
        <w:rPr>
          <w:rFonts w:ascii="Times New Roman" w:hAnsi="Times New Roman" w:cs="Times New Roman"/>
          <w:sz w:val="24"/>
          <w:szCs w:val="24"/>
        </w:rPr>
      </w:pPr>
    </w:p>
    <w:p w14:paraId="4A6A0BE5" w14:textId="77777777" w:rsidR="00A92251" w:rsidRDefault="00F153AE" w:rsidP="00A92251">
      <w:pPr>
        <w:keepNext/>
        <w:spacing w:after="0" w:line="360" w:lineRule="auto"/>
        <w:ind w:left="142"/>
        <w:jc w:val="both"/>
      </w:pPr>
      <w:r>
        <w:rPr>
          <w:noProof/>
          <w:lang w:eastAsia="es-ES"/>
        </w:rPr>
        <w:drawing>
          <wp:inline distT="0" distB="0" distL="0" distR="0" wp14:anchorId="0B564C75" wp14:editId="22736E32">
            <wp:extent cx="5040630" cy="2403475"/>
            <wp:effectExtent l="0" t="0" r="762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040630" cy="2403475"/>
                    </a:xfrm>
                    <a:prstGeom prst="rect">
                      <a:avLst/>
                    </a:prstGeom>
                  </pic:spPr>
                </pic:pic>
              </a:graphicData>
            </a:graphic>
          </wp:inline>
        </w:drawing>
      </w:r>
    </w:p>
    <w:p w14:paraId="04837DBB" w14:textId="03C9C8B4" w:rsidR="00FB2BDE" w:rsidRPr="00A92251" w:rsidRDefault="00A92251" w:rsidP="00A92251">
      <w:pPr>
        <w:pStyle w:val="Descripcin"/>
        <w:jc w:val="both"/>
        <w:rPr>
          <w:rFonts w:ascii="Times New Roman" w:hAnsi="Times New Roman" w:cs="Times New Roman"/>
          <w:b/>
          <w:bCs/>
          <w:i w:val="0"/>
          <w:iCs w:val="0"/>
          <w:color w:val="auto"/>
          <w:sz w:val="24"/>
          <w:szCs w:val="24"/>
        </w:rPr>
      </w:pPr>
      <w:bookmarkStart w:id="176" w:name="_Toc75642851"/>
      <w:r w:rsidRPr="00A92251">
        <w:rPr>
          <w:rFonts w:ascii="Times New Roman" w:hAnsi="Times New Roman" w:cs="Times New Roman"/>
          <w:b/>
          <w:bCs/>
          <w:i w:val="0"/>
          <w:iCs w:val="0"/>
          <w:color w:val="auto"/>
          <w:sz w:val="24"/>
          <w:szCs w:val="24"/>
        </w:rPr>
        <w:t xml:space="preserve">Gráfico No.  </w:t>
      </w:r>
      <w:r w:rsidRPr="00A92251">
        <w:rPr>
          <w:rFonts w:ascii="Times New Roman" w:hAnsi="Times New Roman" w:cs="Times New Roman"/>
          <w:b/>
          <w:bCs/>
          <w:i w:val="0"/>
          <w:iCs w:val="0"/>
          <w:color w:val="auto"/>
          <w:sz w:val="24"/>
          <w:szCs w:val="24"/>
        </w:rPr>
        <w:fldChar w:fldCharType="begin"/>
      </w:r>
      <w:r w:rsidRPr="00A92251">
        <w:rPr>
          <w:rFonts w:ascii="Times New Roman" w:hAnsi="Times New Roman" w:cs="Times New Roman"/>
          <w:b/>
          <w:bCs/>
          <w:i w:val="0"/>
          <w:iCs w:val="0"/>
          <w:color w:val="auto"/>
          <w:sz w:val="24"/>
          <w:szCs w:val="24"/>
        </w:rPr>
        <w:instrText xml:space="preserve"> SEQ Grafico \* ARABIC </w:instrText>
      </w:r>
      <w:r w:rsidRPr="00A92251">
        <w:rPr>
          <w:rFonts w:ascii="Times New Roman" w:hAnsi="Times New Roman" w:cs="Times New Roman"/>
          <w:b/>
          <w:bCs/>
          <w:i w:val="0"/>
          <w:iCs w:val="0"/>
          <w:color w:val="auto"/>
          <w:sz w:val="24"/>
          <w:szCs w:val="24"/>
        </w:rPr>
        <w:fldChar w:fldCharType="separate"/>
      </w:r>
      <w:r w:rsidR="00274AE1">
        <w:rPr>
          <w:rFonts w:ascii="Times New Roman" w:hAnsi="Times New Roman" w:cs="Times New Roman"/>
          <w:b/>
          <w:bCs/>
          <w:i w:val="0"/>
          <w:iCs w:val="0"/>
          <w:noProof/>
          <w:color w:val="auto"/>
          <w:sz w:val="24"/>
          <w:szCs w:val="24"/>
        </w:rPr>
        <w:t>25</w:t>
      </w:r>
      <w:r w:rsidRPr="00A92251">
        <w:rPr>
          <w:rFonts w:ascii="Times New Roman" w:hAnsi="Times New Roman" w:cs="Times New Roman"/>
          <w:b/>
          <w:bCs/>
          <w:i w:val="0"/>
          <w:iCs w:val="0"/>
          <w:color w:val="auto"/>
          <w:sz w:val="24"/>
          <w:szCs w:val="24"/>
        </w:rPr>
        <w:fldChar w:fldCharType="end"/>
      </w:r>
      <w:r w:rsidRPr="00A92251">
        <w:rPr>
          <w:rFonts w:ascii="Times New Roman" w:hAnsi="Times New Roman" w:cs="Times New Roman"/>
          <w:b/>
          <w:bCs/>
          <w:i w:val="0"/>
          <w:iCs w:val="0"/>
          <w:color w:val="auto"/>
          <w:sz w:val="24"/>
          <w:szCs w:val="24"/>
        </w:rPr>
        <w:t>.  Regresión lineal: Porcentaje Grano de Segunda versus el Rendimiento de Maíz en kg/ha al 13% de humedad. Laguacoto II. 2020.</w:t>
      </w:r>
      <w:bookmarkEnd w:id="176"/>
    </w:p>
    <w:p w14:paraId="1DB0E32B" w14:textId="77777777" w:rsidR="0077496C" w:rsidRDefault="0077496C" w:rsidP="00DE18DA">
      <w:pPr>
        <w:spacing w:after="0" w:line="360" w:lineRule="auto"/>
        <w:ind w:left="142"/>
        <w:jc w:val="both"/>
        <w:rPr>
          <w:rFonts w:ascii="Times New Roman" w:hAnsi="Times New Roman" w:cs="Times New Roman"/>
          <w:sz w:val="24"/>
          <w:szCs w:val="24"/>
        </w:rPr>
      </w:pPr>
    </w:p>
    <w:p w14:paraId="1EB9A36E" w14:textId="52BF78DE" w:rsidR="00E62A6D" w:rsidRDefault="00E62A6D" w:rsidP="0077496C">
      <w:pPr>
        <w:spacing w:after="0" w:line="240" w:lineRule="auto"/>
        <w:jc w:val="both"/>
        <w:rPr>
          <w:rFonts w:ascii="Times New Roman" w:hAnsi="Times New Roman" w:cs="Times New Roman"/>
          <w:b/>
          <w:bCs/>
        </w:rPr>
      </w:pPr>
    </w:p>
    <w:p w14:paraId="29484C38" w14:textId="77777777" w:rsidR="00431399" w:rsidRDefault="00431399" w:rsidP="000033BA">
      <w:pPr>
        <w:spacing w:after="0" w:line="360" w:lineRule="auto"/>
        <w:jc w:val="both"/>
        <w:rPr>
          <w:rFonts w:ascii="Times New Roman" w:hAnsi="Times New Roman" w:cs="Times New Roman"/>
          <w:sz w:val="24"/>
          <w:szCs w:val="24"/>
        </w:rPr>
      </w:pPr>
    </w:p>
    <w:p w14:paraId="2CF6AFA4" w14:textId="01AB7230" w:rsidR="006165AB" w:rsidRDefault="000033BA" w:rsidP="000033BA">
      <w:pPr>
        <w:spacing w:after="0" w:line="360" w:lineRule="auto"/>
        <w:jc w:val="both"/>
        <w:rPr>
          <w:rFonts w:ascii="Times New Roman" w:hAnsi="Times New Roman" w:cs="Times New Roman"/>
          <w:sz w:val="24"/>
          <w:szCs w:val="24"/>
        </w:rPr>
      </w:pPr>
      <w:r w:rsidRPr="000033BA">
        <w:rPr>
          <w:rFonts w:ascii="Times New Roman" w:hAnsi="Times New Roman" w:cs="Times New Roman"/>
          <w:sz w:val="24"/>
          <w:szCs w:val="24"/>
        </w:rPr>
        <w:lastRenderedPageBreak/>
        <w:t>De acuerdo a los resultados obtenidos del valor del coeficiente de determinación, estuvieron inferiores al 50%</w:t>
      </w:r>
      <w:r>
        <w:rPr>
          <w:rFonts w:ascii="Times New Roman" w:hAnsi="Times New Roman" w:cs="Times New Roman"/>
          <w:sz w:val="24"/>
          <w:szCs w:val="24"/>
        </w:rPr>
        <w:t xml:space="preserve"> lo que significa que hub</w:t>
      </w:r>
      <w:r w:rsidR="00E62A6D">
        <w:rPr>
          <w:rFonts w:ascii="Times New Roman" w:hAnsi="Times New Roman" w:cs="Times New Roman"/>
          <w:sz w:val="24"/>
          <w:szCs w:val="24"/>
        </w:rPr>
        <w:t>ieron</w:t>
      </w:r>
      <w:r>
        <w:rPr>
          <w:rFonts w:ascii="Times New Roman" w:hAnsi="Times New Roman" w:cs="Times New Roman"/>
          <w:sz w:val="24"/>
          <w:szCs w:val="24"/>
        </w:rPr>
        <w:t xml:space="preserve"> otros factores que incidie</w:t>
      </w:r>
      <w:r w:rsidR="00E62A6D">
        <w:rPr>
          <w:rFonts w:ascii="Times New Roman" w:hAnsi="Times New Roman" w:cs="Times New Roman"/>
          <w:sz w:val="24"/>
          <w:szCs w:val="24"/>
        </w:rPr>
        <w:t>ron</w:t>
      </w:r>
      <w:r>
        <w:rPr>
          <w:rFonts w:ascii="Times New Roman" w:hAnsi="Times New Roman" w:cs="Times New Roman"/>
          <w:sz w:val="24"/>
          <w:szCs w:val="24"/>
        </w:rPr>
        <w:t xml:space="preserve"> sobre el rendimiento de maíz, pero que no fueron evaluados en este tercer año del proceso de implementación de la agricultura de conservación como serían los indicadores de la física, química, biológica del suelo y climáticos especialmente </w:t>
      </w:r>
      <w:r w:rsidR="00E62A6D">
        <w:rPr>
          <w:rFonts w:ascii="Times New Roman" w:hAnsi="Times New Roman" w:cs="Times New Roman"/>
          <w:sz w:val="24"/>
          <w:szCs w:val="24"/>
        </w:rPr>
        <w:t xml:space="preserve">la </w:t>
      </w:r>
      <w:r>
        <w:rPr>
          <w:rFonts w:ascii="Times New Roman" w:hAnsi="Times New Roman" w:cs="Times New Roman"/>
          <w:sz w:val="24"/>
          <w:szCs w:val="24"/>
        </w:rPr>
        <w:t xml:space="preserve">temperatura, </w:t>
      </w:r>
      <w:r w:rsidR="00E62A6D">
        <w:rPr>
          <w:rFonts w:ascii="Times New Roman" w:hAnsi="Times New Roman" w:cs="Times New Roman"/>
          <w:sz w:val="24"/>
          <w:szCs w:val="24"/>
        </w:rPr>
        <w:t xml:space="preserve">estrés de sequía, </w:t>
      </w:r>
      <w:r>
        <w:rPr>
          <w:rFonts w:ascii="Times New Roman" w:hAnsi="Times New Roman" w:cs="Times New Roman"/>
          <w:sz w:val="24"/>
          <w:szCs w:val="24"/>
        </w:rPr>
        <w:t>vientos sobre los 20 km/ha</w:t>
      </w:r>
      <w:r w:rsidR="00E62A6D">
        <w:rPr>
          <w:rFonts w:ascii="Times New Roman" w:hAnsi="Times New Roman" w:cs="Times New Roman"/>
          <w:sz w:val="24"/>
          <w:szCs w:val="24"/>
        </w:rPr>
        <w:t xml:space="preserve"> y biológicos como la competencia con malezas especialmente </w:t>
      </w:r>
      <w:r w:rsidR="00D43207">
        <w:rPr>
          <w:rFonts w:ascii="Times New Roman" w:hAnsi="Times New Roman" w:cs="Times New Roman"/>
          <w:sz w:val="24"/>
          <w:szCs w:val="24"/>
        </w:rPr>
        <w:t xml:space="preserve">de </w:t>
      </w:r>
      <w:r w:rsidR="00E62A6D">
        <w:rPr>
          <w:rFonts w:ascii="Times New Roman" w:hAnsi="Times New Roman" w:cs="Times New Roman"/>
          <w:sz w:val="24"/>
          <w:szCs w:val="24"/>
        </w:rPr>
        <w:t>gramíneas.</w:t>
      </w:r>
    </w:p>
    <w:p w14:paraId="7721D7DA" w14:textId="77777777" w:rsidR="006165AB" w:rsidRDefault="006165AB">
      <w:pPr>
        <w:rPr>
          <w:rFonts w:ascii="Times New Roman" w:hAnsi="Times New Roman" w:cs="Times New Roman"/>
          <w:sz w:val="24"/>
          <w:szCs w:val="24"/>
        </w:rPr>
      </w:pPr>
      <w:r>
        <w:rPr>
          <w:rFonts w:ascii="Times New Roman" w:hAnsi="Times New Roman" w:cs="Times New Roman"/>
          <w:sz w:val="24"/>
          <w:szCs w:val="24"/>
        </w:rPr>
        <w:br w:type="page"/>
      </w:r>
    </w:p>
    <w:p w14:paraId="582687BD" w14:textId="77777777" w:rsidR="006165AB" w:rsidRDefault="006165AB" w:rsidP="000033BA">
      <w:pPr>
        <w:spacing w:after="0" w:line="360" w:lineRule="auto"/>
        <w:jc w:val="both"/>
        <w:rPr>
          <w:rFonts w:ascii="Times New Roman" w:hAnsi="Times New Roman" w:cs="Times New Roman"/>
          <w:sz w:val="24"/>
          <w:szCs w:val="24"/>
        </w:rPr>
        <w:sectPr w:rsidR="006165AB" w:rsidSect="006A521C">
          <w:pgSz w:w="11907" w:h="16840" w:code="9"/>
          <w:pgMar w:top="1701" w:right="1701" w:bottom="1701" w:left="2268" w:header="0" w:footer="777" w:gutter="0"/>
          <w:cols w:space="720"/>
        </w:sectPr>
      </w:pPr>
    </w:p>
    <w:p w14:paraId="1CDDE593" w14:textId="4EBE8E03" w:rsidR="00E32EEC" w:rsidRPr="00635D08" w:rsidRDefault="006165AB" w:rsidP="002239C6">
      <w:pPr>
        <w:pStyle w:val="Ttulo3"/>
      </w:pPr>
      <w:bookmarkStart w:id="177" w:name="_Toc75552735"/>
      <w:r w:rsidRPr="00635D08">
        <w:lastRenderedPageBreak/>
        <w:t>5.4</w:t>
      </w:r>
      <w:r w:rsidR="00270C3B">
        <w:t xml:space="preserve">. </w:t>
      </w:r>
      <w:r w:rsidRPr="00635D08">
        <w:t>Análisis económico</w:t>
      </w:r>
      <w:bookmarkEnd w:id="177"/>
    </w:p>
    <w:p w14:paraId="2C727D30" w14:textId="77777777" w:rsidR="00FB2BDE" w:rsidRDefault="00FB2BDE" w:rsidP="00FB2BDE">
      <w:pPr>
        <w:pStyle w:val="Descripcin"/>
        <w:keepNext/>
        <w:rPr>
          <w:rFonts w:ascii="Times New Roman" w:hAnsi="Times New Roman" w:cs="Times New Roman"/>
          <w:b/>
          <w:i w:val="0"/>
          <w:color w:val="auto"/>
          <w:sz w:val="24"/>
          <w:szCs w:val="24"/>
        </w:rPr>
      </w:pPr>
    </w:p>
    <w:p w14:paraId="76E117AE" w14:textId="3F50FAA2" w:rsidR="00FB2BDE" w:rsidRPr="00FB2BDE" w:rsidRDefault="00FB2BDE" w:rsidP="00FB2BDE">
      <w:pPr>
        <w:pStyle w:val="Descripcin"/>
        <w:keepNext/>
        <w:rPr>
          <w:rFonts w:ascii="Times New Roman" w:hAnsi="Times New Roman" w:cs="Times New Roman"/>
          <w:i w:val="0"/>
          <w:iCs w:val="0"/>
          <w:color w:val="auto"/>
          <w:sz w:val="24"/>
          <w:szCs w:val="24"/>
        </w:rPr>
      </w:pPr>
      <w:bookmarkStart w:id="178" w:name="_Toc75638171"/>
      <w:r w:rsidRPr="00FB2BDE">
        <w:rPr>
          <w:rFonts w:ascii="Times New Roman" w:hAnsi="Times New Roman" w:cs="Times New Roman"/>
          <w:b/>
          <w:bCs/>
          <w:i w:val="0"/>
          <w:iCs w:val="0"/>
          <w:color w:val="auto"/>
          <w:sz w:val="24"/>
          <w:szCs w:val="24"/>
        </w:rPr>
        <w:t xml:space="preserve">Cuadro No.  </w:t>
      </w:r>
      <w:r w:rsidRPr="00FB2BDE">
        <w:rPr>
          <w:rFonts w:ascii="Times New Roman" w:hAnsi="Times New Roman" w:cs="Times New Roman"/>
          <w:b/>
          <w:bCs/>
          <w:i w:val="0"/>
          <w:iCs w:val="0"/>
          <w:color w:val="auto"/>
          <w:sz w:val="24"/>
          <w:szCs w:val="24"/>
        </w:rPr>
        <w:fldChar w:fldCharType="begin"/>
      </w:r>
      <w:r w:rsidRPr="00FB2BDE">
        <w:rPr>
          <w:rFonts w:ascii="Times New Roman" w:hAnsi="Times New Roman" w:cs="Times New Roman"/>
          <w:b/>
          <w:bCs/>
          <w:i w:val="0"/>
          <w:iCs w:val="0"/>
          <w:color w:val="auto"/>
          <w:sz w:val="24"/>
          <w:szCs w:val="24"/>
        </w:rPr>
        <w:instrText xml:space="preserve"> SEQ cuadro \* ARABIC </w:instrText>
      </w:r>
      <w:r w:rsidRPr="00FB2BDE">
        <w:rPr>
          <w:rFonts w:ascii="Times New Roman" w:hAnsi="Times New Roman" w:cs="Times New Roman"/>
          <w:b/>
          <w:bCs/>
          <w:i w:val="0"/>
          <w:iCs w:val="0"/>
          <w:color w:val="auto"/>
          <w:sz w:val="24"/>
          <w:szCs w:val="24"/>
        </w:rPr>
        <w:fldChar w:fldCharType="separate"/>
      </w:r>
      <w:r w:rsidR="00274AE1">
        <w:rPr>
          <w:rFonts w:ascii="Times New Roman" w:hAnsi="Times New Roman" w:cs="Times New Roman"/>
          <w:b/>
          <w:bCs/>
          <w:i w:val="0"/>
          <w:iCs w:val="0"/>
          <w:noProof/>
          <w:color w:val="auto"/>
          <w:sz w:val="24"/>
          <w:szCs w:val="24"/>
        </w:rPr>
        <w:t>9</w:t>
      </w:r>
      <w:r w:rsidRPr="00FB2BDE">
        <w:rPr>
          <w:rFonts w:ascii="Times New Roman" w:hAnsi="Times New Roman" w:cs="Times New Roman"/>
          <w:b/>
          <w:bCs/>
          <w:i w:val="0"/>
          <w:iCs w:val="0"/>
          <w:color w:val="auto"/>
          <w:sz w:val="24"/>
          <w:szCs w:val="24"/>
        </w:rPr>
        <w:fldChar w:fldCharType="end"/>
      </w:r>
      <w:r w:rsidRPr="00FB2BDE">
        <w:rPr>
          <w:rFonts w:ascii="Times New Roman" w:hAnsi="Times New Roman" w:cs="Times New Roman"/>
          <w:b/>
          <w:bCs/>
          <w:i w:val="0"/>
          <w:iCs w:val="0"/>
          <w:color w:val="auto"/>
          <w:sz w:val="24"/>
          <w:szCs w:val="24"/>
        </w:rPr>
        <w:t xml:space="preserve">. </w:t>
      </w:r>
      <w:r w:rsidRPr="00FB2BDE">
        <w:rPr>
          <w:rFonts w:ascii="Times New Roman" w:hAnsi="Times New Roman" w:cs="Times New Roman"/>
          <w:i w:val="0"/>
          <w:iCs w:val="0"/>
          <w:color w:val="auto"/>
          <w:sz w:val="24"/>
          <w:szCs w:val="24"/>
        </w:rPr>
        <w:t>Análisis Económico de Presupuesto Parcial (AEPP). Cultivo: maíz en seco variedad INIAP 111. Laguacoto, Guaranda. 2021.</w:t>
      </w:r>
      <w:bookmarkEnd w:id="178"/>
    </w:p>
    <w:tbl>
      <w:tblPr>
        <w:tblStyle w:val="Tablaconcuadrcula"/>
        <w:tblW w:w="13320" w:type="dxa"/>
        <w:tblLook w:val="04A0" w:firstRow="1" w:lastRow="0" w:firstColumn="1" w:lastColumn="0" w:noHBand="0" w:noVBand="1"/>
      </w:tblPr>
      <w:tblGrid>
        <w:gridCol w:w="3681"/>
        <w:gridCol w:w="992"/>
        <w:gridCol w:w="992"/>
        <w:gridCol w:w="861"/>
        <w:gridCol w:w="132"/>
        <w:gridCol w:w="857"/>
        <w:gridCol w:w="135"/>
        <w:gridCol w:w="805"/>
        <w:gridCol w:w="187"/>
        <w:gridCol w:w="808"/>
        <w:gridCol w:w="184"/>
        <w:gridCol w:w="811"/>
        <w:gridCol w:w="40"/>
        <w:gridCol w:w="955"/>
        <w:gridCol w:w="37"/>
        <w:gridCol w:w="851"/>
        <w:gridCol w:w="52"/>
        <w:gridCol w:w="940"/>
      </w:tblGrid>
      <w:tr w:rsidR="006165AB" w:rsidRPr="00944D6B" w14:paraId="41EFD3AC" w14:textId="77777777" w:rsidTr="006165AB">
        <w:tc>
          <w:tcPr>
            <w:tcW w:w="3681" w:type="dxa"/>
            <w:vMerge w:val="restart"/>
          </w:tcPr>
          <w:p w14:paraId="58C593CA" w14:textId="77777777" w:rsidR="006165AB" w:rsidRPr="00944D6B" w:rsidRDefault="006165AB" w:rsidP="006165AB">
            <w:pPr>
              <w:rPr>
                <w:rFonts w:ascii="Times New Roman" w:eastAsia="Times New Roman" w:hAnsi="Times New Roman" w:cs="Times New Roman"/>
                <w:b/>
                <w:bCs/>
                <w:szCs w:val="24"/>
              </w:rPr>
            </w:pPr>
          </w:p>
          <w:p w14:paraId="2EC39F8D" w14:textId="77777777" w:rsidR="006165AB" w:rsidRPr="00944D6B" w:rsidRDefault="006165AB" w:rsidP="006165AB">
            <w:pPr>
              <w:jc w:val="center"/>
              <w:rPr>
                <w:rFonts w:ascii="Times New Roman" w:eastAsia="Times New Roman" w:hAnsi="Times New Roman" w:cs="Times New Roman"/>
                <w:b/>
                <w:bCs/>
                <w:szCs w:val="24"/>
              </w:rPr>
            </w:pPr>
            <w:r w:rsidRPr="00944D6B">
              <w:rPr>
                <w:rFonts w:ascii="Times New Roman" w:eastAsia="Times New Roman" w:hAnsi="Times New Roman" w:cs="Times New Roman"/>
                <w:b/>
                <w:bCs/>
                <w:szCs w:val="24"/>
              </w:rPr>
              <w:t>Variables</w:t>
            </w:r>
          </w:p>
        </w:tc>
        <w:tc>
          <w:tcPr>
            <w:tcW w:w="9639" w:type="dxa"/>
            <w:gridSpan w:val="17"/>
          </w:tcPr>
          <w:p w14:paraId="21CC9EAB" w14:textId="77777777" w:rsidR="006165AB" w:rsidRPr="00944D6B" w:rsidRDefault="006165AB" w:rsidP="006165AB">
            <w:pPr>
              <w:jc w:val="center"/>
              <w:rPr>
                <w:rFonts w:ascii="Times New Roman" w:eastAsia="Times New Roman" w:hAnsi="Times New Roman" w:cs="Times New Roman"/>
                <w:b/>
                <w:bCs/>
                <w:szCs w:val="24"/>
              </w:rPr>
            </w:pPr>
            <w:r w:rsidRPr="00944D6B">
              <w:rPr>
                <w:rFonts w:ascii="Times New Roman" w:eastAsia="Times New Roman" w:hAnsi="Times New Roman" w:cs="Times New Roman"/>
                <w:b/>
                <w:bCs/>
                <w:szCs w:val="24"/>
              </w:rPr>
              <w:t>T R A T A M I E N T O S</w:t>
            </w:r>
          </w:p>
        </w:tc>
      </w:tr>
      <w:tr w:rsidR="0053059C" w:rsidRPr="00944D6B" w14:paraId="62D8CB94" w14:textId="77777777" w:rsidTr="006165AB">
        <w:tc>
          <w:tcPr>
            <w:tcW w:w="3681" w:type="dxa"/>
            <w:vMerge/>
          </w:tcPr>
          <w:p w14:paraId="28984740" w14:textId="77777777" w:rsidR="006165AB" w:rsidRPr="00944D6B" w:rsidRDefault="006165AB" w:rsidP="006165AB">
            <w:pPr>
              <w:rPr>
                <w:rFonts w:ascii="Times New Roman" w:eastAsia="Times New Roman" w:hAnsi="Times New Roman" w:cs="Times New Roman"/>
                <w:b/>
                <w:bCs/>
                <w:szCs w:val="24"/>
              </w:rPr>
            </w:pPr>
          </w:p>
        </w:tc>
        <w:tc>
          <w:tcPr>
            <w:tcW w:w="992" w:type="dxa"/>
          </w:tcPr>
          <w:p w14:paraId="74F22CF3" w14:textId="77777777" w:rsidR="006165AB" w:rsidRPr="00944D6B" w:rsidRDefault="006165AB" w:rsidP="006165AB">
            <w:pPr>
              <w:jc w:val="center"/>
              <w:rPr>
                <w:rFonts w:ascii="Times New Roman" w:eastAsia="Times New Roman" w:hAnsi="Times New Roman" w:cs="Times New Roman"/>
                <w:b/>
                <w:bCs/>
                <w:szCs w:val="24"/>
              </w:rPr>
            </w:pPr>
            <w:r w:rsidRPr="00944D6B">
              <w:rPr>
                <w:rFonts w:ascii="Times New Roman" w:eastAsia="Times New Roman" w:hAnsi="Times New Roman" w:cs="Times New Roman"/>
                <w:b/>
                <w:bCs/>
                <w:szCs w:val="24"/>
              </w:rPr>
              <w:t>T1</w:t>
            </w:r>
          </w:p>
          <w:p w14:paraId="09B36A28" w14:textId="77777777" w:rsidR="006165AB" w:rsidRPr="00944D6B" w:rsidRDefault="006165AB" w:rsidP="006165AB">
            <w:pPr>
              <w:jc w:val="center"/>
              <w:rPr>
                <w:rFonts w:ascii="Times New Roman" w:eastAsia="Times New Roman" w:hAnsi="Times New Roman" w:cs="Times New Roman"/>
                <w:b/>
                <w:bCs/>
                <w:szCs w:val="24"/>
              </w:rPr>
            </w:pPr>
            <w:r w:rsidRPr="00944D6B">
              <w:rPr>
                <w:rFonts w:ascii="Times New Roman" w:eastAsia="Times New Roman" w:hAnsi="Times New Roman" w:cs="Times New Roman"/>
                <w:b/>
                <w:bCs/>
                <w:szCs w:val="24"/>
              </w:rPr>
              <w:t>A1B1</w:t>
            </w:r>
          </w:p>
        </w:tc>
        <w:tc>
          <w:tcPr>
            <w:tcW w:w="992" w:type="dxa"/>
          </w:tcPr>
          <w:p w14:paraId="42FC2805" w14:textId="77777777" w:rsidR="006165AB" w:rsidRPr="00944D6B" w:rsidRDefault="006165AB" w:rsidP="006165AB">
            <w:pPr>
              <w:jc w:val="center"/>
              <w:rPr>
                <w:rFonts w:ascii="Times New Roman" w:eastAsia="Times New Roman" w:hAnsi="Times New Roman" w:cs="Times New Roman"/>
                <w:b/>
                <w:bCs/>
                <w:szCs w:val="24"/>
              </w:rPr>
            </w:pPr>
            <w:r w:rsidRPr="00944D6B">
              <w:rPr>
                <w:rFonts w:ascii="Times New Roman" w:eastAsia="Times New Roman" w:hAnsi="Times New Roman" w:cs="Times New Roman"/>
                <w:b/>
                <w:bCs/>
                <w:szCs w:val="24"/>
              </w:rPr>
              <w:t>T2</w:t>
            </w:r>
          </w:p>
          <w:p w14:paraId="5E981717" w14:textId="77777777" w:rsidR="006165AB" w:rsidRPr="00944D6B" w:rsidRDefault="006165AB" w:rsidP="006165AB">
            <w:pPr>
              <w:jc w:val="center"/>
              <w:rPr>
                <w:rFonts w:ascii="Times New Roman" w:eastAsia="Times New Roman" w:hAnsi="Times New Roman" w:cs="Times New Roman"/>
                <w:b/>
                <w:bCs/>
                <w:szCs w:val="24"/>
              </w:rPr>
            </w:pPr>
            <w:r w:rsidRPr="00944D6B">
              <w:rPr>
                <w:rFonts w:ascii="Times New Roman" w:eastAsia="Times New Roman" w:hAnsi="Times New Roman" w:cs="Times New Roman"/>
                <w:b/>
                <w:bCs/>
                <w:szCs w:val="24"/>
              </w:rPr>
              <w:t>A1B2</w:t>
            </w:r>
          </w:p>
        </w:tc>
        <w:tc>
          <w:tcPr>
            <w:tcW w:w="861" w:type="dxa"/>
          </w:tcPr>
          <w:p w14:paraId="0BBAADF1" w14:textId="77777777" w:rsidR="006165AB" w:rsidRPr="00944D6B" w:rsidRDefault="006165AB" w:rsidP="006165AB">
            <w:pPr>
              <w:jc w:val="center"/>
              <w:rPr>
                <w:rFonts w:ascii="Times New Roman" w:eastAsia="Times New Roman" w:hAnsi="Times New Roman" w:cs="Times New Roman"/>
                <w:b/>
                <w:bCs/>
                <w:szCs w:val="24"/>
              </w:rPr>
            </w:pPr>
            <w:r w:rsidRPr="00944D6B">
              <w:rPr>
                <w:rFonts w:ascii="Times New Roman" w:eastAsia="Times New Roman" w:hAnsi="Times New Roman" w:cs="Times New Roman"/>
                <w:b/>
                <w:bCs/>
                <w:szCs w:val="24"/>
              </w:rPr>
              <w:t>T3</w:t>
            </w:r>
          </w:p>
          <w:p w14:paraId="13AFAF33" w14:textId="77777777" w:rsidR="006165AB" w:rsidRPr="00944D6B" w:rsidRDefault="006165AB" w:rsidP="006165AB">
            <w:pPr>
              <w:jc w:val="center"/>
              <w:rPr>
                <w:rFonts w:ascii="Times New Roman" w:eastAsia="Times New Roman" w:hAnsi="Times New Roman" w:cs="Times New Roman"/>
                <w:b/>
                <w:bCs/>
                <w:szCs w:val="24"/>
              </w:rPr>
            </w:pPr>
            <w:r w:rsidRPr="00944D6B">
              <w:rPr>
                <w:rFonts w:ascii="Times New Roman" w:eastAsia="Times New Roman" w:hAnsi="Times New Roman" w:cs="Times New Roman"/>
                <w:b/>
                <w:bCs/>
                <w:szCs w:val="24"/>
              </w:rPr>
              <w:t>A1B3</w:t>
            </w:r>
          </w:p>
        </w:tc>
        <w:tc>
          <w:tcPr>
            <w:tcW w:w="989" w:type="dxa"/>
            <w:gridSpan w:val="2"/>
          </w:tcPr>
          <w:p w14:paraId="55E0F74A" w14:textId="77777777" w:rsidR="006165AB" w:rsidRPr="00944D6B" w:rsidRDefault="006165AB" w:rsidP="006165AB">
            <w:pPr>
              <w:jc w:val="center"/>
              <w:rPr>
                <w:rFonts w:ascii="Times New Roman" w:eastAsia="Times New Roman" w:hAnsi="Times New Roman" w:cs="Times New Roman"/>
                <w:b/>
                <w:bCs/>
                <w:szCs w:val="24"/>
              </w:rPr>
            </w:pPr>
            <w:r w:rsidRPr="00944D6B">
              <w:rPr>
                <w:rFonts w:ascii="Times New Roman" w:eastAsia="Times New Roman" w:hAnsi="Times New Roman" w:cs="Times New Roman"/>
                <w:b/>
                <w:bCs/>
                <w:szCs w:val="24"/>
              </w:rPr>
              <w:t>T4</w:t>
            </w:r>
          </w:p>
          <w:p w14:paraId="327BC1D4" w14:textId="77777777" w:rsidR="006165AB" w:rsidRPr="00944D6B" w:rsidRDefault="006165AB" w:rsidP="006165AB">
            <w:pPr>
              <w:jc w:val="center"/>
              <w:rPr>
                <w:rFonts w:ascii="Times New Roman" w:eastAsia="Times New Roman" w:hAnsi="Times New Roman" w:cs="Times New Roman"/>
                <w:b/>
                <w:bCs/>
                <w:szCs w:val="24"/>
              </w:rPr>
            </w:pPr>
            <w:r w:rsidRPr="00944D6B">
              <w:rPr>
                <w:rFonts w:ascii="Times New Roman" w:eastAsia="Times New Roman" w:hAnsi="Times New Roman" w:cs="Times New Roman"/>
                <w:b/>
                <w:bCs/>
                <w:szCs w:val="24"/>
              </w:rPr>
              <w:t>A1B4</w:t>
            </w:r>
          </w:p>
        </w:tc>
        <w:tc>
          <w:tcPr>
            <w:tcW w:w="940" w:type="dxa"/>
            <w:gridSpan w:val="2"/>
          </w:tcPr>
          <w:p w14:paraId="50C7A3BA" w14:textId="77777777" w:rsidR="006165AB" w:rsidRPr="00944D6B" w:rsidRDefault="006165AB" w:rsidP="006165AB">
            <w:pPr>
              <w:jc w:val="center"/>
              <w:rPr>
                <w:rFonts w:ascii="Times New Roman" w:eastAsia="Times New Roman" w:hAnsi="Times New Roman" w:cs="Times New Roman"/>
                <w:b/>
                <w:bCs/>
                <w:szCs w:val="24"/>
              </w:rPr>
            </w:pPr>
            <w:r w:rsidRPr="00944D6B">
              <w:rPr>
                <w:rFonts w:ascii="Times New Roman" w:eastAsia="Times New Roman" w:hAnsi="Times New Roman" w:cs="Times New Roman"/>
                <w:b/>
                <w:bCs/>
                <w:szCs w:val="24"/>
              </w:rPr>
              <w:t>T5</w:t>
            </w:r>
          </w:p>
          <w:p w14:paraId="15E0FBE0" w14:textId="77777777" w:rsidR="006165AB" w:rsidRPr="00944D6B" w:rsidRDefault="006165AB" w:rsidP="006165AB">
            <w:pPr>
              <w:jc w:val="center"/>
              <w:rPr>
                <w:rFonts w:ascii="Times New Roman" w:eastAsia="Times New Roman" w:hAnsi="Times New Roman" w:cs="Times New Roman"/>
                <w:b/>
                <w:bCs/>
                <w:szCs w:val="24"/>
              </w:rPr>
            </w:pPr>
            <w:r w:rsidRPr="00944D6B">
              <w:rPr>
                <w:rFonts w:ascii="Times New Roman" w:eastAsia="Times New Roman" w:hAnsi="Times New Roman" w:cs="Times New Roman"/>
                <w:b/>
                <w:bCs/>
                <w:szCs w:val="24"/>
              </w:rPr>
              <w:t>A2B1</w:t>
            </w:r>
          </w:p>
        </w:tc>
        <w:tc>
          <w:tcPr>
            <w:tcW w:w="995" w:type="dxa"/>
            <w:gridSpan w:val="2"/>
          </w:tcPr>
          <w:p w14:paraId="732B8A07" w14:textId="77777777" w:rsidR="006165AB" w:rsidRPr="00944D6B" w:rsidRDefault="006165AB" w:rsidP="006165AB">
            <w:pPr>
              <w:jc w:val="center"/>
              <w:rPr>
                <w:rFonts w:ascii="Times New Roman" w:eastAsia="Times New Roman" w:hAnsi="Times New Roman" w:cs="Times New Roman"/>
                <w:b/>
                <w:bCs/>
                <w:szCs w:val="24"/>
              </w:rPr>
            </w:pPr>
            <w:r w:rsidRPr="00944D6B">
              <w:rPr>
                <w:rFonts w:ascii="Times New Roman" w:eastAsia="Times New Roman" w:hAnsi="Times New Roman" w:cs="Times New Roman"/>
                <w:b/>
                <w:bCs/>
                <w:szCs w:val="24"/>
              </w:rPr>
              <w:t>T6</w:t>
            </w:r>
          </w:p>
          <w:p w14:paraId="685B1D96" w14:textId="77777777" w:rsidR="006165AB" w:rsidRPr="00944D6B" w:rsidRDefault="006165AB" w:rsidP="006165AB">
            <w:pPr>
              <w:jc w:val="center"/>
              <w:rPr>
                <w:rFonts w:ascii="Times New Roman" w:eastAsia="Times New Roman" w:hAnsi="Times New Roman" w:cs="Times New Roman"/>
                <w:b/>
                <w:bCs/>
                <w:szCs w:val="24"/>
              </w:rPr>
            </w:pPr>
            <w:r w:rsidRPr="00944D6B">
              <w:rPr>
                <w:rFonts w:ascii="Times New Roman" w:eastAsia="Times New Roman" w:hAnsi="Times New Roman" w:cs="Times New Roman"/>
                <w:b/>
                <w:bCs/>
                <w:szCs w:val="24"/>
              </w:rPr>
              <w:t>A2B2</w:t>
            </w:r>
          </w:p>
        </w:tc>
        <w:tc>
          <w:tcPr>
            <w:tcW w:w="995" w:type="dxa"/>
            <w:gridSpan w:val="2"/>
          </w:tcPr>
          <w:p w14:paraId="0A8AE4D4" w14:textId="77777777" w:rsidR="006165AB" w:rsidRPr="00944D6B" w:rsidRDefault="006165AB" w:rsidP="006165AB">
            <w:pPr>
              <w:jc w:val="center"/>
              <w:rPr>
                <w:rFonts w:ascii="Times New Roman" w:eastAsia="Times New Roman" w:hAnsi="Times New Roman" w:cs="Times New Roman"/>
                <w:b/>
                <w:bCs/>
                <w:szCs w:val="24"/>
              </w:rPr>
            </w:pPr>
            <w:r w:rsidRPr="00944D6B">
              <w:rPr>
                <w:rFonts w:ascii="Times New Roman" w:eastAsia="Times New Roman" w:hAnsi="Times New Roman" w:cs="Times New Roman"/>
                <w:b/>
                <w:bCs/>
                <w:szCs w:val="24"/>
              </w:rPr>
              <w:t>T7</w:t>
            </w:r>
          </w:p>
          <w:p w14:paraId="0D794A9F" w14:textId="77777777" w:rsidR="006165AB" w:rsidRPr="00944D6B" w:rsidRDefault="006165AB" w:rsidP="006165AB">
            <w:pPr>
              <w:jc w:val="center"/>
              <w:rPr>
                <w:rFonts w:ascii="Times New Roman" w:eastAsia="Times New Roman" w:hAnsi="Times New Roman" w:cs="Times New Roman"/>
                <w:b/>
                <w:bCs/>
                <w:szCs w:val="24"/>
              </w:rPr>
            </w:pPr>
            <w:r w:rsidRPr="00944D6B">
              <w:rPr>
                <w:rFonts w:ascii="Times New Roman" w:eastAsia="Times New Roman" w:hAnsi="Times New Roman" w:cs="Times New Roman"/>
                <w:b/>
                <w:bCs/>
                <w:szCs w:val="24"/>
              </w:rPr>
              <w:t>A2B3</w:t>
            </w:r>
          </w:p>
        </w:tc>
        <w:tc>
          <w:tcPr>
            <w:tcW w:w="995" w:type="dxa"/>
            <w:gridSpan w:val="2"/>
          </w:tcPr>
          <w:p w14:paraId="013072AF" w14:textId="77777777" w:rsidR="006165AB" w:rsidRPr="00944D6B" w:rsidRDefault="006165AB" w:rsidP="006165AB">
            <w:pPr>
              <w:jc w:val="center"/>
              <w:rPr>
                <w:rFonts w:ascii="Times New Roman" w:eastAsia="Times New Roman" w:hAnsi="Times New Roman" w:cs="Times New Roman"/>
                <w:b/>
                <w:bCs/>
                <w:szCs w:val="24"/>
              </w:rPr>
            </w:pPr>
            <w:r w:rsidRPr="00944D6B">
              <w:rPr>
                <w:rFonts w:ascii="Times New Roman" w:eastAsia="Times New Roman" w:hAnsi="Times New Roman" w:cs="Times New Roman"/>
                <w:b/>
                <w:bCs/>
                <w:szCs w:val="24"/>
              </w:rPr>
              <w:t>T8</w:t>
            </w:r>
          </w:p>
          <w:p w14:paraId="3AAC4A8A" w14:textId="77777777" w:rsidR="006165AB" w:rsidRPr="00944D6B" w:rsidRDefault="006165AB" w:rsidP="006165AB">
            <w:pPr>
              <w:jc w:val="center"/>
              <w:rPr>
                <w:rFonts w:ascii="Times New Roman" w:eastAsia="Times New Roman" w:hAnsi="Times New Roman" w:cs="Times New Roman"/>
                <w:b/>
                <w:bCs/>
                <w:szCs w:val="24"/>
              </w:rPr>
            </w:pPr>
            <w:r w:rsidRPr="00944D6B">
              <w:rPr>
                <w:rFonts w:ascii="Times New Roman" w:eastAsia="Times New Roman" w:hAnsi="Times New Roman" w:cs="Times New Roman"/>
                <w:b/>
                <w:bCs/>
                <w:szCs w:val="24"/>
              </w:rPr>
              <w:t>A2B4</w:t>
            </w:r>
          </w:p>
        </w:tc>
        <w:tc>
          <w:tcPr>
            <w:tcW w:w="940" w:type="dxa"/>
            <w:gridSpan w:val="3"/>
          </w:tcPr>
          <w:p w14:paraId="7EB454FD" w14:textId="77777777" w:rsidR="006165AB" w:rsidRPr="00944D6B" w:rsidRDefault="006165AB" w:rsidP="006165AB">
            <w:pPr>
              <w:jc w:val="center"/>
              <w:rPr>
                <w:rFonts w:ascii="Times New Roman" w:eastAsia="Times New Roman" w:hAnsi="Times New Roman" w:cs="Times New Roman"/>
                <w:b/>
                <w:bCs/>
                <w:szCs w:val="24"/>
              </w:rPr>
            </w:pPr>
            <w:r w:rsidRPr="00944D6B">
              <w:rPr>
                <w:rFonts w:ascii="Times New Roman" w:eastAsia="Times New Roman" w:hAnsi="Times New Roman" w:cs="Times New Roman"/>
                <w:b/>
                <w:bCs/>
                <w:szCs w:val="24"/>
              </w:rPr>
              <w:t>T9</w:t>
            </w:r>
          </w:p>
          <w:p w14:paraId="672D76CD" w14:textId="77777777" w:rsidR="006165AB" w:rsidRPr="00944D6B" w:rsidRDefault="006165AB" w:rsidP="006165AB">
            <w:pPr>
              <w:jc w:val="center"/>
              <w:rPr>
                <w:rFonts w:ascii="Times New Roman" w:eastAsia="Times New Roman" w:hAnsi="Times New Roman" w:cs="Times New Roman"/>
                <w:b/>
                <w:bCs/>
                <w:szCs w:val="24"/>
              </w:rPr>
            </w:pPr>
            <w:r w:rsidRPr="00944D6B">
              <w:rPr>
                <w:rFonts w:ascii="Times New Roman" w:eastAsia="Times New Roman" w:hAnsi="Times New Roman" w:cs="Times New Roman"/>
                <w:b/>
                <w:bCs/>
                <w:szCs w:val="24"/>
              </w:rPr>
              <w:t>A3B1</w:t>
            </w:r>
          </w:p>
        </w:tc>
        <w:tc>
          <w:tcPr>
            <w:tcW w:w="940" w:type="dxa"/>
          </w:tcPr>
          <w:p w14:paraId="56339147" w14:textId="77777777" w:rsidR="006165AB" w:rsidRPr="00944D6B" w:rsidRDefault="006165AB" w:rsidP="006165AB">
            <w:pPr>
              <w:jc w:val="center"/>
              <w:rPr>
                <w:rFonts w:ascii="Times New Roman" w:eastAsia="Times New Roman" w:hAnsi="Times New Roman" w:cs="Times New Roman"/>
                <w:b/>
                <w:bCs/>
                <w:szCs w:val="24"/>
              </w:rPr>
            </w:pPr>
            <w:r w:rsidRPr="00944D6B">
              <w:rPr>
                <w:rFonts w:ascii="Times New Roman" w:eastAsia="Times New Roman" w:hAnsi="Times New Roman" w:cs="Times New Roman"/>
                <w:b/>
                <w:bCs/>
                <w:szCs w:val="24"/>
              </w:rPr>
              <w:t>T10</w:t>
            </w:r>
          </w:p>
          <w:p w14:paraId="135945D6" w14:textId="77777777" w:rsidR="006165AB" w:rsidRPr="00944D6B" w:rsidRDefault="006165AB" w:rsidP="006165AB">
            <w:pPr>
              <w:jc w:val="center"/>
              <w:rPr>
                <w:rFonts w:ascii="Times New Roman" w:eastAsia="Times New Roman" w:hAnsi="Times New Roman" w:cs="Times New Roman"/>
                <w:b/>
                <w:bCs/>
                <w:szCs w:val="24"/>
              </w:rPr>
            </w:pPr>
            <w:r w:rsidRPr="00944D6B">
              <w:rPr>
                <w:rFonts w:ascii="Times New Roman" w:eastAsia="Times New Roman" w:hAnsi="Times New Roman" w:cs="Times New Roman"/>
                <w:b/>
                <w:bCs/>
                <w:szCs w:val="24"/>
              </w:rPr>
              <w:t>A3B2</w:t>
            </w:r>
          </w:p>
        </w:tc>
      </w:tr>
      <w:tr w:rsidR="0053059C" w:rsidRPr="00944D6B" w14:paraId="11F6A4CE" w14:textId="77777777" w:rsidTr="006165AB">
        <w:tc>
          <w:tcPr>
            <w:tcW w:w="3681" w:type="dxa"/>
          </w:tcPr>
          <w:p w14:paraId="3206C662" w14:textId="77777777" w:rsidR="006165AB" w:rsidRPr="00944D6B" w:rsidRDefault="006165AB" w:rsidP="006165AB">
            <w:pPr>
              <w:rPr>
                <w:rFonts w:ascii="Times New Roman" w:eastAsia="Times New Roman" w:hAnsi="Times New Roman" w:cs="Times New Roman"/>
                <w:szCs w:val="24"/>
              </w:rPr>
            </w:pPr>
            <w:r w:rsidRPr="00944D6B">
              <w:rPr>
                <w:rFonts w:ascii="Times New Roman" w:eastAsia="Times New Roman" w:hAnsi="Times New Roman" w:cs="Times New Roman"/>
                <w:szCs w:val="24"/>
              </w:rPr>
              <w:t>Rendimiento de maíz en Kg/ha</w:t>
            </w:r>
          </w:p>
        </w:tc>
        <w:tc>
          <w:tcPr>
            <w:tcW w:w="992" w:type="dxa"/>
          </w:tcPr>
          <w:p w14:paraId="48F55A5E" w14:textId="2DD9A66C" w:rsidR="006165AB" w:rsidRPr="00944D6B" w:rsidRDefault="006F41F0" w:rsidP="006165AB">
            <w:pPr>
              <w:jc w:val="center"/>
              <w:rPr>
                <w:rFonts w:ascii="Times New Roman" w:hAnsi="Times New Roman" w:cs="Times New Roman"/>
                <w:szCs w:val="24"/>
              </w:rPr>
            </w:pPr>
            <w:r>
              <w:rPr>
                <w:rFonts w:ascii="Times New Roman" w:hAnsi="Times New Roman" w:cs="Times New Roman"/>
                <w:szCs w:val="24"/>
              </w:rPr>
              <w:t>1912</w:t>
            </w:r>
          </w:p>
        </w:tc>
        <w:tc>
          <w:tcPr>
            <w:tcW w:w="992" w:type="dxa"/>
          </w:tcPr>
          <w:p w14:paraId="0798ADE8" w14:textId="3FEDE0DA" w:rsidR="006165AB" w:rsidRPr="00944D6B" w:rsidRDefault="006F41F0" w:rsidP="006165AB">
            <w:pPr>
              <w:jc w:val="center"/>
              <w:rPr>
                <w:rFonts w:ascii="Times New Roman" w:hAnsi="Times New Roman" w:cs="Times New Roman"/>
                <w:szCs w:val="24"/>
              </w:rPr>
            </w:pPr>
            <w:r>
              <w:rPr>
                <w:rFonts w:ascii="Times New Roman" w:hAnsi="Times New Roman" w:cs="Times New Roman"/>
                <w:szCs w:val="24"/>
              </w:rPr>
              <w:t>2547</w:t>
            </w:r>
          </w:p>
        </w:tc>
        <w:tc>
          <w:tcPr>
            <w:tcW w:w="861" w:type="dxa"/>
          </w:tcPr>
          <w:p w14:paraId="07544406" w14:textId="2E0D316C" w:rsidR="006165AB" w:rsidRPr="00944D6B" w:rsidRDefault="006F41F0" w:rsidP="006165AB">
            <w:pPr>
              <w:jc w:val="center"/>
              <w:rPr>
                <w:rFonts w:ascii="Times New Roman" w:eastAsia="Times New Roman" w:hAnsi="Times New Roman" w:cs="Times New Roman"/>
                <w:szCs w:val="24"/>
              </w:rPr>
            </w:pPr>
            <w:r>
              <w:rPr>
                <w:rFonts w:ascii="Times New Roman" w:eastAsia="Times New Roman" w:hAnsi="Times New Roman" w:cs="Times New Roman"/>
                <w:szCs w:val="24"/>
              </w:rPr>
              <w:t>2644</w:t>
            </w:r>
          </w:p>
        </w:tc>
        <w:tc>
          <w:tcPr>
            <w:tcW w:w="989" w:type="dxa"/>
            <w:gridSpan w:val="2"/>
          </w:tcPr>
          <w:p w14:paraId="46C24A22" w14:textId="7465EA73" w:rsidR="006165AB" w:rsidRPr="00944D6B" w:rsidRDefault="006F41F0" w:rsidP="006165AB">
            <w:pPr>
              <w:jc w:val="center"/>
              <w:rPr>
                <w:rFonts w:ascii="Times New Roman" w:hAnsi="Times New Roman" w:cs="Times New Roman"/>
                <w:szCs w:val="24"/>
              </w:rPr>
            </w:pPr>
            <w:r>
              <w:rPr>
                <w:rFonts w:ascii="Times New Roman" w:hAnsi="Times New Roman" w:cs="Times New Roman"/>
                <w:szCs w:val="24"/>
              </w:rPr>
              <w:t>2914</w:t>
            </w:r>
          </w:p>
        </w:tc>
        <w:tc>
          <w:tcPr>
            <w:tcW w:w="940" w:type="dxa"/>
            <w:gridSpan w:val="2"/>
          </w:tcPr>
          <w:p w14:paraId="26A2DDC9" w14:textId="296EA8C7" w:rsidR="006165AB" w:rsidRPr="00944D6B" w:rsidRDefault="006F41F0" w:rsidP="006165AB">
            <w:pPr>
              <w:jc w:val="center"/>
              <w:rPr>
                <w:rFonts w:ascii="Times New Roman" w:hAnsi="Times New Roman" w:cs="Times New Roman"/>
                <w:szCs w:val="24"/>
              </w:rPr>
            </w:pPr>
            <w:r>
              <w:rPr>
                <w:rFonts w:ascii="Times New Roman" w:hAnsi="Times New Roman" w:cs="Times New Roman"/>
                <w:szCs w:val="24"/>
              </w:rPr>
              <w:t>2340</w:t>
            </w:r>
          </w:p>
        </w:tc>
        <w:tc>
          <w:tcPr>
            <w:tcW w:w="995" w:type="dxa"/>
            <w:gridSpan w:val="2"/>
          </w:tcPr>
          <w:p w14:paraId="51231CEB" w14:textId="3881E473" w:rsidR="006165AB" w:rsidRPr="00944D6B" w:rsidRDefault="006F41F0" w:rsidP="006165AB">
            <w:pPr>
              <w:jc w:val="center"/>
              <w:rPr>
                <w:rFonts w:ascii="Times New Roman" w:hAnsi="Times New Roman" w:cs="Times New Roman"/>
                <w:szCs w:val="24"/>
              </w:rPr>
            </w:pPr>
            <w:r>
              <w:rPr>
                <w:rFonts w:ascii="Times New Roman" w:hAnsi="Times New Roman" w:cs="Times New Roman"/>
                <w:szCs w:val="24"/>
              </w:rPr>
              <w:t>2569</w:t>
            </w:r>
          </w:p>
        </w:tc>
        <w:tc>
          <w:tcPr>
            <w:tcW w:w="995" w:type="dxa"/>
            <w:gridSpan w:val="2"/>
          </w:tcPr>
          <w:p w14:paraId="4B19465A" w14:textId="17D62DE2" w:rsidR="006165AB" w:rsidRPr="00944D6B" w:rsidRDefault="006F41F0" w:rsidP="006165AB">
            <w:pPr>
              <w:jc w:val="center"/>
              <w:rPr>
                <w:rFonts w:ascii="Times New Roman" w:hAnsi="Times New Roman" w:cs="Times New Roman"/>
                <w:szCs w:val="24"/>
              </w:rPr>
            </w:pPr>
            <w:r>
              <w:rPr>
                <w:rFonts w:ascii="Times New Roman" w:hAnsi="Times New Roman" w:cs="Times New Roman"/>
                <w:szCs w:val="24"/>
              </w:rPr>
              <w:t>2959</w:t>
            </w:r>
          </w:p>
        </w:tc>
        <w:tc>
          <w:tcPr>
            <w:tcW w:w="995" w:type="dxa"/>
            <w:gridSpan w:val="2"/>
          </w:tcPr>
          <w:p w14:paraId="23ACC283" w14:textId="4523CDAC" w:rsidR="006165AB" w:rsidRPr="00944D6B" w:rsidRDefault="006F41F0" w:rsidP="006165AB">
            <w:pPr>
              <w:jc w:val="center"/>
              <w:rPr>
                <w:rFonts w:ascii="Times New Roman" w:hAnsi="Times New Roman" w:cs="Times New Roman"/>
                <w:szCs w:val="24"/>
              </w:rPr>
            </w:pPr>
            <w:r>
              <w:rPr>
                <w:rFonts w:ascii="Times New Roman" w:hAnsi="Times New Roman" w:cs="Times New Roman"/>
                <w:szCs w:val="24"/>
              </w:rPr>
              <w:t>3105</w:t>
            </w:r>
          </w:p>
        </w:tc>
        <w:tc>
          <w:tcPr>
            <w:tcW w:w="940" w:type="dxa"/>
            <w:gridSpan w:val="3"/>
          </w:tcPr>
          <w:p w14:paraId="35AEF0EF" w14:textId="5CA04FC0" w:rsidR="006165AB" w:rsidRPr="00944D6B" w:rsidRDefault="006F41F0" w:rsidP="006165AB">
            <w:pPr>
              <w:jc w:val="center"/>
              <w:rPr>
                <w:rFonts w:ascii="Times New Roman" w:hAnsi="Times New Roman" w:cs="Times New Roman"/>
                <w:szCs w:val="24"/>
              </w:rPr>
            </w:pPr>
            <w:r>
              <w:rPr>
                <w:rFonts w:ascii="Times New Roman" w:hAnsi="Times New Roman" w:cs="Times New Roman"/>
                <w:szCs w:val="24"/>
              </w:rPr>
              <w:t>1867</w:t>
            </w:r>
          </w:p>
        </w:tc>
        <w:tc>
          <w:tcPr>
            <w:tcW w:w="940" w:type="dxa"/>
          </w:tcPr>
          <w:p w14:paraId="135DD665" w14:textId="17C0A9B2" w:rsidR="006165AB" w:rsidRPr="00944D6B" w:rsidRDefault="006F41F0" w:rsidP="006165AB">
            <w:pPr>
              <w:jc w:val="center"/>
              <w:rPr>
                <w:rFonts w:ascii="Times New Roman" w:hAnsi="Times New Roman" w:cs="Times New Roman"/>
                <w:szCs w:val="24"/>
              </w:rPr>
            </w:pPr>
            <w:r>
              <w:rPr>
                <w:rFonts w:ascii="Times New Roman" w:hAnsi="Times New Roman" w:cs="Times New Roman"/>
                <w:szCs w:val="24"/>
              </w:rPr>
              <w:t>2426</w:t>
            </w:r>
          </w:p>
        </w:tc>
      </w:tr>
      <w:tr w:rsidR="0053059C" w:rsidRPr="00944D6B" w14:paraId="1A7234D5" w14:textId="77777777" w:rsidTr="006165AB">
        <w:tc>
          <w:tcPr>
            <w:tcW w:w="3681" w:type="dxa"/>
          </w:tcPr>
          <w:p w14:paraId="3E1D2A95" w14:textId="77777777" w:rsidR="006165AB" w:rsidRPr="00944D6B" w:rsidRDefault="006165AB" w:rsidP="006165AB">
            <w:pPr>
              <w:rPr>
                <w:rFonts w:ascii="Times New Roman" w:eastAsia="Times New Roman" w:hAnsi="Times New Roman" w:cs="Times New Roman"/>
                <w:szCs w:val="24"/>
              </w:rPr>
            </w:pPr>
            <w:r w:rsidRPr="00944D6B">
              <w:rPr>
                <w:rFonts w:ascii="Times New Roman" w:eastAsia="Times New Roman" w:hAnsi="Times New Roman" w:cs="Times New Roman"/>
                <w:szCs w:val="24"/>
              </w:rPr>
              <w:t>Rendimiento ajustado 10% en kg/ha</w:t>
            </w:r>
          </w:p>
        </w:tc>
        <w:tc>
          <w:tcPr>
            <w:tcW w:w="992" w:type="dxa"/>
          </w:tcPr>
          <w:p w14:paraId="7FF7755C" w14:textId="0F9D724F" w:rsidR="006165AB" w:rsidRPr="00944D6B" w:rsidRDefault="006F41F0" w:rsidP="006165AB">
            <w:pPr>
              <w:jc w:val="center"/>
              <w:rPr>
                <w:rFonts w:ascii="Times New Roman" w:hAnsi="Times New Roman" w:cs="Times New Roman"/>
                <w:szCs w:val="24"/>
              </w:rPr>
            </w:pPr>
            <w:r>
              <w:rPr>
                <w:rFonts w:ascii="Times New Roman" w:hAnsi="Times New Roman" w:cs="Times New Roman"/>
                <w:szCs w:val="24"/>
              </w:rPr>
              <w:t>1721</w:t>
            </w:r>
          </w:p>
        </w:tc>
        <w:tc>
          <w:tcPr>
            <w:tcW w:w="992" w:type="dxa"/>
          </w:tcPr>
          <w:p w14:paraId="535E4574" w14:textId="5B4CF8A5" w:rsidR="006165AB" w:rsidRPr="00944D6B" w:rsidRDefault="006F41F0" w:rsidP="006165AB">
            <w:pPr>
              <w:jc w:val="center"/>
              <w:rPr>
                <w:rFonts w:ascii="Times New Roman" w:hAnsi="Times New Roman" w:cs="Times New Roman"/>
                <w:szCs w:val="24"/>
              </w:rPr>
            </w:pPr>
            <w:r>
              <w:rPr>
                <w:rFonts w:ascii="Times New Roman" w:hAnsi="Times New Roman" w:cs="Times New Roman"/>
                <w:szCs w:val="24"/>
              </w:rPr>
              <w:t>2292</w:t>
            </w:r>
          </w:p>
        </w:tc>
        <w:tc>
          <w:tcPr>
            <w:tcW w:w="861" w:type="dxa"/>
          </w:tcPr>
          <w:p w14:paraId="629B56DE" w14:textId="34AF0B2C" w:rsidR="006165AB" w:rsidRPr="00944D6B" w:rsidRDefault="006F41F0" w:rsidP="006165AB">
            <w:pPr>
              <w:jc w:val="center"/>
              <w:rPr>
                <w:rFonts w:ascii="Times New Roman" w:hAnsi="Times New Roman" w:cs="Times New Roman"/>
                <w:szCs w:val="24"/>
              </w:rPr>
            </w:pPr>
            <w:r>
              <w:rPr>
                <w:rFonts w:ascii="Times New Roman" w:hAnsi="Times New Roman" w:cs="Times New Roman"/>
                <w:szCs w:val="24"/>
              </w:rPr>
              <w:t>2380</w:t>
            </w:r>
          </w:p>
        </w:tc>
        <w:tc>
          <w:tcPr>
            <w:tcW w:w="989" w:type="dxa"/>
            <w:gridSpan w:val="2"/>
          </w:tcPr>
          <w:p w14:paraId="7C6079C8" w14:textId="6BB0860B" w:rsidR="006165AB" w:rsidRPr="00944D6B" w:rsidRDefault="006F41F0" w:rsidP="006165AB">
            <w:pPr>
              <w:jc w:val="center"/>
              <w:rPr>
                <w:rFonts w:ascii="Times New Roman" w:hAnsi="Times New Roman" w:cs="Times New Roman"/>
                <w:szCs w:val="24"/>
              </w:rPr>
            </w:pPr>
            <w:r>
              <w:rPr>
                <w:rFonts w:ascii="Times New Roman" w:hAnsi="Times New Roman" w:cs="Times New Roman"/>
                <w:szCs w:val="24"/>
              </w:rPr>
              <w:t>2623</w:t>
            </w:r>
          </w:p>
        </w:tc>
        <w:tc>
          <w:tcPr>
            <w:tcW w:w="940" w:type="dxa"/>
            <w:gridSpan w:val="2"/>
          </w:tcPr>
          <w:p w14:paraId="1C2CE685" w14:textId="7415C147" w:rsidR="006165AB" w:rsidRPr="00944D6B" w:rsidRDefault="006F41F0" w:rsidP="006165AB">
            <w:pPr>
              <w:jc w:val="center"/>
              <w:rPr>
                <w:rFonts w:ascii="Times New Roman" w:hAnsi="Times New Roman" w:cs="Times New Roman"/>
                <w:szCs w:val="24"/>
              </w:rPr>
            </w:pPr>
            <w:r>
              <w:rPr>
                <w:rFonts w:ascii="Times New Roman" w:hAnsi="Times New Roman" w:cs="Times New Roman"/>
                <w:szCs w:val="24"/>
              </w:rPr>
              <w:t>2106</w:t>
            </w:r>
          </w:p>
        </w:tc>
        <w:tc>
          <w:tcPr>
            <w:tcW w:w="995" w:type="dxa"/>
            <w:gridSpan w:val="2"/>
          </w:tcPr>
          <w:p w14:paraId="01942F59" w14:textId="2D46E84C" w:rsidR="006165AB" w:rsidRPr="00944D6B" w:rsidRDefault="006F41F0" w:rsidP="006165AB">
            <w:pPr>
              <w:jc w:val="center"/>
              <w:rPr>
                <w:rFonts w:ascii="Times New Roman" w:hAnsi="Times New Roman" w:cs="Times New Roman"/>
                <w:szCs w:val="24"/>
              </w:rPr>
            </w:pPr>
            <w:r>
              <w:rPr>
                <w:rFonts w:ascii="Times New Roman" w:hAnsi="Times New Roman" w:cs="Times New Roman"/>
                <w:szCs w:val="24"/>
              </w:rPr>
              <w:t>2312</w:t>
            </w:r>
          </w:p>
        </w:tc>
        <w:tc>
          <w:tcPr>
            <w:tcW w:w="995" w:type="dxa"/>
            <w:gridSpan w:val="2"/>
          </w:tcPr>
          <w:p w14:paraId="2CE91132" w14:textId="6951ACC5" w:rsidR="006165AB" w:rsidRPr="00944D6B" w:rsidRDefault="006F41F0" w:rsidP="006165AB">
            <w:pPr>
              <w:jc w:val="center"/>
              <w:rPr>
                <w:rFonts w:ascii="Times New Roman" w:hAnsi="Times New Roman" w:cs="Times New Roman"/>
                <w:szCs w:val="24"/>
              </w:rPr>
            </w:pPr>
            <w:r>
              <w:rPr>
                <w:rFonts w:ascii="Times New Roman" w:hAnsi="Times New Roman" w:cs="Times New Roman"/>
                <w:szCs w:val="24"/>
              </w:rPr>
              <w:t>2663</w:t>
            </w:r>
          </w:p>
        </w:tc>
        <w:tc>
          <w:tcPr>
            <w:tcW w:w="995" w:type="dxa"/>
            <w:gridSpan w:val="2"/>
          </w:tcPr>
          <w:p w14:paraId="044576EC" w14:textId="522FFB44" w:rsidR="006165AB" w:rsidRPr="00944D6B" w:rsidRDefault="006F41F0" w:rsidP="006165AB">
            <w:pPr>
              <w:jc w:val="center"/>
              <w:rPr>
                <w:rFonts w:ascii="Times New Roman" w:hAnsi="Times New Roman" w:cs="Times New Roman"/>
                <w:szCs w:val="24"/>
              </w:rPr>
            </w:pPr>
            <w:r>
              <w:rPr>
                <w:rFonts w:ascii="Times New Roman" w:hAnsi="Times New Roman" w:cs="Times New Roman"/>
                <w:szCs w:val="24"/>
              </w:rPr>
              <w:t>2794</w:t>
            </w:r>
          </w:p>
        </w:tc>
        <w:tc>
          <w:tcPr>
            <w:tcW w:w="940" w:type="dxa"/>
            <w:gridSpan w:val="3"/>
          </w:tcPr>
          <w:p w14:paraId="77EFECD9" w14:textId="121D4602" w:rsidR="006165AB" w:rsidRPr="00944D6B" w:rsidRDefault="006F41F0" w:rsidP="006165AB">
            <w:pPr>
              <w:jc w:val="center"/>
              <w:rPr>
                <w:rFonts w:ascii="Times New Roman" w:hAnsi="Times New Roman" w:cs="Times New Roman"/>
                <w:szCs w:val="24"/>
              </w:rPr>
            </w:pPr>
            <w:r>
              <w:rPr>
                <w:rFonts w:ascii="Times New Roman" w:hAnsi="Times New Roman" w:cs="Times New Roman"/>
                <w:szCs w:val="24"/>
              </w:rPr>
              <w:t>1680</w:t>
            </w:r>
          </w:p>
        </w:tc>
        <w:tc>
          <w:tcPr>
            <w:tcW w:w="940" w:type="dxa"/>
          </w:tcPr>
          <w:p w14:paraId="4A5E305D" w14:textId="73D8A9A8" w:rsidR="006165AB" w:rsidRPr="00944D6B" w:rsidRDefault="006F41F0" w:rsidP="006165AB">
            <w:pPr>
              <w:jc w:val="center"/>
              <w:rPr>
                <w:rFonts w:ascii="Times New Roman" w:hAnsi="Times New Roman" w:cs="Times New Roman"/>
                <w:szCs w:val="24"/>
              </w:rPr>
            </w:pPr>
            <w:r>
              <w:rPr>
                <w:rFonts w:ascii="Times New Roman" w:hAnsi="Times New Roman" w:cs="Times New Roman"/>
                <w:szCs w:val="24"/>
              </w:rPr>
              <w:t>2183</w:t>
            </w:r>
          </w:p>
        </w:tc>
      </w:tr>
      <w:tr w:rsidR="0053059C" w:rsidRPr="00944D6B" w14:paraId="669DAE51" w14:textId="77777777" w:rsidTr="006165AB">
        <w:tc>
          <w:tcPr>
            <w:tcW w:w="3681" w:type="dxa"/>
          </w:tcPr>
          <w:p w14:paraId="2A618913" w14:textId="0FE008C2" w:rsidR="006165AB" w:rsidRPr="00944D6B" w:rsidRDefault="00684CE9" w:rsidP="006165AB">
            <w:pPr>
              <w:rPr>
                <w:rFonts w:ascii="Times New Roman" w:eastAsia="Times New Roman" w:hAnsi="Times New Roman" w:cs="Times New Roman"/>
                <w:b/>
                <w:bCs/>
                <w:szCs w:val="24"/>
              </w:rPr>
            </w:pPr>
            <w:r>
              <w:rPr>
                <w:rFonts w:ascii="Times New Roman" w:eastAsia="Times New Roman" w:hAnsi="Times New Roman" w:cs="Times New Roman"/>
                <w:b/>
                <w:bCs/>
                <w:szCs w:val="24"/>
              </w:rPr>
              <w:t>Total,</w:t>
            </w:r>
            <w:r w:rsidRPr="00944D6B">
              <w:rPr>
                <w:rFonts w:ascii="Times New Roman" w:eastAsia="Times New Roman" w:hAnsi="Times New Roman" w:cs="Times New Roman"/>
                <w:b/>
                <w:bCs/>
                <w:szCs w:val="24"/>
              </w:rPr>
              <w:t xml:space="preserve"> Ingreso Bruto $/Ha</w:t>
            </w:r>
          </w:p>
        </w:tc>
        <w:tc>
          <w:tcPr>
            <w:tcW w:w="992" w:type="dxa"/>
          </w:tcPr>
          <w:p w14:paraId="7AD4727E" w14:textId="0C58F974" w:rsidR="006165AB" w:rsidRPr="00944D6B" w:rsidRDefault="000609F5" w:rsidP="006165AB">
            <w:pPr>
              <w:jc w:val="center"/>
              <w:rPr>
                <w:rFonts w:ascii="Times New Roman" w:hAnsi="Times New Roman" w:cs="Times New Roman"/>
                <w:b/>
                <w:szCs w:val="24"/>
              </w:rPr>
            </w:pPr>
            <w:r>
              <w:rPr>
                <w:rFonts w:ascii="Times New Roman" w:hAnsi="Times New Roman" w:cs="Times New Roman"/>
                <w:b/>
                <w:szCs w:val="24"/>
              </w:rPr>
              <w:t>1153.1</w:t>
            </w:r>
          </w:p>
        </w:tc>
        <w:tc>
          <w:tcPr>
            <w:tcW w:w="992" w:type="dxa"/>
          </w:tcPr>
          <w:p w14:paraId="43394EC0" w14:textId="44B2A5BD" w:rsidR="006165AB" w:rsidRPr="00944D6B" w:rsidRDefault="000609F5" w:rsidP="006165AB">
            <w:pPr>
              <w:jc w:val="center"/>
              <w:rPr>
                <w:rFonts w:ascii="Times New Roman" w:hAnsi="Times New Roman" w:cs="Times New Roman"/>
                <w:b/>
                <w:szCs w:val="24"/>
              </w:rPr>
            </w:pPr>
            <w:r>
              <w:rPr>
                <w:rFonts w:ascii="Times New Roman" w:hAnsi="Times New Roman" w:cs="Times New Roman"/>
                <w:b/>
                <w:szCs w:val="24"/>
              </w:rPr>
              <w:t>1535.6</w:t>
            </w:r>
          </w:p>
        </w:tc>
        <w:tc>
          <w:tcPr>
            <w:tcW w:w="861" w:type="dxa"/>
          </w:tcPr>
          <w:p w14:paraId="088EE2B6" w14:textId="27C2B573" w:rsidR="006165AB" w:rsidRPr="00944D6B" w:rsidRDefault="000609F5" w:rsidP="006165AB">
            <w:pPr>
              <w:jc w:val="center"/>
              <w:rPr>
                <w:rFonts w:ascii="Times New Roman" w:hAnsi="Times New Roman" w:cs="Times New Roman"/>
                <w:b/>
                <w:szCs w:val="24"/>
              </w:rPr>
            </w:pPr>
            <w:r>
              <w:rPr>
                <w:rFonts w:ascii="Times New Roman" w:hAnsi="Times New Roman" w:cs="Times New Roman"/>
                <w:b/>
                <w:szCs w:val="24"/>
              </w:rPr>
              <w:t>1594.6</w:t>
            </w:r>
          </w:p>
        </w:tc>
        <w:tc>
          <w:tcPr>
            <w:tcW w:w="989" w:type="dxa"/>
            <w:gridSpan w:val="2"/>
          </w:tcPr>
          <w:p w14:paraId="6C9C141D" w14:textId="16D5DF2E" w:rsidR="006165AB" w:rsidRPr="00944D6B" w:rsidRDefault="000609F5" w:rsidP="006165AB">
            <w:pPr>
              <w:jc w:val="center"/>
              <w:rPr>
                <w:rFonts w:ascii="Times New Roman" w:hAnsi="Times New Roman" w:cs="Times New Roman"/>
                <w:b/>
                <w:szCs w:val="24"/>
              </w:rPr>
            </w:pPr>
            <w:r>
              <w:rPr>
                <w:rFonts w:ascii="Times New Roman" w:hAnsi="Times New Roman" w:cs="Times New Roman"/>
                <w:b/>
                <w:szCs w:val="24"/>
              </w:rPr>
              <w:t>1757.4</w:t>
            </w:r>
          </w:p>
        </w:tc>
        <w:tc>
          <w:tcPr>
            <w:tcW w:w="940" w:type="dxa"/>
            <w:gridSpan w:val="2"/>
          </w:tcPr>
          <w:p w14:paraId="3ABC9EFC" w14:textId="60AE4BB0" w:rsidR="006165AB" w:rsidRPr="00944D6B" w:rsidRDefault="000609F5" w:rsidP="006165AB">
            <w:pPr>
              <w:jc w:val="center"/>
              <w:rPr>
                <w:rFonts w:ascii="Times New Roman" w:hAnsi="Times New Roman" w:cs="Times New Roman"/>
                <w:b/>
                <w:szCs w:val="24"/>
              </w:rPr>
            </w:pPr>
            <w:r>
              <w:rPr>
                <w:rFonts w:ascii="Times New Roman" w:hAnsi="Times New Roman" w:cs="Times New Roman"/>
                <w:b/>
                <w:szCs w:val="24"/>
              </w:rPr>
              <w:t>1411.0</w:t>
            </w:r>
          </w:p>
        </w:tc>
        <w:tc>
          <w:tcPr>
            <w:tcW w:w="995" w:type="dxa"/>
            <w:gridSpan w:val="2"/>
          </w:tcPr>
          <w:p w14:paraId="712C0C86" w14:textId="723842ED" w:rsidR="006165AB" w:rsidRPr="00944D6B" w:rsidRDefault="000609F5" w:rsidP="006165AB">
            <w:pPr>
              <w:jc w:val="center"/>
              <w:rPr>
                <w:rFonts w:ascii="Times New Roman" w:hAnsi="Times New Roman" w:cs="Times New Roman"/>
                <w:b/>
                <w:szCs w:val="24"/>
              </w:rPr>
            </w:pPr>
            <w:r>
              <w:rPr>
                <w:rFonts w:ascii="Times New Roman" w:hAnsi="Times New Roman" w:cs="Times New Roman"/>
                <w:b/>
                <w:szCs w:val="24"/>
              </w:rPr>
              <w:t>1549.0</w:t>
            </w:r>
          </w:p>
        </w:tc>
        <w:tc>
          <w:tcPr>
            <w:tcW w:w="995" w:type="dxa"/>
            <w:gridSpan w:val="2"/>
          </w:tcPr>
          <w:p w14:paraId="41E96EDC" w14:textId="73429FBF" w:rsidR="006165AB" w:rsidRPr="00944D6B" w:rsidRDefault="000609F5" w:rsidP="006165AB">
            <w:pPr>
              <w:jc w:val="center"/>
              <w:rPr>
                <w:rFonts w:ascii="Times New Roman" w:hAnsi="Times New Roman" w:cs="Times New Roman"/>
                <w:b/>
                <w:szCs w:val="24"/>
              </w:rPr>
            </w:pPr>
            <w:r>
              <w:rPr>
                <w:rFonts w:ascii="Times New Roman" w:hAnsi="Times New Roman" w:cs="Times New Roman"/>
                <w:b/>
                <w:szCs w:val="24"/>
              </w:rPr>
              <w:t>1784.2</w:t>
            </w:r>
          </w:p>
        </w:tc>
        <w:tc>
          <w:tcPr>
            <w:tcW w:w="995" w:type="dxa"/>
            <w:gridSpan w:val="2"/>
          </w:tcPr>
          <w:p w14:paraId="334EC344" w14:textId="5468959D" w:rsidR="006165AB" w:rsidRPr="00944D6B" w:rsidRDefault="000609F5" w:rsidP="006165AB">
            <w:pPr>
              <w:jc w:val="center"/>
              <w:rPr>
                <w:rFonts w:ascii="Times New Roman" w:hAnsi="Times New Roman" w:cs="Times New Roman"/>
                <w:b/>
                <w:szCs w:val="24"/>
              </w:rPr>
            </w:pPr>
            <w:r>
              <w:rPr>
                <w:rFonts w:ascii="Times New Roman" w:hAnsi="Times New Roman" w:cs="Times New Roman"/>
                <w:b/>
                <w:szCs w:val="24"/>
              </w:rPr>
              <w:t>1872.0</w:t>
            </w:r>
          </w:p>
        </w:tc>
        <w:tc>
          <w:tcPr>
            <w:tcW w:w="940" w:type="dxa"/>
            <w:gridSpan w:val="3"/>
          </w:tcPr>
          <w:p w14:paraId="6FA5DD45" w14:textId="2FC1DD45" w:rsidR="006165AB" w:rsidRPr="00944D6B" w:rsidRDefault="000609F5" w:rsidP="006165AB">
            <w:pPr>
              <w:jc w:val="center"/>
              <w:rPr>
                <w:rFonts w:ascii="Times New Roman" w:hAnsi="Times New Roman" w:cs="Times New Roman"/>
                <w:b/>
                <w:szCs w:val="24"/>
              </w:rPr>
            </w:pPr>
            <w:r>
              <w:rPr>
                <w:rFonts w:ascii="Times New Roman" w:hAnsi="Times New Roman" w:cs="Times New Roman"/>
                <w:b/>
                <w:szCs w:val="24"/>
              </w:rPr>
              <w:t>1125.6</w:t>
            </w:r>
          </w:p>
        </w:tc>
        <w:tc>
          <w:tcPr>
            <w:tcW w:w="940" w:type="dxa"/>
          </w:tcPr>
          <w:p w14:paraId="49268A8A" w14:textId="38DD2B75" w:rsidR="006165AB" w:rsidRPr="00944D6B" w:rsidRDefault="000609F5" w:rsidP="006165AB">
            <w:pPr>
              <w:jc w:val="center"/>
              <w:rPr>
                <w:rFonts w:ascii="Times New Roman" w:hAnsi="Times New Roman" w:cs="Times New Roman"/>
                <w:b/>
                <w:szCs w:val="24"/>
              </w:rPr>
            </w:pPr>
            <w:r>
              <w:rPr>
                <w:rFonts w:ascii="Times New Roman" w:hAnsi="Times New Roman" w:cs="Times New Roman"/>
                <w:b/>
                <w:szCs w:val="24"/>
              </w:rPr>
              <w:t>1462.6</w:t>
            </w:r>
          </w:p>
        </w:tc>
      </w:tr>
      <w:tr w:rsidR="006165AB" w:rsidRPr="00944D6B" w14:paraId="77D6D408" w14:textId="77777777" w:rsidTr="006165AB">
        <w:tc>
          <w:tcPr>
            <w:tcW w:w="13320" w:type="dxa"/>
            <w:gridSpan w:val="18"/>
          </w:tcPr>
          <w:p w14:paraId="4A353FA1" w14:textId="6D17C466" w:rsidR="006165AB" w:rsidRPr="00944D6B" w:rsidRDefault="00684CE9" w:rsidP="006165AB">
            <w:pPr>
              <w:jc w:val="both"/>
              <w:rPr>
                <w:rFonts w:ascii="Times New Roman" w:eastAsia="Times New Roman" w:hAnsi="Times New Roman" w:cs="Times New Roman"/>
                <w:szCs w:val="24"/>
              </w:rPr>
            </w:pPr>
            <w:r w:rsidRPr="00944D6B">
              <w:rPr>
                <w:rFonts w:ascii="Times New Roman" w:eastAsia="Times New Roman" w:hAnsi="Times New Roman" w:cs="Times New Roman"/>
                <w:b/>
                <w:bCs/>
                <w:szCs w:val="24"/>
              </w:rPr>
              <w:t>Costos Que Varían/Tratamiento</w:t>
            </w:r>
            <w:r>
              <w:rPr>
                <w:rFonts w:ascii="Times New Roman" w:eastAsia="Times New Roman" w:hAnsi="Times New Roman" w:cs="Times New Roman"/>
                <w:b/>
                <w:bCs/>
                <w:szCs w:val="24"/>
              </w:rPr>
              <w:t>.</w:t>
            </w:r>
            <w:r w:rsidRPr="00944D6B">
              <w:rPr>
                <w:rFonts w:ascii="Times New Roman" w:eastAsia="Times New Roman" w:hAnsi="Times New Roman" w:cs="Times New Roman"/>
                <w:b/>
                <w:bCs/>
                <w:szCs w:val="24"/>
              </w:rPr>
              <w:t xml:space="preserve"> $/Ha</w:t>
            </w:r>
          </w:p>
        </w:tc>
      </w:tr>
      <w:tr w:rsidR="0053059C" w:rsidRPr="00944D6B" w14:paraId="3E17D385" w14:textId="77777777" w:rsidTr="006165AB">
        <w:tc>
          <w:tcPr>
            <w:tcW w:w="3681" w:type="dxa"/>
          </w:tcPr>
          <w:p w14:paraId="0791413A" w14:textId="77777777" w:rsidR="006165AB" w:rsidRDefault="006165AB" w:rsidP="006165AB">
            <w:pPr>
              <w:rPr>
                <w:rFonts w:ascii="Times New Roman" w:eastAsia="Times New Roman" w:hAnsi="Times New Roman" w:cs="Times New Roman"/>
                <w:szCs w:val="24"/>
              </w:rPr>
            </w:pPr>
            <w:r w:rsidRPr="00944D6B">
              <w:rPr>
                <w:rFonts w:ascii="Times New Roman" w:eastAsia="Times New Roman" w:hAnsi="Times New Roman" w:cs="Times New Roman"/>
                <w:szCs w:val="24"/>
              </w:rPr>
              <w:t xml:space="preserve">Preparación suelo: </w:t>
            </w:r>
          </w:p>
          <w:p w14:paraId="6A800D88" w14:textId="77777777" w:rsidR="006165AB" w:rsidRPr="00944D6B" w:rsidRDefault="006165AB" w:rsidP="006165AB">
            <w:pPr>
              <w:rPr>
                <w:rFonts w:ascii="Times New Roman" w:eastAsia="Times New Roman" w:hAnsi="Times New Roman" w:cs="Times New Roman"/>
                <w:szCs w:val="24"/>
              </w:rPr>
            </w:pPr>
            <w:r>
              <w:rPr>
                <w:rFonts w:ascii="Times New Roman" w:eastAsia="Times New Roman" w:hAnsi="Times New Roman" w:cs="Times New Roman"/>
                <w:szCs w:val="24"/>
              </w:rPr>
              <w:t>G</w:t>
            </w:r>
            <w:r w:rsidRPr="00944D6B">
              <w:rPr>
                <w:rFonts w:ascii="Times New Roman" w:eastAsia="Times New Roman" w:hAnsi="Times New Roman" w:cs="Times New Roman"/>
                <w:szCs w:val="24"/>
              </w:rPr>
              <w:t>lifosato 3 l/ha $/ha</w:t>
            </w:r>
          </w:p>
          <w:p w14:paraId="4D9414D7" w14:textId="77777777" w:rsidR="006165AB" w:rsidRPr="00944D6B" w:rsidRDefault="006165AB" w:rsidP="006165AB">
            <w:pPr>
              <w:rPr>
                <w:rFonts w:ascii="Times New Roman" w:eastAsia="Times New Roman" w:hAnsi="Times New Roman" w:cs="Times New Roman"/>
                <w:szCs w:val="24"/>
              </w:rPr>
            </w:pPr>
            <w:r w:rsidRPr="00944D6B">
              <w:rPr>
                <w:rFonts w:ascii="Times New Roman" w:eastAsia="Times New Roman" w:hAnsi="Times New Roman" w:cs="Times New Roman"/>
                <w:szCs w:val="24"/>
              </w:rPr>
              <w:t>8 horas tractor: Arado y rastra. $/ha</w:t>
            </w:r>
          </w:p>
          <w:p w14:paraId="44F04E4D" w14:textId="77777777" w:rsidR="006165AB" w:rsidRPr="00944D6B" w:rsidRDefault="006165AB" w:rsidP="006165AB">
            <w:pPr>
              <w:rPr>
                <w:rFonts w:ascii="Times New Roman" w:eastAsia="Times New Roman" w:hAnsi="Times New Roman" w:cs="Times New Roman"/>
                <w:szCs w:val="24"/>
              </w:rPr>
            </w:pPr>
            <w:r w:rsidRPr="00944D6B">
              <w:rPr>
                <w:rFonts w:ascii="Times New Roman" w:eastAsia="Times New Roman" w:hAnsi="Times New Roman" w:cs="Times New Roman"/>
                <w:szCs w:val="24"/>
              </w:rPr>
              <w:t>Mano obra aplicación glifosato 2 Jornales. $/ha</w:t>
            </w:r>
          </w:p>
        </w:tc>
        <w:tc>
          <w:tcPr>
            <w:tcW w:w="992" w:type="dxa"/>
          </w:tcPr>
          <w:p w14:paraId="51F8C3C7" w14:textId="77777777" w:rsidR="006165AB" w:rsidRPr="00944D6B" w:rsidRDefault="006165AB" w:rsidP="006165AB">
            <w:pPr>
              <w:jc w:val="center"/>
              <w:rPr>
                <w:rFonts w:ascii="Times New Roman" w:eastAsia="Times New Roman" w:hAnsi="Times New Roman" w:cs="Times New Roman"/>
                <w:szCs w:val="24"/>
              </w:rPr>
            </w:pPr>
          </w:p>
          <w:p w14:paraId="4F7B8109"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15</w:t>
            </w:r>
          </w:p>
          <w:p w14:paraId="501204A5"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0</w:t>
            </w:r>
          </w:p>
          <w:p w14:paraId="5E4907A1"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30</w:t>
            </w:r>
          </w:p>
        </w:tc>
        <w:tc>
          <w:tcPr>
            <w:tcW w:w="992" w:type="dxa"/>
          </w:tcPr>
          <w:p w14:paraId="32B69596" w14:textId="77777777" w:rsidR="006165AB" w:rsidRPr="00944D6B" w:rsidRDefault="006165AB" w:rsidP="006165AB">
            <w:pPr>
              <w:jc w:val="center"/>
              <w:rPr>
                <w:rFonts w:ascii="Times New Roman" w:eastAsia="Times New Roman" w:hAnsi="Times New Roman" w:cs="Times New Roman"/>
                <w:szCs w:val="24"/>
              </w:rPr>
            </w:pPr>
          </w:p>
          <w:p w14:paraId="21957D20"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15</w:t>
            </w:r>
          </w:p>
          <w:p w14:paraId="7EEE0219"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0</w:t>
            </w:r>
          </w:p>
          <w:p w14:paraId="0BD3723F"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30</w:t>
            </w:r>
          </w:p>
        </w:tc>
        <w:tc>
          <w:tcPr>
            <w:tcW w:w="861" w:type="dxa"/>
          </w:tcPr>
          <w:p w14:paraId="49D2836C" w14:textId="77777777" w:rsidR="006165AB" w:rsidRPr="00944D6B" w:rsidRDefault="006165AB" w:rsidP="006165AB">
            <w:pPr>
              <w:jc w:val="center"/>
              <w:rPr>
                <w:rFonts w:ascii="Times New Roman" w:eastAsia="Times New Roman" w:hAnsi="Times New Roman" w:cs="Times New Roman"/>
                <w:szCs w:val="24"/>
              </w:rPr>
            </w:pPr>
          </w:p>
          <w:p w14:paraId="2C08AA57"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15</w:t>
            </w:r>
          </w:p>
          <w:p w14:paraId="637B98DB"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0</w:t>
            </w:r>
          </w:p>
          <w:p w14:paraId="17A3EDD1"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30</w:t>
            </w:r>
          </w:p>
        </w:tc>
        <w:tc>
          <w:tcPr>
            <w:tcW w:w="989" w:type="dxa"/>
            <w:gridSpan w:val="2"/>
          </w:tcPr>
          <w:p w14:paraId="06E71FC1" w14:textId="77777777" w:rsidR="006165AB" w:rsidRPr="00944D6B" w:rsidRDefault="006165AB" w:rsidP="006165AB">
            <w:pPr>
              <w:jc w:val="center"/>
              <w:rPr>
                <w:rFonts w:ascii="Times New Roman" w:eastAsia="Times New Roman" w:hAnsi="Times New Roman" w:cs="Times New Roman"/>
                <w:szCs w:val="24"/>
              </w:rPr>
            </w:pPr>
          </w:p>
          <w:p w14:paraId="6BB9E4C2"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15</w:t>
            </w:r>
          </w:p>
          <w:p w14:paraId="5589E8C7"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0</w:t>
            </w:r>
          </w:p>
          <w:p w14:paraId="26B3EF57"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30</w:t>
            </w:r>
          </w:p>
        </w:tc>
        <w:tc>
          <w:tcPr>
            <w:tcW w:w="940" w:type="dxa"/>
            <w:gridSpan w:val="2"/>
          </w:tcPr>
          <w:p w14:paraId="5FF1964C" w14:textId="77777777" w:rsidR="006165AB" w:rsidRPr="00944D6B" w:rsidRDefault="006165AB" w:rsidP="006165AB">
            <w:pPr>
              <w:jc w:val="center"/>
              <w:rPr>
                <w:rFonts w:ascii="Times New Roman" w:eastAsia="Times New Roman" w:hAnsi="Times New Roman" w:cs="Times New Roman"/>
                <w:szCs w:val="24"/>
              </w:rPr>
            </w:pPr>
          </w:p>
          <w:p w14:paraId="521FDC91"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15</w:t>
            </w:r>
          </w:p>
          <w:p w14:paraId="2B5D834A"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0</w:t>
            </w:r>
          </w:p>
          <w:p w14:paraId="3D8274D7"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30</w:t>
            </w:r>
          </w:p>
        </w:tc>
        <w:tc>
          <w:tcPr>
            <w:tcW w:w="995" w:type="dxa"/>
            <w:gridSpan w:val="2"/>
          </w:tcPr>
          <w:p w14:paraId="50C93678" w14:textId="77777777" w:rsidR="006165AB" w:rsidRPr="00944D6B" w:rsidRDefault="006165AB" w:rsidP="006165AB">
            <w:pPr>
              <w:jc w:val="center"/>
              <w:rPr>
                <w:rFonts w:ascii="Times New Roman" w:eastAsia="Times New Roman" w:hAnsi="Times New Roman" w:cs="Times New Roman"/>
                <w:szCs w:val="24"/>
              </w:rPr>
            </w:pPr>
          </w:p>
          <w:p w14:paraId="523B75AE"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15</w:t>
            </w:r>
          </w:p>
          <w:p w14:paraId="4E1E771E"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0</w:t>
            </w:r>
          </w:p>
          <w:p w14:paraId="01CC8AC0"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30</w:t>
            </w:r>
          </w:p>
        </w:tc>
        <w:tc>
          <w:tcPr>
            <w:tcW w:w="995" w:type="dxa"/>
            <w:gridSpan w:val="2"/>
          </w:tcPr>
          <w:p w14:paraId="1EF39ADA" w14:textId="77777777" w:rsidR="006165AB" w:rsidRPr="00944D6B" w:rsidRDefault="006165AB" w:rsidP="006165AB">
            <w:pPr>
              <w:jc w:val="center"/>
              <w:rPr>
                <w:rFonts w:ascii="Times New Roman" w:eastAsia="Times New Roman" w:hAnsi="Times New Roman" w:cs="Times New Roman"/>
                <w:szCs w:val="24"/>
              </w:rPr>
            </w:pPr>
          </w:p>
          <w:p w14:paraId="02887265"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15</w:t>
            </w:r>
          </w:p>
          <w:p w14:paraId="479944F6"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0</w:t>
            </w:r>
          </w:p>
          <w:p w14:paraId="5DF77B04"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30</w:t>
            </w:r>
          </w:p>
        </w:tc>
        <w:tc>
          <w:tcPr>
            <w:tcW w:w="995" w:type="dxa"/>
            <w:gridSpan w:val="2"/>
          </w:tcPr>
          <w:p w14:paraId="7A373DA3" w14:textId="77777777" w:rsidR="006165AB" w:rsidRPr="00944D6B" w:rsidRDefault="006165AB" w:rsidP="006165AB">
            <w:pPr>
              <w:jc w:val="center"/>
              <w:rPr>
                <w:rFonts w:ascii="Times New Roman" w:eastAsia="Times New Roman" w:hAnsi="Times New Roman" w:cs="Times New Roman"/>
                <w:szCs w:val="24"/>
              </w:rPr>
            </w:pPr>
          </w:p>
          <w:p w14:paraId="344499B7"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15</w:t>
            </w:r>
          </w:p>
          <w:p w14:paraId="46C9D2ED"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0</w:t>
            </w:r>
          </w:p>
          <w:p w14:paraId="47ADB8F2"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30</w:t>
            </w:r>
          </w:p>
        </w:tc>
        <w:tc>
          <w:tcPr>
            <w:tcW w:w="940" w:type="dxa"/>
            <w:gridSpan w:val="3"/>
          </w:tcPr>
          <w:p w14:paraId="6E9CF680" w14:textId="77777777" w:rsidR="006165AB" w:rsidRPr="00944D6B" w:rsidRDefault="006165AB" w:rsidP="006165AB">
            <w:pPr>
              <w:jc w:val="center"/>
              <w:rPr>
                <w:rFonts w:ascii="Times New Roman" w:eastAsia="Times New Roman" w:hAnsi="Times New Roman" w:cs="Times New Roman"/>
                <w:szCs w:val="24"/>
              </w:rPr>
            </w:pPr>
          </w:p>
          <w:p w14:paraId="16A97D7F"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15</w:t>
            </w:r>
          </w:p>
          <w:p w14:paraId="7F402150"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0</w:t>
            </w:r>
          </w:p>
          <w:p w14:paraId="5A4AF265"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30</w:t>
            </w:r>
          </w:p>
        </w:tc>
        <w:tc>
          <w:tcPr>
            <w:tcW w:w="940" w:type="dxa"/>
          </w:tcPr>
          <w:p w14:paraId="0842021C" w14:textId="77777777" w:rsidR="006165AB" w:rsidRPr="00944D6B" w:rsidRDefault="006165AB" w:rsidP="006165AB">
            <w:pPr>
              <w:jc w:val="center"/>
              <w:rPr>
                <w:rFonts w:ascii="Times New Roman" w:eastAsia="Times New Roman" w:hAnsi="Times New Roman" w:cs="Times New Roman"/>
                <w:szCs w:val="24"/>
              </w:rPr>
            </w:pPr>
          </w:p>
          <w:p w14:paraId="6757917C"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15</w:t>
            </w:r>
          </w:p>
          <w:p w14:paraId="25752D6C"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0</w:t>
            </w:r>
          </w:p>
          <w:p w14:paraId="1B5C46E1"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30</w:t>
            </w:r>
          </w:p>
        </w:tc>
      </w:tr>
      <w:tr w:rsidR="0053059C" w:rsidRPr="00944D6B" w14:paraId="209B5E66" w14:textId="77777777" w:rsidTr="006165AB">
        <w:tc>
          <w:tcPr>
            <w:tcW w:w="3681" w:type="dxa"/>
          </w:tcPr>
          <w:p w14:paraId="331A6E7B" w14:textId="77777777" w:rsidR="006165AB" w:rsidRPr="00944D6B" w:rsidRDefault="006165AB" w:rsidP="006165AB">
            <w:pPr>
              <w:rPr>
                <w:rFonts w:ascii="Times New Roman" w:eastAsia="Times New Roman" w:hAnsi="Times New Roman" w:cs="Times New Roman"/>
                <w:szCs w:val="24"/>
              </w:rPr>
            </w:pPr>
            <w:r w:rsidRPr="00944D6B">
              <w:rPr>
                <w:rFonts w:ascii="Times New Roman" w:eastAsia="Times New Roman" w:hAnsi="Times New Roman" w:cs="Times New Roman"/>
                <w:szCs w:val="24"/>
              </w:rPr>
              <w:t>Surcado: 2 horas tractor. $/ha</w:t>
            </w:r>
          </w:p>
          <w:p w14:paraId="180D445F" w14:textId="7930433A" w:rsidR="006165AB" w:rsidRPr="00944D6B" w:rsidRDefault="006165AB" w:rsidP="006165AB">
            <w:pPr>
              <w:rPr>
                <w:rFonts w:ascii="Times New Roman" w:eastAsia="Times New Roman" w:hAnsi="Times New Roman" w:cs="Times New Roman"/>
                <w:szCs w:val="24"/>
              </w:rPr>
            </w:pPr>
            <w:r>
              <w:rPr>
                <w:rFonts w:ascii="Times New Roman" w:eastAsia="Times New Roman" w:hAnsi="Times New Roman" w:cs="Times New Roman"/>
                <w:szCs w:val="24"/>
              </w:rPr>
              <w:t xml:space="preserve">Preparación </w:t>
            </w:r>
            <w:r w:rsidR="003567DC">
              <w:rPr>
                <w:rFonts w:ascii="Times New Roman" w:eastAsia="Times New Roman" w:hAnsi="Times New Roman" w:cs="Times New Roman"/>
                <w:szCs w:val="24"/>
              </w:rPr>
              <w:t xml:space="preserve">de </w:t>
            </w:r>
            <w:r w:rsidR="003567DC" w:rsidRPr="00944D6B">
              <w:rPr>
                <w:rFonts w:ascii="Times New Roman" w:eastAsia="Times New Roman" w:hAnsi="Times New Roman" w:cs="Times New Roman"/>
                <w:szCs w:val="24"/>
              </w:rPr>
              <w:t>camas</w:t>
            </w:r>
            <w:r>
              <w:rPr>
                <w:rFonts w:ascii="Times New Roman" w:eastAsia="Times New Roman" w:hAnsi="Times New Roman" w:cs="Times New Roman"/>
                <w:szCs w:val="24"/>
              </w:rPr>
              <w:t xml:space="preserve"> angostas</w:t>
            </w:r>
            <w:r w:rsidRPr="00944D6B">
              <w:rPr>
                <w:rFonts w:ascii="Times New Roman" w:eastAsia="Times New Roman" w:hAnsi="Times New Roman" w:cs="Times New Roman"/>
                <w:szCs w:val="24"/>
              </w:rPr>
              <w:t xml:space="preserve"> 1</w:t>
            </w:r>
            <w:r w:rsidR="003567DC">
              <w:rPr>
                <w:rFonts w:ascii="Times New Roman" w:eastAsia="Times New Roman" w:hAnsi="Times New Roman" w:cs="Times New Roman"/>
                <w:szCs w:val="24"/>
              </w:rPr>
              <w:t>5</w:t>
            </w:r>
            <w:r w:rsidRPr="00944D6B">
              <w:rPr>
                <w:rFonts w:ascii="Times New Roman" w:eastAsia="Times New Roman" w:hAnsi="Times New Roman" w:cs="Times New Roman"/>
                <w:szCs w:val="24"/>
              </w:rPr>
              <w:t xml:space="preserve"> jornales</w:t>
            </w:r>
            <w:r>
              <w:rPr>
                <w:rFonts w:ascii="Times New Roman" w:eastAsia="Times New Roman" w:hAnsi="Times New Roman" w:cs="Times New Roman"/>
                <w:szCs w:val="24"/>
              </w:rPr>
              <w:t xml:space="preserve"> y anchas </w:t>
            </w:r>
            <w:r w:rsidR="003567DC">
              <w:rPr>
                <w:rFonts w:ascii="Times New Roman" w:eastAsia="Times New Roman" w:hAnsi="Times New Roman" w:cs="Times New Roman"/>
                <w:szCs w:val="24"/>
              </w:rPr>
              <w:t>10</w:t>
            </w:r>
            <w:r>
              <w:rPr>
                <w:rFonts w:ascii="Times New Roman" w:eastAsia="Times New Roman" w:hAnsi="Times New Roman" w:cs="Times New Roman"/>
                <w:szCs w:val="24"/>
              </w:rPr>
              <w:t xml:space="preserve"> jornales/ha. $/ha.</w:t>
            </w:r>
          </w:p>
          <w:p w14:paraId="5004A243" w14:textId="77777777" w:rsidR="006165AB" w:rsidRPr="00944D6B" w:rsidRDefault="006165AB" w:rsidP="006165AB">
            <w:pPr>
              <w:rPr>
                <w:rFonts w:ascii="Times New Roman" w:eastAsia="Times New Roman" w:hAnsi="Times New Roman" w:cs="Times New Roman"/>
                <w:szCs w:val="24"/>
              </w:rPr>
            </w:pPr>
            <w:r w:rsidRPr="00944D6B">
              <w:rPr>
                <w:rFonts w:ascii="Times New Roman" w:eastAsia="Times New Roman" w:hAnsi="Times New Roman" w:cs="Times New Roman"/>
                <w:szCs w:val="24"/>
              </w:rPr>
              <w:t>Mano de obra hoyada (</w:t>
            </w:r>
            <w:r>
              <w:rPr>
                <w:rFonts w:ascii="Times New Roman" w:eastAsia="Times New Roman" w:hAnsi="Times New Roman" w:cs="Times New Roman"/>
                <w:szCs w:val="24"/>
              </w:rPr>
              <w:t>E</w:t>
            </w:r>
            <w:r w:rsidRPr="00944D6B">
              <w:rPr>
                <w:rFonts w:ascii="Times New Roman" w:eastAsia="Times New Roman" w:hAnsi="Times New Roman" w:cs="Times New Roman"/>
                <w:szCs w:val="24"/>
              </w:rPr>
              <w:t>speque): 6 jornales. $/ha</w:t>
            </w:r>
          </w:p>
        </w:tc>
        <w:tc>
          <w:tcPr>
            <w:tcW w:w="992" w:type="dxa"/>
          </w:tcPr>
          <w:p w14:paraId="5CD1D58E"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0</w:t>
            </w:r>
          </w:p>
          <w:p w14:paraId="78FA9408" w14:textId="77777777" w:rsidR="006165AB" w:rsidRDefault="006165AB" w:rsidP="006165AB">
            <w:pPr>
              <w:jc w:val="center"/>
              <w:rPr>
                <w:rFonts w:ascii="Times New Roman" w:eastAsia="Times New Roman" w:hAnsi="Times New Roman" w:cs="Times New Roman"/>
                <w:szCs w:val="24"/>
              </w:rPr>
            </w:pPr>
          </w:p>
          <w:p w14:paraId="400DE2E1" w14:textId="7ED9765C" w:rsidR="006165AB" w:rsidRPr="00944D6B" w:rsidRDefault="003567DC" w:rsidP="006165AB">
            <w:pPr>
              <w:jc w:val="center"/>
              <w:rPr>
                <w:rFonts w:ascii="Times New Roman" w:eastAsia="Times New Roman" w:hAnsi="Times New Roman" w:cs="Times New Roman"/>
                <w:szCs w:val="24"/>
              </w:rPr>
            </w:pPr>
            <w:r>
              <w:rPr>
                <w:rFonts w:ascii="Times New Roman" w:eastAsia="Times New Roman" w:hAnsi="Times New Roman" w:cs="Times New Roman"/>
                <w:szCs w:val="24"/>
              </w:rPr>
              <w:t>225</w:t>
            </w:r>
          </w:p>
          <w:p w14:paraId="6FC5A1D6"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90</w:t>
            </w:r>
          </w:p>
        </w:tc>
        <w:tc>
          <w:tcPr>
            <w:tcW w:w="992" w:type="dxa"/>
          </w:tcPr>
          <w:p w14:paraId="0BDE6F41"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0</w:t>
            </w:r>
          </w:p>
          <w:p w14:paraId="6F5EC24A" w14:textId="77777777" w:rsidR="006165AB" w:rsidRDefault="006165AB" w:rsidP="006165AB">
            <w:pPr>
              <w:jc w:val="center"/>
              <w:rPr>
                <w:rFonts w:ascii="Times New Roman" w:eastAsia="Times New Roman" w:hAnsi="Times New Roman" w:cs="Times New Roman"/>
                <w:szCs w:val="24"/>
              </w:rPr>
            </w:pPr>
          </w:p>
          <w:p w14:paraId="21507B22" w14:textId="324ED9C4" w:rsidR="006165AB" w:rsidRPr="00944D6B" w:rsidRDefault="003567DC" w:rsidP="006165AB">
            <w:pPr>
              <w:jc w:val="center"/>
              <w:rPr>
                <w:rFonts w:ascii="Times New Roman" w:eastAsia="Times New Roman" w:hAnsi="Times New Roman" w:cs="Times New Roman"/>
                <w:szCs w:val="24"/>
              </w:rPr>
            </w:pPr>
            <w:r>
              <w:rPr>
                <w:rFonts w:ascii="Times New Roman" w:eastAsia="Times New Roman" w:hAnsi="Times New Roman" w:cs="Times New Roman"/>
                <w:szCs w:val="24"/>
              </w:rPr>
              <w:t>225</w:t>
            </w:r>
          </w:p>
          <w:p w14:paraId="279090B5"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90</w:t>
            </w:r>
          </w:p>
        </w:tc>
        <w:tc>
          <w:tcPr>
            <w:tcW w:w="861" w:type="dxa"/>
          </w:tcPr>
          <w:p w14:paraId="700C42EC"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0</w:t>
            </w:r>
          </w:p>
          <w:p w14:paraId="21704967" w14:textId="77777777" w:rsidR="006165AB" w:rsidRDefault="006165AB" w:rsidP="006165AB">
            <w:pPr>
              <w:jc w:val="center"/>
              <w:rPr>
                <w:rFonts w:ascii="Times New Roman" w:eastAsia="Times New Roman" w:hAnsi="Times New Roman" w:cs="Times New Roman"/>
                <w:szCs w:val="24"/>
              </w:rPr>
            </w:pPr>
          </w:p>
          <w:p w14:paraId="6BBCBD05" w14:textId="2FFB0908" w:rsidR="006165AB" w:rsidRPr="00944D6B" w:rsidRDefault="003567DC" w:rsidP="006165AB">
            <w:pPr>
              <w:jc w:val="center"/>
              <w:rPr>
                <w:rFonts w:ascii="Times New Roman" w:eastAsia="Times New Roman" w:hAnsi="Times New Roman" w:cs="Times New Roman"/>
                <w:szCs w:val="24"/>
              </w:rPr>
            </w:pPr>
            <w:r>
              <w:rPr>
                <w:rFonts w:ascii="Times New Roman" w:eastAsia="Times New Roman" w:hAnsi="Times New Roman" w:cs="Times New Roman"/>
                <w:szCs w:val="24"/>
              </w:rPr>
              <w:t>225</w:t>
            </w:r>
          </w:p>
          <w:p w14:paraId="42AC6965"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90</w:t>
            </w:r>
          </w:p>
        </w:tc>
        <w:tc>
          <w:tcPr>
            <w:tcW w:w="989" w:type="dxa"/>
            <w:gridSpan w:val="2"/>
          </w:tcPr>
          <w:p w14:paraId="6B5415D7"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0</w:t>
            </w:r>
          </w:p>
          <w:p w14:paraId="13D6C442" w14:textId="77777777" w:rsidR="006165AB" w:rsidRDefault="006165AB" w:rsidP="006165AB">
            <w:pPr>
              <w:jc w:val="center"/>
              <w:rPr>
                <w:rFonts w:ascii="Times New Roman" w:eastAsia="Times New Roman" w:hAnsi="Times New Roman" w:cs="Times New Roman"/>
                <w:szCs w:val="24"/>
              </w:rPr>
            </w:pPr>
          </w:p>
          <w:p w14:paraId="3133C1DD" w14:textId="4A44B004" w:rsidR="006165AB" w:rsidRPr="00944D6B" w:rsidRDefault="003567DC" w:rsidP="006165AB">
            <w:pPr>
              <w:jc w:val="center"/>
              <w:rPr>
                <w:rFonts w:ascii="Times New Roman" w:eastAsia="Times New Roman" w:hAnsi="Times New Roman" w:cs="Times New Roman"/>
                <w:szCs w:val="24"/>
              </w:rPr>
            </w:pPr>
            <w:r>
              <w:rPr>
                <w:rFonts w:ascii="Times New Roman" w:eastAsia="Times New Roman" w:hAnsi="Times New Roman" w:cs="Times New Roman"/>
                <w:szCs w:val="24"/>
              </w:rPr>
              <w:t>225</w:t>
            </w:r>
          </w:p>
          <w:p w14:paraId="29A1035E"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90</w:t>
            </w:r>
          </w:p>
        </w:tc>
        <w:tc>
          <w:tcPr>
            <w:tcW w:w="940" w:type="dxa"/>
            <w:gridSpan w:val="2"/>
          </w:tcPr>
          <w:p w14:paraId="210AFCF3"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0</w:t>
            </w:r>
          </w:p>
          <w:p w14:paraId="3D96BAEA" w14:textId="77777777" w:rsidR="006165AB" w:rsidRDefault="006165AB" w:rsidP="006165AB">
            <w:pPr>
              <w:jc w:val="center"/>
              <w:rPr>
                <w:rFonts w:ascii="Times New Roman" w:eastAsia="Times New Roman" w:hAnsi="Times New Roman" w:cs="Times New Roman"/>
                <w:szCs w:val="24"/>
              </w:rPr>
            </w:pPr>
          </w:p>
          <w:p w14:paraId="5A8D652B" w14:textId="033CC427" w:rsidR="006165AB" w:rsidRPr="00944D6B" w:rsidRDefault="003567DC" w:rsidP="006165AB">
            <w:pPr>
              <w:jc w:val="center"/>
              <w:rPr>
                <w:rFonts w:ascii="Times New Roman" w:eastAsia="Times New Roman" w:hAnsi="Times New Roman" w:cs="Times New Roman"/>
                <w:szCs w:val="24"/>
              </w:rPr>
            </w:pPr>
            <w:r>
              <w:rPr>
                <w:rFonts w:ascii="Times New Roman" w:eastAsia="Times New Roman" w:hAnsi="Times New Roman" w:cs="Times New Roman"/>
                <w:szCs w:val="24"/>
              </w:rPr>
              <w:t>225</w:t>
            </w:r>
          </w:p>
          <w:p w14:paraId="7D6F0B5E"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90</w:t>
            </w:r>
          </w:p>
        </w:tc>
        <w:tc>
          <w:tcPr>
            <w:tcW w:w="995" w:type="dxa"/>
            <w:gridSpan w:val="2"/>
          </w:tcPr>
          <w:p w14:paraId="281412CE"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0</w:t>
            </w:r>
          </w:p>
          <w:p w14:paraId="252233D7" w14:textId="77777777" w:rsidR="006165AB" w:rsidRDefault="006165AB" w:rsidP="006165AB">
            <w:pPr>
              <w:jc w:val="center"/>
              <w:rPr>
                <w:rFonts w:ascii="Times New Roman" w:eastAsia="Times New Roman" w:hAnsi="Times New Roman" w:cs="Times New Roman"/>
                <w:szCs w:val="24"/>
              </w:rPr>
            </w:pPr>
          </w:p>
          <w:p w14:paraId="2C2B9221" w14:textId="4D41CA2E" w:rsidR="006165AB" w:rsidRPr="00944D6B" w:rsidRDefault="003567DC" w:rsidP="006165AB">
            <w:pPr>
              <w:jc w:val="center"/>
              <w:rPr>
                <w:rFonts w:ascii="Times New Roman" w:eastAsia="Times New Roman" w:hAnsi="Times New Roman" w:cs="Times New Roman"/>
                <w:szCs w:val="24"/>
              </w:rPr>
            </w:pPr>
            <w:r>
              <w:rPr>
                <w:rFonts w:ascii="Times New Roman" w:eastAsia="Times New Roman" w:hAnsi="Times New Roman" w:cs="Times New Roman"/>
                <w:szCs w:val="24"/>
              </w:rPr>
              <w:t>225</w:t>
            </w:r>
          </w:p>
          <w:p w14:paraId="1E91B95B"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90</w:t>
            </w:r>
          </w:p>
        </w:tc>
        <w:tc>
          <w:tcPr>
            <w:tcW w:w="995" w:type="dxa"/>
            <w:gridSpan w:val="2"/>
          </w:tcPr>
          <w:p w14:paraId="5780A8D5"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0</w:t>
            </w:r>
          </w:p>
          <w:p w14:paraId="7DD9C5DF" w14:textId="77777777" w:rsidR="006165AB" w:rsidRDefault="006165AB" w:rsidP="006165AB">
            <w:pPr>
              <w:jc w:val="center"/>
              <w:rPr>
                <w:rFonts w:ascii="Times New Roman" w:eastAsia="Times New Roman" w:hAnsi="Times New Roman" w:cs="Times New Roman"/>
                <w:szCs w:val="24"/>
              </w:rPr>
            </w:pPr>
          </w:p>
          <w:p w14:paraId="2688FBB1" w14:textId="6F6FC35C" w:rsidR="006165AB" w:rsidRPr="00944D6B" w:rsidRDefault="003567DC" w:rsidP="006165AB">
            <w:pPr>
              <w:jc w:val="center"/>
              <w:rPr>
                <w:rFonts w:ascii="Times New Roman" w:eastAsia="Times New Roman" w:hAnsi="Times New Roman" w:cs="Times New Roman"/>
                <w:szCs w:val="24"/>
              </w:rPr>
            </w:pPr>
            <w:r>
              <w:rPr>
                <w:rFonts w:ascii="Times New Roman" w:eastAsia="Times New Roman" w:hAnsi="Times New Roman" w:cs="Times New Roman"/>
                <w:szCs w:val="24"/>
              </w:rPr>
              <w:t>225</w:t>
            </w:r>
          </w:p>
          <w:p w14:paraId="702C7C8E"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90</w:t>
            </w:r>
          </w:p>
        </w:tc>
        <w:tc>
          <w:tcPr>
            <w:tcW w:w="995" w:type="dxa"/>
            <w:gridSpan w:val="2"/>
          </w:tcPr>
          <w:p w14:paraId="75B349D2"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0</w:t>
            </w:r>
          </w:p>
          <w:p w14:paraId="7A23EF67" w14:textId="77777777" w:rsidR="006165AB" w:rsidRDefault="006165AB" w:rsidP="006165AB">
            <w:pPr>
              <w:jc w:val="center"/>
              <w:rPr>
                <w:rFonts w:ascii="Times New Roman" w:eastAsia="Times New Roman" w:hAnsi="Times New Roman" w:cs="Times New Roman"/>
                <w:szCs w:val="24"/>
              </w:rPr>
            </w:pPr>
          </w:p>
          <w:p w14:paraId="4FA434D5" w14:textId="59C754A1" w:rsidR="006165AB" w:rsidRPr="00944D6B" w:rsidRDefault="003567DC" w:rsidP="006165AB">
            <w:pPr>
              <w:jc w:val="center"/>
              <w:rPr>
                <w:rFonts w:ascii="Times New Roman" w:eastAsia="Times New Roman" w:hAnsi="Times New Roman" w:cs="Times New Roman"/>
                <w:szCs w:val="24"/>
              </w:rPr>
            </w:pPr>
            <w:r>
              <w:rPr>
                <w:rFonts w:ascii="Times New Roman" w:eastAsia="Times New Roman" w:hAnsi="Times New Roman" w:cs="Times New Roman"/>
                <w:szCs w:val="24"/>
              </w:rPr>
              <w:t>225</w:t>
            </w:r>
          </w:p>
          <w:p w14:paraId="698BB74D"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90</w:t>
            </w:r>
          </w:p>
        </w:tc>
        <w:tc>
          <w:tcPr>
            <w:tcW w:w="940" w:type="dxa"/>
            <w:gridSpan w:val="3"/>
          </w:tcPr>
          <w:p w14:paraId="300402B4"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0</w:t>
            </w:r>
          </w:p>
          <w:p w14:paraId="24E8854A" w14:textId="77777777" w:rsidR="006165AB" w:rsidRDefault="006165AB" w:rsidP="006165AB">
            <w:pPr>
              <w:jc w:val="center"/>
              <w:rPr>
                <w:rFonts w:ascii="Times New Roman" w:eastAsia="Times New Roman" w:hAnsi="Times New Roman" w:cs="Times New Roman"/>
                <w:szCs w:val="24"/>
              </w:rPr>
            </w:pPr>
          </w:p>
          <w:p w14:paraId="074E2FD1" w14:textId="39C6642E" w:rsidR="006165AB" w:rsidRPr="00944D6B" w:rsidRDefault="003567DC" w:rsidP="006165AB">
            <w:pPr>
              <w:jc w:val="center"/>
              <w:rPr>
                <w:rFonts w:ascii="Times New Roman" w:eastAsia="Times New Roman" w:hAnsi="Times New Roman" w:cs="Times New Roman"/>
                <w:szCs w:val="24"/>
              </w:rPr>
            </w:pPr>
            <w:r>
              <w:rPr>
                <w:rFonts w:ascii="Times New Roman" w:eastAsia="Times New Roman" w:hAnsi="Times New Roman" w:cs="Times New Roman"/>
                <w:szCs w:val="24"/>
              </w:rPr>
              <w:t>150</w:t>
            </w:r>
          </w:p>
          <w:p w14:paraId="5D8D26C9"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90</w:t>
            </w:r>
          </w:p>
        </w:tc>
        <w:tc>
          <w:tcPr>
            <w:tcW w:w="940" w:type="dxa"/>
          </w:tcPr>
          <w:p w14:paraId="0B15E043"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0</w:t>
            </w:r>
          </w:p>
          <w:p w14:paraId="61492BC0" w14:textId="77777777" w:rsidR="006165AB" w:rsidRDefault="006165AB" w:rsidP="006165AB">
            <w:pPr>
              <w:jc w:val="center"/>
              <w:rPr>
                <w:rFonts w:ascii="Times New Roman" w:eastAsia="Times New Roman" w:hAnsi="Times New Roman" w:cs="Times New Roman"/>
                <w:szCs w:val="24"/>
              </w:rPr>
            </w:pPr>
          </w:p>
          <w:p w14:paraId="4F20548B" w14:textId="7E69C941"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1</w:t>
            </w:r>
            <w:r w:rsidR="003567DC">
              <w:rPr>
                <w:rFonts w:ascii="Times New Roman" w:eastAsia="Times New Roman" w:hAnsi="Times New Roman" w:cs="Times New Roman"/>
                <w:szCs w:val="24"/>
              </w:rPr>
              <w:t>50</w:t>
            </w:r>
          </w:p>
          <w:p w14:paraId="265832A3"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90</w:t>
            </w:r>
          </w:p>
        </w:tc>
      </w:tr>
      <w:tr w:rsidR="0053059C" w:rsidRPr="00944D6B" w14:paraId="7441FCC4" w14:textId="77777777" w:rsidTr="006165AB">
        <w:tc>
          <w:tcPr>
            <w:tcW w:w="3681" w:type="dxa"/>
          </w:tcPr>
          <w:p w14:paraId="038137F7" w14:textId="77777777" w:rsidR="006165AB" w:rsidRPr="00944D6B" w:rsidRDefault="006165AB" w:rsidP="006165AB">
            <w:pPr>
              <w:rPr>
                <w:rFonts w:ascii="Times New Roman" w:eastAsia="Times New Roman" w:hAnsi="Times New Roman" w:cs="Times New Roman"/>
                <w:szCs w:val="24"/>
              </w:rPr>
            </w:pPr>
            <w:r w:rsidRPr="00944D6B">
              <w:rPr>
                <w:rFonts w:ascii="Times New Roman" w:eastAsia="Times New Roman" w:hAnsi="Times New Roman" w:cs="Times New Roman"/>
                <w:szCs w:val="24"/>
              </w:rPr>
              <w:t>Urea. $/ha</w:t>
            </w:r>
          </w:p>
          <w:p w14:paraId="0F4CA818" w14:textId="77777777" w:rsidR="006165AB" w:rsidRPr="00944D6B" w:rsidRDefault="006165AB" w:rsidP="006165AB">
            <w:pPr>
              <w:rPr>
                <w:rFonts w:ascii="Times New Roman" w:eastAsia="Times New Roman" w:hAnsi="Times New Roman" w:cs="Times New Roman"/>
                <w:szCs w:val="24"/>
              </w:rPr>
            </w:pPr>
            <w:r w:rsidRPr="00944D6B">
              <w:rPr>
                <w:rFonts w:ascii="Times New Roman" w:eastAsia="Times New Roman" w:hAnsi="Times New Roman" w:cs="Times New Roman"/>
                <w:szCs w:val="24"/>
              </w:rPr>
              <w:t>Mano de obra aplicación urea. $/ha</w:t>
            </w:r>
          </w:p>
        </w:tc>
        <w:tc>
          <w:tcPr>
            <w:tcW w:w="992" w:type="dxa"/>
          </w:tcPr>
          <w:p w14:paraId="0AD95E63"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0</w:t>
            </w:r>
          </w:p>
          <w:p w14:paraId="5006C23F"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0</w:t>
            </w:r>
          </w:p>
        </w:tc>
        <w:tc>
          <w:tcPr>
            <w:tcW w:w="992" w:type="dxa"/>
          </w:tcPr>
          <w:p w14:paraId="2E56D343" w14:textId="2464FF5B" w:rsidR="006165AB" w:rsidRPr="00944D6B" w:rsidRDefault="006165AB" w:rsidP="006165AB">
            <w:pPr>
              <w:jc w:val="center"/>
              <w:rPr>
                <w:rFonts w:ascii="Times New Roman" w:eastAsia="Times New Roman" w:hAnsi="Times New Roman" w:cs="Times New Roman"/>
                <w:szCs w:val="24"/>
              </w:rPr>
            </w:pPr>
            <w:r>
              <w:rPr>
                <w:rFonts w:ascii="Times New Roman" w:eastAsia="Times New Roman" w:hAnsi="Times New Roman" w:cs="Times New Roman"/>
                <w:szCs w:val="24"/>
              </w:rPr>
              <w:t>3</w:t>
            </w:r>
            <w:r w:rsidR="003567DC">
              <w:rPr>
                <w:rFonts w:ascii="Times New Roman" w:eastAsia="Times New Roman" w:hAnsi="Times New Roman" w:cs="Times New Roman"/>
                <w:szCs w:val="24"/>
              </w:rPr>
              <w:t>9.15</w:t>
            </w:r>
          </w:p>
          <w:p w14:paraId="53F38C27"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30</w:t>
            </w:r>
          </w:p>
        </w:tc>
        <w:tc>
          <w:tcPr>
            <w:tcW w:w="861" w:type="dxa"/>
          </w:tcPr>
          <w:p w14:paraId="415493B4" w14:textId="26293F1D" w:rsidR="006165AB" w:rsidRPr="00944D6B" w:rsidRDefault="006165AB" w:rsidP="006165AB">
            <w:pPr>
              <w:jc w:val="center"/>
              <w:rPr>
                <w:rFonts w:ascii="Times New Roman" w:eastAsia="Times New Roman" w:hAnsi="Times New Roman" w:cs="Times New Roman"/>
                <w:szCs w:val="24"/>
              </w:rPr>
            </w:pPr>
            <w:r>
              <w:rPr>
                <w:rFonts w:ascii="Times New Roman" w:eastAsia="Times New Roman" w:hAnsi="Times New Roman" w:cs="Times New Roman"/>
                <w:szCs w:val="24"/>
              </w:rPr>
              <w:t>7</w:t>
            </w:r>
            <w:r w:rsidR="003567DC">
              <w:rPr>
                <w:rFonts w:ascii="Times New Roman" w:eastAsia="Times New Roman" w:hAnsi="Times New Roman" w:cs="Times New Roman"/>
                <w:szCs w:val="24"/>
              </w:rPr>
              <w:t>8.30</w:t>
            </w:r>
          </w:p>
          <w:p w14:paraId="64B32A91"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60</w:t>
            </w:r>
          </w:p>
        </w:tc>
        <w:tc>
          <w:tcPr>
            <w:tcW w:w="989" w:type="dxa"/>
            <w:gridSpan w:val="2"/>
          </w:tcPr>
          <w:p w14:paraId="4874F622" w14:textId="12500DB0" w:rsidR="006165AB" w:rsidRPr="00944D6B" w:rsidRDefault="006165AB" w:rsidP="006165AB">
            <w:pPr>
              <w:jc w:val="center"/>
              <w:rPr>
                <w:rFonts w:ascii="Times New Roman" w:eastAsia="Times New Roman" w:hAnsi="Times New Roman" w:cs="Times New Roman"/>
                <w:szCs w:val="24"/>
              </w:rPr>
            </w:pPr>
            <w:r>
              <w:rPr>
                <w:rFonts w:ascii="Times New Roman" w:eastAsia="Times New Roman" w:hAnsi="Times New Roman" w:cs="Times New Roman"/>
                <w:szCs w:val="24"/>
              </w:rPr>
              <w:t>1</w:t>
            </w:r>
            <w:r w:rsidR="003567DC">
              <w:rPr>
                <w:rFonts w:ascii="Times New Roman" w:eastAsia="Times New Roman" w:hAnsi="Times New Roman" w:cs="Times New Roman"/>
                <w:szCs w:val="24"/>
              </w:rPr>
              <w:t>17.45</w:t>
            </w:r>
          </w:p>
          <w:p w14:paraId="4A13610D"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90</w:t>
            </w:r>
          </w:p>
        </w:tc>
        <w:tc>
          <w:tcPr>
            <w:tcW w:w="940" w:type="dxa"/>
            <w:gridSpan w:val="2"/>
          </w:tcPr>
          <w:p w14:paraId="647EFC5F"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0</w:t>
            </w:r>
          </w:p>
          <w:p w14:paraId="76A4C1BE"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0</w:t>
            </w:r>
          </w:p>
        </w:tc>
        <w:tc>
          <w:tcPr>
            <w:tcW w:w="995" w:type="dxa"/>
            <w:gridSpan w:val="2"/>
          </w:tcPr>
          <w:p w14:paraId="29A9922E" w14:textId="42DCE8C4" w:rsidR="006165AB" w:rsidRPr="00944D6B" w:rsidRDefault="003567DC" w:rsidP="006165AB">
            <w:pPr>
              <w:jc w:val="center"/>
              <w:rPr>
                <w:rFonts w:ascii="Times New Roman" w:eastAsia="Times New Roman" w:hAnsi="Times New Roman" w:cs="Times New Roman"/>
                <w:szCs w:val="24"/>
              </w:rPr>
            </w:pPr>
            <w:r>
              <w:rPr>
                <w:rFonts w:ascii="Times New Roman" w:eastAsia="Times New Roman" w:hAnsi="Times New Roman" w:cs="Times New Roman"/>
                <w:szCs w:val="24"/>
              </w:rPr>
              <w:t>39.15</w:t>
            </w:r>
          </w:p>
          <w:p w14:paraId="6959C7CC"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30</w:t>
            </w:r>
          </w:p>
        </w:tc>
        <w:tc>
          <w:tcPr>
            <w:tcW w:w="995" w:type="dxa"/>
            <w:gridSpan w:val="2"/>
          </w:tcPr>
          <w:p w14:paraId="3452DC30" w14:textId="582978EB" w:rsidR="006165AB" w:rsidRPr="00944D6B" w:rsidRDefault="006165AB" w:rsidP="006165AB">
            <w:pPr>
              <w:jc w:val="center"/>
              <w:rPr>
                <w:rFonts w:ascii="Times New Roman" w:eastAsia="Times New Roman" w:hAnsi="Times New Roman" w:cs="Times New Roman"/>
                <w:szCs w:val="24"/>
              </w:rPr>
            </w:pPr>
            <w:r>
              <w:rPr>
                <w:rFonts w:ascii="Times New Roman" w:eastAsia="Times New Roman" w:hAnsi="Times New Roman" w:cs="Times New Roman"/>
                <w:szCs w:val="24"/>
              </w:rPr>
              <w:t>7</w:t>
            </w:r>
            <w:r w:rsidR="003567DC">
              <w:rPr>
                <w:rFonts w:ascii="Times New Roman" w:eastAsia="Times New Roman" w:hAnsi="Times New Roman" w:cs="Times New Roman"/>
                <w:szCs w:val="24"/>
              </w:rPr>
              <w:t>8.30</w:t>
            </w:r>
          </w:p>
          <w:p w14:paraId="69D5F9AC"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60</w:t>
            </w:r>
          </w:p>
        </w:tc>
        <w:tc>
          <w:tcPr>
            <w:tcW w:w="995" w:type="dxa"/>
            <w:gridSpan w:val="2"/>
          </w:tcPr>
          <w:p w14:paraId="50D82C53" w14:textId="733BA0D9" w:rsidR="006165AB" w:rsidRPr="00944D6B" w:rsidRDefault="006165AB" w:rsidP="006165AB">
            <w:pPr>
              <w:jc w:val="center"/>
              <w:rPr>
                <w:rFonts w:ascii="Times New Roman" w:eastAsia="Times New Roman" w:hAnsi="Times New Roman" w:cs="Times New Roman"/>
                <w:szCs w:val="24"/>
              </w:rPr>
            </w:pPr>
            <w:r>
              <w:rPr>
                <w:rFonts w:ascii="Times New Roman" w:eastAsia="Times New Roman" w:hAnsi="Times New Roman" w:cs="Times New Roman"/>
                <w:szCs w:val="24"/>
              </w:rPr>
              <w:t>11</w:t>
            </w:r>
            <w:r w:rsidR="003567DC">
              <w:rPr>
                <w:rFonts w:ascii="Times New Roman" w:eastAsia="Times New Roman" w:hAnsi="Times New Roman" w:cs="Times New Roman"/>
                <w:szCs w:val="24"/>
              </w:rPr>
              <w:t>7.45</w:t>
            </w:r>
          </w:p>
          <w:p w14:paraId="10295B20"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90</w:t>
            </w:r>
          </w:p>
        </w:tc>
        <w:tc>
          <w:tcPr>
            <w:tcW w:w="940" w:type="dxa"/>
            <w:gridSpan w:val="3"/>
          </w:tcPr>
          <w:p w14:paraId="1D998E7A"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0</w:t>
            </w:r>
          </w:p>
          <w:p w14:paraId="26FBAC79"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0</w:t>
            </w:r>
          </w:p>
        </w:tc>
        <w:tc>
          <w:tcPr>
            <w:tcW w:w="940" w:type="dxa"/>
          </w:tcPr>
          <w:p w14:paraId="201462BE" w14:textId="61C5B998" w:rsidR="006165AB" w:rsidRPr="00944D6B" w:rsidRDefault="006165AB" w:rsidP="006165AB">
            <w:pPr>
              <w:jc w:val="center"/>
              <w:rPr>
                <w:rFonts w:ascii="Times New Roman" w:eastAsia="Times New Roman" w:hAnsi="Times New Roman" w:cs="Times New Roman"/>
                <w:szCs w:val="24"/>
              </w:rPr>
            </w:pPr>
            <w:r>
              <w:rPr>
                <w:rFonts w:ascii="Times New Roman" w:eastAsia="Times New Roman" w:hAnsi="Times New Roman" w:cs="Times New Roman"/>
                <w:szCs w:val="24"/>
              </w:rPr>
              <w:t>3</w:t>
            </w:r>
            <w:r w:rsidR="003567DC">
              <w:rPr>
                <w:rFonts w:ascii="Times New Roman" w:eastAsia="Times New Roman" w:hAnsi="Times New Roman" w:cs="Times New Roman"/>
                <w:szCs w:val="24"/>
              </w:rPr>
              <w:t>9.15</w:t>
            </w:r>
          </w:p>
          <w:p w14:paraId="491CE31F"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30</w:t>
            </w:r>
          </w:p>
        </w:tc>
      </w:tr>
      <w:tr w:rsidR="0053059C" w:rsidRPr="00944D6B" w14:paraId="2552FCE5" w14:textId="77777777" w:rsidTr="006165AB">
        <w:tc>
          <w:tcPr>
            <w:tcW w:w="3681" w:type="dxa"/>
          </w:tcPr>
          <w:p w14:paraId="228AE99C" w14:textId="77777777" w:rsidR="006165AB" w:rsidRPr="00944D6B" w:rsidRDefault="006165AB" w:rsidP="006165AB">
            <w:pPr>
              <w:rPr>
                <w:rFonts w:ascii="Times New Roman" w:eastAsia="Times New Roman" w:hAnsi="Times New Roman" w:cs="Times New Roman"/>
                <w:szCs w:val="24"/>
              </w:rPr>
            </w:pPr>
            <w:r w:rsidRPr="00944D6B">
              <w:rPr>
                <w:rFonts w:ascii="Times New Roman" w:eastAsia="Times New Roman" w:hAnsi="Times New Roman" w:cs="Times New Roman"/>
                <w:szCs w:val="24"/>
              </w:rPr>
              <w:t>Materia orgánica: Ecoabonaza 6Tm/ha</w:t>
            </w:r>
          </w:p>
          <w:p w14:paraId="4630C9A2" w14:textId="77777777" w:rsidR="006165AB" w:rsidRPr="00944D6B" w:rsidRDefault="006165AB" w:rsidP="006165AB">
            <w:pPr>
              <w:rPr>
                <w:rFonts w:ascii="Times New Roman" w:eastAsia="Times New Roman" w:hAnsi="Times New Roman" w:cs="Times New Roman"/>
                <w:szCs w:val="24"/>
              </w:rPr>
            </w:pPr>
            <w:r w:rsidRPr="00944D6B">
              <w:rPr>
                <w:rFonts w:ascii="Times New Roman" w:eastAsia="Times New Roman" w:hAnsi="Times New Roman" w:cs="Times New Roman"/>
                <w:szCs w:val="24"/>
              </w:rPr>
              <w:t xml:space="preserve">Mano de obra: </w:t>
            </w:r>
            <w:r>
              <w:rPr>
                <w:rFonts w:ascii="Times New Roman" w:eastAsia="Times New Roman" w:hAnsi="Times New Roman" w:cs="Times New Roman"/>
                <w:szCs w:val="24"/>
              </w:rPr>
              <w:t>10</w:t>
            </w:r>
            <w:r w:rsidRPr="00944D6B">
              <w:rPr>
                <w:rFonts w:ascii="Times New Roman" w:eastAsia="Times New Roman" w:hAnsi="Times New Roman" w:cs="Times New Roman"/>
                <w:szCs w:val="24"/>
              </w:rPr>
              <w:t xml:space="preserve"> jornales $/ha</w:t>
            </w:r>
          </w:p>
        </w:tc>
        <w:tc>
          <w:tcPr>
            <w:tcW w:w="992" w:type="dxa"/>
          </w:tcPr>
          <w:p w14:paraId="58B41C06"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0</w:t>
            </w:r>
          </w:p>
          <w:p w14:paraId="10A3F9A9"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0</w:t>
            </w:r>
          </w:p>
        </w:tc>
        <w:tc>
          <w:tcPr>
            <w:tcW w:w="992" w:type="dxa"/>
          </w:tcPr>
          <w:p w14:paraId="7DAD75F3"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0</w:t>
            </w:r>
          </w:p>
          <w:p w14:paraId="0292D5E8"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0</w:t>
            </w:r>
          </w:p>
        </w:tc>
        <w:tc>
          <w:tcPr>
            <w:tcW w:w="861" w:type="dxa"/>
          </w:tcPr>
          <w:p w14:paraId="5624C4AD"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0</w:t>
            </w:r>
          </w:p>
          <w:p w14:paraId="5B99FECF"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0</w:t>
            </w:r>
          </w:p>
        </w:tc>
        <w:tc>
          <w:tcPr>
            <w:tcW w:w="989" w:type="dxa"/>
            <w:gridSpan w:val="2"/>
          </w:tcPr>
          <w:p w14:paraId="3DD13380"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0</w:t>
            </w:r>
          </w:p>
          <w:p w14:paraId="1DB18959"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0</w:t>
            </w:r>
          </w:p>
        </w:tc>
        <w:tc>
          <w:tcPr>
            <w:tcW w:w="940" w:type="dxa"/>
            <w:gridSpan w:val="2"/>
          </w:tcPr>
          <w:p w14:paraId="3EEED8A0"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900</w:t>
            </w:r>
          </w:p>
          <w:p w14:paraId="6BF93BED" w14:textId="77777777" w:rsidR="006165AB" w:rsidRPr="00944D6B" w:rsidRDefault="006165AB" w:rsidP="006165AB">
            <w:pPr>
              <w:jc w:val="center"/>
              <w:rPr>
                <w:rFonts w:ascii="Times New Roman" w:eastAsia="Times New Roman" w:hAnsi="Times New Roman" w:cs="Times New Roman"/>
                <w:szCs w:val="24"/>
              </w:rPr>
            </w:pPr>
            <w:r>
              <w:rPr>
                <w:rFonts w:ascii="Times New Roman" w:eastAsia="Times New Roman" w:hAnsi="Times New Roman" w:cs="Times New Roman"/>
                <w:szCs w:val="24"/>
              </w:rPr>
              <w:t>15</w:t>
            </w:r>
            <w:r w:rsidRPr="00944D6B">
              <w:rPr>
                <w:rFonts w:ascii="Times New Roman" w:eastAsia="Times New Roman" w:hAnsi="Times New Roman" w:cs="Times New Roman"/>
                <w:szCs w:val="24"/>
              </w:rPr>
              <w:t>0</w:t>
            </w:r>
          </w:p>
        </w:tc>
        <w:tc>
          <w:tcPr>
            <w:tcW w:w="995" w:type="dxa"/>
            <w:gridSpan w:val="2"/>
          </w:tcPr>
          <w:p w14:paraId="537CF014"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900</w:t>
            </w:r>
          </w:p>
          <w:p w14:paraId="7B130834" w14:textId="77777777" w:rsidR="006165AB" w:rsidRPr="00944D6B" w:rsidRDefault="006165AB" w:rsidP="006165AB">
            <w:pPr>
              <w:jc w:val="center"/>
              <w:rPr>
                <w:rFonts w:ascii="Times New Roman" w:eastAsia="Times New Roman" w:hAnsi="Times New Roman" w:cs="Times New Roman"/>
                <w:szCs w:val="24"/>
              </w:rPr>
            </w:pPr>
            <w:r>
              <w:rPr>
                <w:rFonts w:ascii="Times New Roman" w:eastAsia="Times New Roman" w:hAnsi="Times New Roman" w:cs="Times New Roman"/>
                <w:szCs w:val="24"/>
              </w:rPr>
              <w:t>15</w:t>
            </w:r>
            <w:r w:rsidRPr="00944D6B">
              <w:rPr>
                <w:rFonts w:ascii="Times New Roman" w:eastAsia="Times New Roman" w:hAnsi="Times New Roman" w:cs="Times New Roman"/>
                <w:szCs w:val="24"/>
              </w:rPr>
              <w:t>0</w:t>
            </w:r>
          </w:p>
        </w:tc>
        <w:tc>
          <w:tcPr>
            <w:tcW w:w="995" w:type="dxa"/>
            <w:gridSpan w:val="2"/>
          </w:tcPr>
          <w:p w14:paraId="242EA409"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900</w:t>
            </w:r>
          </w:p>
          <w:p w14:paraId="2C57AB89" w14:textId="77777777" w:rsidR="006165AB" w:rsidRPr="00944D6B" w:rsidRDefault="006165AB" w:rsidP="006165AB">
            <w:pPr>
              <w:jc w:val="center"/>
              <w:rPr>
                <w:rFonts w:ascii="Times New Roman" w:eastAsia="Times New Roman" w:hAnsi="Times New Roman" w:cs="Times New Roman"/>
                <w:szCs w:val="24"/>
              </w:rPr>
            </w:pPr>
            <w:r>
              <w:rPr>
                <w:rFonts w:ascii="Times New Roman" w:eastAsia="Times New Roman" w:hAnsi="Times New Roman" w:cs="Times New Roman"/>
                <w:szCs w:val="24"/>
              </w:rPr>
              <w:t>15</w:t>
            </w:r>
            <w:r w:rsidRPr="00944D6B">
              <w:rPr>
                <w:rFonts w:ascii="Times New Roman" w:eastAsia="Times New Roman" w:hAnsi="Times New Roman" w:cs="Times New Roman"/>
                <w:szCs w:val="24"/>
              </w:rPr>
              <w:t>0</w:t>
            </w:r>
          </w:p>
        </w:tc>
        <w:tc>
          <w:tcPr>
            <w:tcW w:w="995" w:type="dxa"/>
            <w:gridSpan w:val="2"/>
          </w:tcPr>
          <w:p w14:paraId="3A5C7E70"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900</w:t>
            </w:r>
          </w:p>
          <w:p w14:paraId="096B5619" w14:textId="77777777" w:rsidR="006165AB" w:rsidRPr="00944D6B" w:rsidRDefault="006165AB" w:rsidP="006165AB">
            <w:pPr>
              <w:jc w:val="center"/>
              <w:rPr>
                <w:rFonts w:ascii="Times New Roman" w:eastAsia="Times New Roman" w:hAnsi="Times New Roman" w:cs="Times New Roman"/>
                <w:szCs w:val="24"/>
              </w:rPr>
            </w:pPr>
            <w:r>
              <w:rPr>
                <w:rFonts w:ascii="Times New Roman" w:eastAsia="Times New Roman" w:hAnsi="Times New Roman" w:cs="Times New Roman"/>
                <w:szCs w:val="24"/>
              </w:rPr>
              <w:t>15</w:t>
            </w:r>
            <w:r w:rsidRPr="00944D6B">
              <w:rPr>
                <w:rFonts w:ascii="Times New Roman" w:eastAsia="Times New Roman" w:hAnsi="Times New Roman" w:cs="Times New Roman"/>
                <w:szCs w:val="24"/>
              </w:rPr>
              <w:t>0</w:t>
            </w:r>
          </w:p>
        </w:tc>
        <w:tc>
          <w:tcPr>
            <w:tcW w:w="940" w:type="dxa"/>
            <w:gridSpan w:val="3"/>
          </w:tcPr>
          <w:p w14:paraId="75D2B487"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0</w:t>
            </w:r>
          </w:p>
          <w:p w14:paraId="2F6488C5"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0</w:t>
            </w:r>
          </w:p>
        </w:tc>
        <w:tc>
          <w:tcPr>
            <w:tcW w:w="940" w:type="dxa"/>
          </w:tcPr>
          <w:p w14:paraId="3EDFAC6F"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0</w:t>
            </w:r>
          </w:p>
          <w:p w14:paraId="25E6E103"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0</w:t>
            </w:r>
          </w:p>
        </w:tc>
      </w:tr>
      <w:tr w:rsidR="0053059C" w:rsidRPr="00944D6B" w14:paraId="13DAFF33" w14:textId="77777777" w:rsidTr="006165AB">
        <w:tc>
          <w:tcPr>
            <w:tcW w:w="3681" w:type="dxa"/>
          </w:tcPr>
          <w:p w14:paraId="7BBC97A2" w14:textId="77777777" w:rsidR="006165AB" w:rsidRPr="00944D6B" w:rsidRDefault="006165AB" w:rsidP="006165AB">
            <w:pPr>
              <w:rPr>
                <w:rFonts w:ascii="Times New Roman" w:eastAsia="Times New Roman" w:hAnsi="Times New Roman" w:cs="Times New Roman"/>
                <w:szCs w:val="24"/>
              </w:rPr>
            </w:pPr>
            <w:r w:rsidRPr="00944D6B">
              <w:rPr>
                <w:rFonts w:ascii="Times New Roman" w:eastAsia="Times New Roman" w:hAnsi="Times New Roman" w:cs="Times New Roman"/>
                <w:szCs w:val="24"/>
              </w:rPr>
              <w:t>Rascadillo y aporque. 30 jornales. $/ha</w:t>
            </w:r>
          </w:p>
        </w:tc>
        <w:tc>
          <w:tcPr>
            <w:tcW w:w="992" w:type="dxa"/>
          </w:tcPr>
          <w:p w14:paraId="0D1215C5"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0</w:t>
            </w:r>
          </w:p>
        </w:tc>
        <w:tc>
          <w:tcPr>
            <w:tcW w:w="992" w:type="dxa"/>
          </w:tcPr>
          <w:p w14:paraId="09D9DA0C"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0</w:t>
            </w:r>
          </w:p>
        </w:tc>
        <w:tc>
          <w:tcPr>
            <w:tcW w:w="861" w:type="dxa"/>
          </w:tcPr>
          <w:p w14:paraId="058EA9AC"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0</w:t>
            </w:r>
          </w:p>
        </w:tc>
        <w:tc>
          <w:tcPr>
            <w:tcW w:w="989" w:type="dxa"/>
            <w:gridSpan w:val="2"/>
          </w:tcPr>
          <w:p w14:paraId="4D0FDE83"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0</w:t>
            </w:r>
          </w:p>
        </w:tc>
        <w:tc>
          <w:tcPr>
            <w:tcW w:w="940" w:type="dxa"/>
            <w:gridSpan w:val="2"/>
          </w:tcPr>
          <w:p w14:paraId="74D815D0"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0</w:t>
            </w:r>
          </w:p>
        </w:tc>
        <w:tc>
          <w:tcPr>
            <w:tcW w:w="995" w:type="dxa"/>
            <w:gridSpan w:val="2"/>
          </w:tcPr>
          <w:p w14:paraId="20C9BEAE"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0</w:t>
            </w:r>
          </w:p>
        </w:tc>
        <w:tc>
          <w:tcPr>
            <w:tcW w:w="995" w:type="dxa"/>
            <w:gridSpan w:val="2"/>
          </w:tcPr>
          <w:p w14:paraId="76A4E543"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0</w:t>
            </w:r>
          </w:p>
        </w:tc>
        <w:tc>
          <w:tcPr>
            <w:tcW w:w="995" w:type="dxa"/>
            <w:gridSpan w:val="2"/>
          </w:tcPr>
          <w:p w14:paraId="2EFC2331"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0</w:t>
            </w:r>
          </w:p>
        </w:tc>
        <w:tc>
          <w:tcPr>
            <w:tcW w:w="940" w:type="dxa"/>
            <w:gridSpan w:val="3"/>
          </w:tcPr>
          <w:p w14:paraId="19DEDF5A"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0</w:t>
            </w:r>
          </w:p>
        </w:tc>
        <w:tc>
          <w:tcPr>
            <w:tcW w:w="940" w:type="dxa"/>
          </w:tcPr>
          <w:p w14:paraId="162B3D4A" w14:textId="77777777" w:rsidR="006165AB" w:rsidRPr="00944D6B" w:rsidRDefault="006165AB" w:rsidP="006165AB">
            <w:pPr>
              <w:jc w:val="center"/>
              <w:rPr>
                <w:rFonts w:ascii="Times New Roman" w:eastAsia="Times New Roman" w:hAnsi="Times New Roman" w:cs="Times New Roman"/>
                <w:szCs w:val="24"/>
              </w:rPr>
            </w:pPr>
            <w:r w:rsidRPr="00944D6B">
              <w:rPr>
                <w:rFonts w:ascii="Times New Roman" w:eastAsia="Times New Roman" w:hAnsi="Times New Roman" w:cs="Times New Roman"/>
                <w:szCs w:val="24"/>
              </w:rPr>
              <w:t>0</w:t>
            </w:r>
          </w:p>
        </w:tc>
      </w:tr>
      <w:tr w:rsidR="0053059C" w:rsidRPr="00944D6B" w14:paraId="2F19CDC3" w14:textId="77777777" w:rsidTr="006165AB">
        <w:tc>
          <w:tcPr>
            <w:tcW w:w="3681" w:type="dxa"/>
          </w:tcPr>
          <w:p w14:paraId="537D0DA9" w14:textId="77777777" w:rsidR="006165AB" w:rsidRPr="00944D6B" w:rsidRDefault="006165AB" w:rsidP="006165AB">
            <w:pPr>
              <w:rPr>
                <w:rFonts w:ascii="Times New Roman" w:hAnsi="Times New Roman" w:cs="Times New Roman"/>
                <w:szCs w:val="24"/>
              </w:rPr>
            </w:pPr>
            <w:r w:rsidRPr="00944D6B">
              <w:rPr>
                <w:rFonts w:ascii="Times New Roman" w:hAnsi="Times New Roman" w:cs="Times New Roman"/>
                <w:szCs w:val="24"/>
              </w:rPr>
              <w:t>Envases $/ha</w:t>
            </w:r>
          </w:p>
        </w:tc>
        <w:tc>
          <w:tcPr>
            <w:tcW w:w="992" w:type="dxa"/>
          </w:tcPr>
          <w:p w14:paraId="7F81E6D4" w14:textId="673D4871" w:rsidR="006165AB" w:rsidRPr="00944D6B" w:rsidRDefault="006165AB" w:rsidP="006165AB">
            <w:pPr>
              <w:rPr>
                <w:rFonts w:ascii="Times New Roman" w:hAnsi="Times New Roman" w:cs="Times New Roman"/>
                <w:szCs w:val="24"/>
              </w:rPr>
            </w:pPr>
            <w:r>
              <w:rPr>
                <w:rFonts w:ascii="Times New Roman" w:hAnsi="Times New Roman" w:cs="Times New Roman"/>
                <w:szCs w:val="24"/>
              </w:rPr>
              <w:t>1</w:t>
            </w:r>
            <w:r w:rsidR="006D6B71">
              <w:rPr>
                <w:rFonts w:ascii="Times New Roman" w:hAnsi="Times New Roman" w:cs="Times New Roman"/>
                <w:szCs w:val="24"/>
              </w:rPr>
              <w:t>1.47</w:t>
            </w:r>
          </w:p>
        </w:tc>
        <w:tc>
          <w:tcPr>
            <w:tcW w:w="992" w:type="dxa"/>
          </w:tcPr>
          <w:p w14:paraId="35815C6F" w14:textId="3210C259" w:rsidR="006165AB" w:rsidRPr="00944D6B" w:rsidRDefault="006D6B71" w:rsidP="006165AB">
            <w:pPr>
              <w:rPr>
                <w:rFonts w:ascii="Times New Roman" w:hAnsi="Times New Roman" w:cs="Times New Roman"/>
                <w:szCs w:val="24"/>
              </w:rPr>
            </w:pPr>
            <w:r>
              <w:rPr>
                <w:rFonts w:ascii="Times New Roman" w:hAnsi="Times New Roman" w:cs="Times New Roman"/>
                <w:szCs w:val="24"/>
              </w:rPr>
              <w:t>15.28</w:t>
            </w:r>
          </w:p>
        </w:tc>
        <w:tc>
          <w:tcPr>
            <w:tcW w:w="861" w:type="dxa"/>
          </w:tcPr>
          <w:p w14:paraId="3EC3ED42" w14:textId="20912494" w:rsidR="006165AB" w:rsidRPr="00944D6B" w:rsidRDefault="006D6B71" w:rsidP="006165AB">
            <w:pPr>
              <w:rPr>
                <w:rFonts w:ascii="Times New Roman" w:hAnsi="Times New Roman" w:cs="Times New Roman"/>
                <w:szCs w:val="24"/>
              </w:rPr>
            </w:pPr>
            <w:r>
              <w:rPr>
                <w:rFonts w:ascii="Times New Roman" w:hAnsi="Times New Roman" w:cs="Times New Roman"/>
                <w:szCs w:val="24"/>
              </w:rPr>
              <w:t>15.87</w:t>
            </w:r>
          </w:p>
        </w:tc>
        <w:tc>
          <w:tcPr>
            <w:tcW w:w="989" w:type="dxa"/>
            <w:gridSpan w:val="2"/>
          </w:tcPr>
          <w:p w14:paraId="7D71DC22" w14:textId="61CE53B2" w:rsidR="006165AB" w:rsidRPr="00944D6B" w:rsidRDefault="006D6B71" w:rsidP="006165AB">
            <w:pPr>
              <w:rPr>
                <w:rFonts w:ascii="Times New Roman" w:hAnsi="Times New Roman" w:cs="Times New Roman"/>
                <w:szCs w:val="24"/>
              </w:rPr>
            </w:pPr>
            <w:r>
              <w:rPr>
                <w:rFonts w:ascii="Times New Roman" w:hAnsi="Times New Roman" w:cs="Times New Roman"/>
                <w:szCs w:val="24"/>
              </w:rPr>
              <w:t>17.49</w:t>
            </w:r>
          </w:p>
        </w:tc>
        <w:tc>
          <w:tcPr>
            <w:tcW w:w="940" w:type="dxa"/>
            <w:gridSpan w:val="2"/>
          </w:tcPr>
          <w:p w14:paraId="1416F86B" w14:textId="5458EC77" w:rsidR="006165AB" w:rsidRPr="00944D6B" w:rsidRDefault="006D6B71" w:rsidP="006165AB">
            <w:pPr>
              <w:rPr>
                <w:rFonts w:ascii="Times New Roman" w:hAnsi="Times New Roman" w:cs="Times New Roman"/>
                <w:szCs w:val="24"/>
              </w:rPr>
            </w:pPr>
            <w:r>
              <w:rPr>
                <w:rFonts w:ascii="Times New Roman" w:hAnsi="Times New Roman" w:cs="Times New Roman"/>
                <w:szCs w:val="24"/>
              </w:rPr>
              <w:t>14.04</w:t>
            </w:r>
          </w:p>
        </w:tc>
        <w:tc>
          <w:tcPr>
            <w:tcW w:w="995" w:type="dxa"/>
            <w:gridSpan w:val="2"/>
          </w:tcPr>
          <w:p w14:paraId="5044E248" w14:textId="1B659B04" w:rsidR="006165AB" w:rsidRPr="00944D6B" w:rsidRDefault="006D6B71" w:rsidP="006165AB">
            <w:pPr>
              <w:rPr>
                <w:rFonts w:ascii="Times New Roman" w:hAnsi="Times New Roman" w:cs="Times New Roman"/>
                <w:szCs w:val="24"/>
              </w:rPr>
            </w:pPr>
            <w:r>
              <w:rPr>
                <w:rFonts w:ascii="Times New Roman" w:hAnsi="Times New Roman" w:cs="Times New Roman"/>
                <w:szCs w:val="24"/>
              </w:rPr>
              <w:t>15.41</w:t>
            </w:r>
          </w:p>
        </w:tc>
        <w:tc>
          <w:tcPr>
            <w:tcW w:w="995" w:type="dxa"/>
            <w:gridSpan w:val="2"/>
          </w:tcPr>
          <w:p w14:paraId="7DA9D3F2" w14:textId="1B7C9255" w:rsidR="006165AB" w:rsidRPr="00944D6B" w:rsidRDefault="006D6B71" w:rsidP="006165AB">
            <w:pPr>
              <w:rPr>
                <w:rFonts w:ascii="Times New Roman" w:hAnsi="Times New Roman" w:cs="Times New Roman"/>
                <w:szCs w:val="24"/>
              </w:rPr>
            </w:pPr>
            <w:r>
              <w:rPr>
                <w:rFonts w:ascii="Times New Roman" w:hAnsi="Times New Roman" w:cs="Times New Roman"/>
                <w:szCs w:val="24"/>
              </w:rPr>
              <w:t>17.75</w:t>
            </w:r>
          </w:p>
        </w:tc>
        <w:tc>
          <w:tcPr>
            <w:tcW w:w="995" w:type="dxa"/>
            <w:gridSpan w:val="2"/>
          </w:tcPr>
          <w:p w14:paraId="7734EB6A" w14:textId="1AA43283" w:rsidR="006165AB" w:rsidRPr="00944D6B" w:rsidRDefault="006D6B71" w:rsidP="006165AB">
            <w:pPr>
              <w:rPr>
                <w:rFonts w:ascii="Times New Roman" w:hAnsi="Times New Roman" w:cs="Times New Roman"/>
                <w:szCs w:val="24"/>
              </w:rPr>
            </w:pPr>
            <w:r>
              <w:rPr>
                <w:rFonts w:ascii="Times New Roman" w:hAnsi="Times New Roman" w:cs="Times New Roman"/>
                <w:szCs w:val="24"/>
              </w:rPr>
              <w:t>18.63</w:t>
            </w:r>
          </w:p>
        </w:tc>
        <w:tc>
          <w:tcPr>
            <w:tcW w:w="940" w:type="dxa"/>
            <w:gridSpan w:val="3"/>
          </w:tcPr>
          <w:p w14:paraId="44382F21" w14:textId="67EC7930" w:rsidR="006165AB" w:rsidRPr="00944D6B" w:rsidRDefault="006D6B71" w:rsidP="006165AB">
            <w:pPr>
              <w:rPr>
                <w:rFonts w:ascii="Times New Roman" w:hAnsi="Times New Roman" w:cs="Times New Roman"/>
                <w:szCs w:val="24"/>
              </w:rPr>
            </w:pPr>
            <w:r>
              <w:rPr>
                <w:rFonts w:ascii="Times New Roman" w:hAnsi="Times New Roman" w:cs="Times New Roman"/>
                <w:szCs w:val="24"/>
              </w:rPr>
              <w:t>11.20</w:t>
            </w:r>
          </w:p>
        </w:tc>
        <w:tc>
          <w:tcPr>
            <w:tcW w:w="940" w:type="dxa"/>
          </w:tcPr>
          <w:p w14:paraId="3A74D4F0" w14:textId="293F1DA1" w:rsidR="006165AB" w:rsidRPr="00944D6B" w:rsidRDefault="006D6B71" w:rsidP="006165AB">
            <w:pPr>
              <w:rPr>
                <w:rFonts w:ascii="Times New Roman" w:hAnsi="Times New Roman" w:cs="Times New Roman"/>
                <w:szCs w:val="24"/>
              </w:rPr>
            </w:pPr>
            <w:r>
              <w:rPr>
                <w:rFonts w:ascii="Times New Roman" w:hAnsi="Times New Roman" w:cs="Times New Roman"/>
                <w:szCs w:val="24"/>
              </w:rPr>
              <w:t>14.55</w:t>
            </w:r>
          </w:p>
        </w:tc>
      </w:tr>
      <w:tr w:rsidR="0053059C" w:rsidRPr="00944D6B" w14:paraId="0B2D3C59" w14:textId="77777777" w:rsidTr="006165AB">
        <w:tc>
          <w:tcPr>
            <w:tcW w:w="3681" w:type="dxa"/>
          </w:tcPr>
          <w:p w14:paraId="0BF76BC3" w14:textId="4CF0634E" w:rsidR="006165AB" w:rsidRPr="00684CE9" w:rsidRDefault="00684CE9" w:rsidP="006165AB">
            <w:pPr>
              <w:rPr>
                <w:rFonts w:ascii="Times New Roman" w:eastAsia="Times New Roman" w:hAnsi="Times New Roman" w:cs="Times New Roman"/>
                <w:b/>
                <w:bCs/>
              </w:rPr>
            </w:pPr>
            <w:r w:rsidRPr="00684CE9">
              <w:rPr>
                <w:rFonts w:ascii="Times New Roman" w:eastAsia="Times New Roman" w:hAnsi="Times New Roman" w:cs="Times New Roman"/>
                <w:b/>
                <w:bCs/>
              </w:rPr>
              <w:lastRenderedPageBreak/>
              <w:t>Total, Costos Que Varían/Tratamiento $/Ha.</w:t>
            </w:r>
          </w:p>
        </w:tc>
        <w:tc>
          <w:tcPr>
            <w:tcW w:w="992" w:type="dxa"/>
          </w:tcPr>
          <w:p w14:paraId="2DEDDAFA" w14:textId="2F7D23C5" w:rsidR="006165AB" w:rsidRPr="00944D6B" w:rsidRDefault="006165AB" w:rsidP="006165AB">
            <w:pPr>
              <w:rPr>
                <w:rFonts w:ascii="Times New Roman" w:hAnsi="Times New Roman" w:cs="Times New Roman"/>
                <w:b/>
                <w:szCs w:val="24"/>
              </w:rPr>
            </w:pPr>
            <w:r>
              <w:rPr>
                <w:rFonts w:ascii="Times New Roman" w:hAnsi="Times New Roman" w:cs="Times New Roman"/>
                <w:b/>
                <w:szCs w:val="24"/>
              </w:rPr>
              <w:t>3</w:t>
            </w:r>
            <w:r w:rsidR="0053059C">
              <w:rPr>
                <w:rFonts w:ascii="Times New Roman" w:hAnsi="Times New Roman" w:cs="Times New Roman"/>
                <w:b/>
                <w:szCs w:val="24"/>
              </w:rPr>
              <w:t>71.47</w:t>
            </w:r>
          </w:p>
        </w:tc>
        <w:tc>
          <w:tcPr>
            <w:tcW w:w="992" w:type="dxa"/>
          </w:tcPr>
          <w:p w14:paraId="18F67912" w14:textId="012EE107" w:rsidR="006165AB" w:rsidRPr="004D23FF" w:rsidRDefault="006165AB" w:rsidP="006165AB">
            <w:pPr>
              <w:rPr>
                <w:rFonts w:ascii="Times New Roman" w:hAnsi="Times New Roman" w:cs="Times New Roman"/>
                <w:b/>
                <w:szCs w:val="24"/>
              </w:rPr>
            </w:pPr>
            <w:r w:rsidRPr="004D23FF">
              <w:rPr>
                <w:rFonts w:ascii="Times New Roman" w:hAnsi="Times New Roman" w:cs="Times New Roman"/>
                <w:b/>
                <w:szCs w:val="24"/>
              </w:rPr>
              <w:t>4</w:t>
            </w:r>
            <w:r w:rsidR="0053059C">
              <w:rPr>
                <w:rFonts w:ascii="Times New Roman" w:hAnsi="Times New Roman" w:cs="Times New Roman"/>
                <w:b/>
                <w:szCs w:val="24"/>
              </w:rPr>
              <w:t>44.43</w:t>
            </w:r>
          </w:p>
        </w:tc>
        <w:tc>
          <w:tcPr>
            <w:tcW w:w="861" w:type="dxa"/>
          </w:tcPr>
          <w:p w14:paraId="428F6F9F" w14:textId="1F03D133" w:rsidR="006165AB" w:rsidRPr="00944D6B" w:rsidRDefault="0053059C" w:rsidP="006165AB">
            <w:pPr>
              <w:rPr>
                <w:rFonts w:ascii="Times New Roman" w:hAnsi="Times New Roman" w:cs="Times New Roman"/>
                <w:b/>
                <w:szCs w:val="24"/>
              </w:rPr>
            </w:pPr>
            <w:r>
              <w:rPr>
                <w:rFonts w:ascii="Times New Roman" w:hAnsi="Times New Roman" w:cs="Times New Roman"/>
                <w:b/>
                <w:szCs w:val="24"/>
              </w:rPr>
              <w:t>514.17</w:t>
            </w:r>
          </w:p>
        </w:tc>
        <w:tc>
          <w:tcPr>
            <w:tcW w:w="989" w:type="dxa"/>
            <w:gridSpan w:val="2"/>
          </w:tcPr>
          <w:p w14:paraId="13B9F690" w14:textId="51046636" w:rsidR="006165AB" w:rsidRPr="00944D6B" w:rsidRDefault="006165AB" w:rsidP="006165AB">
            <w:pPr>
              <w:rPr>
                <w:rFonts w:ascii="Times New Roman" w:hAnsi="Times New Roman" w:cs="Times New Roman"/>
                <w:b/>
                <w:szCs w:val="24"/>
              </w:rPr>
            </w:pPr>
            <w:r>
              <w:rPr>
                <w:rFonts w:ascii="Times New Roman" w:hAnsi="Times New Roman" w:cs="Times New Roman"/>
                <w:b/>
                <w:szCs w:val="24"/>
              </w:rPr>
              <w:t>5</w:t>
            </w:r>
            <w:r w:rsidR="00E7440E">
              <w:rPr>
                <w:rFonts w:ascii="Times New Roman" w:hAnsi="Times New Roman" w:cs="Times New Roman"/>
                <w:b/>
                <w:szCs w:val="24"/>
              </w:rPr>
              <w:t>84.94</w:t>
            </w:r>
          </w:p>
        </w:tc>
        <w:tc>
          <w:tcPr>
            <w:tcW w:w="940" w:type="dxa"/>
            <w:gridSpan w:val="2"/>
          </w:tcPr>
          <w:p w14:paraId="6034B6F2" w14:textId="374BD6E8" w:rsidR="006165AB" w:rsidRPr="00944D6B" w:rsidRDefault="006165AB" w:rsidP="006165AB">
            <w:pPr>
              <w:rPr>
                <w:rFonts w:ascii="Times New Roman" w:hAnsi="Times New Roman" w:cs="Times New Roman"/>
                <w:b/>
                <w:szCs w:val="24"/>
              </w:rPr>
            </w:pPr>
            <w:r>
              <w:rPr>
                <w:rFonts w:ascii="Times New Roman" w:hAnsi="Times New Roman" w:cs="Times New Roman"/>
                <w:b/>
                <w:szCs w:val="24"/>
              </w:rPr>
              <w:t>1</w:t>
            </w:r>
            <w:r w:rsidR="00E7440E">
              <w:rPr>
                <w:rFonts w:ascii="Times New Roman" w:hAnsi="Times New Roman" w:cs="Times New Roman"/>
                <w:b/>
                <w:szCs w:val="24"/>
              </w:rPr>
              <w:t>424.04</w:t>
            </w:r>
          </w:p>
        </w:tc>
        <w:tc>
          <w:tcPr>
            <w:tcW w:w="995" w:type="dxa"/>
            <w:gridSpan w:val="2"/>
          </w:tcPr>
          <w:p w14:paraId="615B4A70" w14:textId="4A7A01E8" w:rsidR="006165AB" w:rsidRPr="00944D6B" w:rsidRDefault="006165AB" w:rsidP="006165AB">
            <w:pPr>
              <w:rPr>
                <w:rFonts w:ascii="Times New Roman" w:hAnsi="Times New Roman" w:cs="Times New Roman"/>
                <w:b/>
                <w:szCs w:val="24"/>
              </w:rPr>
            </w:pPr>
            <w:r>
              <w:rPr>
                <w:rFonts w:ascii="Times New Roman" w:hAnsi="Times New Roman" w:cs="Times New Roman"/>
                <w:b/>
                <w:szCs w:val="24"/>
              </w:rPr>
              <w:t>14</w:t>
            </w:r>
            <w:r w:rsidR="00E7440E">
              <w:rPr>
                <w:rFonts w:ascii="Times New Roman" w:hAnsi="Times New Roman" w:cs="Times New Roman"/>
                <w:b/>
                <w:szCs w:val="24"/>
              </w:rPr>
              <w:t>94.56</w:t>
            </w:r>
          </w:p>
        </w:tc>
        <w:tc>
          <w:tcPr>
            <w:tcW w:w="995" w:type="dxa"/>
            <w:gridSpan w:val="2"/>
          </w:tcPr>
          <w:p w14:paraId="06439371" w14:textId="056D1FB2" w:rsidR="006165AB" w:rsidRPr="00944D6B" w:rsidRDefault="006165AB" w:rsidP="006165AB">
            <w:pPr>
              <w:rPr>
                <w:rFonts w:ascii="Times New Roman" w:hAnsi="Times New Roman" w:cs="Times New Roman"/>
                <w:b/>
                <w:szCs w:val="24"/>
              </w:rPr>
            </w:pPr>
            <w:r>
              <w:rPr>
                <w:rFonts w:ascii="Times New Roman" w:hAnsi="Times New Roman" w:cs="Times New Roman"/>
                <w:b/>
                <w:szCs w:val="24"/>
              </w:rPr>
              <w:t>15</w:t>
            </w:r>
            <w:r w:rsidR="00E7440E">
              <w:rPr>
                <w:rFonts w:ascii="Times New Roman" w:hAnsi="Times New Roman" w:cs="Times New Roman"/>
                <w:b/>
                <w:szCs w:val="24"/>
              </w:rPr>
              <w:t>66.05</w:t>
            </w:r>
          </w:p>
        </w:tc>
        <w:tc>
          <w:tcPr>
            <w:tcW w:w="995" w:type="dxa"/>
            <w:gridSpan w:val="2"/>
          </w:tcPr>
          <w:p w14:paraId="697C06FA" w14:textId="45A44B4C" w:rsidR="006165AB" w:rsidRPr="00944D6B" w:rsidRDefault="006165AB" w:rsidP="006165AB">
            <w:pPr>
              <w:rPr>
                <w:rFonts w:ascii="Times New Roman" w:hAnsi="Times New Roman" w:cs="Times New Roman"/>
                <w:b/>
                <w:szCs w:val="24"/>
              </w:rPr>
            </w:pPr>
            <w:r>
              <w:rPr>
                <w:rFonts w:ascii="Times New Roman" w:hAnsi="Times New Roman" w:cs="Times New Roman"/>
                <w:b/>
                <w:szCs w:val="24"/>
              </w:rPr>
              <w:t>1</w:t>
            </w:r>
            <w:r w:rsidR="00E7440E">
              <w:rPr>
                <w:rFonts w:ascii="Times New Roman" w:hAnsi="Times New Roman" w:cs="Times New Roman"/>
                <w:b/>
                <w:szCs w:val="24"/>
              </w:rPr>
              <w:t>636.08</w:t>
            </w:r>
          </w:p>
        </w:tc>
        <w:tc>
          <w:tcPr>
            <w:tcW w:w="940" w:type="dxa"/>
            <w:gridSpan w:val="3"/>
          </w:tcPr>
          <w:p w14:paraId="5624961C" w14:textId="1CF86C2A" w:rsidR="006165AB" w:rsidRPr="004D23FF" w:rsidRDefault="006165AB" w:rsidP="006165AB">
            <w:pPr>
              <w:rPr>
                <w:rFonts w:ascii="Times New Roman" w:hAnsi="Times New Roman" w:cs="Times New Roman"/>
                <w:b/>
                <w:szCs w:val="24"/>
              </w:rPr>
            </w:pPr>
            <w:r w:rsidRPr="004D23FF">
              <w:rPr>
                <w:rFonts w:ascii="Times New Roman" w:hAnsi="Times New Roman" w:cs="Times New Roman"/>
                <w:b/>
                <w:szCs w:val="24"/>
              </w:rPr>
              <w:t>2</w:t>
            </w:r>
            <w:r w:rsidR="00E7440E">
              <w:rPr>
                <w:rFonts w:ascii="Times New Roman" w:hAnsi="Times New Roman" w:cs="Times New Roman"/>
                <w:b/>
                <w:szCs w:val="24"/>
              </w:rPr>
              <w:t>96.2</w:t>
            </w:r>
          </w:p>
        </w:tc>
        <w:tc>
          <w:tcPr>
            <w:tcW w:w="940" w:type="dxa"/>
          </w:tcPr>
          <w:p w14:paraId="549FA296" w14:textId="1871A58E" w:rsidR="006165AB" w:rsidRPr="004D23FF" w:rsidRDefault="006165AB" w:rsidP="006165AB">
            <w:pPr>
              <w:rPr>
                <w:rFonts w:ascii="Times New Roman" w:hAnsi="Times New Roman" w:cs="Times New Roman"/>
                <w:b/>
                <w:szCs w:val="24"/>
              </w:rPr>
            </w:pPr>
            <w:r w:rsidRPr="004D23FF">
              <w:rPr>
                <w:rFonts w:ascii="Times New Roman" w:hAnsi="Times New Roman" w:cs="Times New Roman"/>
                <w:b/>
                <w:szCs w:val="24"/>
              </w:rPr>
              <w:t>3</w:t>
            </w:r>
            <w:r w:rsidR="00E7440E">
              <w:rPr>
                <w:rFonts w:ascii="Times New Roman" w:hAnsi="Times New Roman" w:cs="Times New Roman"/>
                <w:b/>
                <w:szCs w:val="24"/>
              </w:rPr>
              <w:t>68.7</w:t>
            </w:r>
          </w:p>
        </w:tc>
      </w:tr>
      <w:tr w:rsidR="0053059C" w:rsidRPr="00944D6B" w14:paraId="6C4AFB23" w14:textId="77777777" w:rsidTr="006165AB">
        <w:tc>
          <w:tcPr>
            <w:tcW w:w="3681" w:type="dxa"/>
          </w:tcPr>
          <w:p w14:paraId="6170CC5D" w14:textId="474A6447" w:rsidR="006165AB" w:rsidRPr="00684CE9" w:rsidRDefault="00684CE9" w:rsidP="006165AB">
            <w:pPr>
              <w:rPr>
                <w:rFonts w:ascii="Times New Roman" w:eastAsia="Times New Roman" w:hAnsi="Times New Roman" w:cs="Times New Roman"/>
                <w:b/>
                <w:bCs/>
              </w:rPr>
            </w:pPr>
            <w:r w:rsidRPr="00684CE9">
              <w:rPr>
                <w:rFonts w:ascii="Times New Roman" w:eastAsia="Times New Roman" w:hAnsi="Times New Roman" w:cs="Times New Roman"/>
                <w:b/>
                <w:bCs/>
              </w:rPr>
              <w:t>Total, Beneficios Netos $/Ha.</w:t>
            </w:r>
          </w:p>
        </w:tc>
        <w:tc>
          <w:tcPr>
            <w:tcW w:w="992" w:type="dxa"/>
          </w:tcPr>
          <w:p w14:paraId="3F5D082B" w14:textId="6C52225C" w:rsidR="006165AB" w:rsidRPr="00944D6B" w:rsidRDefault="0053059C" w:rsidP="006165AB">
            <w:pPr>
              <w:rPr>
                <w:rFonts w:ascii="Times New Roman" w:hAnsi="Times New Roman" w:cs="Times New Roman"/>
                <w:b/>
                <w:szCs w:val="24"/>
              </w:rPr>
            </w:pPr>
            <w:r>
              <w:rPr>
                <w:rFonts w:ascii="Times New Roman" w:hAnsi="Times New Roman" w:cs="Times New Roman"/>
                <w:b/>
                <w:szCs w:val="24"/>
              </w:rPr>
              <w:t>718.63</w:t>
            </w:r>
          </w:p>
        </w:tc>
        <w:tc>
          <w:tcPr>
            <w:tcW w:w="992" w:type="dxa"/>
          </w:tcPr>
          <w:p w14:paraId="6F0F212D" w14:textId="0F86CADC" w:rsidR="006165AB" w:rsidRPr="004D23FF" w:rsidRDefault="0053059C" w:rsidP="006165AB">
            <w:pPr>
              <w:rPr>
                <w:rFonts w:ascii="Times New Roman" w:hAnsi="Times New Roman" w:cs="Times New Roman"/>
                <w:b/>
                <w:szCs w:val="24"/>
              </w:rPr>
            </w:pPr>
            <w:r>
              <w:rPr>
                <w:rFonts w:ascii="Times New Roman" w:hAnsi="Times New Roman" w:cs="Times New Roman"/>
                <w:b/>
                <w:szCs w:val="24"/>
              </w:rPr>
              <w:t>1091.17</w:t>
            </w:r>
          </w:p>
        </w:tc>
        <w:tc>
          <w:tcPr>
            <w:tcW w:w="861" w:type="dxa"/>
          </w:tcPr>
          <w:p w14:paraId="3278A719" w14:textId="24F6DB1E" w:rsidR="006165AB" w:rsidRPr="00944D6B" w:rsidRDefault="0053059C" w:rsidP="006165AB">
            <w:pPr>
              <w:rPr>
                <w:rFonts w:ascii="Times New Roman" w:hAnsi="Times New Roman" w:cs="Times New Roman"/>
                <w:b/>
                <w:szCs w:val="24"/>
              </w:rPr>
            </w:pPr>
            <w:r>
              <w:rPr>
                <w:rFonts w:ascii="Times New Roman" w:hAnsi="Times New Roman" w:cs="Times New Roman"/>
                <w:b/>
                <w:szCs w:val="24"/>
              </w:rPr>
              <w:t>1080.4</w:t>
            </w:r>
          </w:p>
        </w:tc>
        <w:tc>
          <w:tcPr>
            <w:tcW w:w="989" w:type="dxa"/>
            <w:gridSpan w:val="2"/>
          </w:tcPr>
          <w:p w14:paraId="59AF2559" w14:textId="587A8893" w:rsidR="006165AB" w:rsidRPr="00944D6B" w:rsidRDefault="00E7440E" w:rsidP="006165AB">
            <w:pPr>
              <w:rPr>
                <w:rFonts w:ascii="Times New Roman" w:hAnsi="Times New Roman" w:cs="Times New Roman"/>
                <w:b/>
                <w:szCs w:val="24"/>
              </w:rPr>
            </w:pPr>
            <w:r>
              <w:rPr>
                <w:rFonts w:ascii="Times New Roman" w:hAnsi="Times New Roman" w:cs="Times New Roman"/>
                <w:b/>
                <w:szCs w:val="24"/>
              </w:rPr>
              <w:t>1172.46</w:t>
            </w:r>
          </w:p>
        </w:tc>
        <w:tc>
          <w:tcPr>
            <w:tcW w:w="940" w:type="dxa"/>
            <w:gridSpan w:val="2"/>
          </w:tcPr>
          <w:p w14:paraId="2F38BB2C" w14:textId="0268A180" w:rsidR="006165AB" w:rsidRPr="00944D6B" w:rsidRDefault="00E7440E" w:rsidP="006165AB">
            <w:pPr>
              <w:rPr>
                <w:rFonts w:ascii="Times New Roman" w:hAnsi="Times New Roman" w:cs="Times New Roman"/>
                <w:b/>
                <w:szCs w:val="24"/>
              </w:rPr>
            </w:pPr>
            <w:r w:rsidRPr="00737D86">
              <w:rPr>
                <w:rFonts w:ascii="Times New Roman" w:hAnsi="Times New Roman" w:cs="Times New Roman"/>
                <w:b/>
                <w:color w:val="FF0000"/>
                <w:szCs w:val="24"/>
              </w:rPr>
              <w:t>-13.04</w:t>
            </w:r>
          </w:p>
        </w:tc>
        <w:tc>
          <w:tcPr>
            <w:tcW w:w="995" w:type="dxa"/>
            <w:gridSpan w:val="2"/>
          </w:tcPr>
          <w:p w14:paraId="2E7159C8" w14:textId="22A6AB07" w:rsidR="006165AB" w:rsidRPr="00944D6B" w:rsidRDefault="00E7440E" w:rsidP="006165AB">
            <w:pPr>
              <w:rPr>
                <w:rFonts w:ascii="Times New Roman" w:hAnsi="Times New Roman" w:cs="Times New Roman"/>
                <w:b/>
                <w:szCs w:val="24"/>
              </w:rPr>
            </w:pPr>
            <w:r>
              <w:rPr>
                <w:rFonts w:ascii="Times New Roman" w:hAnsi="Times New Roman" w:cs="Times New Roman"/>
                <w:b/>
                <w:szCs w:val="24"/>
              </w:rPr>
              <w:t>54.44</w:t>
            </w:r>
          </w:p>
        </w:tc>
        <w:tc>
          <w:tcPr>
            <w:tcW w:w="995" w:type="dxa"/>
            <w:gridSpan w:val="2"/>
          </w:tcPr>
          <w:p w14:paraId="4D8E1C7B" w14:textId="3CD11779" w:rsidR="006165AB" w:rsidRPr="00944D6B" w:rsidRDefault="00E7440E" w:rsidP="006165AB">
            <w:pPr>
              <w:rPr>
                <w:rFonts w:ascii="Times New Roman" w:hAnsi="Times New Roman" w:cs="Times New Roman"/>
                <w:b/>
                <w:szCs w:val="24"/>
              </w:rPr>
            </w:pPr>
            <w:r>
              <w:rPr>
                <w:rFonts w:ascii="Times New Roman" w:hAnsi="Times New Roman" w:cs="Times New Roman"/>
                <w:b/>
                <w:szCs w:val="24"/>
              </w:rPr>
              <w:t>218.15</w:t>
            </w:r>
          </w:p>
        </w:tc>
        <w:tc>
          <w:tcPr>
            <w:tcW w:w="995" w:type="dxa"/>
            <w:gridSpan w:val="2"/>
          </w:tcPr>
          <w:p w14:paraId="5FE777D1" w14:textId="68D47080" w:rsidR="006165AB" w:rsidRPr="00944D6B" w:rsidRDefault="00E7440E" w:rsidP="006165AB">
            <w:pPr>
              <w:rPr>
                <w:rFonts w:ascii="Times New Roman" w:hAnsi="Times New Roman" w:cs="Times New Roman"/>
                <w:b/>
                <w:szCs w:val="24"/>
              </w:rPr>
            </w:pPr>
            <w:r>
              <w:rPr>
                <w:rFonts w:ascii="Times New Roman" w:hAnsi="Times New Roman" w:cs="Times New Roman"/>
                <w:b/>
                <w:szCs w:val="24"/>
              </w:rPr>
              <w:t>235.92</w:t>
            </w:r>
          </w:p>
        </w:tc>
        <w:tc>
          <w:tcPr>
            <w:tcW w:w="940" w:type="dxa"/>
            <w:gridSpan w:val="3"/>
          </w:tcPr>
          <w:p w14:paraId="4DEC84A9" w14:textId="185F140D" w:rsidR="006165AB" w:rsidRPr="004D23FF" w:rsidRDefault="00E7440E" w:rsidP="006165AB">
            <w:pPr>
              <w:rPr>
                <w:rFonts w:ascii="Times New Roman" w:hAnsi="Times New Roman" w:cs="Times New Roman"/>
                <w:b/>
                <w:szCs w:val="24"/>
              </w:rPr>
            </w:pPr>
            <w:r>
              <w:rPr>
                <w:rFonts w:ascii="Times New Roman" w:hAnsi="Times New Roman" w:cs="Times New Roman"/>
                <w:b/>
                <w:szCs w:val="24"/>
              </w:rPr>
              <w:t>829.4</w:t>
            </w:r>
          </w:p>
        </w:tc>
        <w:tc>
          <w:tcPr>
            <w:tcW w:w="940" w:type="dxa"/>
          </w:tcPr>
          <w:p w14:paraId="05AA2B47" w14:textId="4C4EF2F7" w:rsidR="006165AB" w:rsidRPr="004D23FF" w:rsidRDefault="006165AB" w:rsidP="006165AB">
            <w:pPr>
              <w:rPr>
                <w:rFonts w:ascii="Times New Roman" w:hAnsi="Times New Roman" w:cs="Times New Roman"/>
                <w:b/>
                <w:szCs w:val="24"/>
              </w:rPr>
            </w:pPr>
            <w:r w:rsidRPr="004D23FF">
              <w:rPr>
                <w:rFonts w:ascii="Times New Roman" w:hAnsi="Times New Roman" w:cs="Times New Roman"/>
                <w:b/>
                <w:szCs w:val="24"/>
              </w:rPr>
              <w:t>1</w:t>
            </w:r>
            <w:r w:rsidR="004C524B">
              <w:rPr>
                <w:rFonts w:ascii="Times New Roman" w:hAnsi="Times New Roman" w:cs="Times New Roman"/>
                <w:b/>
                <w:szCs w:val="24"/>
              </w:rPr>
              <w:t>093.9</w:t>
            </w:r>
          </w:p>
        </w:tc>
      </w:tr>
      <w:tr w:rsidR="006165AB" w:rsidRPr="00944D6B" w14:paraId="32DA38E8" w14:textId="77777777" w:rsidTr="006165AB">
        <w:tc>
          <w:tcPr>
            <w:tcW w:w="3681" w:type="dxa"/>
            <w:vMerge w:val="restart"/>
          </w:tcPr>
          <w:p w14:paraId="13915E56" w14:textId="77777777" w:rsidR="006165AB" w:rsidRPr="00944D6B" w:rsidRDefault="006165AB" w:rsidP="006165AB">
            <w:pPr>
              <w:jc w:val="center"/>
              <w:rPr>
                <w:rFonts w:ascii="Times New Roman" w:eastAsia="Times New Roman" w:hAnsi="Times New Roman" w:cs="Times New Roman"/>
                <w:b/>
                <w:bCs/>
              </w:rPr>
            </w:pPr>
          </w:p>
          <w:p w14:paraId="4ADCBD04" w14:textId="77777777" w:rsidR="006165AB" w:rsidRPr="00944D6B" w:rsidRDefault="006165AB" w:rsidP="006165AB">
            <w:pPr>
              <w:jc w:val="center"/>
              <w:rPr>
                <w:rFonts w:ascii="Times New Roman" w:eastAsia="Times New Roman" w:hAnsi="Times New Roman" w:cs="Times New Roman"/>
                <w:b/>
                <w:bCs/>
              </w:rPr>
            </w:pPr>
            <w:r w:rsidRPr="00944D6B">
              <w:rPr>
                <w:rFonts w:ascii="Times New Roman" w:eastAsia="Times New Roman" w:hAnsi="Times New Roman" w:cs="Times New Roman"/>
                <w:b/>
                <w:bCs/>
              </w:rPr>
              <w:t>Variables</w:t>
            </w:r>
          </w:p>
        </w:tc>
        <w:tc>
          <w:tcPr>
            <w:tcW w:w="9639" w:type="dxa"/>
            <w:gridSpan w:val="17"/>
          </w:tcPr>
          <w:p w14:paraId="114C3000" w14:textId="7E1DDDB5" w:rsidR="006165AB" w:rsidRPr="00944D6B" w:rsidRDefault="006165AB" w:rsidP="006165AB">
            <w:pPr>
              <w:jc w:val="center"/>
              <w:rPr>
                <w:rFonts w:ascii="Times New Roman" w:eastAsia="Times New Roman" w:hAnsi="Times New Roman" w:cs="Times New Roman"/>
                <w:b/>
                <w:bCs/>
              </w:rPr>
            </w:pPr>
            <w:r w:rsidRPr="00944D6B">
              <w:rPr>
                <w:rFonts w:ascii="Times New Roman" w:eastAsia="Times New Roman" w:hAnsi="Times New Roman" w:cs="Times New Roman"/>
                <w:b/>
                <w:bCs/>
              </w:rPr>
              <w:t>C</w:t>
            </w:r>
            <w:r>
              <w:rPr>
                <w:rFonts w:ascii="Times New Roman" w:eastAsia="Times New Roman" w:hAnsi="Times New Roman" w:cs="Times New Roman"/>
                <w:b/>
                <w:bCs/>
              </w:rPr>
              <w:t xml:space="preserve">ontinuación de </w:t>
            </w:r>
            <w:r w:rsidR="00635D08">
              <w:rPr>
                <w:rFonts w:ascii="Times New Roman" w:eastAsia="Times New Roman" w:hAnsi="Times New Roman" w:cs="Times New Roman"/>
                <w:b/>
                <w:bCs/>
              </w:rPr>
              <w:t xml:space="preserve">los </w:t>
            </w:r>
            <w:r>
              <w:rPr>
                <w:rFonts w:ascii="Times New Roman" w:eastAsia="Times New Roman" w:hAnsi="Times New Roman" w:cs="Times New Roman"/>
                <w:b/>
                <w:bCs/>
              </w:rPr>
              <w:t>tratamientos del T11 al T20.</w:t>
            </w:r>
          </w:p>
        </w:tc>
      </w:tr>
      <w:tr w:rsidR="0053059C" w:rsidRPr="00944D6B" w14:paraId="40ABEA51" w14:textId="77777777" w:rsidTr="006165AB">
        <w:tc>
          <w:tcPr>
            <w:tcW w:w="3681" w:type="dxa"/>
            <w:vMerge/>
          </w:tcPr>
          <w:p w14:paraId="78C5EC00" w14:textId="77777777" w:rsidR="006165AB" w:rsidRPr="00944D6B" w:rsidRDefault="006165AB" w:rsidP="006165AB">
            <w:pPr>
              <w:rPr>
                <w:rFonts w:ascii="Times New Roman" w:eastAsia="Times New Roman" w:hAnsi="Times New Roman" w:cs="Times New Roman"/>
                <w:b/>
                <w:bCs/>
              </w:rPr>
            </w:pPr>
          </w:p>
        </w:tc>
        <w:tc>
          <w:tcPr>
            <w:tcW w:w="992" w:type="dxa"/>
          </w:tcPr>
          <w:p w14:paraId="5BFBC664" w14:textId="77777777" w:rsidR="006165AB" w:rsidRPr="00944D6B" w:rsidRDefault="006165AB" w:rsidP="006165AB">
            <w:pPr>
              <w:jc w:val="center"/>
              <w:rPr>
                <w:rFonts w:ascii="Times New Roman" w:eastAsia="Times New Roman" w:hAnsi="Times New Roman" w:cs="Times New Roman"/>
                <w:b/>
                <w:bCs/>
              </w:rPr>
            </w:pPr>
            <w:r w:rsidRPr="00944D6B">
              <w:rPr>
                <w:rFonts w:ascii="Times New Roman" w:eastAsia="Times New Roman" w:hAnsi="Times New Roman" w:cs="Times New Roman"/>
                <w:b/>
                <w:bCs/>
              </w:rPr>
              <w:t>T11</w:t>
            </w:r>
          </w:p>
          <w:p w14:paraId="64F6D70C" w14:textId="77777777" w:rsidR="006165AB" w:rsidRPr="00944D6B" w:rsidRDefault="006165AB" w:rsidP="006165AB">
            <w:pPr>
              <w:jc w:val="center"/>
              <w:rPr>
                <w:rFonts w:ascii="Times New Roman" w:eastAsia="Times New Roman" w:hAnsi="Times New Roman" w:cs="Times New Roman"/>
                <w:b/>
                <w:bCs/>
              </w:rPr>
            </w:pPr>
            <w:r w:rsidRPr="00944D6B">
              <w:rPr>
                <w:rFonts w:ascii="Times New Roman" w:eastAsia="Times New Roman" w:hAnsi="Times New Roman" w:cs="Times New Roman"/>
                <w:b/>
                <w:bCs/>
              </w:rPr>
              <w:t>A3B3</w:t>
            </w:r>
          </w:p>
        </w:tc>
        <w:tc>
          <w:tcPr>
            <w:tcW w:w="992" w:type="dxa"/>
          </w:tcPr>
          <w:p w14:paraId="6CA4D6B3" w14:textId="77777777" w:rsidR="006165AB" w:rsidRPr="00944D6B" w:rsidRDefault="006165AB" w:rsidP="006165AB">
            <w:pPr>
              <w:jc w:val="center"/>
              <w:rPr>
                <w:rFonts w:ascii="Times New Roman" w:eastAsia="Times New Roman" w:hAnsi="Times New Roman" w:cs="Times New Roman"/>
                <w:b/>
                <w:bCs/>
              </w:rPr>
            </w:pPr>
            <w:r w:rsidRPr="00944D6B">
              <w:rPr>
                <w:rFonts w:ascii="Times New Roman" w:eastAsia="Times New Roman" w:hAnsi="Times New Roman" w:cs="Times New Roman"/>
                <w:b/>
                <w:bCs/>
              </w:rPr>
              <w:t>T12</w:t>
            </w:r>
          </w:p>
          <w:p w14:paraId="0ACD8E16" w14:textId="77777777" w:rsidR="006165AB" w:rsidRPr="00944D6B" w:rsidRDefault="006165AB" w:rsidP="006165AB">
            <w:pPr>
              <w:jc w:val="center"/>
              <w:rPr>
                <w:rFonts w:ascii="Times New Roman" w:eastAsia="Times New Roman" w:hAnsi="Times New Roman" w:cs="Times New Roman"/>
                <w:b/>
                <w:bCs/>
              </w:rPr>
            </w:pPr>
            <w:r w:rsidRPr="00944D6B">
              <w:rPr>
                <w:rFonts w:ascii="Times New Roman" w:eastAsia="Times New Roman" w:hAnsi="Times New Roman" w:cs="Times New Roman"/>
                <w:b/>
                <w:bCs/>
              </w:rPr>
              <w:t>A3B4</w:t>
            </w:r>
          </w:p>
        </w:tc>
        <w:tc>
          <w:tcPr>
            <w:tcW w:w="993" w:type="dxa"/>
            <w:gridSpan w:val="2"/>
          </w:tcPr>
          <w:p w14:paraId="0AD09B9E" w14:textId="77777777" w:rsidR="006165AB" w:rsidRPr="00944D6B" w:rsidRDefault="006165AB" w:rsidP="006165AB">
            <w:pPr>
              <w:jc w:val="center"/>
              <w:rPr>
                <w:rFonts w:ascii="Times New Roman" w:eastAsia="Times New Roman" w:hAnsi="Times New Roman" w:cs="Times New Roman"/>
                <w:b/>
                <w:bCs/>
              </w:rPr>
            </w:pPr>
            <w:r w:rsidRPr="00944D6B">
              <w:rPr>
                <w:rFonts w:ascii="Times New Roman" w:eastAsia="Times New Roman" w:hAnsi="Times New Roman" w:cs="Times New Roman"/>
                <w:b/>
                <w:bCs/>
              </w:rPr>
              <w:t>T13</w:t>
            </w:r>
          </w:p>
          <w:p w14:paraId="7FEEA3A8" w14:textId="77777777" w:rsidR="006165AB" w:rsidRPr="00944D6B" w:rsidRDefault="006165AB" w:rsidP="006165AB">
            <w:pPr>
              <w:jc w:val="center"/>
              <w:rPr>
                <w:rFonts w:ascii="Times New Roman" w:eastAsia="Times New Roman" w:hAnsi="Times New Roman" w:cs="Times New Roman"/>
                <w:b/>
                <w:bCs/>
              </w:rPr>
            </w:pPr>
            <w:r w:rsidRPr="00944D6B">
              <w:rPr>
                <w:rFonts w:ascii="Times New Roman" w:eastAsia="Times New Roman" w:hAnsi="Times New Roman" w:cs="Times New Roman"/>
                <w:b/>
                <w:bCs/>
              </w:rPr>
              <w:t>A4B1</w:t>
            </w:r>
          </w:p>
        </w:tc>
        <w:tc>
          <w:tcPr>
            <w:tcW w:w="992" w:type="dxa"/>
            <w:gridSpan w:val="2"/>
          </w:tcPr>
          <w:p w14:paraId="01096B22" w14:textId="77777777" w:rsidR="006165AB" w:rsidRPr="00944D6B" w:rsidRDefault="006165AB" w:rsidP="006165AB">
            <w:pPr>
              <w:jc w:val="center"/>
              <w:rPr>
                <w:rFonts w:ascii="Times New Roman" w:eastAsia="Times New Roman" w:hAnsi="Times New Roman" w:cs="Times New Roman"/>
                <w:b/>
                <w:bCs/>
              </w:rPr>
            </w:pPr>
            <w:r w:rsidRPr="00944D6B">
              <w:rPr>
                <w:rFonts w:ascii="Times New Roman" w:eastAsia="Times New Roman" w:hAnsi="Times New Roman" w:cs="Times New Roman"/>
                <w:b/>
                <w:bCs/>
              </w:rPr>
              <w:t>T14</w:t>
            </w:r>
          </w:p>
          <w:p w14:paraId="615F97A5" w14:textId="77777777" w:rsidR="006165AB" w:rsidRPr="00944D6B" w:rsidRDefault="006165AB" w:rsidP="006165AB">
            <w:pPr>
              <w:jc w:val="center"/>
              <w:rPr>
                <w:rFonts w:ascii="Times New Roman" w:eastAsia="Times New Roman" w:hAnsi="Times New Roman" w:cs="Times New Roman"/>
                <w:b/>
                <w:bCs/>
              </w:rPr>
            </w:pPr>
            <w:r w:rsidRPr="00944D6B">
              <w:rPr>
                <w:rFonts w:ascii="Times New Roman" w:eastAsia="Times New Roman" w:hAnsi="Times New Roman" w:cs="Times New Roman"/>
                <w:b/>
                <w:bCs/>
              </w:rPr>
              <w:t>A4B2</w:t>
            </w:r>
          </w:p>
        </w:tc>
        <w:tc>
          <w:tcPr>
            <w:tcW w:w="992" w:type="dxa"/>
            <w:gridSpan w:val="2"/>
          </w:tcPr>
          <w:p w14:paraId="2B4979CC" w14:textId="77777777" w:rsidR="006165AB" w:rsidRPr="00944D6B" w:rsidRDefault="006165AB" w:rsidP="006165AB">
            <w:pPr>
              <w:jc w:val="center"/>
              <w:rPr>
                <w:rFonts w:ascii="Times New Roman" w:eastAsia="Times New Roman" w:hAnsi="Times New Roman" w:cs="Times New Roman"/>
                <w:b/>
                <w:bCs/>
              </w:rPr>
            </w:pPr>
            <w:r w:rsidRPr="00944D6B">
              <w:rPr>
                <w:rFonts w:ascii="Times New Roman" w:eastAsia="Times New Roman" w:hAnsi="Times New Roman" w:cs="Times New Roman"/>
                <w:b/>
                <w:bCs/>
              </w:rPr>
              <w:t>T15</w:t>
            </w:r>
          </w:p>
          <w:p w14:paraId="3CD258C8" w14:textId="77777777" w:rsidR="006165AB" w:rsidRPr="00944D6B" w:rsidRDefault="006165AB" w:rsidP="006165AB">
            <w:pPr>
              <w:jc w:val="center"/>
              <w:rPr>
                <w:rFonts w:ascii="Times New Roman" w:eastAsia="Times New Roman" w:hAnsi="Times New Roman" w:cs="Times New Roman"/>
                <w:b/>
                <w:bCs/>
              </w:rPr>
            </w:pPr>
            <w:r w:rsidRPr="00944D6B">
              <w:rPr>
                <w:rFonts w:ascii="Times New Roman" w:eastAsia="Times New Roman" w:hAnsi="Times New Roman" w:cs="Times New Roman"/>
                <w:b/>
                <w:bCs/>
              </w:rPr>
              <w:t>A4B3</w:t>
            </w:r>
          </w:p>
        </w:tc>
        <w:tc>
          <w:tcPr>
            <w:tcW w:w="992" w:type="dxa"/>
            <w:gridSpan w:val="2"/>
          </w:tcPr>
          <w:p w14:paraId="6CA4CA0B" w14:textId="77777777" w:rsidR="006165AB" w:rsidRPr="00944D6B" w:rsidRDefault="006165AB" w:rsidP="006165AB">
            <w:pPr>
              <w:jc w:val="center"/>
              <w:rPr>
                <w:rFonts w:ascii="Times New Roman" w:eastAsia="Times New Roman" w:hAnsi="Times New Roman" w:cs="Times New Roman"/>
                <w:b/>
                <w:bCs/>
              </w:rPr>
            </w:pPr>
            <w:r w:rsidRPr="00944D6B">
              <w:rPr>
                <w:rFonts w:ascii="Times New Roman" w:eastAsia="Times New Roman" w:hAnsi="Times New Roman" w:cs="Times New Roman"/>
                <w:b/>
                <w:bCs/>
              </w:rPr>
              <w:t>T16</w:t>
            </w:r>
          </w:p>
          <w:p w14:paraId="08E7FC97" w14:textId="77777777" w:rsidR="006165AB" w:rsidRPr="00944D6B" w:rsidRDefault="006165AB" w:rsidP="006165AB">
            <w:pPr>
              <w:jc w:val="center"/>
              <w:rPr>
                <w:rFonts w:ascii="Times New Roman" w:eastAsia="Times New Roman" w:hAnsi="Times New Roman" w:cs="Times New Roman"/>
                <w:b/>
                <w:bCs/>
              </w:rPr>
            </w:pPr>
            <w:r w:rsidRPr="00944D6B">
              <w:rPr>
                <w:rFonts w:ascii="Times New Roman" w:eastAsia="Times New Roman" w:hAnsi="Times New Roman" w:cs="Times New Roman"/>
                <w:b/>
                <w:bCs/>
              </w:rPr>
              <w:t>A4B4</w:t>
            </w:r>
          </w:p>
        </w:tc>
        <w:tc>
          <w:tcPr>
            <w:tcW w:w="851" w:type="dxa"/>
            <w:gridSpan w:val="2"/>
          </w:tcPr>
          <w:p w14:paraId="46D1D23F" w14:textId="77777777" w:rsidR="006165AB" w:rsidRPr="00944D6B" w:rsidRDefault="006165AB" w:rsidP="006165AB">
            <w:pPr>
              <w:jc w:val="center"/>
              <w:rPr>
                <w:rFonts w:ascii="Times New Roman" w:eastAsia="Times New Roman" w:hAnsi="Times New Roman" w:cs="Times New Roman"/>
                <w:b/>
                <w:bCs/>
              </w:rPr>
            </w:pPr>
            <w:r w:rsidRPr="00944D6B">
              <w:rPr>
                <w:rFonts w:ascii="Times New Roman" w:eastAsia="Times New Roman" w:hAnsi="Times New Roman" w:cs="Times New Roman"/>
                <w:b/>
                <w:bCs/>
              </w:rPr>
              <w:t>T17</w:t>
            </w:r>
          </w:p>
          <w:p w14:paraId="7A7B86DC" w14:textId="77777777" w:rsidR="006165AB" w:rsidRPr="00944D6B" w:rsidRDefault="006165AB" w:rsidP="006165AB">
            <w:pPr>
              <w:jc w:val="center"/>
              <w:rPr>
                <w:rFonts w:ascii="Times New Roman" w:eastAsia="Times New Roman" w:hAnsi="Times New Roman" w:cs="Times New Roman"/>
                <w:b/>
                <w:bCs/>
              </w:rPr>
            </w:pPr>
            <w:r w:rsidRPr="00944D6B">
              <w:rPr>
                <w:rFonts w:ascii="Times New Roman" w:eastAsia="Times New Roman" w:hAnsi="Times New Roman" w:cs="Times New Roman"/>
                <w:b/>
                <w:bCs/>
              </w:rPr>
              <w:t>A5B1</w:t>
            </w:r>
          </w:p>
        </w:tc>
        <w:tc>
          <w:tcPr>
            <w:tcW w:w="992" w:type="dxa"/>
            <w:gridSpan w:val="2"/>
          </w:tcPr>
          <w:p w14:paraId="6FF1AD2A" w14:textId="77777777" w:rsidR="006165AB" w:rsidRPr="00944D6B" w:rsidRDefault="006165AB" w:rsidP="006165AB">
            <w:pPr>
              <w:jc w:val="center"/>
              <w:rPr>
                <w:rFonts w:ascii="Times New Roman" w:eastAsia="Times New Roman" w:hAnsi="Times New Roman" w:cs="Times New Roman"/>
                <w:b/>
                <w:bCs/>
              </w:rPr>
            </w:pPr>
            <w:r w:rsidRPr="00944D6B">
              <w:rPr>
                <w:rFonts w:ascii="Times New Roman" w:eastAsia="Times New Roman" w:hAnsi="Times New Roman" w:cs="Times New Roman"/>
                <w:b/>
                <w:bCs/>
              </w:rPr>
              <w:t>T18</w:t>
            </w:r>
          </w:p>
          <w:p w14:paraId="258D1F38" w14:textId="77777777" w:rsidR="006165AB" w:rsidRPr="00944D6B" w:rsidRDefault="006165AB" w:rsidP="006165AB">
            <w:pPr>
              <w:jc w:val="center"/>
              <w:rPr>
                <w:rFonts w:ascii="Times New Roman" w:eastAsia="Times New Roman" w:hAnsi="Times New Roman" w:cs="Times New Roman"/>
                <w:b/>
                <w:bCs/>
              </w:rPr>
            </w:pPr>
            <w:r w:rsidRPr="00944D6B">
              <w:rPr>
                <w:rFonts w:ascii="Times New Roman" w:eastAsia="Times New Roman" w:hAnsi="Times New Roman" w:cs="Times New Roman"/>
                <w:b/>
                <w:bCs/>
              </w:rPr>
              <w:t>A5B2</w:t>
            </w:r>
          </w:p>
        </w:tc>
        <w:tc>
          <w:tcPr>
            <w:tcW w:w="851" w:type="dxa"/>
          </w:tcPr>
          <w:p w14:paraId="31F35DAB" w14:textId="77777777" w:rsidR="006165AB" w:rsidRPr="00944D6B" w:rsidRDefault="006165AB" w:rsidP="006165AB">
            <w:pPr>
              <w:jc w:val="center"/>
              <w:rPr>
                <w:rFonts w:ascii="Times New Roman" w:eastAsia="Times New Roman" w:hAnsi="Times New Roman" w:cs="Times New Roman"/>
                <w:b/>
                <w:bCs/>
              </w:rPr>
            </w:pPr>
            <w:r w:rsidRPr="00944D6B">
              <w:rPr>
                <w:rFonts w:ascii="Times New Roman" w:eastAsia="Times New Roman" w:hAnsi="Times New Roman" w:cs="Times New Roman"/>
                <w:b/>
                <w:bCs/>
              </w:rPr>
              <w:t>T19</w:t>
            </w:r>
          </w:p>
          <w:p w14:paraId="605D370B" w14:textId="77777777" w:rsidR="006165AB" w:rsidRPr="00944D6B" w:rsidRDefault="006165AB" w:rsidP="006165AB">
            <w:pPr>
              <w:jc w:val="center"/>
              <w:rPr>
                <w:rFonts w:ascii="Times New Roman" w:eastAsia="Times New Roman" w:hAnsi="Times New Roman" w:cs="Times New Roman"/>
                <w:b/>
                <w:bCs/>
              </w:rPr>
            </w:pPr>
            <w:r w:rsidRPr="00944D6B">
              <w:rPr>
                <w:rFonts w:ascii="Times New Roman" w:eastAsia="Times New Roman" w:hAnsi="Times New Roman" w:cs="Times New Roman"/>
                <w:b/>
                <w:bCs/>
              </w:rPr>
              <w:t>A5B3</w:t>
            </w:r>
          </w:p>
        </w:tc>
        <w:tc>
          <w:tcPr>
            <w:tcW w:w="992" w:type="dxa"/>
            <w:gridSpan w:val="2"/>
          </w:tcPr>
          <w:p w14:paraId="73159D99" w14:textId="77777777" w:rsidR="006165AB" w:rsidRPr="00944D6B" w:rsidRDefault="006165AB" w:rsidP="006165AB">
            <w:pPr>
              <w:jc w:val="center"/>
              <w:rPr>
                <w:rFonts w:ascii="Times New Roman" w:eastAsia="Times New Roman" w:hAnsi="Times New Roman" w:cs="Times New Roman"/>
                <w:b/>
                <w:bCs/>
              </w:rPr>
            </w:pPr>
            <w:r w:rsidRPr="00944D6B">
              <w:rPr>
                <w:rFonts w:ascii="Times New Roman" w:eastAsia="Times New Roman" w:hAnsi="Times New Roman" w:cs="Times New Roman"/>
                <w:b/>
                <w:bCs/>
              </w:rPr>
              <w:t>T20</w:t>
            </w:r>
          </w:p>
          <w:p w14:paraId="1F4BF969" w14:textId="77777777" w:rsidR="006165AB" w:rsidRPr="00944D6B" w:rsidRDefault="006165AB" w:rsidP="006165AB">
            <w:pPr>
              <w:jc w:val="center"/>
              <w:rPr>
                <w:rFonts w:ascii="Times New Roman" w:eastAsia="Times New Roman" w:hAnsi="Times New Roman" w:cs="Times New Roman"/>
                <w:b/>
                <w:bCs/>
              </w:rPr>
            </w:pPr>
            <w:r w:rsidRPr="00944D6B">
              <w:rPr>
                <w:rFonts w:ascii="Times New Roman" w:eastAsia="Times New Roman" w:hAnsi="Times New Roman" w:cs="Times New Roman"/>
                <w:b/>
                <w:bCs/>
              </w:rPr>
              <w:t>A5B4</w:t>
            </w:r>
          </w:p>
        </w:tc>
      </w:tr>
      <w:tr w:rsidR="0053059C" w:rsidRPr="00944D6B" w14:paraId="7F69E0DE" w14:textId="77777777" w:rsidTr="006165AB">
        <w:tc>
          <w:tcPr>
            <w:tcW w:w="3681" w:type="dxa"/>
          </w:tcPr>
          <w:p w14:paraId="1E48EF9B" w14:textId="77777777" w:rsidR="006165AB" w:rsidRPr="00944D6B" w:rsidRDefault="006165AB" w:rsidP="006165AB">
            <w:pPr>
              <w:rPr>
                <w:rFonts w:ascii="Times New Roman" w:eastAsia="Times New Roman" w:hAnsi="Times New Roman" w:cs="Times New Roman"/>
              </w:rPr>
            </w:pPr>
            <w:r w:rsidRPr="00944D6B">
              <w:rPr>
                <w:rFonts w:ascii="Times New Roman" w:eastAsia="Times New Roman" w:hAnsi="Times New Roman" w:cs="Times New Roman"/>
              </w:rPr>
              <w:t>Rendimiento de maíz en Kg/ha</w:t>
            </w:r>
          </w:p>
        </w:tc>
        <w:tc>
          <w:tcPr>
            <w:tcW w:w="992" w:type="dxa"/>
          </w:tcPr>
          <w:p w14:paraId="6F1CE067" w14:textId="34BA6B76" w:rsidR="006165AB" w:rsidRPr="00944D6B" w:rsidRDefault="006F41F0" w:rsidP="006165AB">
            <w:pPr>
              <w:jc w:val="center"/>
              <w:rPr>
                <w:rFonts w:ascii="Times New Roman" w:hAnsi="Times New Roman" w:cs="Times New Roman"/>
              </w:rPr>
            </w:pPr>
            <w:r>
              <w:rPr>
                <w:rFonts w:ascii="Times New Roman" w:hAnsi="Times New Roman" w:cs="Times New Roman"/>
              </w:rPr>
              <w:t>2727</w:t>
            </w:r>
          </w:p>
        </w:tc>
        <w:tc>
          <w:tcPr>
            <w:tcW w:w="992" w:type="dxa"/>
          </w:tcPr>
          <w:p w14:paraId="41D9BA1E" w14:textId="1BD28809" w:rsidR="006165AB" w:rsidRPr="00944D6B" w:rsidRDefault="006F41F0" w:rsidP="006165AB">
            <w:pPr>
              <w:jc w:val="center"/>
              <w:rPr>
                <w:rFonts w:ascii="Times New Roman" w:hAnsi="Times New Roman" w:cs="Times New Roman"/>
              </w:rPr>
            </w:pPr>
            <w:r>
              <w:rPr>
                <w:rFonts w:ascii="Times New Roman" w:hAnsi="Times New Roman" w:cs="Times New Roman"/>
              </w:rPr>
              <w:t>2487</w:t>
            </w:r>
          </w:p>
        </w:tc>
        <w:tc>
          <w:tcPr>
            <w:tcW w:w="993" w:type="dxa"/>
            <w:gridSpan w:val="2"/>
          </w:tcPr>
          <w:p w14:paraId="58C5DD8D" w14:textId="67B05552" w:rsidR="006165AB" w:rsidRPr="00944D6B" w:rsidRDefault="006F41F0" w:rsidP="006165AB">
            <w:pPr>
              <w:jc w:val="center"/>
              <w:rPr>
                <w:rFonts w:ascii="Times New Roman" w:hAnsi="Times New Roman" w:cs="Times New Roman"/>
              </w:rPr>
            </w:pPr>
            <w:r>
              <w:rPr>
                <w:rFonts w:ascii="Times New Roman" w:hAnsi="Times New Roman" w:cs="Times New Roman"/>
              </w:rPr>
              <w:t>2518</w:t>
            </w:r>
          </w:p>
        </w:tc>
        <w:tc>
          <w:tcPr>
            <w:tcW w:w="992" w:type="dxa"/>
            <w:gridSpan w:val="2"/>
          </w:tcPr>
          <w:p w14:paraId="39D13D18" w14:textId="0C490B3A" w:rsidR="006165AB" w:rsidRPr="00944D6B" w:rsidRDefault="006F41F0" w:rsidP="006165AB">
            <w:pPr>
              <w:jc w:val="center"/>
              <w:rPr>
                <w:rFonts w:ascii="Times New Roman" w:hAnsi="Times New Roman" w:cs="Times New Roman"/>
              </w:rPr>
            </w:pPr>
            <w:r>
              <w:rPr>
                <w:rFonts w:ascii="Times New Roman" w:hAnsi="Times New Roman" w:cs="Times New Roman"/>
              </w:rPr>
              <w:t>2722</w:t>
            </w:r>
          </w:p>
        </w:tc>
        <w:tc>
          <w:tcPr>
            <w:tcW w:w="992" w:type="dxa"/>
            <w:gridSpan w:val="2"/>
          </w:tcPr>
          <w:p w14:paraId="2B219783" w14:textId="32CA633C" w:rsidR="006165AB" w:rsidRPr="00944D6B" w:rsidRDefault="006F41F0" w:rsidP="006165AB">
            <w:pPr>
              <w:jc w:val="center"/>
              <w:rPr>
                <w:rFonts w:ascii="Times New Roman" w:hAnsi="Times New Roman" w:cs="Times New Roman"/>
              </w:rPr>
            </w:pPr>
            <w:r>
              <w:rPr>
                <w:rFonts w:ascii="Times New Roman" w:hAnsi="Times New Roman" w:cs="Times New Roman"/>
              </w:rPr>
              <w:t>3205</w:t>
            </w:r>
          </w:p>
        </w:tc>
        <w:tc>
          <w:tcPr>
            <w:tcW w:w="992" w:type="dxa"/>
            <w:gridSpan w:val="2"/>
          </w:tcPr>
          <w:p w14:paraId="42BE559B" w14:textId="378D7F96" w:rsidR="006165AB" w:rsidRPr="00944D6B" w:rsidRDefault="006F41F0" w:rsidP="006165AB">
            <w:pPr>
              <w:jc w:val="center"/>
              <w:rPr>
                <w:rFonts w:ascii="Times New Roman" w:hAnsi="Times New Roman" w:cs="Times New Roman"/>
              </w:rPr>
            </w:pPr>
            <w:r>
              <w:rPr>
                <w:rFonts w:ascii="Times New Roman" w:hAnsi="Times New Roman" w:cs="Times New Roman"/>
              </w:rPr>
              <w:t>3032</w:t>
            </w:r>
          </w:p>
        </w:tc>
        <w:tc>
          <w:tcPr>
            <w:tcW w:w="851" w:type="dxa"/>
            <w:gridSpan w:val="2"/>
          </w:tcPr>
          <w:p w14:paraId="1AE6ED0F" w14:textId="23C528DA" w:rsidR="006165AB" w:rsidRPr="00944D6B" w:rsidRDefault="006F41F0" w:rsidP="006165AB">
            <w:pPr>
              <w:jc w:val="center"/>
              <w:rPr>
                <w:rFonts w:ascii="Times New Roman" w:hAnsi="Times New Roman" w:cs="Times New Roman"/>
              </w:rPr>
            </w:pPr>
            <w:r>
              <w:rPr>
                <w:rFonts w:ascii="Times New Roman" w:hAnsi="Times New Roman" w:cs="Times New Roman"/>
              </w:rPr>
              <w:t>1767</w:t>
            </w:r>
          </w:p>
        </w:tc>
        <w:tc>
          <w:tcPr>
            <w:tcW w:w="992" w:type="dxa"/>
            <w:gridSpan w:val="2"/>
          </w:tcPr>
          <w:p w14:paraId="28211272" w14:textId="73D9DC38" w:rsidR="006165AB" w:rsidRPr="00944D6B" w:rsidRDefault="006F41F0" w:rsidP="006165AB">
            <w:pPr>
              <w:jc w:val="center"/>
              <w:rPr>
                <w:rFonts w:ascii="Times New Roman" w:hAnsi="Times New Roman" w:cs="Times New Roman"/>
              </w:rPr>
            </w:pPr>
            <w:r>
              <w:rPr>
                <w:rFonts w:ascii="Times New Roman" w:hAnsi="Times New Roman" w:cs="Times New Roman"/>
              </w:rPr>
              <w:t>2171</w:t>
            </w:r>
          </w:p>
        </w:tc>
        <w:tc>
          <w:tcPr>
            <w:tcW w:w="851" w:type="dxa"/>
          </w:tcPr>
          <w:p w14:paraId="17CD6985" w14:textId="20FF576B" w:rsidR="006165AB" w:rsidRPr="00944D6B" w:rsidRDefault="006F41F0" w:rsidP="006165AB">
            <w:pPr>
              <w:jc w:val="center"/>
              <w:rPr>
                <w:rFonts w:ascii="Times New Roman" w:hAnsi="Times New Roman" w:cs="Times New Roman"/>
              </w:rPr>
            </w:pPr>
            <w:r>
              <w:rPr>
                <w:rFonts w:ascii="Times New Roman" w:hAnsi="Times New Roman" w:cs="Times New Roman"/>
              </w:rPr>
              <w:t>2382</w:t>
            </w:r>
          </w:p>
        </w:tc>
        <w:tc>
          <w:tcPr>
            <w:tcW w:w="992" w:type="dxa"/>
            <w:gridSpan w:val="2"/>
          </w:tcPr>
          <w:p w14:paraId="3E55DF72" w14:textId="5734E939" w:rsidR="006165AB" w:rsidRPr="00944D6B" w:rsidRDefault="006F41F0" w:rsidP="006165AB">
            <w:pPr>
              <w:jc w:val="center"/>
              <w:rPr>
                <w:rFonts w:ascii="Times New Roman" w:hAnsi="Times New Roman" w:cs="Times New Roman"/>
              </w:rPr>
            </w:pPr>
            <w:r>
              <w:rPr>
                <w:rFonts w:ascii="Times New Roman" w:hAnsi="Times New Roman" w:cs="Times New Roman"/>
              </w:rPr>
              <w:t>2276</w:t>
            </w:r>
          </w:p>
        </w:tc>
      </w:tr>
      <w:tr w:rsidR="0053059C" w:rsidRPr="00944D6B" w14:paraId="56CB0851" w14:textId="77777777" w:rsidTr="006165AB">
        <w:tc>
          <w:tcPr>
            <w:tcW w:w="3681" w:type="dxa"/>
          </w:tcPr>
          <w:p w14:paraId="1BE4974B" w14:textId="77777777" w:rsidR="006165AB" w:rsidRPr="00944D6B" w:rsidRDefault="006165AB" w:rsidP="006165AB">
            <w:pPr>
              <w:rPr>
                <w:rFonts w:ascii="Times New Roman" w:eastAsia="Times New Roman" w:hAnsi="Times New Roman" w:cs="Times New Roman"/>
              </w:rPr>
            </w:pPr>
            <w:r w:rsidRPr="00944D6B">
              <w:rPr>
                <w:rFonts w:ascii="Times New Roman" w:eastAsia="Times New Roman" w:hAnsi="Times New Roman" w:cs="Times New Roman"/>
              </w:rPr>
              <w:t>Rendimiento ajustado 10% Kg/ha</w:t>
            </w:r>
          </w:p>
        </w:tc>
        <w:tc>
          <w:tcPr>
            <w:tcW w:w="992" w:type="dxa"/>
          </w:tcPr>
          <w:p w14:paraId="2B8CC86D" w14:textId="732659E8" w:rsidR="006165AB" w:rsidRPr="00944D6B" w:rsidRDefault="006F41F0" w:rsidP="006165AB">
            <w:pPr>
              <w:jc w:val="center"/>
              <w:rPr>
                <w:rFonts w:ascii="Times New Roman" w:hAnsi="Times New Roman" w:cs="Times New Roman"/>
              </w:rPr>
            </w:pPr>
            <w:r>
              <w:rPr>
                <w:rFonts w:ascii="Times New Roman" w:hAnsi="Times New Roman" w:cs="Times New Roman"/>
              </w:rPr>
              <w:t>2454</w:t>
            </w:r>
          </w:p>
        </w:tc>
        <w:tc>
          <w:tcPr>
            <w:tcW w:w="992" w:type="dxa"/>
          </w:tcPr>
          <w:p w14:paraId="52F1CF92" w14:textId="422F7004" w:rsidR="006165AB" w:rsidRPr="00944D6B" w:rsidRDefault="006F41F0" w:rsidP="006165AB">
            <w:pPr>
              <w:jc w:val="center"/>
              <w:rPr>
                <w:rFonts w:ascii="Times New Roman" w:hAnsi="Times New Roman" w:cs="Times New Roman"/>
              </w:rPr>
            </w:pPr>
            <w:r>
              <w:rPr>
                <w:rFonts w:ascii="Times New Roman" w:hAnsi="Times New Roman" w:cs="Times New Roman"/>
              </w:rPr>
              <w:t>2238</w:t>
            </w:r>
          </w:p>
        </w:tc>
        <w:tc>
          <w:tcPr>
            <w:tcW w:w="993" w:type="dxa"/>
            <w:gridSpan w:val="2"/>
          </w:tcPr>
          <w:p w14:paraId="21B4E2F1" w14:textId="50E1F81B" w:rsidR="006165AB" w:rsidRPr="00944D6B" w:rsidRDefault="006F41F0" w:rsidP="006165AB">
            <w:pPr>
              <w:jc w:val="center"/>
              <w:rPr>
                <w:rFonts w:ascii="Times New Roman" w:hAnsi="Times New Roman" w:cs="Times New Roman"/>
              </w:rPr>
            </w:pPr>
            <w:r>
              <w:rPr>
                <w:rFonts w:ascii="Times New Roman" w:hAnsi="Times New Roman" w:cs="Times New Roman"/>
              </w:rPr>
              <w:t>2266</w:t>
            </w:r>
          </w:p>
        </w:tc>
        <w:tc>
          <w:tcPr>
            <w:tcW w:w="992" w:type="dxa"/>
            <w:gridSpan w:val="2"/>
          </w:tcPr>
          <w:p w14:paraId="3372F54B" w14:textId="6A8C75AF" w:rsidR="006165AB" w:rsidRPr="00944D6B" w:rsidRDefault="006F41F0" w:rsidP="006165AB">
            <w:pPr>
              <w:jc w:val="center"/>
              <w:rPr>
                <w:rFonts w:ascii="Times New Roman" w:hAnsi="Times New Roman" w:cs="Times New Roman"/>
              </w:rPr>
            </w:pPr>
            <w:r>
              <w:rPr>
                <w:rFonts w:ascii="Times New Roman" w:hAnsi="Times New Roman" w:cs="Times New Roman"/>
              </w:rPr>
              <w:t>2450</w:t>
            </w:r>
          </w:p>
        </w:tc>
        <w:tc>
          <w:tcPr>
            <w:tcW w:w="992" w:type="dxa"/>
            <w:gridSpan w:val="2"/>
          </w:tcPr>
          <w:p w14:paraId="5C390B7F" w14:textId="1EA812F2" w:rsidR="006165AB" w:rsidRPr="00944D6B" w:rsidRDefault="006F41F0" w:rsidP="006165AB">
            <w:pPr>
              <w:jc w:val="center"/>
              <w:rPr>
                <w:rFonts w:ascii="Times New Roman" w:hAnsi="Times New Roman" w:cs="Times New Roman"/>
              </w:rPr>
            </w:pPr>
            <w:r>
              <w:rPr>
                <w:rFonts w:ascii="Times New Roman" w:hAnsi="Times New Roman" w:cs="Times New Roman"/>
              </w:rPr>
              <w:t>2884</w:t>
            </w:r>
          </w:p>
        </w:tc>
        <w:tc>
          <w:tcPr>
            <w:tcW w:w="992" w:type="dxa"/>
            <w:gridSpan w:val="2"/>
          </w:tcPr>
          <w:p w14:paraId="137AEB65" w14:textId="475D849E" w:rsidR="006165AB" w:rsidRPr="00944D6B" w:rsidRDefault="006F41F0" w:rsidP="006165AB">
            <w:pPr>
              <w:jc w:val="center"/>
              <w:rPr>
                <w:rFonts w:ascii="Times New Roman" w:hAnsi="Times New Roman" w:cs="Times New Roman"/>
              </w:rPr>
            </w:pPr>
            <w:r>
              <w:rPr>
                <w:rFonts w:ascii="Times New Roman" w:hAnsi="Times New Roman" w:cs="Times New Roman"/>
              </w:rPr>
              <w:t>2729</w:t>
            </w:r>
          </w:p>
        </w:tc>
        <w:tc>
          <w:tcPr>
            <w:tcW w:w="851" w:type="dxa"/>
            <w:gridSpan w:val="2"/>
          </w:tcPr>
          <w:p w14:paraId="6DA53683" w14:textId="027921C5" w:rsidR="006165AB" w:rsidRPr="00944D6B" w:rsidRDefault="006F41F0" w:rsidP="006165AB">
            <w:pPr>
              <w:jc w:val="center"/>
              <w:rPr>
                <w:rFonts w:ascii="Times New Roman" w:hAnsi="Times New Roman" w:cs="Times New Roman"/>
              </w:rPr>
            </w:pPr>
            <w:r>
              <w:rPr>
                <w:rFonts w:ascii="Times New Roman" w:hAnsi="Times New Roman" w:cs="Times New Roman"/>
              </w:rPr>
              <w:t>1590</w:t>
            </w:r>
          </w:p>
        </w:tc>
        <w:tc>
          <w:tcPr>
            <w:tcW w:w="992" w:type="dxa"/>
            <w:gridSpan w:val="2"/>
          </w:tcPr>
          <w:p w14:paraId="762941F6" w14:textId="225A8FD9" w:rsidR="006165AB" w:rsidRPr="00944D6B" w:rsidRDefault="006F41F0" w:rsidP="006165AB">
            <w:pPr>
              <w:jc w:val="center"/>
              <w:rPr>
                <w:rFonts w:ascii="Times New Roman" w:hAnsi="Times New Roman" w:cs="Times New Roman"/>
              </w:rPr>
            </w:pPr>
            <w:r>
              <w:rPr>
                <w:rFonts w:ascii="Times New Roman" w:hAnsi="Times New Roman" w:cs="Times New Roman"/>
              </w:rPr>
              <w:t>1954</w:t>
            </w:r>
          </w:p>
        </w:tc>
        <w:tc>
          <w:tcPr>
            <w:tcW w:w="851" w:type="dxa"/>
          </w:tcPr>
          <w:p w14:paraId="27D47CAB" w14:textId="18185ABF" w:rsidR="006165AB" w:rsidRPr="00944D6B" w:rsidRDefault="006F41F0" w:rsidP="006165AB">
            <w:pPr>
              <w:jc w:val="center"/>
              <w:rPr>
                <w:rFonts w:ascii="Times New Roman" w:hAnsi="Times New Roman" w:cs="Times New Roman"/>
              </w:rPr>
            </w:pPr>
            <w:r>
              <w:rPr>
                <w:rFonts w:ascii="Times New Roman" w:hAnsi="Times New Roman" w:cs="Times New Roman"/>
              </w:rPr>
              <w:t>2144</w:t>
            </w:r>
          </w:p>
        </w:tc>
        <w:tc>
          <w:tcPr>
            <w:tcW w:w="992" w:type="dxa"/>
            <w:gridSpan w:val="2"/>
          </w:tcPr>
          <w:p w14:paraId="1DBF812B" w14:textId="2E907E18" w:rsidR="006165AB" w:rsidRPr="00944D6B" w:rsidRDefault="006F41F0" w:rsidP="006165AB">
            <w:pPr>
              <w:jc w:val="center"/>
              <w:rPr>
                <w:rFonts w:ascii="Times New Roman" w:hAnsi="Times New Roman" w:cs="Times New Roman"/>
              </w:rPr>
            </w:pPr>
            <w:r>
              <w:rPr>
                <w:rFonts w:ascii="Times New Roman" w:hAnsi="Times New Roman" w:cs="Times New Roman"/>
              </w:rPr>
              <w:t>2048</w:t>
            </w:r>
          </w:p>
        </w:tc>
      </w:tr>
      <w:tr w:rsidR="0053059C" w:rsidRPr="00944D6B" w14:paraId="4F2CBB3F" w14:textId="77777777" w:rsidTr="006165AB">
        <w:tc>
          <w:tcPr>
            <w:tcW w:w="3681" w:type="dxa"/>
          </w:tcPr>
          <w:p w14:paraId="460AE005" w14:textId="72BFA34A" w:rsidR="006165AB" w:rsidRPr="00944D6B" w:rsidRDefault="00684CE9" w:rsidP="006165AB">
            <w:pPr>
              <w:rPr>
                <w:rFonts w:ascii="Times New Roman" w:eastAsia="Times New Roman" w:hAnsi="Times New Roman" w:cs="Times New Roman"/>
                <w:b/>
                <w:bCs/>
              </w:rPr>
            </w:pPr>
            <w:r w:rsidRPr="00944D6B">
              <w:rPr>
                <w:rFonts w:ascii="Times New Roman" w:eastAsia="Times New Roman" w:hAnsi="Times New Roman" w:cs="Times New Roman"/>
                <w:b/>
                <w:bCs/>
              </w:rPr>
              <w:t>Total, Ingreso Bruto $/Ha</w:t>
            </w:r>
          </w:p>
        </w:tc>
        <w:tc>
          <w:tcPr>
            <w:tcW w:w="992" w:type="dxa"/>
          </w:tcPr>
          <w:p w14:paraId="2A40FC6E" w14:textId="5E4EE43E" w:rsidR="006165AB" w:rsidRPr="00944D6B" w:rsidRDefault="000609F5" w:rsidP="006165AB">
            <w:pPr>
              <w:jc w:val="center"/>
              <w:rPr>
                <w:rFonts w:ascii="Times New Roman" w:hAnsi="Times New Roman" w:cs="Times New Roman"/>
                <w:b/>
              </w:rPr>
            </w:pPr>
            <w:r>
              <w:rPr>
                <w:rFonts w:ascii="Times New Roman" w:hAnsi="Times New Roman" w:cs="Times New Roman"/>
                <w:b/>
              </w:rPr>
              <w:t>1644.2</w:t>
            </w:r>
          </w:p>
        </w:tc>
        <w:tc>
          <w:tcPr>
            <w:tcW w:w="992" w:type="dxa"/>
          </w:tcPr>
          <w:p w14:paraId="1A20CEEC" w14:textId="44CCF92B" w:rsidR="006165AB" w:rsidRPr="00944D6B" w:rsidRDefault="000609F5" w:rsidP="006165AB">
            <w:pPr>
              <w:jc w:val="center"/>
              <w:rPr>
                <w:rFonts w:ascii="Times New Roman" w:hAnsi="Times New Roman" w:cs="Times New Roman"/>
                <w:b/>
              </w:rPr>
            </w:pPr>
            <w:r>
              <w:rPr>
                <w:rFonts w:ascii="Times New Roman" w:hAnsi="Times New Roman" w:cs="Times New Roman"/>
                <w:b/>
              </w:rPr>
              <w:t>1499.5</w:t>
            </w:r>
          </w:p>
        </w:tc>
        <w:tc>
          <w:tcPr>
            <w:tcW w:w="993" w:type="dxa"/>
            <w:gridSpan w:val="2"/>
          </w:tcPr>
          <w:p w14:paraId="77AEE7BB" w14:textId="067FB96C" w:rsidR="006165AB" w:rsidRPr="00944D6B" w:rsidRDefault="000609F5" w:rsidP="006165AB">
            <w:pPr>
              <w:jc w:val="center"/>
              <w:rPr>
                <w:rFonts w:ascii="Times New Roman" w:hAnsi="Times New Roman" w:cs="Times New Roman"/>
                <w:b/>
              </w:rPr>
            </w:pPr>
            <w:r>
              <w:rPr>
                <w:rFonts w:ascii="Times New Roman" w:hAnsi="Times New Roman" w:cs="Times New Roman"/>
                <w:b/>
              </w:rPr>
              <w:t>1518.2</w:t>
            </w:r>
          </w:p>
        </w:tc>
        <w:tc>
          <w:tcPr>
            <w:tcW w:w="992" w:type="dxa"/>
            <w:gridSpan w:val="2"/>
          </w:tcPr>
          <w:p w14:paraId="0BFCF363" w14:textId="436FA180" w:rsidR="006165AB" w:rsidRPr="00944D6B" w:rsidRDefault="000609F5" w:rsidP="006165AB">
            <w:pPr>
              <w:jc w:val="center"/>
              <w:rPr>
                <w:rFonts w:ascii="Times New Roman" w:hAnsi="Times New Roman" w:cs="Times New Roman"/>
                <w:b/>
              </w:rPr>
            </w:pPr>
            <w:r>
              <w:rPr>
                <w:rFonts w:ascii="Times New Roman" w:hAnsi="Times New Roman" w:cs="Times New Roman"/>
                <w:b/>
              </w:rPr>
              <w:t>1641.5</w:t>
            </w:r>
          </w:p>
        </w:tc>
        <w:tc>
          <w:tcPr>
            <w:tcW w:w="992" w:type="dxa"/>
            <w:gridSpan w:val="2"/>
          </w:tcPr>
          <w:p w14:paraId="0211D996" w14:textId="71A87573" w:rsidR="006165AB" w:rsidRPr="00944D6B" w:rsidRDefault="000609F5" w:rsidP="006165AB">
            <w:pPr>
              <w:jc w:val="center"/>
              <w:rPr>
                <w:rFonts w:ascii="Times New Roman" w:hAnsi="Times New Roman" w:cs="Times New Roman"/>
                <w:b/>
              </w:rPr>
            </w:pPr>
            <w:r>
              <w:rPr>
                <w:rFonts w:ascii="Times New Roman" w:hAnsi="Times New Roman" w:cs="Times New Roman"/>
                <w:b/>
              </w:rPr>
              <w:t>1932.3</w:t>
            </w:r>
          </w:p>
        </w:tc>
        <w:tc>
          <w:tcPr>
            <w:tcW w:w="992" w:type="dxa"/>
            <w:gridSpan w:val="2"/>
          </w:tcPr>
          <w:p w14:paraId="01D500F3" w14:textId="029094DE" w:rsidR="006165AB" w:rsidRPr="00944D6B" w:rsidRDefault="000609F5" w:rsidP="006165AB">
            <w:pPr>
              <w:jc w:val="center"/>
              <w:rPr>
                <w:rFonts w:ascii="Times New Roman" w:hAnsi="Times New Roman" w:cs="Times New Roman"/>
                <w:b/>
              </w:rPr>
            </w:pPr>
            <w:r>
              <w:rPr>
                <w:rFonts w:ascii="Times New Roman" w:hAnsi="Times New Roman" w:cs="Times New Roman"/>
                <w:b/>
              </w:rPr>
              <w:t>1828.4</w:t>
            </w:r>
          </w:p>
        </w:tc>
        <w:tc>
          <w:tcPr>
            <w:tcW w:w="851" w:type="dxa"/>
            <w:gridSpan w:val="2"/>
          </w:tcPr>
          <w:p w14:paraId="63921942" w14:textId="5F620BD0" w:rsidR="006165AB" w:rsidRPr="00944D6B" w:rsidRDefault="000609F5" w:rsidP="006165AB">
            <w:pPr>
              <w:jc w:val="center"/>
              <w:rPr>
                <w:rFonts w:ascii="Times New Roman" w:hAnsi="Times New Roman" w:cs="Times New Roman"/>
                <w:b/>
              </w:rPr>
            </w:pPr>
            <w:r>
              <w:rPr>
                <w:rFonts w:ascii="Times New Roman" w:hAnsi="Times New Roman" w:cs="Times New Roman"/>
                <w:b/>
              </w:rPr>
              <w:t>1065.3</w:t>
            </w:r>
          </w:p>
        </w:tc>
        <w:tc>
          <w:tcPr>
            <w:tcW w:w="992" w:type="dxa"/>
            <w:gridSpan w:val="2"/>
          </w:tcPr>
          <w:p w14:paraId="76DFE58A" w14:textId="64FD6966" w:rsidR="006165AB" w:rsidRPr="00944D6B" w:rsidRDefault="000609F5" w:rsidP="006165AB">
            <w:pPr>
              <w:jc w:val="center"/>
              <w:rPr>
                <w:rFonts w:ascii="Times New Roman" w:hAnsi="Times New Roman" w:cs="Times New Roman"/>
                <w:b/>
              </w:rPr>
            </w:pPr>
            <w:r>
              <w:rPr>
                <w:rFonts w:ascii="Times New Roman" w:hAnsi="Times New Roman" w:cs="Times New Roman"/>
                <w:b/>
              </w:rPr>
              <w:t>1309.2</w:t>
            </w:r>
          </w:p>
        </w:tc>
        <w:tc>
          <w:tcPr>
            <w:tcW w:w="851" w:type="dxa"/>
          </w:tcPr>
          <w:p w14:paraId="0675DF44" w14:textId="2D408CBE" w:rsidR="006165AB" w:rsidRPr="00944D6B" w:rsidRDefault="000609F5" w:rsidP="006165AB">
            <w:pPr>
              <w:jc w:val="center"/>
              <w:rPr>
                <w:rFonts w:ascii="Times New Roman" w:hAnsi="Times New Roman" w:cs="Times New Roman"/>
                <w:b/>
              </w:rPr>
            </w:pPr>
            <w:r>
              <w:rPr>
                <w:rFonts w:ascii="Times New Roman" w:hAnsi="Times New Roman" w:cs="Times New Roman"/>
                <w:b/>
              </w:rPr>
              <w:t>1436.5</w:t>
            </w:r>
          </w:p>
        </w:tc>
        <w:tc>
          <w:tcPr>
            <w:tcW w:w="992" w:type="dxa"/>
            <w:gridSpan w:val="2"/>
          </w:tcPr>
          <w:p w14:paraId="7302D831" w14:textId="1B81BEA3" w:rsidR="006165AB" w:rsidRPr="00944D6B" w:rsidRDefault="000609F5" w:rsidP="006165AB">
            <w:pPr>
              <w:jc w:val="center"/>
              <w:rPr>
                <w:rFonts w:ascii="Times New Roman" w:hAnsi="Times New Roman" w:cs="Times New Roman"/>
                <w:b/>
              </w:rPr>
            </w:pPr>
            <w:r>
              <w:rPr>
                <w:rFonts w:ascii="Times New Roman" w:hAnsi="Times New Roman" w:cs="Times New Roman"/>
                <w:b/>
              </w:rPr>
              <w:t>1372.2</w:t>
            </w:r>
          </w:p>
        </w:tc>
      </w:tr>
      <w:tr w:rsidR="006165AB" w:rsidRPr="00944D6B" w14:paraId="7928C6AF" w14:textId="77777777" w:rsidTr="006165AB">
        <w:tc>
          <w:tcPr>
            <w:tcW w:w="13320" w:type="dxa"/>
            <w:gridSpan w:val="18"/>
          </w:tcPr>
          <w:p w14:paraId="02184C03" w14:textId="31D801F5" w:rsidR="006165AB" w:rsidRPr="00944D6B" w:rsidRDefault="00684CE9" w:rsidP="006165AB">
            <w:pPr>
              <w:jc w:val="both"/>
              <w:rPr>
                <w:rFonts w:ascii="Times New Roman" w:eastAsia="Times New Roman" w:hAnsi="Times New Roman" w:cs="Times New Roman"/>
              </w:rPr>
            </w:pPr>
            <w:r w:rsidRPr="00944D6B">
              <w:rPr>
                <w:rFonts w:ascii="Times New Roman" w:eastAsia="Times New Roman" w:hAnsi="Times New Roman" w:cs="Times New Roman"/>
                <w:b/>
                <w:bCs/>
              </w:rPr>
              <w:t>Costos Que Varían/Tratamiento $/Ha</w:t>
            </w:r>
          </w:p>
        </w:tc>
      </w:tr>
      <w:tr w:rsidR="0053059C" w:rsidRPr="00944D6B" w14:paraId="5951A4E1" w14:textId="77777777" w:rsidTr="006165AB">
        <w:tc>
          <w:tcPr>
            <w:tcW w:w="3681" w:type="dxa"/>
          </w:tcPr>
          <w:p w14:paraId="2C5B1F3D" w14:textId="77777777" w:rsidR="006165AB" w:rsidRDefault="006165AB" w:rsidP="006165AB">
            <w:pPr>
              <w:rPr>
                <w:rFonts w:ascii="Times New Roman" w:eastAsia="Times New Roman" w:hAnsi="Times New Roman" w:cs="Times New Roman"/>
              </w:rPr>
            </w:pPr>
            <w:r w:rsidRPr="00944D6B">
              <w:rPr>
                <w:rFonts w:ascii="Times New Roman" w:eastAsia="Times New Roman" w:hAnsi="Times New Roman" w:cs="Times New Roman"/>
              </w:rPr>
              <w:t xml:space="preserve">Preparación suelo: </w:t>
            </w:r>
          </w:p>
          <w:p w14:paraId="3ECA34B6" w14:textId="77777777" w:rsidR="006165AB" w:rsidRPr="00944D6B" w:rsidRDefault="006165AB" w:rsidP="006165AB">
            <w:pPr>
              <w:rPr>
                <w:rFonts w:ascii="Times New Roman" w:eastAsia="Times New Roman" w:hAnsi="Times New Roman" w:cs="Times New Roman"/>
              </w:rPr>
            </w:pPr>
            <w:r>
              <w:rPr>
                <w:rFonts w:ascii="Times New Roman" w:eastAsia="Times New Roman" w:hAnsi="Times New Roman" w:cs="Times New Roman"/>
              </w:rPr>
              <w:t>G</w:t>
            </w:r>
            <w:r w:rsidRPr="00944D6B">
              <w:rPr>
                <w:rFonts w:ascii="Times New Roman" w:eastAsia="Times New Roman" w:hAnsi="Times New Roman" w:cs="Times New Roman"/>
              </w:rPr>
              <w:t>lifosato 3 l/ha</w:t>
            </w:r>
            <w:r>
              <w:rPr>
                <w:rFonts w:ascii="Times New Roman" w:eastAsia="Times New Roman" w:hAnsi="Times New Roman" w:cs="Times New Roman"/>
              </w:rPr>
              <w:t>. $/ha.</w:t>
            </w:r>
          </w:p>
          <w:p w14:paraId="6E5503E1" w14:textId="77777777" w:rsidR="006165AB" w:rsidRPr="00944D6B" w:rsidRDefault="006165AB" w:rsidP="006165AB">
            <w:pPr>
              <w:rPr>
                <w:rFonts w:ascii="Times New Roman" w:eastAsia="Times New Roman" w:hAnsi="Times New Roman" w:cs="Times New Roman"/>
              </w:rPr>
            </w:pPr>
            <w:r w:rsidRPr="00944D6B">
              <w:rPr>
                <w:rFonts w:ascii="Times New Roman" w:eastAsia="Times New Roman" w:hAnsi="Times New Roman" w:cs="Times New Roman"/>
              </w:rPr>
              <w:t>8 horas tractor: Arado y rastra. $/ha</w:t>
            </w:r>
          </w:p>
          <w:p w14:paraId="4E82BFCE" w14:textId="77777777" w:rsidR="006165AB" w:rsidRPr="00944D6B" w:rsidRDefault="006165AB" w:rsidP="006165AB">
            <w:pPr>
              <w:rPr>
                <w:rFonts w:ascii="Times New Roman" w:eastAsia="Times New Roman" w:hAnsi="Times New Roman" w:cs="Times New Roman"/>
              </w:rPr>
            </w:pPr>
            <w:r w:rsidRPr="00944D6B">
              <w:rPr>
                <w:rFonts w:ascii="Times New Roman" w:eastAsia="Times New Roman" w:hAnsi="Times New Roman" w:cs="Times New Roman"/>
              </w:rPr>
              <w:t>Mano obra aplicación glifosato 2 Jornales. $/ha</w:t>
            </w:r>
          </w:p>
        </w:tc>
        <w:tc>
          <w:tcPr>
            <w:tcW w:w="992" w:type="dxa"/>
          </w:tcPr>
          <w:p w14:paraId="09051F6D" w14:textId="77777777" w:rsidR="006165AB" w:rsidRPr="00944D6B" w:rsidRDefault="006165AB" w:rsidP="006165AB">
            <w:pPr>
              <w:jc w:val="center"/>
              <w:rPr>
                <w:rFonts w:ascii="Times New Roman" w:eastAsia="Times New Roman" w:hAnsi="Times New Roman" w:cs="Times New Roman"/>
              </w:rPr>
            </w:pPr>
          </w:p>
          <w:p w14:paraId="2493470E"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15</w:t>
            </w:r>
          </w:p>
          <w:p w14:paraId="4119AF3D"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0</w:t>
            </w:r>
          </w:p>
          <w:p w14:paraId="1164981F"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30</w:t>
            </w:r>
          </w:p>
        </w:tc>
        <w:tc>
          <w:tcPr>
            <w:tcW w:w="992" w:type="dxa"/>
          </w:tcPr>
          <w:p w14:paraId="5B2C9262" w14:textId="77777777" w:rsidR="006165AB" w:rsidRPr="00944D6B" w:rsidRDefault="006165AB" w:rsidP="006165AB">
            <w:pPr>
              <w:jc w:val="center"/>
              <w:rPr>
                <w:rFonts w:ascii="Times New Roman" w:eastAsia="Times New Roman" w:hAnsi="Times New Roman" w:cs="Times New Roman"/>
              </w:rPr>
            </w:pPr>
          </w:p>
          <w:p w14:paraId="57F8B17C"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15</w:t>
            </w:r>
          </w:p>
          <w:p w14:paraId="7ABDD3DC"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0</w:t>
            </w:r>
          </w:p>
          <w:p w14:paraId="5F759BC0"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30</w:t>
            </w:r>
          </w:p>
        </w:tc>
        <w:tc>
          <w:tcPr>
            <w:tcW w:w="993" w:type="dxa"/>
            <w:gridSpan w:val="2"/>
          </w:tcPr>
          <w:p w14:paraId="3DE50644" w14:textId="77777777" w:rsidR="006165AB" w:rsidRPr="00944D6B" w:rsidRDefault="006165AB" w:rsidP="006165AB">
            <w:pPr>
              <w:jc w:val="center"/>
              <w:rPr>
                <w:rFonts w:ascii="Times New Roman" w:eastAsia="Times New Roman" w:hAnsi="Times New Roman" w:cs="Times New Roman"/>
              </w:rPr>
            </w:pPr>
          </w:p>
          <w:p w14:paraId="162E3FAA"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15</w:t>
            </w:r>
          </w:p>
          <w:p w14:paraId="074D11E3"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0</w:t>
            </w:r>
          </w:p>
          <w:p w14:paraId="32B3DCA0"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30</w:t>
            </w:r>
          </w:p>
        </w:tc>
        <w:tc>
          <w:tcPr>
            <w:tcW w:w="992" w:type="dxa"/>
            <w:gridSpan w:val="2"/>
          </w:tcPr>
          <w:p w14:paraId="3923B194" w14:textId="77777777" w:rsidR="006165AB" w:rsidRPr="00944D6B" w:rsidRDefault="006165AB" w:rsidP="006165AB">
            <w:pPr>
              <w:jc w:val="center"/>
              <w:rPr>
                <w:rFonts w:ascii="Times New Roman" w:eastAsia="Times New Roman" w:hAnsi="Times New Roman" w:cs="Times New Roman"/>
              </w:rPr>
            </w:pPr>
          </w:p>
          <w:p w14:paraId="2960513C"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15</w:t>
            </w:r>
          </w:p>
          <w:p w14:paraId="6F1935CC"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0</w:t>
            </w:r>
          </w:p>
          <w:p w14:paraId="3531CC7F"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30</w:t>
            </w:r>
          </w:p>
        </w:tc>
        <w:tc>
          <w:tcPr>
            <w:tcW w:w="992" w:type="dxa"/>
            <w:gridSpan w:val="2"/>
          </w:tcPr>
          <w:p w14:paraId="527EE181" w14:textId="77777777" w:rsidR="006165AB" w:rsidRPr="00944D6B" w:rsidRDefault="006165AB" w:rsidP="006165AB">
            <w:pPr>
              <w:jc w:val="center"/>
              <w:rPr>
                <w:rFonts w:ascii="Times New Roman" w:eastAsia="Times New Roman" w:hAnsi="Times New Roman" w:cs="Times New Roman"/>
              </w:rPr>
            </w:pPr>
          </w:p>
          <w:p w14:paraId="689DE2A2"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15</w:t>
            </w:r>
          </w:p>
          <w:p w14:paraId="0C0C59B7"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0</w:t>
            </w:r>
          </w:p>
          <w:p w14:paraId="50DA746E"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30</w:t>
            </w:r>
          </w:p>
        </w:tc>
        <w:tc>
          <w:tcPr>
            <w:tcW w:w="992" w:type="dxa"/>
            <w:gridSpan w:val="2"/>
          </w:tcPr>
          <w:p w14:paraId="67B18D94" w14:textId="77777777" w:rsidR="006165AB" w:rsidRPr="00944D6B" w:rsidRDefault="006165AB" w:rsidP="006165AB">
            <w:pPr>
              <w:jc w:val="center"/>
              <w:rPr>
                <w:rFonts w:ascii="Times New Roman" w:eastAsia="Times New Roman" w:hAnsi="Times New Roman" w:cs="Times New Roman"/>
              </w:rPr>
            </w:pPr>
          </w:p>
          <w:p w14:paraId="21915D01"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15</w:t>
            </w:r>
          </w:p>
          <w:p w14:paraId="60A9BAF7"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0</w:t>
            </w:r>
          </w:p>
          <w:p w14:paraId="6A767A22"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30</w:t>
            </w:r>
          </w:p>
        </w:tc>
        <w:tc>
          <w:tcPr>
            <w:tcW w:w="851" w:type="dxa"/>
            <w:gridSpan w:val="2"/>
          </w:tcPr>
          <w:p w14:paraId="5E385379" w14:textId="77777777" w:rsidR="006165AB" w:rsidRPr="00944D6B" w:rsidRDefault="006165AB" w:rsidP="006165AB">
            <w:pPr>
              <w:jc w:val="center"/>
              <w:rPr>
                <w:rFonts w:ascii="Times New Roman" w:eastAsia="Times New Roman" w:hAnsi="Times New Roman" w:cs="Times New Roman"/>
              </w:rPr>
            </w:pPr>
          </w:p>
          <w:p w14:paraId="31E74317" w14:textId="09EDFEC7" w:rsidR="006165AB" w:rsidRPr="00944D6B" w:rsidRDefault="006165AB" w:rsidP="006165AB">
            <w:pPr>
              <w:jc w:val="center"/>
              <w:rPr>
                <w:rFonts w:ascii="Times New Roman" w:eastAsia="Times New Roman" w:hAnsi="Times New Roman" w:cs="Times New Roman"/>
              </w:rPr>
            </w:pPr>
            <w:r>
              <w:rPr>
                <w:rFonts w:ascii="Times New Roman" w:eastAsia="Times New Roman" w:hAnsi="Times New Roman" w:cs="Times New Roman"/>
              </w:rPr>
              <w:t>0</w:t>
            </w:r>
            <w:r w:rsidR="001B2937">
              <w:rPr>
                <w:rFonts w:ascii="Times New Roman" w:eastAsia="Times New Roman" w:hAnsi="Times New Roman" w:cs="Times New Roman"/>
              </w:rPr>
              <w:t>.</w:t>
            </w:r>
            <w:r>
              <w:rPr>
                <w:rFonts w:ascii="Times New Roman" w:eastAsia="Times New Roman" w:hAnsi="Times New Roman" w:cs="Times New Roman"/>
              </w:rPr>
              <w:t>00</w:t>
            </w:r>
          </w:p>
          <w:p w14:paraId="1005A60C" w14:textId="0DF32E5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1</w:t>
            </w:r>
            <w:r w:rsidR="001B2937">
              <w:rPr>
                <w:rFonts w:ascii="Times New Roman" w:eastAsia="Times New Roman" w:hAnsi="Times New Roman" w:cs="Times New Roman"/>
              </w:rPr>
              <w:t>6</w:t>
            </w:r>
            <w:r w:rsidRPr="00944D6B">
              <w:rPr>
                <w:rFonts w:ascii="Times New Roman" w:eastAsia="Times New Roman" w:hAnsi="Times New Roman" w:cs="Times New Roman"/>
              </w:rPr>
              <w:t>0</w:t>
            </w:r>
          </w:p>
          <w:p w14:paraId="43BFC1EC" w14:textId="3B5E10D1" w:rsidR="006165AB" w:rsidRPr="00944D6B" w:rsidRDefault="006165AB" w:rsidP="006165AB">
            <w:pPr>
              <w:jc w:val="center"/>
              <w:rPr>
                <w:rFonts w:ascii="Times New Roman" w:eastAsia="Times New Roman" w:hAnsi="Times New Roman" w:cs="Times New Roman"/>
              </w:rPr>
            </w:pPr>
            <w:r>
              <w:rPr>
                <w:rFonts w:ascii="Times New Roman" w:eastAsia="Times New Roman" w:hAnsi="Times New Roman" w:cs="Times New Roman"/>
              </w:rPr>
              <w:t>0</w:t>
            </w:r>
            <w:r w:rsidR="004C524B">
              <w:rPr>
                <w:rFonts w:ascii="Times New Roman" w:eastAsia="Times New Roman" w:hAnsi="Times New Roman" w:cs="Times New Roman"/>
              </w:rPr>
              <w:t>.</w:t>
            </w:r>
            <w:r>
              <w:rPr>
                <w:rFonts w:ascii="Times New Roman" w:eastAsia="Times New Roman" w:hAnsi="Times New Roman" w:cs="Times New Roman"/>
              </w:rPr>
              <w:t>00</w:t>
            </w:r>
          </w:p>
        </w:tc>
        <w:tc>
          <w:tcPr>
            <w:tcW w:w="992" w:type="dxa"/>
            <w:gridSpan w:val="2"/>
          </w:tcPr>
          <w:p w14:paraId="2E7F50FA" w14:textId="77777777" w:rsidR="006165AB" w:rsidRPr="00944D6B" w:rsidRDefault="006165AB" w:rsidP="006165AB">
            <w:pPr>
              <w:jc w:val="center"/>
              <w:rPr>
                <w:rFonts w:ascii="Times New Roman" w:eastAsia="Times New Roman" w:hAnsi="Times New Roman" w:cs="Times New Roman"/>
              </w:rPr>
            </w:pPr>
          </w:p>
          <w:p w14:paraId="65526348" w14:textId="4CCB4A15" w:rsidR="006165AB" w:rsidRPr="00944D6B" w:rsidRDefault="006165AB" w:rsidP="006165AB">
            <w:pPr>
              <w:jc w:val="center"/>
              <w:rPr>
                <w:rFonts w:ascii="Times New Roman" w:eastAsia="Times New Roman" w:hAnsi="Times New Roman" w:cs="Times New Roman"/>
              </w:rPr>
            </w:pPr>
            <w:r>
              <w:rPr>
                <w:rFonts w:ascii="Times New Roman" w:eastAsia="Times New Roman" w:hAnsi="Times New Roman" w:cs="Times New Roman"/>
              </w:rPr>
              <w:t>0</w:t>
            </w:r>
            <w:r w:rsidR="001B2937">
              <w:rPr>
                <w:rFonts w:ascii="Times New Roman" w:eastAsia="Times New Roman" w:hAnsi="Times New Roman" w:cs="Times New Roman"/>
              </w:rPr>
              <w:t>.</w:t>
            </w:r>
            <w:r>
              <w:rPr>
                <w:rFonts w:ascii="Times New Roman" w:eastAsia="Times New Roman" w:hAnsi="Times New Roman" w:cs="Times New Roman"/>
              </w:rPr>
              <w:t>00</w:t>
            </w:r>
          </w:p>
          <w:p w14:paraId="24B7A08B" w14:textId="16F1E08F"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1</w:t>
            </w:r>
            <w:r w:rsidR="001B2937">
              <w:rPr>
                <w:rFonts w:ascii="Times New Roman" w:eastAsia="Times New Roman" w:hAnsi="Times New Roman" w:cs="Times New Roman"/>
              </w:rPr>
              <w:t>6</w:t>
            </w:r>
            <w:r w:rsidRPr="00944D6B">
              <w:rPr>
                <w:rFonts w:ascii="Times New Roman" w:eastAsia="Times New Roman" w:hAnsi="Times New Roman" w:cs="Times New Roman"/>
              </w:rPr>
              <w:t>0</w:t>
            </w:r>
          </w:p>
          <w:p w14:paraId="3396B0BD" w14:textId="09140AEE" w:rsidR="006165AB" w:rsidRPr="00944D6B" w:rsidRDefault="006165AB" w:rsidP="006165AB">
            <w:pPr>
              <w:jc w:val="center"/>
              <w:rPr>
                <w:rFonts w:ascii="Times New Roman" w:eastAsia="Times New Roman" w:hAnsi="Times New Roman" w:cs="Times New Roman"/>
              </w:rPr>
            </w:pPr>
            <w:r>
              <w:rPr>
                <w:rFonts w:ascii="Times New Roman" w:eastAsia="Times New Roman" w:hAnsi="Times New Roman" w:cs="Times New Roman"/>
              </w:rPr>
              <w:t>0</w:t>
            </w:r>
            <w:r w:rsidR="004C524B">
              <w:rPr>
                <w:rFonts w:ascii="Times New Roman" w:eastAsia="Times New Roman" w:hAnsi="Times New Roman" w:cs="Times New Roman"/>
              </w:rPr>
              <w:t>.</w:t>
            </w:r>
            <w:r>
              <w:rPr>
                <w:rFonts w:ascii="Times New Roman" w:eastAsia="Times New Roman" w:hAnsi="Times New Roman" w:cs="Times New Roman"/>
              </w:rPr>
              <w:t>00</w:t>
            </w:r>
          </w:p>
        </w:tc>
        <w:tc>
          <w:tcPr>
            <w:tcW w:w="851" w:type="dxa"/>
          </w:tcPr>
          <w:p w14:paraId="37071E00" w14:textId="77777777" w:rsidR="006165AB" w:rsidRPr="00944D6B" w:rsidRDefault="006165AB" w:rsidP="006165AB">
            <w:pPr>
              <w:jc w:val="center"/>
              <w:rPr>
                <w:rFonts w:ascii="Times New Roman" w:eastAsia="Times New Roman" w:hAnsi="Times New Roman" w:cs="Times New Roman"/>
              </w:rPr>
            </w:pPr>
          </w:p>
          <w:p w14:paraId="2716A996" w14:textId="66669181" w:rsidR="006165AB" w:rsidRPr="00944D6B" w:rsidRDefault="006165AB" w:rsidP="006165AB">
            <w:pPr>
              <w:jc w:val="center"/>
              <w:rPr>
                <w:rFonts w:ascii="Times New Roman" w:eastAsia="Times New Roman" w:hAnsi="Times New Roman" w:cs="Times New Roman"/>
              </w:rPr>
            </w:pPr>
            <w:r>
              <w:rPr>
                <w:rFonts w:ascii="Times New Roman" w:eastAsia="Times New Roman" w:hAnsi="Times New Roman" w:cs="Times New Roman"/>
              </w:rPr>
              <w:t>0</w:t>
            </w:r>
            <w:r w:rsidR="001B2937">
              <w:rPr>
                <w:rFonts w:ascii="Times New Roman" w:eastAsia="Times New Roman" w:hAnsi="Times New Roman" w:cs="Times New Roman"/>
              </w:rPr>
              <w:t>.</w:t>
            </w:r>
            <w:r>
              <w:rPr>
                <w:rFonts w:ascii="Times New Roman" w:eastAsia="Times New Roman" w:hAnsi="Times New Roman" w:cs="Times New Roman"/>
              </w:rPr>
              <w:t>00</w:t>
            </w:r>
          </w:p>
          <w:p w14:paraId="2B74B330" w14:textId="3F4FF1A6"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1</w:t>
            </w:r>
            <w:r w:rsidR="001B2937">
              <w:rPr>
                <w:rFonts w:ascii="Times New Roman" w:eastAsia="Times New Roman" w:hAnsi="Times New Roman" w:cs="Times New Roman"/>
              </w:rPr>
              <w:t>6</w:t>
            </w:r>
            <w:r w:rsidRPr="00944D6B">
              <w:rPr>
                <w:rFonts w:ascii="Times New Roman" w:eastAsia="Times New Roman" w:hAnsi="Times New Roman" w:cs="Times New Roman"/>
              </w:rPr>
              <w:t>0</w:t>
            </w:r>
          </w:p>
          <w:p w14:paraId="370B0E28" w14:textId="094D0748" w:rsidR="006165AB" w:rsidRPr="00944D6B" w:rsidRDefault="006165AB" w:rsidP="006165AB">
            <w:pPr>
              <w:jc w:val="center"/>
              <w:rPr>
                <w:rFonts w:ascii="Times New Roman" w:eastAsia="Times New Roman" w:hAnsi="Times New Roman" w:cs="Times New Roman"/>
              </w:rPr>
            </w:pPr>
            <w:r>
              <w:rPr>
                <w:rFonts w:ascii="Times New Roman" w:eastAsia="Times New Roman" w:hAnsi="Times New Roman" w:cs="Times New Roman"/>
              </w:rPr>
              <w:t>0</w:t>
            </w:r>
            <w:r w:rsidR="004C524B">
              <w:rPr>
                <w:rFonts w:ascii="Times New Roman" w:eastAsia="Times New Roman" w:hAnsi="Times New Roman" w:cs="Times New Roman"/>
              </w:rPr>
              <w:t>.</w:t>
            </w:r>
            <w:r>
              <w:rPr>
                <w:rFonts w:ascii="Times New Roman" w:eastAsia="Times New Roman" w:hAnsi="Times New Roman" w:cs="Times New Roman"/>
              </w:rPr>
              <w:t>00</w:t>
            </w:r>
          </w:p>
        </w:tc>
        <w:tc>
          <w:tcPr>
            <w:tcW w:w="992" w:type="dxa"/>
            <w:gridSpan w:val="2"/>
          </w:tcPr>
          <w:p w14:paraId="3E2AE694" w14:textId="77777777" w:rsidR="006165AB" w:rsidRPr="00944D6B" w:rsidRDefault="006165AB" w:rsidP="006165AB">
            <w:pPr>
              <w:jc w:val="center"/>
              <w:rPr>
                <w:rFonts w:ascii="Times New Roman" w:eastAsia="Times New Roman" w:hAnsi="Times New Roman" w:cs="Times New Roman"/>
              </w:rPr>
            </w:pPr>
          </w:p>
          <w:p w14:paraId="0EDC91A3" w14:textId="1106D798" w:rsidR="006165AB" w:rsidRPr="00944D6B" w:rsidRDefault="006165AB" w:rsidP="006165AB">
            <w:pPr>
              <w:jc w:val="center"/>
              <w:rPr>
                <w:rFonts w:ascii="Times New Roman" w:eastAsia="Times New Roman" w:hAnsi="Times New Roman" w:cs="Times New Roman"/>
              </w:rPr>
            </w:pPr>
            <w:r>
              <w:rPr>
                <w:rFonts w:ascii="Times New Roman" w:eastAsia="Times New Roman" w:hAnsi="Times New Roman" w:cs="Times New Roman"/>
              </w:rPr>
              <w:t>0</w:t>
            </w:r>
            <w:r w:rsidR="001B2937">
              <w:rPr>
                <w:rFonts w:ascii="Times New Roman" w:eastAsia="Times New Roman" w:hAnsi="Times New Roman" w:cs="Times New Roman"/>
              </w:rPr>
              <w:t>.</w:t>
            </w:r>
            <w:r>
              <w:rPr>
                <w:rFonts w:ascii="Times New Roman" w:eastAsia="Times New Roman" w:hAnsi="Times New Roman" w:cs="Times New Roman"/>
              </w:rPr>
              <w:t>00</w:t>
            </w:r>
          </w:p>
          <w:p w14:paraId="3ECBD3D6" w14:textId="185107EE"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1</w:t>
            </w:r>
            <w:r w:rsidR="001B2937">
              <w:rPr>
                <w:rFonts w:ascii="Times New Roman" w:eastAsia="Times New Roman" w:hAnsi="Times New Roman" w:cs="Times New Roman"/>
              </w:rPr>
              <w:t>6</w:t>
            </w:r>
            <w:r w:rsidRPr="00944D6B">
              <w:rPr>
                <w:rFonts w:ascii="Times New Roman" w:eastAsia="Times New Roman" w:hAnsi="Times New Roman" w:cs="Times New Roman"/>
              </w:rPr>
              <w:t>0</w:t>
            </w:r>
          </w:p>
          <w:p w14:paraId="2C8A865F" w14:textId="5282504D" w:rsidR="006165AB" w:rsidRPr="00944D6B" w:rsidRDefault="006165AB" w:rsidP="006165AB">
            <w:pPr>
              <w:jc w:val="center"/>
              <w:rPr>
                <w:rFonts w:ascii="Times New Roman" w:eastAsia="Times New Roman" w:hAnsi="Times New Roman" w:cs="Times New Roman"/>
              </w:rPr>
            </w:pPr>
            <w:r>
              <w:rPr>
                <w:rFonts w:ascii="Times New Roman" w:eastAsia="Times New Roman" w:hAnsi="Times New Roman" w:cs="Times New Roman"/>
              </w:rPr>
              <w:t>0</w:t>
            </w:r>
            <w:r w:rsidR="004C524B">
              <w:rPr>
                <w:rFonts w:ascii="Times New Roman" w:eastAsia="Times New Roman" w:hAnsi="Times New Roman" w:cs="Times New Roman"/>
              </w:rPr>
              <w:t>.</w:t>
            </w:r>
            <w:r>
              <w:rPr>
                <w:rFonts w:ascii="Times New Roman" w:eastAsia="Times New Roman" w:hAnsi="Times New Roman" w:cs="Times New Roman"/>
              </w:rPr>
              <w:t>00</w:t>
            </w:r>
          </w:p>
        </w:tc>
      </w:tr>
      <w:tr w:rsidR="0053059C" w:rsidRPr="00944D6B" w14:paraId="1972F08E" w14:textId="77777777" w:rsidTr="006165AB">
        <w:tc>
          <w:tcPr>
            <w:tcW w:w="3681" w:type="dxa"/>
          </w:tcPr>
          <w:p w14:paraId="2C2F38B0" w14:textId="77777777" w:rsidR="006165AB" w:rsidRPr="00944D6B" w:rsidRDefault="006165AB" w:rsidP="006165AB">
            <w:pPr>
              <w:rPr>
                <w:rFonts w:ascii="Times New Roman" w:eastAsia="Times New Roman" w:hAnsi="Times New Roman" w:cs="Times New Roman"/>
              </w:rPr>
            </w:pPr>
            <w:r w:rsidRPr="00944D6B">
              <w:rPr>
                <w:rFonts w:ascii="Times New Roman" w:eastAsia="Times New Roman" w:hAnsi="Times New Roman" w:cs="Times New Roman"/>
              </w:rPr>
              <w:t xml:space="preserve">Surcado: 2 horas tractor. $/ha </w:t>
            </w:r>
          </w:p>
          <w:p w14:paraId="2A9E6F76" w14:textId="5362F984" w:rsidR="006165AB" w:rsidRPr="00944D6B" w:rsidRDefault="006165AB" w:rsidP="006165AB">
            <w:pPr>
              <w:rPr>
                <w:rFonts w:ascii="Times New Roman" w:eastAsia="Times New Roman" w:hAnsi="Times New Roman" w:cs="Times New Roman"/>
              </w:rPr>
            </w:pPr>
            <w:r>
              <w:rPr>
                <w:rFonts w:ascii="Times New Roman" w:eastAsia="Times New Roman" w:hAnsi="Times New Roman" w:cs="Times New Roman"/>
              </w:rPr>
              <w:t xml:space="preserve">Preparación </w:t>
            </w:r>
            <w:r w:rsidR="00224E51">
              <w:rPr>
                <w:rFonts w:ascii="Times New Roman" w:eastAsia="Times New Roman" w:hAnsi="Times New Roman" w:cs="Times New Roman"/>
              </w:rPr>
              <w:t xml:space="preserve">de </w:t>
            </w:r>
            <w:r w:rsidR="00224E51" w:rsidRPr="00944D6B">
              <w:rPr>
                <w:rFonts w:ascii="Times New Roman" w:eastAsia="Times New Roman" w:hAnsi="Times New Roman" w:cs="Times New Roman"/>
              </w:rPr>
              <w:t>camas</w:t>
            </w:r>
            <w:r w:rsidRPr="00944D6B">
              <w:rPr>
                <w:rFonts w:ascii="Times New Roman" w:eastAsia="Times New Roman" w:hAnsi="Times New Roman" w:cs="Times New Roman"/>
              </w:rPr>
              <w:t xml:space="preserve"> </w:t>
            </w:r>
            <w:r>
              <w:rPr>
                <w:rFonts w:ascii="Times New Roman" w:eastAsia="Times New Roman" w:hAnsi="Times New Roman" w:cs="Times New Roman"/>
              </w:rPr>
              <w:t xml:space="preserve">angostas </w:t>
            </w:r>
            <w:r w:rsidRPr="00944D6B">
              <w:rPr>
                <w:rFonts w:ascii="Times New Roman" w:eastAsia="Times New Roman" w:hAnsi="Times New Roman" w:cs="Times New Roman"/>
              </w:rPr>
              <w:t>1</w:t>
            </w:r>
            <w:r>
              <w:rPr>
                <w:rFonts w:ascii="Times New Roman" w:eastAsia="Times New Roman" w:hAnsi="Times New Roman" w:cs="Times New Roman"/>
              </w:rPr>
              <w:t>2</w:t>
            </w:r>
            <w:r w:rsidRPr="00944D6B">
              <w:rPr>
                <w:rFonts w:ascii="Times New Roman" w:eastAsia="Times New Roman" w:hAnsi="Times New Roman" w:cs="Times New Roman"/>
              </w:rPr>
              <w:t xml:space="preserve"> jornales</w:t>
            </w:r>
            <w:r>
              <w:rPr>
                <w:rFonts w:ascii="Times New Roman" w:eastAsia="Times New Roman" w:hAnsi="Times New Roman" w:cs="Times New Roman"/>
              </w:rPr>
              <w:t>/ha y anchas 8 J/ha. $/ha.</w:t>
            </w:r>
          </w:p>
          <w:p w14:paraId="1B26CC33" w14:textId="77777777" w:rsidR="006165AB" w:rsidRPr="00944D6B" w:rsidRDefault="006165AB" w:rsidP="006165AB">
            <w:pPr>
              <w:rPr>
                <w:rFonts w:ascii="Times New Roman" w:eastAsia="Times New Roman" w:hAnsi="Times New Roman" w:cs="Times New Roman"/>
              </w:rPr>
            </w:pPr>
            <w:r w:rsidRPr="00944D6B">
              <w:rPr>
                <w:rFonts w:ascii="Times New Roman" w:eastAsia="Times New Roman" w:hAnsi="Times New Roman" w:cs="Times New Roman"/>
              </w:rPr>
              <w:t>Mano de obra hoyada</w:t>
            </w:r>
            <w:r>
              <w:rPr>
                <w:rFonts w:ascii="Times New Roman" w:eastAsia="Times New Roman" w:hAnsi="Times New Roman" w:cs="Times New Roman"/>
              </w:rPr>
              <w:t xml:space="preserve"> (E</w:t>
            </w:r>
            <w:r w:rsidRPr="00944D6B">
              <w:rPr>
                <w:rFonts w:ascii="Times New Roman" w:eastAsia="Times New Roman" w:hAnsi="Times New Roman" w:cs="Times New Roman"/>
              </w:rPr>
              <w:t>speque): 6 jornales. $/ha</w:t>
            </w:r>
          </w:p>
        </w:tc>
        <w:tc>
          <w:tcPr>
            <w:tcW w:w="992" w:type="dxa"/>
          </w:tcPr>
          <w:p w14:paraId="3A747B32"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0</w:t>
            </w:r>
          </w:p>
          <w:p w14:paraId="21A70F9F" w14:textId="77777777" w:rsidR="006165AB" w:rsidRDefault="006165AB" w:rsidP="006165AB">
            <w:pPr>
              <w:jc w:val="center"/>
              <w:rPr>
                <w:rFonts w:ascii="Times New Roman" w:eastAsia="Times New Roman" w:hAnsi="Times New Roman" w:cs="Times New Roman"/>
              </w:rPr>
            </w:pPr>
          </w:p>
          <w:p w14:paraId="210F142A" w14:textId="230D87D1"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1</w:t>
            </w:r>
            <w:r w:rsidR="003567DC">
              <w:rPr>
                <w:rFonts w:ascii="Times New Roman" w:eastAsia="Times New Roman" w:hAnsi="Times New Roman" w:cs="Times New Roman"/>
              </w:rPr>
              <w:t>5</w:t>
            </w:r>
            <w:r w:rsidRPr="00944D6B">
              <w:rPr>
                <w:rFonts w:ascii="Times New Roman" w:eastAsia="Times New Roman" w:hAnsi="Times New Roman" w:cs="Times New Roman"/>
              </w:rPr>
              <w:t>0</w:t>
            </w:r>
          </w:p>
          <w:p w14:paraId="5A855B15"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90</w:t>
            </w:r>
          </w:p>
        </w:tc>
        <w:tc>
          <w:tcPr>
            <w:tcW w:w="992" w:type="dxa"/>
          </w:tcPr>
          <w:p w14:paraId="49042DF0"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0</w:t>
            </w:r>
          </w:p>
          <w:p w14:paraId="40632CF3" w14:textId="77777777" w:rsidR="006165AB" w:rsidRDefault="006165AB" w:rsidP="006165AB">
            <w:pPr>
              <w:jc w:val="center"/>
              <w:rPr>
                <w:rFonts w:ascii="Times New Roman" w:eastAsia="Times New Roman" w:hAnsi="Times New Roman" w:cs="Times New Roman"/>
              </w:rPr>
            </w:pPr>
          </w:p>
          <w:p w14:paraId="37C03B2C" w14:textId="40DC91AA"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1</w:t>
            </w:r>
            <w:r w:rsidR="003567DC">
              <w:rPr>
                <w:rFonts w:ascii="Times New Roman" w:eastAsia="Times New Roman" w:hAnsi="Times New Roman" w:cs="Times New Roman"/>
              </w:rPr>
              <w:t>5</w:t>
            </w:r>
            <w:r w:rsidRPr="00944D6B">
              <w:rPr>
                <w:rFonts w:ascii="Times New Roman" w:eastAsia="Times New Roman" w:hAnsi="Times New Roman" w:cs="Times New Roman"/>
              </w:rPr>
              <w:t>0</w:t>
            </w:r>
          </w:p>
          <w:p w14:paraId="64AAD91B"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90</w:t>
            </w:r>
          </w:p>
        </w:tc>
        <w:tc>
          <w:tcPr>
            <w:tcW w:w="993" w:type="dxa"/>
            <w:gridSpan w:val="2"/>
          </w:tcPr>
          <w:p w14:paraId="0957BDA6"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0</w:t>
            </w:r>
          </w:p>
          <w:p w14:paraId="06133ECF" w14:textId="77777777" w:rsidR="006165AB" w:rsidRDefault="006165AB" w:rsidP="006165AB">
            <w:pPr>
              <w:jc w:val="center"/>
              <w:rPr>
                <w:rFonts w:ascii="Times New Roman" w:eastAsia="Times New Roman" w:hAnsi="Times New Roman" w:cs="Times New Roman"/>
              </w:rPr>
            </w:pPr>
          </w:p>
          <w:p w14:paraId="2B5D32D6" w14:textId="1AF326E3"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1</w:t>
            </w:r>
            <w:r w:rsidR="003567DC">
              <w:rPr>
                <w:rFonts w:ascii="Times New Roman" w:eastAsia="Times New Roman" w:hAnsi="Times New Roman" w:cs="Times New Roman"/>
              </w:rPr>
              <w:t>5</w:t>
            </w:r>
            <w:r w:rsidRPr="00944D6B">
              <w:rPr>
                <w:rFonts w:ascii="Times New Roman" w:eastAsia="Times New Roman" w:hAnsi="Times New Roman" w:cs="Times New Roman"/>
              </w:rPr>
              <w:t>0</w:t>
            </w:r>
          </w:p>
          <w:p w14:paraId="317418F4"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90</w:t>
            </w:r>
          </w:p>
        </w:tc>
        <w:tc>
          <w:tcPr>
            <w:tcW w:w="992" w:type="dxa"/>
            <w:gridSpan w:val="2"/>
          </w:tcPr>
          <w:p w14:paraId="4DEE20FB"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0</w:t>
            </w:r>
          </w:p>
          <w:p w14:paraId="43741CF1" w14:textId="77777777" w:rsidR="006165AB" w:rsidRDefault="006165AB" w:rsidP="006165AB">
            <w:pPr>
              <w:jc w:val="center"/>
              <w:rPr>
                <w:rFonts w:ascii="Times New Roman" w:eastAsia="Times New Roman" w:hAnsi="Times New Roman" w:cs="Times New Roman"/>
              </w:rPr>
            </w:pPr>
          </w:p>
          <w:p w14:paraId="588728A2" w14:textId="722A4A9F"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1</w:t>
            </w:r>
            <w:r w:rsidR="003567DC">
              <w:rPr>
                <w:rFonts w:ascii="Times New Roman" w:eastAsia="Times New Roman" w:hAnsi="Times New Roman" w:cs="Times New Roman"/>
              </w:rPr>
              <w:t>5</w:t>
            </w:r>
            <w:r w:rsidRPr="00944D6B">
              <w:rPr>
                <w:rFonts w:ascii="Times New Roman" w:eastAsia="Times New Roman" w:hAnsi="Times New Roman" w:cs="Times New Roman"/>
              </w:rPr>
              <w:t>0</w:t>
            </w:r>
          </w:p>
          <w:p w14:paraId="542EBBF2"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90</w:t>
            </w:r>
          </w:p>
        </w:tc>
        <w:tc>
          <w:tcPr>
            <w:tcW w:w="992" w:type="dxa"/>
            <w:gridSpan w:val="2"/>
          </w:tcPr>
          <w:p w14:paraId="1FED1EBD"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0</w:t>
            </w:r>
          </w:p>
          <w:p w14:paraId="66C0FABF" w14:textId="77777777" w:rsidR="006165AB" w:rsidRDefault="006165AB" w:rsidP="006165AB">
            <w:pPr>
              <w:jc w:val="center"/>
              <w:rPr>
                <w:rFonts w:ascii="Times New Roman" w:eastAsia="Times New Roman" w:hAnsi="Times New Roman" w:cs="Times New Roman"/>
              </w:rPr>
            </w:pPr>
          </w:p>
          <w:p w14:paraId="1460532C" w14:textId="0105531E"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1</w:t>
            </w:r>
            <w:r w:rsidR="003567DC">
              <w:rPr>
                <w:rFonts w:ascii="Times New Roman" w:eastAsia="Times New Roman" w:hAnsi="Times New Roman" w:cs="Times New Roman"/>
              </w:rPr>
              <w:t>5</w:t>
            </w:r>
            <w:r w:rsidRPr="00944D6B">
              <w:rPr>
                <w:rFonts w:ascii="Times New Roman" w:eastAsia="Times New Roman" w:hAnsi="Times New Roman" w:cs="Times New Roman"/>
              </w:rPr>
              <w:t>0</w:t>
            </w:r>
          </w:p>
          <w:p w14:paraId="4E637408"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90</w:t>
            </w:r>
          </w:p>
        </w:tc>
        <w:tc>
          <w:tcPr>
            <w:tcW w:w="992" w:type="dxa"/>
            <w:gridSpan w:val="2"/>
          </w:tcPr>
          <w:p w14:paraId="586747D2"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0</w:t>
            </w:r>
          </w:p>
          <w:p w14:paraId="0D3B393B" w14:textId="77777777" w:rsidR="006165AB" w:rsidRDefault="006165AB" w:rsidP="006165AB">
            <w:pPr>
              <w:jc w:val="center"/>
              <w:rPr>
                <w:rFonts w:ascii="Times New Roman" w:eastAsia="Times New Roman" w:hAnsi="Times New Roman" w:cs="Times New Roman"/>
              </w:rPr>
            </w:pPr>
          </w:p>
          <w:p w14:paraId="340F3C2A" w14:textId="2866509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1</w:t>
            </w:r>
            <w:r w:rsidR="003567DC">
              <w:rPr>
                <w:rFonts w:ascii="Times New Roman" w:eastAsia="Times New Roman" w:hAnsi="Times New Roman" w:cs="Times New Roman"/>
              </w:rPr>
              <w:t>5</w:t>
            </w:r>
            <w:r w:rsidRPr="00944D6B">
              <w:rPr>
                <w:rFonts w:ascii="Times New Roman" w:eastAsia="Times New Roman" w:hAnsi="Times New Roman" w:cs="Times New Roman"/>
              </w:rPr>
              <w:t>0</w:t>
            </w:r>
          </w:p>
          <w:p w14:paraId="4783E5C8"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90</w:t>
            </w:r>
          </w:p>
        </w:tc>
        <w:tc>
          <w:tcPr>
            <w:tcW w:w="851" w:type="dxa"/>
            <w:gridSpan w:val="2"/>
          </w:tcPr>
          <w:p w14:paraId="2A131149" w14:textId="01CCB0C4" w:rsidR="006165AB" w:rsidRPr="00944D6B" w:rsidRDefault="003567DC" w:rsidP="006165AB">
            <w:pPr>
              <w:jc w:val="center"/>
              <w:rPr>
                <w:rFonts w:ascii="Times New Roman" w:eastAsia="Times New Roman" w:hAnsi="Times New Roman" w:cs="Times New Roman"/>
              </w:rPr>
            </w:pPr>
            <w:r>
              <w:rPr>
                <w:rFonts w:ascii="Times New Roman" w:eastAsia="Times New Roman" w:hAnsi="Times New Roman" w:cs="Times New Roman"/>
              </w:rPr>
              <w:t>4</w:t>
            </w:r>
            <w:r w:rsidR="006165AB" w:rsidRPr="00944D6B">
              <w:rPr>
                <w:rFonts w:ascii="Times New Roman" w:eastAsia="Times New Roman" w:hAnsi="Times New Roman" w:cs="Times New Roman"/>
              </w:rPr>
              <w:t>0</w:t>
            </w:r>
          </w:p>
          <w:p w14:paraId="388AD903" w14:textId="77777777" w:rsidR="006165AB" w:rsidRDefault="006165AB" w:rsidP="006165AB">
            <w:pPr>
              <w:jc w:val="center"/>
              <w:rPr>
                <w:rFonts w:ascii="Times New Roman" w:eastAsia="Times New Roman" w:hAnsi="Times New Roman" w:cs="Times New Roman"/>
              </w:rPr>
            </w:pPr>
          </w:p>
          <w:p w14:paraId="41B42A79"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0</w:t>
            </w:r>
          </w:p>
          <w:p w14:paraId="37CE2A64"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0</w:t>
            </w:r>
          </w:p>
        </w:tc>
        <w:tc>
          <w:tcPr>
            <w:tcW w:w="992" w:type="dxa"/>
            <w:gridSpan w:val="2"/>
          </w:tcPr>
          <w:p w14:paraId="7B3D0E46" w14:textId="0FFDFC2C" w:rsidR="006165AB" w:rsidRPr="00944D6B" w:rsidRDefault="003567DC" w:rsidP="006165AB">
            <w:pPr>
              <w:jc w:val="center"/>
              <w:rPr>
                <w:rFonts w:ascii="Times New Roman" w:eastAsia="Times New Roman" w:hAnsi="Times New Roman" w:cs="Times New Roman"/>
              </w:rPr>
            </w:pPr>
            <w:r>
              <w:rPr>
                <w:rFonts w:ascii="Times New Roman" w:eastAsia="Times New Roman" w:hAnsi="Times New Roman" w:cs="Times New Roman"/>
              </w:rPr>
              <w:t>4</w:t>
            </w:r>
            <w:r w:rsidR="006165AB" w:rsidRPr="00944D6B">
              <w:rPr>
                <w:rFonts w:ascii="Times New Roman" w:eastAsia="Times New Roman" w:hAnsi="Times New Roman" w:cs="Times New Roman"/>
              </w:rPr>
              <w:t>0</w:t>
            </w:r>
          </w:p>
          <w:p w14:paraId="70598C5D" w14:textId="77777777" w:rsidR="006165AB" w:rsidRDefault="006165AB" w:rsidP="006165AB">
            <w:pPr>
              <w:jc w:val="center"/>
              <w:rPr>
                <w:rFonts w:ascii="Times New Roman" w:eastAsia="Times New Roman" w:hAnsi="Times New Roman" w:cs="Times New Roman"/>
              </w:rPr>
            </w:pPr>
          </w:p>
          <w:p w14:paraId="366AAC38"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0</w:t>
            </w:r>
          </w:p>
          <w:p w14:paraId="355DB17E"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0</w:t>
            </w:r>
          </w:p>
        </w:tc>
        <w:tc>
          <w:tcPr>
            <w:tcW w:w="851" w:type="dxa"/>
          </w:tcPr>
          <w:p w14:paraId="666EFDBF" w14:textId="65A2458D" w:rsidR="006165AB" w:rsidRPr="00944D6B" w:rsidRDefault="003567DC" w:rsidP="006165AB">
            <w:pPr>
              <w:jc w:val="center"/>
              <w:rPr>
                <w:rFonts w:ascii="Times New Roman" w:eastAsia="Times New Roman" w:hAnsi="Times New Roman" w:cs="Times New Roman"/>
              </w:rPr>
            </w:pPr>
            <w:r>
              <w:rPr>
                <w:rFonts w:ascii="Times New Roman" w:eastAsia="Times New Roman" w:hAnsi="Times New Roman" w:cs="Times New Roman"/>
              </w:rPr>
              <w:t>4</w:t>
            </w:r>
            <w:r w:rsidR="006165AB" w:rsidRPr="00944D6B">
              <w:rPr>
                <w:rFonts w:ascii="Times New Roman" w:eastAsia="Times New Roman" w:hAnsi="Times New Roman" w:cs="Times New Roman"/>
              </w:rPr>
              <w:t>0</w:t>
            </w:r>
          </w:p>
          <w:p w14:paraId="4B097375" w14:textId="77777777" w:rsidR="006165AB" w:rsidRDefault="006165AB" w:rsidP="006165AB">
            <w:pPr>
              <w:jc w:val="center"/>
              <w:rPr>
                <w:rFonts w:ascii="Times New Roman" w:eastAsia="Times New Roman" w:hAnsi="Times New Roman" w:cs="Times New Roman"/>
              </w:rPr>
            </w:pPr>
          </w:p>
          <w:p w14:paraId="449F3EFF"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0</w:t>
            </w:r>
          </w:p>
          <w:p w14:paraId="2C40A144"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0</w:t>
            </w:r>
          </w:p>
          <w:p w14:paraId="4677855F" w14:textId="77777777" w:rsidR="006165AB" w:rsidRPr="00944D6B" w:rsidRDefault="006165AB" w:rsidP="006165AB">
            <w:pPr>
              <w:jc w:val="center"/>
              <w:rPr>
                <w:rFonts w:ascii="Times New Roman" w:eastAsia="Times New Roman" w:hAnsi="Times New Roman" w:cs="Times New Roman"/>
              </w:rPr>
            </w:pPr>
          </w:p>
        </w:tc>
        <w:tc>
          <w:tcPr>
            <w:tcW w:w="992" w:type="dxa"/>
            <w:gridSpan w:val="2"/>
          </w:tcPr>
          <w:p w14:paraId="724454EA" w14:textId="1A2FE361" w:rsidR="006165AB" w:rsidRPr="00944D6B" w:rsidRDefault="003567DC" w:rsidP="006165AB">
            <w:pPr>
              <w:jc w:val="center"/>
              <w:rPr>
                <w:rFonts w:ascii="Times New Roman" w:eastAsia="Times New Roman" w:hAnsi="Times New Roman" w:cs="Times New Roman"/>
              </w:rPr>
            </w:pPr>
            <w:r>
              <w:rPr>
                <w:rFonts w:ascii="Times New Roman" w:eastAsia="Times New Roman" w:hAnsi="Times New Roman" w:cs="Times New Roman"/>
              </w:rPr>
              <w:t>4</w:t>
            </w:r>
            <w:r w:rsidR="006165AB" w:rsidRPr="00944D6B">
              <w:rPr>
                <w:rFonts w:ascii="Times New Roman" w:eastAsia="Times New Roman" w:hAnsi="Times New Roman" w:cs="Times New Roman"/>
              </w:rPr>
              <w:t>0</w:t>
            </w:r>
          </w:p>
          <w:p w14:paraId="427A992E" w14:textId="77777777" w:rsidR="006165AB" w:rsidRDefault="006165AB" w:rsidP="006165AB">
            <w:pPr>
              <w:jc w:val="center"/>
              <w:rPr>
                <w:rFonts w:ascii="Times New Roman" w:eastAsia="Times New Roman" w:hAnsi="Times New Roman" w:cs="Times New Roman"/>
              </w:rPr>
            </w:pPr>
          </w:p>
          <w:p w14:paraId="7453636F"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0</w:t>
            </w:r>
          </w:p>
          <w:p w14:paraId="3E1A7E7A"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0</w:t>
            </w:r>
          </w:p>
        </w:tc>
      </w:tr>
      <w:tr w:rsidR="0053059C" w:rsidRPr="00944D6B" w14:paraId="3C3BA46E" w14:textId="77777777" w:rsidTr="006165AB">
        <w:tc>
          <w:tcPr>
            <w:tcW w:w="3681" w:type="dxa"/>
          </w:tcPr>
          <w:p w14:paraId="69833014" w14:textId="77777777" w:rsidR="006165AB" w:rsidRPr="00944D6B" w:rsidRDefault="006165AB" w:rsidP="006165AB">
            <w:pPr>
              <w:rPr>
                <w:rFonts w:ascii="Times New Roman" w:eastAsia="Times New Roman" w:hAnsi="Times New Roman" w:cs="Times New Roman"/>
              </w:rPr>
            </w:pPr>
            <w:r w:rsidRPr="00944D6B">
              <w:rPr>
                <w:rFonts w:ascii="Times New Roman" w:eastAsia="Times New Roman" w:hAnsi="Times New Roman" w:cs="Times New Roman"/>
              </w:rPr>
              <w:t>Urea. $/ha</w:t>
            </w:r>
          </w:p>
          <w:p w14:paraId="68D86DD1" w14:textId="77777777" w:rsidR="006165AB" w:rsidRPr="00944D6B" w:rsidRDefault="006165AB" w:rsidP="006165AB">
            <w:pPr>
              <w:rPr>
                <w:rFonts w:ascii="Times New Roman" w:eastAsia="Times New Roman" w:hAnsi="Times New Roman" w:cs="Times New Roman"/>
              </w:rPr>
            </w:pPr>
            <w:r w:rsidRPr="00944D6B">
              <w:rPr>
                <w:rFonts w:ascii="Times New Roman" w:eastAsia="Times New Roman" w:hAnsi="Times New Roman" w:cs="Times New Roman"/>
              </w:rPr>
              <w:t>Mano de obra aplicación urea. $/ha</w:t>
            </w:r>
          </w:p>
        </w:tc>
        <w:tc>
          <w:tcPr>
            <w:tcW w:w="992" w:type="dxa"/>
          </w:tcPr>
          <w:p w14:paraId="51F9E31C" w14:textId="060D738C" w:rsidR="006165AB" w:rsidRPr="00944D6B" w:rsidRDefault="006165AB" w:rsidP="006165AB">
            <w:pPr>
              <w:jc w:val="center"/>
              <w:rPr>
                <w:rFonts w:ascii="Times New Roman" w:eastAsia="Times New Roman" w:hAnsi="Times New Roman" w:cs="Times New Roman"/>
              </w:rPr>
            </w:pPr>
            <w:r>
              <w:rPr>
                <w:rFonts w:ascii="Times New Roman" w:eastAsia="Times New Roman" w:hAnsi="Times New Roman" w:cs="Times New Roman"/>
              </w:rPr>
              <w:t>7</w:t>
            </w:r>
            <w:r w:rsidR="003567DC">
              <w:rPr>
                <w:rFonts w:ascii="Times New Roman" w:eastAsia="Times New Roman" w:hAnsi="Times New Roman" w:cs="Times New Roman"/>
              </w:rPr>
              <w:t>8.30</w:t>
            </w:r>
          </w:p>
          <w:p w14:paraId="7A8A907F"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60</w:t>
            </w:r>
          </w:p>
        </w:tc>
        <w:tc>
          <w:tcPr>
            <w:tcW w:w="992" w:type="dxa"/>
          </w:tcPr>
          <w:p w14:paraId="30D6447C" w14:textId="02591596" w:rsidR="006165AB" w:rsidRPr="00944D6B" w:rsidRDefault="006165AB" w:rsidP="006165AB">
            <w:pPr>
              <w:jc w:val="center"/>
              <w:rPr>
                <w:rFonts w:ascii="Times New Roman" w:eastAsia="Times New Roman" w:hAnsi="Times New Roman" w:cs="Times New Roman"/>
              </w:rPr>
            </w:pPr>
            <w:r>
              <w:rPr>
                <w:rFonts w:ascii="Times New Roman" w:eastAsia="Times New Roman" w:hAnsi="Times New Roman" w:cs="Times New Roman"/>
              </w:rPr>
              <w:t>11</w:t>
            </w:r>
            <w:r w:rsidR="003567DC">
              <w:rPr>
                <w:rFonts w:ascii="Times New Roman" w:eastAsia="Times New Roman" w:hAnsi="Times New Roman" w:cs="Times New Roman"/>
              </w:rPr>
              <w:t>7.45</w:t>
            </w:r>
          </w:p>
          <w:p w14:paraId="270E15B3"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90</w:t>
            </w:r>
          </w:p>
        </w:tc>
        <w:tc>
          <w:tcPr>
            <w:tcW w:w="993" w:type="dxa"/>
            <w:gridSpan w:val="2"/>
          </w:tcPr>
          <w:p w14:paraId="626346E5"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0</w:t>
            </w:r>
          </w:p>
          <w:p w14:paraId="15A3BB5A"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0</w:t>
            </w:r>
          </w:p>
        </w:tc>
        <w:tc>
          <w:tcPr>
            <w:tcW w:w="992" w:type="dxa"/>
            <w:gridSpan w:val="2"/>
          </w:tcPr>
          <w:p w14:paraId="45571E59" w14:textId="302B4794" w:rsidR="006165AB" w:rsidRPr="00944D6B" w:rsidRDefault="006165AB" w:rsidP="006165AB">
            <w:pPr>
              <w:jc w:val="center"/>
              <w:rPr>
                <w:rFonts w:ascii="Times New Roman" w:eastAsia="Times New Roman" w:hAnsi="Times New Roman" w:cs="Times New Roman"/>
              </w:rPr>
            </w:pPr>
            <w:r>
              <w:rPr>
                <w:rFonts w:ascii="Times New Roman" w:eastAsia="Times New Roman" w:hAnsi="Times New Roman" w:cs="Times New Roman"/>
              </w:rPr>
              <w:t>3</w:t>
            </w:r>
            <w:r w:rsidR="003567DC">
              <w:rPr>
                <w:rFonts w:ascii="Times New Roman" w:eastAsia="Times New Roman" w:hAnsi="Times New Roman" w:cs="Times New Roman"/>
              </w:rPr>
              <w:t>9.15</w:t>
            </w:r>
          </w:p>
          <w:p w14:paraId="3A340E14"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30</w:t>
            </w:r>
          </w:p>
        </w:tc>
        <w:tc>
          <w:tcPr>
            <w:tcW w:w="992" w:type="dxa"/>
            <w:gridSpan w:val="2"/>
          </w:tcPr>
          <w:p w14:paraId="7A0CF59F" w14:textId="3E0632F5" w:rsidR="006165AB" w:rsidRPr="00944D6B" w:rsidRDefault="006165AB" w:rsidP="006165AB">
            <w:pPr>
              <w:jc w:val="center"/>
              <w:rPr>
                <w:rFonts w:ascii="Times New Roman" w:eastAsia="Times New Roman" w:hAnsi="Times New Roman" w:cs="Times New Roman"/>
              </w:rPr>
            </w:pPr>
            <w:r>
              <w:rPr>
                <w:rFonts w:ascii="Times New Roman" w:eastAsia="Times New Roman" w:hAnsi="Times New Roman" w:cs="Times New Roman"/>
              </w:rPr>
              <w:t>7</w:t>
            </w:r>
            <w:r w:rsidR="003567DC">
              <w:rPr>
                <w:rFonts w:ascii="Times New Roman" w:eastAsia="Times New Roman" w:hAnsi="Times New Roman" w:cs="Times New Roman"/>
              </w:rPr>
              <w:t>8.30</w:t>
            </w:r>
          </w:p>
          <w:p w14:paraId="5E37C53A"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60</w:t>
            </w:r>
          </w:p>
        </w:tc>
        <w:tc>
          <w:tcPr>
            <w:tcW w:w="992" w:type="dxa"/>
            <w:gridSpan w:val="2"/>
          </w:tcPr>
          <w:p w14:paraId="1C9634A3" w14:textId="0CC4D30F" w:rsidR="006165AB" w:rsidRPr="00944D6B" w:rsidRDefault="006165AB" w:rsidP="006165AB">
            <w:pPr>
              <w:jc w:val="center"/>
              <w:rPr>
                <w:rFonts w:ascii="Times New Roman" w:eastAsia="Times New Roman" w:hAnsi="Times New Roman" w:cs="Times New Roman"/>
              </w:rPr>
            </w:pPr>
            <w:r>
              <w:rPr>
                <w:rFonts w:ascii="Times New Roman" w:eastAsia="Times New Roman" w:hAnsi="Times New Roman" w:cs="Times New Roman"/>
              </w:rPr>
              <w:t>11</w:t>
            </w:r>
            <w:r w:rsidR="006D6B71">
              <w:rPr>
                <w:rFonts w:ascii="Times New Roman" w:eastAsia="Times New Roman" w:hAnsi="Times New Roman" w:cs="Times New Roman"/>
              </w:rPr>
              <w:t>7.45</w:t>
            </w:r>
          </w:p>
          <w:p w14:paraId="496E20A3"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90</w:t>
            </w:r>
          </w:p>
        </w:tc>
        <w:tc>
          <w:tcPr>
            <w:tcW w:w="851" w:type="dxa"/>
            <w:gridSpan w:val="2"/>
          </w:tcPr>
          <w:p w14:paraId="20E6FBBC"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0</w:t>
            </w:r>
          </w:p>
          <w:p w14:paraId="58543210"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0</w:t>
            </w:r>
          </w:p>
        </w:tc>
        <w:tc>
          <w:tcPr>
            <w:tcW w:w="992" w:type="dxa"/>
            <w:gridSpan w:val="2"/>
          </w:tcPr>
          <w:p w14:paraId="311176B1" w14:textId="16B5AE68" w:rsidR="006165AB" w:rsidRPr="00944D6B" w:rsidRDefault="006165AB" w:rsidP="006165AB">
            <w:pPr>
              <w:jc w:val="center"/>
              <w:rPr>
                <w:rFonts w:ascii="Times New Roman" w:eastAsia="Times New Roman" w:hAnsi="Times New Roman" w:cs="Times New Roman"/>
              </w:rPr>
            </w:pPr>
            <w:r>
              <w:rPr>
                <w:rFonts w:ascii="Times New Roman" w:eastAsia="Times New Roman" w:hAnsi="Times New Roman" w:cs="Times New Roman"/>
              </w:rPr>
              <w:t>3</w:t>
            </w:r>
            <w:r w:rsidR="006D6B71">
              <w:rPr>
                <w:rFonts w:ascii="Times New Roman" w:eastAsia="Times New Roman" w:hAnsi="Times New Roman" w:cs="Times New Roman"/>
              </w:rPr>
              <w:t>9.15</w:t>
            </w:r>
          </w:p>
          <w:p w14:paraId="060326D7"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30</w:t>
            </w:r>
          </w:p>
        </w:tc>
        <w:tc>
          <w:tcPr>
            <w:tcW w:w="851" w:type="dxa"/>
          </w:tcPr>
          <w:p w14:paraId="41F5C4F8" w14:textId="02717959" w:rsidR="006165AB" w:rsidRPr="00944D6B" w:rsidRDefault="006165AB" w:rsidP="006165AB">
            <w:pPr>
              <w:jc w:val="center"/>
              <w:rPr>
                <w:rFonts w:ascii="Times New Roman" w:eastAsia="Times New Roman" w:hAnsi="Times New Roman" w:cs="Times New Roman"/>
              </w:rPr>
            </w:pPr>
            <w:r>
              <w:rPr>
                <w:rFonts w:ascii="Times New Roman" w:eastAsia="Times New Roman" w:hAnsi="Times New Roman" w:cs="Times New Roman"/>
              </w:rPr>
              <w:t>7</w:t>
            </w:r>
            <w:r w:rsidR="006D6B71">
              <w:rPr>
                <w:rFonts w:ascii="Times New Roman" w:eastAsia="Times New Roman" w:hAnsi="Times New Roman" w:cs="Times New Roman"/>
              </w:rPr>
              <w:t>8.30</w:t>
            </w:r>
          </w:p>
          <w:p w14:paraId="0C924726"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60</w:t>
            </w:r>
          </w:p>
        </w:tc>
        <w:tc>
          <w:tcPr>
            <w:tcW w:w="992" w:type="dxa"/>
            <w:gridSpan w:val="2"/>
          </w:tcPr>
          <w:p w14:paraId="62C0233E" w14:textId="25AB745D" w:rsidR="006165AB" w:rsidRPr="00944D6B" w:rsidRDefault="006165AB" w:rsidP="006165AB">
            <w:pPr>
              <w:jc w:val="center"/>
              <w:rPr>
                <w:rFonts w:ascii="Times New Roman" w:eastAsia="Times New Roman" w:hAnsi="Times New Roman" w:cs="Times New Roman"/>
              </w:rPr>
            </w:pPr>
            <w:r>
              <w:rPr>
                <w:rFonts w:ascii="Times New Roman" w:eastAsia="Times New Roman" w:hAnsi="Times New Roman" w:cs="Times New Roman"/>
              </w:rPr>
              <w:t>11</w:t>
            </w:r>
            <w:r w:rsidR="006D6B71">
              <w:rPr>
                <w:rFonts w:ascii="Times New Roman" w:eastAsia="Times New Roman" w:hAnsi="Times New Roman" w:cs="Times New Roman"/>
              </w:rPr>
              <w:t>7.45</w:t>
            </w:r>
          </w:p>
          <w:p w14:paraId="0014E256"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90</w:t>
            </w:r>
          </w:p>
        </w:tc>
      </w:tr>
      <w:tr w:rsidR="0053059C" w:rsidRPr="00944D6B" w14:paraId="5FF8CD16" w14:textId="77777777" w:rsidTr="006165AB">
        <w:tc>
          <w:tcPr>
            <w:tcW w:w="3681" w:type="dxa"/>
          </w:tcPr>
          <w:p w14:paraId="571FE9BA" w14:textId="77777777" w:rsidR="006165AB" w:rsidRPr="00944D6B" w:rsidRDefault="006165AB" w:rsidP="006165AB">
            <w:pPr>
              <w:rPr>
                <w:rFonts w:ascii="Times New Roman" w:eastAsia="Times New Roman" w:hAnsi="Times New Roman" w:cs="Times New Roman"/>
              </w:rPr>
            </w:pPr>
            <w:r w:rsidRPr="00944D6B">
              <w:rPr>
                <w:rFonts w:ascii="Times New Roman" w:eastAsia="Times New Roman" w:hAnsi="Times New Roman" w:cs="Times New Roman"/>
              </w:rPr>
              <w:t xml:space="preserve">Materia orgánica: </w:t>
            </w:r>
            <w:r>
              <w:rPr>
                <w:rFonts w:ascii="Times New Roman" w:eastAsia="Times New Roman" w:hAnsi="Times New Roman" w:cs="Times New Roman"/>
              </w:rPr>
              <w:t>Ecoabonaza 6T</w:t>
            </w:r>
            <w:r w:rsidRPr="00944D6B">
              <w:rPr>
                <w:rFonts w:ascii="Times New Roman" w:eastAsia="Times New Roman" w:hAnsi="Times New Roman" w:cs="Times New Roman"/>
              </w:rPr>
              <w:t xml:space="preserve"> /ha</w:t>
            </w:r>
          </w:p>
          <w:p w14:paraId="7E565CE8" w14:textId="77777777" w:rsidR="006165AB" w:rsidRPr="00944D6B" w:rsidRDefault="006165AB" w:rsidP="006165AB">
            <w:pPr>
              <w:rPr>
                <w:rFonts w:ascii="Times New Roman" w:eastAsia="Times New Roman" w:hAnsi="Times New Roman" w:cs="Times New Roman"/>
              </w:rPr>
            </w:pPr>
            <w:r w:rsidRPr="00944D6B">
              <w:rPr>
                <w:rFonts w:ascii="Times New Roman" w:eastAsia="Times New Roman" w:hAnsi="Times New Roman" w:cs="Times New Roman"/>
              </w:rPr>
              <w:t xml:space="preserve">Mano de obra: </w:t>
            </w:r>
            <w:r>
              <w:rPr>
                <w:rFonts w:ascii="Times New Roman" w:eastAsia="Times New Roman" w:hAnsi="Times New Roman" w:cs="Times New Roman"/>
              </w:rPr>
              <w:t>10</w:t>
            </w:r>
            <w:r w:rsidRPr="00944D6B">
              <w:rPr>
                <w:rFonts w:ascii="Times New Roman" w:eastAsia="Times New Roman" w:hAnsi="Times New Roman" w:cs="Times New Roman"/>
              </w:rPr>
              <w:t xml:space="preserve"> jornales $/ha</w:t>
            </w:r>
          </w:p>
        </w:tc>
        <w:tc>
          <w:tcPr>
            <w:tcW w:w="992" w:type="dxa"/>
          </w:tcPr>
          <w:p w14:paraId="52373667"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0</w:t>
            </w:r>
          </w:p>
          <w:p w14:paraId="2B2EECA7"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0</w:t>
            </w:r>
          </w:p>
        </w:tc>
        <w:tc>
          <w:tcPr>
            <w:tcW w:w="992" w:type="dxa"/>
          </w:tcPr>
          <w:p w14:paraId="42399756"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0</w:t>
            </w:r>
          </w:p>
          <w:p w14:paraId="366FA1D3"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0</w:t>
            </w:r>
          </w:p>
        </w:tc>
        <w:tc>
          <w:tcPr>
            <w:tcW w:w="993" w:type="dxa"/>
            <w:gridSpan w:val="2"/>
          </w:tcPr>
          <w:p w14:paraId="739FDE7C"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900</w:t>
            </w:r>
          </w:p>
          <w:p w14:paraId="57273C26" w14:textId="77777777" w:rsidR="006165AB" w:rsidRPr="00944D6B" w:rsidRDefault="006165AB" w:rsidP="006165AB">
            <w:pPr>
              <w:jc w:val="center"/>
              <w:rPr>
                <w:rFonts w:ascii="Times New Roman" w:eastAsia="Times New Roman" w:hAnsi="Times New Roman" w:cs="Times New Roman"/>
              </w:rPr>
            </w:pPr>
            <w:r>
              <w:rPr>
                <w:rFonts w:ascii="Times New Roman" w:eastAsia="Times New Roman" w:hAnsi="Times New Roman" w:cs="Times New Roman"/>
              </w:rPr>
              <w:t>150</w:t>
            </w:r>
          </w:p>
        </w:tc>
        <w:tc>
          <w:tcPr>
            <w:tcW w:w="992" w:type="dxa"/>
            <w:gridSpan w:val="2"/>
          </w:tcPr>
          <w:p w14:paraId="173B5673"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900</w:t>
            </w:r>
          </w:p>
          <w:p w14:paraId="5A7028AE" w14:textId="77777777" w:rsidR="006165AB" w:rsidRPr="00944D6B" w:rsidRDefault="006165AB" w:rsidP="006165AB">
            <w:pPr>
              <w:jc w:val="center"/>
              <w:rPr>
                <w:rFonts w:ascii="Times New Roman" w:eastAsia="Times New Roman" w:hAnsi="Times New Roman" w:cs="Times New Roman"/>
              </w:rPr>
            </w:pPr>
            <w:r>
              <w:rPr>
                <w:rFonts w:ascii="Times New Roman" w:eastAsia="Times New Roman" w:hAnsi="Times New Roman" w:cs="Times New Roman"/>
              </w:rPr>
              <w:t>150</w:t>
            </w:r>
          </w:p>
        </w:tc>
        <w:tc>
          <w:tcPr>
            <w:tcW w:w="992" w:type="dxa"/>
            <w:gridSpan w:val="2"/>
          </w:tcPr>
          <w:p w14:paraId="1BD5902D"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900</w:t>
            </w:r>
          </w:p>
          <w:p w14:paraId="6B08D694" w14:textId="77777777" w:rsidR="006165AB" w:rsidRPr="00944D6B" w:rsidRDefault="006165AB" w:rsidP="006165AB">
            <w:pPr>
              <w:jc w:val="center"/>
              <w:rPr>
                <w:rFonts w:ascii="Times New Roman" w:eastAsia="Times New Roman" w:hAnsi="Times New Roman" w:cs="Times New Roman"/>
              </w:rPr>
            </w:pPr>
            <w:r>
              <w:rPr>
                <w:rFonts w:ascii="Times New Roman" w:eastAsia="Times New Roman" w:hAnsi="Times New Roman" w:cs="Times New Roman"/>
              </w:rPr>
              <w:t>150</w:t>
            </w:r>
          </w:p>
        </w:tc>
        <w:tc>
          <w:tcPr>
            <w:tcW w:w="992" w:type="dxa"/>
            <w:gridSpan w:val="2"/>
          </w:tcPr>
          <w:p w14:paraId="4D1CC980"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900</w:t>
            </w:r>
          </w:p>
          <w:p w14:paraId="646B1654" w14:textId="77777777" w:rsidR="006165AB" w:rsidRPr="00944D6B" w:rsidRDefault="006165AB" w:rsidP="006165AB">
            <w:pPr>
              <w:jc w:val="center"/>
              <w:rPr>
                <w:rFonts w:ascii="Times New Roman" w:eastAsia="Times New Roman" w:hAnsi="Times New Roman" w:cs="Times New Roman"/>
              </w:rPr>
            </w:pPr>
            <w:r>
              <w:rPr>
                <w:rFonts w:ascii="Times New Roman" w:eastAsia="Times New Roman" w:hAnsi="Times New Roman" w:cs="Times New Roman"/>
              </w:rPr>
              <w:t>150</w:t>
            </w:r>
          </w:p>
        </w:tc>
        <w:tc>
          <w:tcPr>
            <w:tcW w:w="851" w:type="dxa"/>
            <w:gridSpan w:val="2"/>
          </w:tcPr>
          <w:p w14:paraId="7B4484C1"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0</w:t>
            </w:r>
          </w:p>
          <w:p w14:paraId="0EA5E411"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0</w:t>
            </w:r>
          </w:p>
        </w:tc>
        <w:tc>
          <w:tcPr>
            <w:tcW w:w="992" w:type="dxa"/>
            <w:gridSpan w:val="2"/>
          </w:tcPr>
          <w:p w14:paraId="0D2B0EB6"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0</w:t>
            </w:r>
          </w:p>
          <w:p w14:paraId="47E007E0"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0</w:t>
            </w:r>
          </w:p>
        </w:tc>
        <w:tc>
          <w:tcPr>
            <w:tcW w:w="851" w:type="dxa"/>
          </w:tcPr>
          <w:p w14:paraId="789AF935"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0</w:t>
            </w:r>
          </w:p>
          <w:p w14:paraId="6C57687A"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0</w:t>
            </w:r>
          </w:p>
        </w:tc>
        <w:tc>
          <w:tcPr>
            <w:tcW w:w="992" w:type="dxa"/>
            <w:gridSpan w:val="2"/>
          </w:tcPr>
          <w:p w14:paraId="705004D5"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0</w:t>
            </w:r>
          </w:p>
          <w:p w14:paraId="48D64A9A"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0</w:t>
            </w:r>
          </w:p>
        </w:tc>
      </w:tr>
      <w:tr w:rsidR="0053059C" w:rsidRPr="00944D6B" w14:paraId="5FD35E6D" w14:textId="77777777" w:rsidTr="006165AB">
        <w:tc>
          <w:tcPr>
            <w:tcW w:w="3681" w:type="dxa"/>
          </w:tcPr>
          <w:p w14:paraId="66E0A858" w14:textId="77777777" w:rsidR="006165AB" w:rsidRPr="00944D6B" w:rsidRDefault="006165AB" w:rsidP="006165AB">
            <w:pPr>
              <w:rPr>
                <w:rFonts w:ascii="Times New Roman" w:eastAsia="Times New Roman" w:hAnsi="Times New Roman" w:cs="Times New Roman"/>
              </w:rPr>
            </w:pPr>
            <w:r w:rsidRPr="00944D6B">
              <w:rPr>
                <w:rFonts w:ascii="Times New Roman" w:eastAsia="Times New Roman" w:hAnsi="Times New Roman" w:cs="Times New Roman"/>
              </w:rPr>
              <w:t>Rascadillo y aporque. 30 jornales. $/ha</w:t>
            </w:r>
          </w:p>
        </w:tc>
        <w:tc>
          <w:tcPr>
            <w:tcW w:w="992" w:type="dxa"/>
          </w:tcPr>
          <w:p w14:paraId="53A732A0"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0</w:t>
            </w:r>
          </w:p>
        </w:tc>
        <w:tc>
          <w:tcPr>
            <w:tcW w:w="992" w:type="dxa"/>
          </w:tcPr>
          <w:p w14:paraId="504E0B3A"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0</w:t>
            </w:r>
          </w:p>
        </w:tc>
        <w:tc>
          <w:tcPr>
            <w:tcW w:w="993" w:type="dxa"/>
            <w:gridSpan w:val="2"/>
          </w:tcPr>
          <w:p w14:paraId="5D118783"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0</w:t>
            </w:r>
          </w:p>
        </w:tc>
        <w:tc>
          <w:tcPr>
            <w:tcW w:w="992" w:type="dxa"/>
            <w:gridSpan w:val="2"/>
          </w:tcPr>
          <w:p w14:paraId="04888575"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0</w:t>
            </w:r>
          </w:p>
        </w:tc>
        <w:tc>
          <w:tcPr>
            <w:tcW w:w="992" w:type="dxa"/>
            <w:gridSpan w:val="2"/>
          </w:tcPr>
          <w:p w14:paraId="04749D51"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0</w:t>
            </w:r>
          </w:p>
        </w:tc>
        <w:tc>
          <w:tcPr>
            <w:tcW w:w="992" w:type="dxa"/>
            <w:gridSpan w:val="2"/>
          </w:tcPr>
          <w:p w14:paraId="08C3EEAB"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0</w:t>
            </w:r>
          </w:p>
        </w:tc>
        <w:tc>
          <w:tcPr>
            <w:tcW w:w="851" w:type="dxa"/>
            <w:gridSpan w:val="2"/>
          </w:tcPr>
          <w:p w14:paraId="5FA7B91C"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450</w:t>
            </w:r>
          </w:p>
        </w:tc>
        <w:tc>
          <w:tcPr>
            <w:tcW w:w="992" w:type="dxa"/>
            <w:gridSpan w:val="2"/>
          </w:tcPr>
          <w:p w14:paraId="407560B5"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450</w:t>
            </w:r>
          </w:p>
        </w:tc>
        <w:tc>
          <w:tcPr>
            <w:tcW w:w="851" w:type="dxa"/>
          </w:tcPr>
          <w:p w14:paraId="720BCB0E"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450</w:t>
            </w:r>
          </w:p>
        </w:tc>
        <w:tc>
          <w:tcPr>
            <w:tcW w:w="992" w:type="dxa"/>
            <w:gridSpan w:val="2"/>
          </w:tcPr>
          <w:p w14:paraId="4979C6FB" w14:textId="77777777" w:rsidR="006165AB" w:rsidRPr="00944D6B" w:rsidRDefault="006165AB" w:rsidP="006165AB">
            <w:pPr>
              <w:jc w:val="center"/>
              <w:rPr>
                <w:rFonts w:ascii="Times New Roman" w:eastAsia="Times New Roman" w:hAnsi="Times New Roman" w:cs="Times New Roman"/>
              </w:rPr>
            </w:pPr>
            <w:r w:rsidRPr="00944D6B">
              <w:rPr>
                <w:rFonts w:ascii="Times New Roman" w:eastAsia="Times New Roman" w:hAnsi="Times New Roman" w:cs="Times New Roman"/>
              </w:rPr>
              <w:t>450</w:t>
            </w:r>
          </w:p>
        </w:tc>
      </w:tr>
      <w:tr w:rsidR="0053059C" w:rsidRPr="00944D6B" w14:paraId="7FA1C9EF" w14:textId="77777777" w:rsidTr="006165AB">
        <w:tc>
          <w:tcPr>
            <w:tcW w:w="3681" w:type="dxa"/>
          </w:tcPr>
          <w:p w14:paraId="4ADA743B" w14:textId="77777777" w:rsidR="006165AB" w:rsidRPr="00944D6B" w:rsidRDefault="006165AB" w:rsidP="006165AB">
            <w:pPr>
              <w:rPr>
                <w:rFonts w:ascii="Times New Roman" w:hAnsi="Times New Roman" w:cs="Times New Roman"/>
              </w:rPr>
            </w:pPr>
            <w:r w:rsidRPr="00944D6B">
              <w:rPr>
                <w:rFonts w:ascii="Times New Roman" w:hAnsi="Times New Roman" w:cs="Times New Roman"/>
              </w:rPr>
              <w:t>Envases $/ha</w:t>
            </w:r>
          </w:p>
        </w:tc>
        <w:tc>
          <w:tcPr>
            <w:tcW w:w="992" w:type="dxa"/>
          </w:tcPr>
          <w:p w14:paraId="39A9E635" w14:textId="3215B8F6" w:rsidR="006165AB" w:rsidRPr="00944D6B" w:rsidRDefault="0055646A" w:rsidP="006165AB">
            <w:pPr>
              <w:jc w:val="center"/>
              <w:rPr>
                <w:rFonts w:ascii="Times New Roman" w:hAnsi="Times New Roman" w:cs="Times New Roman"/>
              </w:rPr>
            </w:pPr>
            <w:r>
              <w:rPr>
                <w:rFonts w:ascii="Times New Roman" w:hAnsi="Times New Roman" w:cs="Times New Roman"/>
              </w:rPr>
              <w:t>16.36</w:t>
            </w:r>
          </w:p>
        </w:tc>
        <w:tc>
          <w:tcPr>
            <w:tcW w:w="992" w:type="dxa"/>
          </w:tcPr>
          <w:p w14:paraId="45F152E0" w14:textId="242F1DEB" w:rsidR="006165AB" w:rsidRPr="00944D6B" w:rsidRDefault="0055646A" w:rsidP="006165AB">
            <w:pPr>
              <w:jc w:val="center"/>
              <w:rPr>
                <w:rFonts w:ascii="Times New Roman" w:hAnsi="Times New Roman" w:cs="Times New Roman"/>
              </w:rPr>
            </w:pPr>
            <w:r>
              <w:rPr>
                <w:rFonts w:ascii="Times New Roman" w:hAnsi="Times New Roman" w:cs="Times New Roman"/>
              </w:rPr>
              <w:t>14.92</w:t>
            </w:r>
          </w:p>
        </w:tc>
        <w:tc>
          <w:tcPr>
            <w:tcW w:w="993" w:type="dxa"/>
            <w:gridSpan w:val="2"/>
          </w:tcPr>
          <w:p w14:paraId="56052A20" w14:textId="239089D4" w:rsidR="006165AB" w:rsidRPr="00944D6B" w:rsidRDefault="0055646A" w:rsidP="006165AB">
            <w:pPr>
              <w:jc w:val="center"/>
              <w:rPr>
                <w:rFonts w:ascii="Times New Roman" w:hAnsi="Times New Roman" w:cs="Times New Roman"/>
              </w:rPr>
            </w:pPr>
            <w:r>
              <w:rPr>
                <w:rFonts w:ascii="Times New Roman" w:hAnsi="Times New Roman" w:cs="Times New Roman"/>
              </w:rPr>
              <w:t>15.11</w:t>
            </w:r>
          </w:p>
        </w:tc>
        <w:tc>
          <w:tcPr>
            <w:tcW w:w="992" w:type="dxa"/>
            <w:gridSpan w:val="2"/>
          </w:tcPr>
          <w:p w14:paraId="1F2DE3CB" w14:textId="1A7AA4B9" w:rsidR="006165AB" w:rsidRPr="00944D6B" w:rsidRDefault="0055646A" w:rsidP="006165AB">
            <w:pPr>
              <w:jc w:val="center"/>
              <w:rPr>
                <w:rFonts w:ascii="Times New Roman" w:hAnsi="Times New Roman" w:cs="Times New Roman"/>
              </w:rPr>
            </w:pPr>
            <w:r>
              <w:rPr>
                <w:rFonts w:ascii="Times New Roman" w:hAnsi="Times New Roman" w:cs="Times New Roman"/>
              </w:rPr>
              <w:t>16.33</w:t>
            </w:r>
          </w:p>
        </w:tc>
        <w:tc>
          <w:tcPr>
            <w:tcW w:w="992" w:type="dxa"/>
            <w:gridSpan w:val="2"/>
          </w:tcPr>
          <w:p w14:paraId="3E88B83D" w14:textId="1AAAAD4F" w:rsidR="006165AB" w:rsidRPr="00944D6B" w:rsidRDefault="0055646A" w:rsidP="006165AB">
            <w:pPr>
              <w:jc w:val="center"/>
              <w:rPr>
                <w:rFonts w:ascii="Times New Roman" w:hAnsi="Times New Roman" w:cs="Times New Roman"/>
              </w:rPr>
            </w:pPr>
            <w:r>
              <w:rPr>
                <w:rFonts w:ascii="Times New Roman" w:hAnsi="Times New Roman" w:cs="Times New Roman"/>
              </w:rPr>
              <w:t>19.23</w:t>
            </w:r>
          </w:p>
        </w:tc>
        <w:tc>
          <w:tcPr>
            <w:tcW w:w="992" w:type="dxa"/>
            <w:gridSpan w:val="2"/>
          </w:tcPr>
          <w:p w14:paraId="1E10DFAB" w14:textId="0D523F27" w:rsidR="006165AB" w:rsidRPr="00944D6B" w:rsidRDefault="0055646A" w:rsidP="006165AB">
            <w:pPr>
              <w:jc w:val="center"/>
              <w:rPr>
                <w:rFonts w:ascii="Times New Roman" w:hAnsi="Times New Roman" w:cs="Times New Roman"/>
              </w:rPr>
            </w:pPr>
            <w:r>
              <w:rPr>
                <w:rFonts w:ascii="Times New Roman" w:hAnsi="Times New Roman" w:cs="Times New Roman"/>
              </w:rPr>
              <w:t>18.19</w:t>
            </w:r>
          </w:p>
        </w:tc>
        <w:tc>
          <w:tcPr>
            <w:tcW w:w="851" w:type="dxa"/>
            <w:gridSpan w:val="2"/>
          </w:tcPr>
          <w:p w14:paraId="08615EFE" w14:textId="19764C81" w:rsidR="006165AB" w:rsidRPr="00944D6B" w:rsidRDefault="0055646A" w:rsidP="006165AB">
            <w:pPr>
              <w:jc w:val="center"/>
              <w:rPr>
                <w:rFonts w:ascii="Times New Roman" w:hAnsi="Times New Roman" w:cs="Times New Roman"/>
              </w:rPr>
            </w:pPr>
            <w:r>
              <w:rPr>
                <w:rFonts w:ascii="Times New Roman" w:hAnsi="Times New Roman" w:cs="Times New Roman"/>
              </w:rPr>
              <w:t>10.60</w:t>
            </w:r>
          </w:p>
        </w:tc>
        <w:tc>
          <w:tcPr>
            <w:tcW w:w="992" w:type="dxa"/>
            <w:gridSpan w:val="2"/>
          </w:tcPr>
          <w:p w14:paraId="1A85EEC6" w14:textId="414BCB39" w:rsidR="006165AB" w:rsidRPr="00944D6B" w:rsidRDefault="00C61047" w:rsidP="006165AB">
            <w:pPr>
              <w:jc w:val="center"/>
              <w:rPr>
                <w:rFonts w:ascii="Times New Roman" w:hAnsi="Times New Roman" w:cs="Times New Roman"/>
              </w:rPr>
            </w:pPr>
            <w:r>
              <w:rPr>
                <w:rFonts w:ascii="Times New Roman" w:hAnsi="Times New Roman" w:cs="Times New Roman"/>
              </w:rPr>
              <w:t>13.03</w:t>
            </w:r>
          </w:p>
        </w:tc>
        <w:tc>
          <w:tcPr>
            <w:tcW w:w="851" w:type="dxa"/>
          </w:tcPr>
          <w:p w14:paraId="1F25D3C2" w14:textId="17DBA0EA" w:rsidR="006165AB" w:rsidRPr="00944D6B" w:rsidRDefault="00C61047" w:rsidP="006165AB">
            <w:pPr>
              <w:jc w:val="center"/>
              <w:rPr>
                <w:rFonts w:ascii="Times New Roman" w:hAnsi="Times New Roman" w:cs="Times New Roman"/>
              </w:rPr>
            </w:pPr>
            <w:r>
              <w:rPr>
                <w:rFonts w:ascii="Times New Roman" w:hAnsi="Times New Roman" w:cs="Times New Roman"/>
              </w:rPr>
              <w:t>14.29</w:t>
            </w:r>
          </w:p>
        </w:tc>
        <w:tc>
          <w:tcPr>
            <w:tcW w:w="992" w:type="dxa"/>
            <w:gridSpan w:val="2"/>
          </w:tcPr>
          <w:p w14:paraId="09398B4D" w14:textId="403CF391" w:rsidR="006165AB" w:rsidRPr="00944D6B" w:rsidRDefault="00C61047" w:rsidP="006165AB">
            <w:pPr>
              <w:jc w:val="center"/>
              <w:rPr>
                <w:rFonts w:ascii="Times New Roman" w:hAnsi="Times New Roman" w:cs="Times New Roman"/>
              </w:rPr>
            </w:pPr>
            <w:r>
              <w:rPr>
                <w:rFonts w:ascii="Times New Roman" w:hAnsi="Times New Roman" w:cs="Times New Roman"/>
              </w:rPr>
              <w:t>13.65</w:t>
            </w:r>
          </w:p>
        </w:tc>
      </w:tr>
      <w:tr w:rsidR="0053059C" w:rsidRPr="00944D6B" w14:paraId="1ED7EBEA" w14:textId="77777777" w:rsidTr="006165AB">
        <w:tc>
          <w:tcPr>
            <w:tcW w:w="3681" w:type="dxa"/>
          </w:tcPr>
          <w:p w14:paraId="7CCCC22B" w14:textId="48DEAEF4" w:rsidR="006165AB" w:rsidRPr="00944D6B" w:rsidRDefault="00684CE9" w:rsidP="006165AB">
            <w:pPr>
              <w:rPr>
                <w:rFonts w:ascii="Times New Roman" w:eastAsia="Times New Roman" w:hAnsi="Times New Roman" w:cs="Times New Roman"/>
                <w:b/>
                <w:bCs/>
              </w:rPr>
            </w:pPr>
            <w:r>
              <w:rPr>
                <w:rFonts w:ascii="Times New Roman" w:eastAsia="Times New Roman" w:hAnsi="Times New Roman" w:cs="Times New Roman"/>
                <w:b/>
                <w:bCs/>
              </w:rPr>
              <w:t>Total,</w:t>
            </w:r>
            <w:r w:rsidRPr="00944D6B">
              <w:rPr>
                <w:rFonts w:ascii="Times New Roman" w:eastAsia="Times New Roman" w:hAnsi="Times New Roman" w:cs="Times New Roman"/>
                <w:b/>
                <w:bCs/>
              </w:rPr>
              <w:t xml:space="preserve"> Costos Que Varían</w:t>
            </w:r>
            <w:r>
              <w:rPr>
                <w:rFonts w:ascii="Times New Roman" w:eastAsia="Times New Roman" w:hAnsi="Times New Roman" w:cs="Times New Roman"/>
                <w:b/>
                <w:bCs/>
              </w:rPr>
              <w:t>/Tratamiento</w:t>
            </w:r>
            <w:r w:rsidRPr="00944D6B">
              <w:rPr>
                <w:rFonts w:ascii="Times New Roman" w:eastAsia="Times New Roman" w:hAnsi="Times New Roman" w:cs="Times New Roman"/>
                <w:b/>
                <w:bCs/>
              </w:rPr>
              <w:t xml:space="preserve"> $/Ha</w:t>
            </w:r>
          </w:p>
        </w:tc>
        <w:tc>
          <w:tcPr>
            <w:tcW w:w="992" w:type="dxa"/>
            <w:vAlign w:val="center"/>
          </w:tcPr>
          <w:p w14:paraId="5641DEA3" w14:textId="03CD9369" w:rsidR="006165AB" w:rsidRPr="00944D6B" w:rsidRDefault="006165AB" w:rsidP="006165AB">
            <w:pPr>
              <w:jc w:val="right"/>
              <w:rPr>
                <w:rFonts w:ascii="Times New Roman" w:hAnsi="Times New Roman" w:cs="Times New Roman"/>
                <w:b/>
                <w:color w:val="000000"/>
              </w:rPr>
            </w:pPr>
            <w:r>
              <w:rPr>
                <w:rFonts w:ascii="Times New Roman" w:hAnsi="Times New Roman" w:cs="Times New Roman"/>
                <w:b/>
                <w:color w:val="000000"/>
              </w:rPr>
              <w:t>4</w:t>
            </w:r>
            <w:r w:rsidR="004C524B">
              <w:rPr>
                <w:rFonts w:ascii="Times New Roman" w:hAnsi="Times New Roman" w:cs="Times New Roman"/>
                <w:b/>
                <w:color w:val="000000"/>
              </w:rPr>
              <w:t>39.66</w:t>
            </w:r>
          </w:p>
        </w:tc>
        <w:tc>
          <w:tcPr>
            <w:tcW w:w="992" w:type="dxa"/>
            <w:vAlign w:val="center"/>
          </w:tcPr>
          <w:p w14:paraId="3806E629" w14:textId="5DECA4B5" w:rsidR="006165AB" w:rsidRPr="00944D6B" w:rsidRDefault="004C524B" w:rsidP="006165AB">
            <w:pPr>
              <w:jc w:val="right"/>
              <w:rPr>
                <w:rFonts w:ascii="Times New Roman" w:hAnsi="Times New Roman" w:cs="Times New Roman"/>
                <w:b/>
                <w:color w:val="000000"/>
              </w:rPr>
            </w:pPr>
            <w:r>
              <w:rPr>
                <w:rFonts w:ascii="Times New Roman" w:hAnsi="Times New Roman" w:cs="Times New Roman"/>
                <w:b/>
                <w:color w:val="000000"/>
              </w:rPr>
              <w:t>507.37</w:t>
            </w:r>
          </w:p>
        </w:tc>
        <w:tc>
          <w:tcPr>
            <w:tcW w:w="993" w:type="dxa"/>
            <w:gridSpan w:val="2"/>
            <w:vAlign w:val="center"/>
          </w:tcPr>
          <w:p w14:paraId="7BB88FA7" w14:textId="42EBCDDF" w:rsidR="006165AB" w:rsidRPr="00944D6B" w:rsidRDefault="006165AB" w:rsidP="006165AB">
            <w:pPr>
              <w:jc w:val="right"/>
              <w:rPr>
                <w:rFonts w:ascii="Times New Roman" w:hAnsi="Times New Roman" w:cs="Times New Roman"/>
                <w:b/>
                <w:color w:val="000000"/>
              </w:rPr>
            </w:pPr>
            <w:r>
              <w:rPr>
                <w:rFonts w:ascii="Times New Roman" w:hAnsi="Times New Roman" w:cs="Times New Roman"/>
                <w:b/>
                <w:color w:val="000000"/>
              </w:rPr>
              <w:t>13</w:t>
            </w:r>
            <w:r w:rsidR="004C524B">
              <w:rPr>
                <w:rFonts w:ascii="Times New Roman" w:hAnsi="Times New Roman" w:cs="Times New Roman"/>
                <w:b/>
                <w:color w:val="000000"/>
              </w:rPr>
              <w:t>50.11</w:t>
            </w:r>
          </w:p>
        </w:tc>
        <w:tc>
          <w:tcPr>
            <w:tcW w:w="992" w:type="dxa"/>
            <w:gridSpan w:val="2"/>
            <w:vAlign w:val="center"/>
          </w:tcPr>
          <w:p w14:paraId="726BF4EC" w14:textId="738E0977" w:rsidR="006165AB" w:rsidRPr="00944D6B" w:rsidRDefault="006165AB" w:rsidP="006165AB">
            <w:pPr>
              <w:jc w:val="right"/>
              <w:rPr>
                <w:rFonts w:ascii="Times New Roman" w:hAnsi="Times New Roman" w:cs="Times New Roman"/>
                <w:b/>
                <w:color w:val="000000"/>
              </w:rPr>
            </w:pPr>
            <w:r>
              <w:rPr>
                <w:rFonts w:ascii="Times New Roman" w:hAnsi="Times New Roman" w:cs="Times New Roman"/>
                <w:b/>
                <w:color w:val="000000"/>
              </w:rPr>
              <w:t>1</w:t>
            </w:r>
            <w:r w:rsidR="004C524B">
              <w:rPr>
                <w:rFonts w:ascii="Times New Roman" w:hAnsi="Times New Roman" w:cs="Times New Roman"/>
                <w:b/>
                <w:color w:val="000000"/>
              </w:rPr>
              <w:t>420.48</w:t>
            </w:r>
          </w:p>
        </w:tc>
        <w:tc>
          <w:tcPr>
            <w:tcW w:w="992" w:type="dxa"/>
            <w:gridSpan w:val="2"/>
            <w:vAlign w:val="center"/>
          </w:tcPr>
          <w:p w14:paraId="329FFA4C" w14:textId="1D3983C9" w:rsidR="006165AB" w:rsidRPr="00944D6B" w:rsidRDefault="006165AB" w:rsidP="006165AB">
            <w:pPr>
              <w:jc w:val="right"/>
              <w:rPr>
                <w:rFonts w:ascii="Times New Roman" w:hAnsi="Times New Roman" w:cs="Times New Roman"/>
                <w:b/>
                <w:color w:val="000000"/>
              </w:rPr>
            </w:pPr>
            <w:r>
              <w:rPr>
                <w:rFonts w:ascii="Times New Roman" w:hAnsi="Times New Roman" w:cs="Times New Roman"/>
                <w:b/>
                <w:color w:val="000000"/>
              </w:rPr>
              <w:t>14</w:t>
            </w:r>
            <w:r w:rsidR="004C524B">
              <w:rPr>
                <w:rFonts w:ascii="Times New Roman" w:hAnsi="Times New Roman" w:cs="Times New Roman"/>
                <w:b/>
                <w:color w:val="000000"/>
              </w:rPr>
              <w:t>92.53</w:t>
            </w:r>
          </w:p>
        </w:tc>
        <w:tc>
          <w:tcPr>
            <w:tcW w:w="992" w:type="dxa"/>
            <w:gridSpan w:val="2"/>
            <w:vAlign w:val="center"/>
          </w:tcPr>
          <w:p w14:paraId="3E51F320" w14:textId="427A33F7" w:rsidR="006165AB" w:rsidRPr="00944D6B" w:rsidRDefault="006165AB" w:rsidP="006165AB">
            <w:pPr>
              <w:jc w:val="right"/>
              <w:rPr>
                <w:rFonts w:ascii="Times New Roman" w:hAnsi="Times New Roman" w:cs="Times New Roman"/>
                <w:b/>
                <w:color w:val="000000"/>
              </w:rPr>
            </w:pPr>
            <w:r>
              <w:rPr>
                <w:rFonts w:ascii="Times New Roman" w:hAnsi="Times New Roman" w:cs="Times New Roman"/>
                <w:b/>
                <w:color w:val="000000"/>
              </w:rPr>
              <w:t>15</w:t>
            </w:r>
            <w:r w:rsidR="004C524B">
              <w:rPr>
                <w:rFonts w:ascii="Times New Roman" w:hAnsi="Times New Roman" w:cs="Times New Roman"/>
                <w:b/>
                <w:color w:val="000000"/>
              </w:rPr>
              <w:t>60.64</w:t>
            </w:r>
          </w:p>
        </w:tc>
        <w:tc>
          <w:tcPr>
            <w:tcW w:w="851" w:type="dxa"/>
            <w:gridSpan w:val="2"/>
            <w:vAlign w:val="center"/>
          </w:tcPr>
          <w:p w14:paraId="68E8F155" w14:textId="1257ECF5" w:rsidR="006165AB" w:rsidRPr="00944D6B" w:rsidRDefault="006165AB" w:rsidP="006165AB">
            <w:pPr>
              <w:jc w:val="right"/>
              <w:rPr>
                <w:rFonts w:ascii="Times New Roman" w:hAnsi="Times New Roman" w:cs="Times New Roman"/>
                <w:b/>
                <w:color w:val="000000"/>
              </w:rPr>
            </w:pPr>
            <w:r>
              <w:rPr>
                <w:rFonts w:ascii="Times New Roman" w:hAnsi="Times New Roman" w:cs="Times New Roman"/>
                <w:b/>
                <w:color w:val="000000"/>
              </w:rPr>
              <w:t>6</w:t>
            </w:r>
            <w:r w:rsidR="004C524B">
              <w:rPr>
                <w:rFonts w:ascii="Times New Roman" w:hAnsi="Times New Roman" w:cs="Times New Roman"/>
                <w:b/>
                <w:color w:val="000000"/>
              </w:rPr>
              <w:t>60.6</w:t>
            </w:r>
          </w:p>
        </w:tc>
        <w:tc>
          <w:tcPr>
            <w:tcW w:w="992" w:type="dxa"/>
            <w:gridSpan w:val="2"/>
            <w:vAlign w:val="center"/>
          </w:tcPr>
          <w:p w14:paraId="4B7F3A7F" w14:textId="0E56730E" w:rsidR="006165AB" w:rsidRPr="00944D6B" w:rsidRDefault="00C6788E" w:rsidP="006165AB">
            <w:pPr>
              <w:jc w:val="right"/>
              <w:rPr>
                <w:rFonts w:ascii="Times New Roman" w:hAnsi="Times New Roman" w:cs="Times New Roman"/>
                <w:b/>
                <w:color w:val="000000"/>
              </w:rPr>
            </w:pPr>
            <w:r>
              <w:rPr>
                <w:rFonts w:ascii="Times New Roman" w:hAnsi="Times New Roman" w:cs="Times New Roman"/>
                <w:b/>
                <w:color w:val="000000"/>
              </w:rPr>
              <w:t>732.18</w:t>
            </w:r>
          </w:p>
        </w:tc>
        <w:tc>
          <w:tcPr>
            <w:tcW w:w="851" w:type="dxa"/>
            <w:vAlign w:val="center"/>
          </w:tcPr>
          <w:p w14:paraId="6AF3F433" w14:textId="20AAC248" w:rsidR="006165AB" w:rsidRPr="00944D6B" w:rsidRDefault="00C6788E" w:rsidP="006165AB">
            <w:pPr>
              <w:jc w:val="right"/>
              <w:rPr>
                <w:rFonts w:ascii="Times New Roman" w:hAnsi="Times New Roman" w:cs="Times New Roman"/>
                <w:b/>
                <w:color w:val="000000"/>
              </w:rPr>
            </w:pPr>
            <w:r>
              <w:rPr>
                <w:rFonts w:ascii="Times New Roman" w:hAnsi="Times New Roman" w:cs="Times New Roman"/>
                <w:b/>
                <w:color w:val="000000"/>
              </w:rPr>
              <w:t>802.59</w:t>
            </w:r>
          </w:p>
        </w:tc>
        <w:tc>
          <w:tcPr>
            <w:tcW w:w="992" w:type="dxa"/>
            <w:gridSpan w:val="2"/>
            <w:vAlign w:val="center"/>
          </w:tcPr>
          <w:p w14:paraId="2BEC2F1B" w14:textId="1D320854" w:rsidR="006165AB" w:rsidRPr="00944D6B" w:rsidRDefault="006165AB" w:rsidP="006165AB">
            <w:pPr>
              <w:jc w:val="right"/>
              <w:rPr>
                <w:rFonts w:ascii="Times New Roman" w:hAnsi="Times New Roman" w:cs="Times New Roman"/>
                <w:b/>
                <w:color w:val="000000"/>
              </w:rPr>
            </w:pPr>
            <w:r>
              <w:rPr>
                <w:rFonts w:ascii="Times New Roman" w:hAnsi="Times New Roman" w:cs="Times New Roman"/>
                <w:b/>
                <w:color w:val="000000"/>
              </w:rPr>
              <w:t>8</w:t>
            </w:r>
            <w:r w:rsidR="00C6788E">
              <w:rPr>
                <w:rFonts w:ascii="Times New Roman" w:hAnsi="Times New Roman" w:cs="Times New Roman"/>
                <w:b/>
                <w:color w:val="000000"/>
              </w:rPr>
              <w:t>71.1</w:t>
            </w:r>
          </w:p>
        </w:tc>
      </w:tr>
      <w:tr w:rsidR="0053059C" w:rsidRPr="00944D6B" w14:paraId="6C3EBA5C" w14:textId="77777777" w:rsidTr="006165AB">
        <w:tc>
          <w:tcPr>
            <w:tcW w:w="3681" w:type="dxa"/>
          </w:tcPr>
          <w:p w14:paraId="5C821FF6" w14:textId="6F502DD5" w:rsidR="006165AB" w:rsidRPr="00944D6B" w:rsidRDefault="00684CE9" w:rsidP="006165AB">
            <w:pPr>
              <w:rPr>
                <w:rFonts w:ascii="Times New Roman" w:eastAsia="Times New Roman" w:hAnsi="Times New Roman" w:cs="Times New Roman"/>
                <w:b/>
                <w:bCs/>
              </w:rPr>
            </w:pPr>
            <w:r>
              <w:rPr>
                <w:rFonts w:ascii="Times New Roman" w:eastAsia="Times New Roman" w:hAnsi="Times New Roman" w:cs="Times New Roman"/>
                <w:b/>
                <w:bCs/>
              </w:rPr>
              <w:t>Total,</w:t>
            </w:r>
            <w:r w:rsidRPr="00944D6B">
              <w:rPr>
                <w:rFonts w:ascii="Times New Roman" w:eastAsia="Times New Roman" w:hAnsi="Times New Roman" w:cs="Times New Roman"/>
                <w:b/>
                <w:bCs/>
              </w:rPr>
              <w:t xml:space="preserve"> Beneficios Netos $/Ha</w:t>
            </w:r>
          </w:p>
        </w:tc>
        <w:tc>
          <w:tcPr>
            <w:tcW w:w="992" w:type="dxa"/>
            <w:vAlign w:val="center"/>
          </w:tcPr>
          <w:p w14:paraId="071103CD" w14:textId="4E1DA05F" w:rsidR="006165AB" w:rsidRPr="00944D6B" w:rsidRDefault="004C524B" w:rsidP="006165AB">
            <w:pPr>
              <w:jc w:val="right"/>
              <w:rPr>
                <w:rFonts w:ascii="Times New Roman" w:hAnsi="Times New Roman" w:cs="Times New Roman"/>
                <w:b/>
                <w:color w:val="000000"/>
              </w:rPr>
            </w:pPr>
            <w:r>
              <w:rPr>
                <w:rFonts w:ascii="Times New Roman" w:hAnsi="Times New Roman" w:cs="Times New Roman"/>
                <w:b/>
                <w:color w:val="000000"/>
              </w:rPr>
              <w:t>1204.54</w:t>
            </w:r>
          </w:p>
        </w:tc>
        <w:tc>
          <w:tcPr>
            <w:tcW w:w="992" w:type="dxa"/>
            <w:vAlign w:val="center"/>
          </w:tcPr>
          <w:p w14:paraId="32CB8460" w14:textId="613D4927" w:rsidR="006165AB" w:rsidRPr="00944D6B" w:rsidRDefault="004C524B" w:rsidP="006165AB">
            <w:pPr>
              <w:jc w:val="right"/>
              <w:rPr>
                <w:rFonts w:ascii="Times New Roman" w:hAnsi="Times New Roman" w:cs="Times New Roman"/>
                <w:b/>
                <w:color w:val="000000"/>
              </w:rPr>
            </w:pPr>
            <w:r>
              <w:rPr>
                <w:rFonts w:ascii="Times New Roman" w:hAnsi="Times New Roman" w:cs="Times New Roman"/>
                <w:b/>
                <w:color w:val="000000"/>
              </w:rPr>
              <w:t>992.13</w:t>
            </w:r>
          </w:p>
        </w:tc>
        <w:tc>
          <w:tcPr>
            <w:tcW w:w="993" w:type="dxa"/>
            <w:gridSpan w:val="2"/>
            <w:vAlign w:val="center"/>
          </w:tcPr>
          <w:p w14:paraId="44A2137E" w14:textId="51021619" w:rsidR="006165AB" w:rsidRPr="00944D6B" w:rsidRDefault="004C524B" w:rsidP="006165AB">
            <w:pPr>
              <w:jc w:val="right"/>
              <w:rPr>
                <w:rFonts w:ascii="Times New Roman" w:hAnsi="Times New Roman" w:cs="Times New Roman"/>
                <w:b/>
                <w:color w:val="000000"/>
              </w:rPr>
            </w:pPr>
            <w:r>
              <w:rPr>
                <w:rFonts w:ascii="Times New Roman" w:hAnsi="Times New Roman" w:cs="Times New Roman"/>
                <w:b/>
                <w:color w:val="000000"/>
              </w:rPr>
              <w:t>168.09</w:t>
            </w:r>
          </w:p>
        </w:tc>
        <w:tc>
          <w:tcPr>
            <w:tcW w:w="992" w:type="dxa"/>
            <w:gridSpan w:val="2"/>
            <w:vAlign w:val="center"/>
          </w:tcPr>
          <w:p w14:paraId="18D2A098" w14:textId="340CE2AF" w:rsidR="006165AB" w:rsidRPr="00944D6B" w:rsidRDefault="004C524B" w:rsidP="006165AB">
            <w:pPr>
              <w:jc w:val="right"/>
              <w:rPr>
                <w:rFonts w:ascii="Times New Roman" w:hAnsi="Times New Roman" w:cs="Times New Roman"/>
                <w:b/>
                <w:color w:val="000000"/>
              </w:rPr>
            </w:pPr>
            <w:r>
              <w:rPr>
                <w:rFonts w:ascii="Times New Roman" w:hAnsi="Times New Roman" w:cs="Times New Roman"/>
                <w:b/>
                <w:color w:val="000000"/>
              </w:rPr>
              <w:t>221.02</w:t>
            </w:r>
          </w:p>
        </w:tc>
        <w:tc>
          <w:tcPr>
            <w:tcW w:w="992" w:type="dxa"/>
            <w:gridSpan w:val="2"/>
            <w:vAlign w:val="center"/>
          </w:tcPr>
          <w:p w14:paraId="63679632" w14:textId="3A99688C" w:rsidR="006165AB" w:rsidRPr="00944D6B" w:rsidRDefault="004C524B" w:rsidP="006165AB">
            <w:pPr>
              <w:jc w:val="right"/>
              <w:rPr>
                <w:rFonts w:ascii="Times New Roman" w:hAnsi="Times New Roman" w:cs="Times New Roman"/>
                <w:b/>
                <w:color w:val="000000"/>
              </w:rPr>
            </w:pPr>
            <w:r>
              <w:rPr>
                <w:rFonts w:ascii="Times New Roman" w:hAnsi="Times New Roman" w:cs="Times New Roman"/>
                <w:b/>
                <w:color w:val="000000"/>
              </w:rPr>
              <w:t>439.77</w:t>
            </w:r>
          </w:p>
        </w:tc>
        <w:tc>
          <w:tcPr>
            <w:tcW w:w="992" w:type="dxa"/>
            <w:gridSpan w:val="2"/>
            <w:vAlign w:val="center"/>
          </w:tcPr>
          <w:p w14:paraId="17F9F819" w14:textId="3461B452" w:rsidR="006165AB" w:rsidRPr="00944D6B" w:rsidRDefault="004C524B" w:rsidP="006165AB">
            <w:pPr>
              <w:jc w:val="right"/>
              <w:rPr>
                <w:rFonts w:ascii="Times New Roman" w:hAnsi="Times New Roman" w:cs="Times New Roman"/>
                <w:b/>
                <w:color w:val="000000"/>
              </w:rPr>
            </w:pPr>
            <w:r>
              <w:rPr>
                <w:rFonts w:ascii="Times New Roman" w:hAnsi="Times New Roman" w:cs="Times New Roman"/>
                <w:b/>
                <w:color w:val="000000"/>
              </w:rPr>
              <w:t>267.76</w:t>
            </w:r>
          </w:p>
        </w:tc>
        <w:tc>
          <w:tcPr>
            <w:tcW w:w="851" w:type="dxa"/>
            <w:gridSpan w:val="2"/>
            <w:vAlign w:val="center"/>
          </w:tcPr>
          <w:p w14:paraId="6BAF9B31" w14:textId="724C58C2" w:rsidR="006165AB" w:rsidRPr="00944D6B" w:rsidRDefault="004C524B" w:rsidP="006165AB">
            <w:pPr>
              <w:jc w:val="right"/>
              <w:rPr>
                <w:rFonts w:ascii="Times New Roman" w:hAnsi="Times New Roman" w:cs="Times New Roman"/>
                <w:b/>
                <w:color w:val="000000"/>
              </w:rPr>
            </w:pPr>
            <w:r>
              <w:rPr>
                <w:rFonts w:ascii="Times New Roman" w:hAnsi="Times New Roman" w:cs="Times New Roman"/>
                <w:b/>
                <w:color w:val="000000"/>
              </w:rPr>
              <w:t>404.7</w:t>
            </w:r>
          </w:p>
        </w:tc>
        <w:tc>
          <w:tcPr>
            <w:tcW w:w="992" w:type="dxa"/>
            <w:gridSpan w:val="2"/>
            <w:vAlign w:val="center"/>
          </w:tcPr>
          <w:p w14:paraId="4AE184E9" w14:textId="3053A112" w:rsidR="006165AB" w:rsidRPr="00944D6B" w:rsidRDefault="00C6788E" w:rsidP="006165AB">
            <w:pPr>
              <w:jc w:val="right"/>
              <w:rPr>
                <w:rFonts w:ascii="Times New Roman" w:hAnsi="Times New Roman" w:cs="Times New Roman"/>
                <w:b/>
                <w:color w:val="000000"/>
              </w:rPr>
            </w:pPr>
            <w:r>
              <w:rPr>
                <w:rFonts w:ascii="Times New Roman" w:hAnsi="Times New Roman" w:cs="Times New Roman"/>
                <w:b/>
                <w:color w:val="000000"/>
              </w:rPr>
              <w:t>577.02</w:t>
            </w:r>
          </w:p>
        </w:tc>
        <w:tc>
          <w:tcPr>
            <w:tcW w:w="851" w:type="dxa"/>
            <w:vAlign w:val="center"/>
          </w:tcPr>
          <w:p w14:paraId="48B4BDE1" w14:textId="2000A17C" w:rsidR="006165AB" w:rsidRPr="00944D6B" w:rsidRDefault="00C6788E" w:rsidP="006165AB">
            <w:pPr>
              <w:jc w:val="right"/>
              <w:rPr>
                <w:rFonts w:ascii="Times New Roman" w:hAnsi="Times New Roman" w:cs="Times New Roman"/>
                <w:b/>
                <w:color w:val="000000"/>
              </w:rPr>
            </w:pPr>
            <w:r>
              <w:rPr>
                <w:rFonts w:ascii="Times New Roman" w:hAnsi="Times New Roman" w:cs="Times New Roman"/>
                <w:b/>
                <w:color w:val="000000"/>
              </w:rPr>
              <w:t>633.91</w:t>
            </w:r>
          </w:p>
        </w:tc>
        <w:tc>
          <w:tcPr>
            <w:tcW w:w="992" w:type="dxa"/>
            <w:gridSpan w:val="2"/>
            <w:vAlign w:val="center"/>
          </w:tcPr>
          <w:p w14:paraId="58E53568" w14:textId="09392618" w:rsidR="006165AB" w:rsidRPr="00944D6B" w:rsidRDefault="00C6788E" w:rsidP="006165AB">
            <w:pPr>
              <w:jc w:val="right"/>
              <w:rPr>
                <w:rFonts w:ascii="Times New Roman" w:hAnsi="Times New Roman" w:cs="Times New Roman"/>
                <w:b/>
                <w:color w:val="000000"/>
              </w:rPr>
            </w:pPr>
            <w:r>
              <w:rPr>
                <w:rFonts w:ascii="Times New Roman" w:hAnsi="Times New Roman" w:cs="Times New Roman"/>
                <w:b/>
                <w:color w:val="000000"/>
              </w:rPr>
              <w:t>501.1</w:t>
            </w:r>
          </w:p>
        </w:tc>
      </w:tr>
    </w:tbl>
    <w:p w14:paraId="3D80449F" w14:textId="77777777" w:rsidR="006165AB" w:rsidRDefault="006165AB" w:rsidP="006165AB">
      <w:pPr>
        <w:ind w:firstLine="708"/>
        <w:jc w:val="both"/>
        <w:rPr>
          <w:rFonts w:ascii="Times New Roman" w:hAnsi="Times New Roman" w:cs="Times New Roman"/>
          <w:sz w:val="24"/>
          <w:szCs w:val="24"/>
        </w:rPr>
      </w:pPr>
    </w:p>
    <w:p w14:paraId="6354FC93" w14:textId="488F4167" w:rsidR="006165AB" w:rsidRPr="004E3139" w:rsidRDefault="006165AB" w:rsidP="004E3139">
      <w:pPr>
        <w:tabs>
          <w:tab w:val="left" w:pos="840"/>
        </w:tabs>
        <w:rPr>
          <w:rFonts w:ascii="Times New Roman" w:hAnsi="Times New Roman" w:cs="Times New Roman"/>
          <w:sz w:val="24"/>
          <w:szCs w:val="24"/>
        </w:rPr>
        <w:sectPr w:rsidR="006165AB" w:rsidRPr="004E3139" w:rsidSect="006A521C">
          <w:pgSz w:w="16840" w:h="11907" w:orient="landscape" w:code="9"/>
          <w:pgMar w:top="2268" w:right="1701" w:bottom="1701" w:left="1701" w:header="0" w:footer="777" w:gutter="0"/>
          <w:cols w:space="720"/>
        </w:sectPr>
      </w:pPr>
      <w:bookmarkStart w:id="179" w:name="_Toc35590955"/>
      <w:bookmarkStart w:id="180" w:name="_Toc35594715"/>
      <w:bookmarkStart w:id="181" w:name="_Toc35595300"/>
    </w:p>
    <w:p w14:paraId="054D3FE7" w14:textId="3C138DD8" w:rsidR="00FB2BDE" w:rsidRPr="00FB2BDE" w:rsidRDefault="00FB2BDE" w:rsidP="00FB2BDE">
      <w:pPr>
        <w:pStyle w:val="Descripcin"/>
        <w:keepNext/>
        <w:rPr>
          <w:rFonts w:ascii="Times New Roman" w:hAnsi="Times New Roman" w:cs="Times New Roman"/>
          <w:i w:val="0"/>
          <w:iCs w:val="0"/>
          <w:color w:val="auto"/>
          <w:sz w:val="24"/>
          <w:szCs w:val="24"/>
        </w:rPr>
      </w:pPr>
      <w:bookmarkStart w:id="182" w:name="_Toc75638172"/>
      <w:bookmarkEnd w:id="179"/>
      <w:bookmarkEnd w:id="180"/>
      <w:bookmarkEnd w:id="181"/>
      <w:r w:rsidRPr="00FB2BDE">
        <w:rPr>
          <w:rFonts w:ascii="Times New Roman" w:hAnsi="Times New Roman" w:cs="Times New Roman"/>
          <w:b/>
          <w:bCs/>
          <w:i w:val="0"/>
          <w:iCs w:val="0"/>
          <w:color w:val="auto"/>
          <w:sz w:val="24"/>
          <w:szCs w:val="24"/>
        </w:rPr>
        <w:lastRenderedPageBreak/>
        <w:t xml:space="preserve">Cuadro No. </w:t>
      </w:r>
      <w:r w:rsidRPr="00FB2BDE">
        <w:rPr>
          <w:rFonts w:ascii="Times New Roman" w:hAnsi="Times New Roman" w:cs="Times New Roman"/>
          <w:b/>
          <w:bCs/>
          <w:i w:val="0"/>
          <w:iCs w:val="0"/>
          <w:color w:val="auto"/>
          <w:sz w:val="24"/>
          <w:szCs w:val="24"/>
        </w:rPr>
        <w:fldChar w:fldCharType="begin"/>
      </w:r>
      <w:r w:rsidRPr="00FB2BDE">
        <w:rPr>
          <w:rFonts w:ascii="Times New Roman" w:hAnsi="Times New Roman" w:cs="Times New Roman"/>
          <w:b/>
          <w:bCs/>
          <w:i w:val="0"/>
          <w:iCs w:val="0"/>
          <w:color w:val="auto"/>
          <w:sz w:val="24"/>
          <w:szCs w:val="24"/>
        </w:rPr>
        <w:instrText xml:space="preserve"> SEQ cuadro \* ARABIC </w:instrText>
      </w:r>
      <w:r w:rsidRPr="00FB2BDE">
        <w:rPr>
          <w:rFonts w:ascii="Times New Roman" w:hAnsi="Times New Roman" w:cs="Times New Roman"/>
          <w:b/>
          <w:bCs/>
          <w:i w:val="0"/>
          <w:iCs w:val="0"/>
          <w:color w:val="auto"/>
          <w:sz w:val="24"/>
          <w:szCs w:val="24"/>
        </w:rPr>
        <w:fldChar w:fldCharType="separate"/>
      </w:r>
      <w:r w:rsidR="00274AE1">
        <w:rPr>
          <w:rFonts w:ascii="Times New Roman" w:hAnsi="Times New Roman" w:cs="Times New Roman"/>
          <w:b/>
          <w:bCs/>
          <w:i w:val="0"/>
          <w:iCs w:val="0"/>
          <w:noProof/>
          <w:color w:val="auto"/>
          <w:sz w:val="24"/>
          <w:szCs w:val="24"/>
        </w:rPr>
        <w:t>10</w:t>
      </w:r>
      <w:r w:rsidRPr="00FB2BDE">
        <w:rPr>
          <w:rFonts w:ascii="Times New Roman" w:hAnsi="Times New Roman" w:cs="Times New Roman"/>
          <w:b/>
          <w:bCs/>
          <w:i w:val="0"/>
          <w:iCs w:val="0"/>
          <w:color w:val="auto"/>
          <w:sz w:val="24"/>
          <w:szCs w:val="24"/>
        </w:rPr>
        <w:fldChar w:fldCharType="end"/>
      </w:r>
      <w:r w:rsidRPr="00FB2BDE">
        <w:rPr>
          <w:rFonts w:ascii="Times New Roman" w:hAnsi="Times New Roman" w:cs="Times New Roman"/>
          <w:b/>
          <w:bCs/>
          <w:i w:val="0"/>
          <w:iCs w:val="0"/>
          <w:color w:val="auto"/>
          <w:sz w:val="24"/>
          <w:szCs w:val="24"/>
        </w:rPr>
        <w:t>.</w:t>
      </w:r>
      <w:r>
        <w:rPr>
          <w:rFonts w:ascii="Times New Roman" w:hAnsi="Times New Roman" w:cs="Times New Roman"/>
          <w:b/>
          <w:bCs/>
          <w:i w:val="0"/>
          <w:iCs w:val="0"/>
          <w:color w:val="auto"/>
          <w:sz w:val="24"/>
          <w:szCs w:val="24"/>
        </w:rPr>
        <w:t xml:space="preserve"> </w:t>
      </w:r>
      <w:r w:rsidRPr="00FB2BDE">
        <w:rPr>
          <w:rFonts w:ascii="Times New Roman" w:hAnsi="Times New Roman" w:cs="Times New Roman"/>
          <w:i w:val="0"/>
          <w:iCs w:val="0"/>
          <w:color w:val="auto"/>
          <w:sz w:val="24"/>
          <w:szCs w:val="24"/>
        </w:rPr>
        <w:t>Análisis de Dominancia</w:t>
      </w:r>
      <w:bookmarkEnd w:id="182"/>
    </w:p>
    <w:tbl>
      <w:tblPr>
        <w:tblStyle w:val="Tablaconcuadrcula"/>
        <w:tblW w:w="0" w:type="auto"/>
        <w:tblLook w:val="04A0" w:firstRow="1" w:lastRow="0" w:firstColumn="1" w:lastColumn="0" w:noHBand="0" w:noVBand="1"/>
      </w:tblPr>
      <w:tblGrid>
        <w:gridCol w:w="2405"/>
        <w:gridCol w:w="2853"/>
        <w:gridCol w:w="2669"/>
      </w:tblGrid>
      <w:tr w:rsidR="006165AB" w:rsidRPr="00AB523B" w14:paraId="7B3360E0" w14:textId="77777777" w:rsidTr="006165AB">
        <w:tc>
          <w:tcPr>
            <w:tcW w:w="2405" w:type="dxa"/>
          </w:tcPr>
          <w:p w14:paraId="4C1FF5C8" w14:textId="77777777" w:rsidR="006165AB" w:rsidRPr="009C7A08" w:rsidRDefault="006165AB" w:rsidP="006165AB">
            <w:pPr>
              <w:jc w:val="center"/>
              <w:rPr>
                <w:rFonts w:ascii="Times New Roman" w:eastAsia="Times New Roman" w:hAnsi="Times New Roman" w:cs="Times New Roman"/>
                <w:sz w:val="24"/>
                <w:szCs w:val="24"/>
              </w:rPr>
            </w:pPr>
            <w:r w:rsidRPr="009C7A08">
              <w:rPr>
                <w:rFonts w:ascii="Times New Roman" w:eastAsia="Times New Roman" w:hAnsi="Times New Roman" w:cs="Times New Roman"/>
                <w:b/>
                <w:bCs/>
                <w:sz w:val="24"/>
                <w:szCs w:val="24"/>
              </w:rPr>
              <w:t>Tratamiento No.</w:t>
            </w:r>
          </w:p>
        </w:tc>
        <w:tc>
          <w:tcPr>
            <w:tcW w:w="2853" w:type="dxa"/>
          </w:tcPr>
          <w:p w14:paraId="0124DFA3" w14:textId="3DDD4C60" w:rsidR="006165AB" w:rsidRPr="009C7A08" w:rsidRDefault="00684CE9" w:rsidP="006165AB">
            <w:pPr>
              <w:jc w:val="center"/>
              <w:rPr>
                <w:rFonts w:ascii="Times New Roman" w:eastAsia="Times New Roman" w:hAnsi="Times New Roman" w:cs="Times New Roman"/>
                <w:sz w:val="24"/>
                <w:szCs w:val="24"/>
              </w:rPr>
            </w:pPr>
            <w:r w:rsidRPr="009C7A08">
              <w:rPr>
                <w:rFonts w:ascii="Times New Roman" w:eastAsia="Times New Roman" w:hAnsi="Times New Roman" w:cs="Times New Roman"/>
                <w:b/>
                <w:bCs/>
                <w:sz w:val="24"/>
                <w:szCs w:val="24"/>
              </w:rPr>
              <w:t>Total,</w:t>
            </w:r>
            <w:r w:rsidR="006165AB" w:rsidRPr="009C7A08">
              <w:rPr>
                <w:rFonts w:ascii="Times New Roman" w:eastAsia="Times New Roman" w:hAnsi="Times New Roman" w:cs="Times New Roman"/>
                <w:b/>
                <w:bCs/>
                <w:sz w:val="24"/>
                <w:szCs w:val="24"/>
              </w:rPr>
              <w:t xml:space="preserve"> de costos que varían/tratamiento $/ha.</w:t>
            </w:r>
          </w:p>
        </w:tc>
        <w:tc>
          <w:tcPr>
            <w:tcW w:w="2669" w:type="dxa"/>
          </w:tcPr>
          <w:p w14:paraId="7EA42BDB" w14:textId="28D3BA98" w:rsidR="006165AB" w:rsidRPr="009C7A08" w:rsidRDefault="00684CE9" w:rsidP="006165AB">
            <w:pPr>
              <w:jc w:val="center"/>
              <w:rPr>
                <w:rFonts w:ascii="Times New Roman" w:eastAsia="Times New Roman" w:hAnsi="Times New Roman" w:cs="Times New Roman"/>
                <w:sz w:val="24"/>
                <w:szCs w:val="24"/>
              </w:rPr>
            </w:pPr>
            <w:r w:rsidRPr="009C7A08">
              <w:rPr>
                <w:rFonts w:ascii="Times New Roman" w:eastAsia="Times New Roman" w:hAnsi="Times New Roman" w:cs="Times New Roman"/>
                <w:b/>
                <w:bCs/>
                <w:sz w:val="24"/>
                <w:szCs w:val="24"/>
              </w:rPr>
              <w:t>Total,</w:t>
            </w:r>
            <w:r w:rsidR="006165AB" w:rsidRPr="009C7A08">
              <w:rPr>
                <w:rFonts w:ascii="Times New Roman" w:eastAsia="Times New Roman" w:hAnsi="Times New Roman" w:cs="Times New Roman"/>
                <w:b/>
                <w:bCs/>
                <w:sz w:val="24"/>
                <w:szCs w:val="24"/>
              </w:rPr>
              <w:t xml:space="preserve"> de beneficios netos/tratamiento $/ha.</w:t>
            </w:r>
          </w:p>
        </w:tc>
      </w:tr>
      <w:tr w:rsidR="006165AB" w:rsidRPr="00AB523B" w14:paraId="19DD51DD" w14:textId="77777777" w:rsidTr="006165AB">
        <w:tc>
          <w:tcPr>
            <w:tcW w:w="2405" w:type="dxa"/>
            <w:vAlign w:val="center"/>
          </w:tcPr>
          <w:p w14:paraId="7D18618A" w14:textId="77777777" w:rsidR="006165AB" w:rsidRPr="009C7A08" w:rsidRDefault="006165AB" w:rsidP="006165AB">
            <w:pPr>
              <w:jc w:val="center"/>
              <w:rPr>
                <w:rFonts w:ascii="Times New Roman" w:hAnsi="Times New Roman" w:cs="Times New Roman"/>
                <w:color w:val="000000"/>
                <w:sz w:val="24"/>
                <w:szCs w:val="24"/>
              </w:rPr>
            </w:pPr>
            <w:r w:rsidRPr="009C7A08">
              <w:rPr>
                <w:rFonts w:ascii="Times New Roman" w:hAnsi="Times New Roman" w:cs="Times New Roman"/>
                <w:color w:val="000000"/>
                <w:sz w:val="24"/>
                <w:szCs w:val="24"/>
              </w:rPr>
              <w:t>T9:</w:t>
            </w:r>
            <w:r>
              <w:rPr>
                <w:rFonts w:ascii="Times New Roman" w:hAnsi="Times New Roman" w:cs="Times New Roman"/>
                <w:color w:val="000000"/>
                <w:sz w:val="24"/>
                <w:szCs w:val="24"/>
              </w:rPr>
              <w:t xml:space="preserve"> </w:t>
            </w:r>
            <w:r w:rsidRPr="009C7A08">
              <w:rPr>
                <w:rFonts w:ascii="Times New Roman" w:hAnsi="Times New Roman" w:cs="Times New Roman"/>
                <w:color w:val="000000"/>
                <w:sz w:val="24"/>
                <w:szCs w:val="24"/>
              </w:rPr>
              <w:t>A3B1</w:t>
            </w:r>
          </w:p>
        </w:tc>
        <w:tc>
          <w:tcPr>
            <w:tcW w:w="2853" w:type="dxa"/>
            <w:vAlign w:val="center"/>
          </w:tcPr>
          <w:p w14:paraId="2B62E831" w14:textId="5D7219C7" w:rsidR="006165AB" w:rsidRPr="009C7A08" w:rsidRDefault="006165AB" w:rsidP="006165AB">
            <w:pPr>
              <w:jc w:val="center"/>
              <w:rPr>
                <w:rFonts w:ascii="Times New Roman" w:hAnsi="Times New Roman" w:cs="Times New Roman"/>
                <w:color w:val="000000"/>
                <w:sz w:val="24"/>
                <w:szCs w:val="24"/>
              </w:rPr>
            </w:pPr>
            <w:r w:rsidRPr="009C7A08">
              <w:rPr>
                <w:rFonts w:ascii="Times New Roman" w:hAnsi="Times New Roman" w:cs="Times New Roman"/>
                <w:color w:val="000000"/>
                <w:sz w:val="24"/>
                <w:szCs w:val="24"/>
              </w:rPr>
              <w:t>2</w:t>
            </w:r>
            <w:r w:rsidR="009027BF">
              <w:rPr>
                <w:rFonts w:ascii="Times New Roman" w:hAnsi="Times New Roman" w:cs="Times New Roman"/>
                <w:color w:val="000000"/>
                <w:sz w:val="24"/>
                <w:szCs w:val="24"/>
              </w:rPr>
              <w:t>96.20</w:t>
            </w:r>
          </w:p>
        </w:tc>
        <w:tc>
          <w:tcPr>
            <w:tcW w:w="2669" w:type="dxa"/>
            <w:vAlign w:val="center"/>
          </w:tcPr>
          <w:p w14:paraId="0C72596D" w14:textId="0BC5681B" w:rsidR="006165AB" w:rsidRPr="009C7A08" w:rsidRDefault="009D645F" w:rsidP="006165AB">
            <w:pPr>
              <w:jc w:val="center"/>
              <w:rPr>
                <w:rFonts w:ascii="Times New Roman" w:hAnsi="Times New Roman" w:cs="Times New Roman"/>
                <w:color w:val="000000"/>
                <w:sz w:val="24"/>
                <w:szCs w:val="24"/>
              </w:rPr>
            </w:pPr>
            <w:r>
              <w:rPr>
                <w:rFonts w:ascii="Times New Roman" w:hAnsi="Times New Roman" w:cs="Times New Roman"/>
                <w:color w:val="000000"/>
                <w:sz w:val="24"/>
                <w:szCs w:val="24"/>
              </w:rPr>
              <w:t>829.40</w:t>
            </w:r>
            <w:r w:rsidR="006165AB">
              <w:rPr>
                <w:rFonts w:ascii="Times New Roman" w:hAnsi="Times New Roman" w:cs="Times New Roman"/>
                <w:color w:val="000000"/>
                <w:sz w:val="24"/>
                <w:szCs w:val="24"/>
              </w:rPr>
              <w:t xml:space="preserve"> </w:t>
            </w:r>
            <w:r w:rsidR="006165AB" w:rsidRPr="00684CE9">
              <w:rPr>
                <w:rFonts w:ascii="Times New Roman" w:hAnsi="Times New Roman" w:cs="Times New Roman"/>
                <w:bCs/>
                <w:color w:val="000000"/>
                <w:sz w:val="24"/>
                <w:szCs w:val="24"/>
              </w:rPr>
              <w:t>√</w:t>
            </w:r>
          </w:p>
        </w:tc>
      </w:tr>
      <w:tr w:rsidR="009D645F" w:rsidRPr="00AB523B" w14:paraId="2A5EA024" w14:textId="77777777" w:rsidTr="006165AB">
        <w:tc>
          <w:tcPr>
            <w:tcW w:w="2405" w:type="dxa"/>
            <w:vAlign w:val="center"/>
          </w:tcPr>
          <w:p w14:paraId="5A9A45A7" w14:textId="522EA122" w:rsidR="009D645F" w:rsidRPr="009C7A08" w:rsidRDefault="009D645F" w:rsidP="009D645F">
            <w:pPr>
              <w:jc w:val="center"/>
              <w:rPr>
                <w:rFonts w:ascii="Times New Roman" w:hAnsi="Times New Roman" w:cs="Times New Roman"/>
                <w:color w:val="000000"/>
                <w:sz w:val="24"/>
                <w:szCs w:val="24"/>
              </w:rPr>
            </w:pPr>
            <w:r>
              <w:rPr>
                <w:rFonts w:ascii="Times New Roman" w:hAnsi="Times New Roman" w:cs="Times New Roman"/>
                <w:color w:val="000000"/>
                <w:sz w:val="24"/>
                <w:szCs w:val="24"/>
              </w:rPr>
              <w:t>T10: A3B2</w:t>
            </w:r>
          </w:p>
        </w:tc>
        <w:tc>
          <w:tcPr>
            <w:tcW w:w="2853" w:type="dxa"/>
            <w:vAlign w:val="center"/>
          </w:tcPr>
          <w:p w14:paraId="6B6F049D" w14:textId="67B156D9" w:rsidR="009D645F" w:rsidRPr="009C7A08" w:rsidRDefault="009D645F" w:rsidP="009D645F">
            <w:pPr>
              <w:jc w:val="center"/>
              <w:rPr>
                <w:rFonts w:ascii="Times New Roman" w:hAnsi="Times New Roman" w:cs="Times New Roman"/>
                <w:color w:val="000000"/>
                <w:sz w:val="24"/>
                <w:szCs w:val="24"/>
              </w:rPr>
            </w:pPr>
            <w:r>
              <w:rPr>
                <w:rFonts w:ascii="Times New Roman" w:hAnsi="Times New Roman" w:cs="Times New Roman"/>
                <w:color w:val="000000"/>
                <w:sz w:val="24"/>
                <w:szCs w:val="24"/>
              </w:rPr>
              <w:t>368.70</w:t>
            </w:r>
          </w:p>
        </w:tc>
        <w:tc>
          <w:tcPr>
            <w:tcW w:w="2669" w:type="dxa"/>
            <w:vAlign w:val="center"/>
          </w:tcPr>
          <w:p w14:paraId="1D10D8EC" w14:textId="1B6EA5B3" w:rsidR="009D645F" w:rsidRPr="009C7A08" w:rsidRDefault="009D645F" w:rsidP="009D645F">
            <w:pPr>
              <w:jc w:val="center"/>
              <w:rPr>
                <w:rFonts w:ascii="Times New Roman" w:hAnsi="Times New Roman" w:cs="Times New Roman"/>
                <w:color w:val="000000"/>
                <w:sz w:val="24"/>
                <w:szCs w:val="24"/>
              </w:rPr>
            </w:pPr>
            <w:r>
              <w:rPr>
                <w:rFonts w:ascii="Times New Roman" w:hAnsi="Times New Roman" w:cs="Times New Roman"/>
                <w:color w:val="000000"/>
                <w:sz w:val="24"/>
                <w:szCs w:val="24"/>
              </w:rPr>
              <w:t>1093.90</w:t>
            </w:r>
            <w:r w:rsidR="001138DF" w:rsidRPr="00684CE9">
              <w:rPr>
                <w:rFonts w:ascii="Times New Roman" w:hAnsi="Times New Roman" w:cs="Times New Roman"/>
                <w:bCs/>
                <w:color w:val="000000"/>
                <w:sz w:val="24"/>
                <w:szCs w:val="24"/>
              </w:rPr>
              <w:t>√</w:t>
            </w:r>
          </w:p>
        </w:tc>
      </w:tr>
      <w:tr w:rsidR="009D645F" w:rsidRPr="00AB523B" w14:paraId="7EB87CB1" w14:textId="77777777" w:rsidTr="006165AB">
        <w:tc>
          <w:tcPr>
            <w:tcW w:w="2405" w:type="dxa"/>
            <w:vAlign w:val="center"/>
          </w:tcPr>
          <w:p w14:paraId="0B3246B8" w14:textId="275CE077" w:rsidR="009D645F" w:rsidRPr="009C7A08" w:rsidRDefault="009D645F" w:rsidP="009D645F">
            <w:pPr>
              <w:jc w:val="center"/>
              <w:rPr>
                <w:rFonts w:ascii="Times New Roman" w:hAnsi="Times New Roman" w:cs="Times New Roman"/>
                <w:color w:val="000000"/>
                <w:sz w:val="24"/>
                <w:szCs w:val="24"/>
              </w:rPr>
            </w:pPr>
            <w:r>
              <w:rPr>
                <w:rFonts w:ascii="Times New Roman" w:hAnsi="Times New Roman" w:cs="Times New Roman"/>
                <w:color w:val="000000"/>
                <w:sz w:val="24"/>
                <w:szCs w:val="24"/>
              </w:rPr>
              <w:t>T1: A1B1</w:t>
            </w:r>
          </w:p>
        </w:tc>
        <w:tc>
          <w:tcPr>
            <w:tcW w:w="2853" w:type="dxa"/>
            <w:vAlign w:val="center"/>
          </w:tcPr>
          <w:p w14:paraId="22CFB8D1" w14:textId="38830F95" w:rsidR="009D645F" w:rsidRPr="009C7A08" w:rsidRDefault="009D645F" w:rsidP="009D645F">
            <w:pPr>
              <w:jc w:val="center"/>
              <w:rPr>
                <w:rFonts w:ascii="Times New Roman" w:hAnsi="Times New Roman" w:cs="Times New Roman"/>
                <w:color w:val="000000"/>
                <w:sz w:val="24"/>
                <w:szCs w:val="24"/>
              </w:rPr>
            </w:pPr>
            <w:r>
              <w:rPr>
                <w:rFonts w:ascii="Times New Roman" w:hAnsi="Times New Roman" w:cs="Times New Roman"/>
                <w:color w:val="000000"/>
                <w:sz w:val="24"/>
                <w:szCs w:val="24"/>
              </w:rPr>
              <w:t>371.47</w:t>
            </w:r>
          </w:p>
        </w:tc>
        <w:tc>
          <w:tcPr>
            <w:tcW w:w="2669" w:type="dxa"/>
            <w:vAlign w:val="center"/>
          </w:tcPr>
          <w:p w14:paraId="15F1F7B4" w14:textId="2A80A801" w:rsidR="009D645F" w:rsidRPr="009C7A08" w:rsidRDefault="009D645F" w:rsidP="009D645F">
            <w:pPr>
              <w:jc w:val="center"/>
              <w:rPr>
                <w:rFonts w:ascii="Times New Roman" w:hAnsi="Times New Roman" w:cs="Times New Roman"/>
                <w:color w:val="000000"/>
                <w:sz w:val="24"/>
                <w:szCs w:val="24"/>
              </w:rPr>
            </w:pPr>
            <w:r>
              <w:rPr>
                <w:rFonts w:ascii="Times New Roman" w:hAnsi="Times New Roman" w:cs="Times New Roman"/>
                <w:color w:val="000000"/>
                <w:sz w:val="24"/>
                <w:szCs w:val="24"/>
              </w:rPr>
              <w:t>718.63</w:t>
            </w:r>
            <w:r w:rsidR="001138DF">
              <w:rPr>
                <w:rFonts w:ascii="Times New Roman" w:hAnsi="Times New Roman" w:cs="Times New Roman"/>
                <w:color w:val="000000"/>
                <w:sz w:val="24"/>
                <w:szCs w:val="24"/>
              </w:rPr>
              <w:t xml:space="preserve"> </w:t>
            </w:r>
            <w:r w:rsidR="001138DF" w:rsidRPr="00684CE9">
              <w:rPr>
                <w:rFonts w:ascii="Times New Roman" w:hAnsi="Times New Roman" w:cs="Times New Roman"/>
                <w:b/>
                <w:bCs/>
                <w:color w:val="000000"/>
                <w:sz w:val="24"/>
                <w:szCs w:val="24"/>
              </w:rPr>
              <w:t>D</w:t>
            </w:r>
            <w:r>
              <w:rPr>
                <w:rFonts w:ascii="Times New Roman" w:hAnsi="Times New Roman" w:cs="Times New Roman"/>
                <w:color w:val="000000"/>
                <w:sz w:val="24"/>
                <w:szCs w:val="24"/>
              </w:rPr>
              <w:t xml:space="preserve"> </w:t>
            </w:r>
          </w:p>
        </w:tc>
      </w:tr>
      <w:tr w:rsidR="009D645F" w:rsidRPr="00AB523B" w14:paraId="7E4BD2D9" w14:textId="77777777" w:rsidTr="006165AB">
        <w:tc>
          <w:tcPr>
            <w:tcW w:w="2405" w:type="dxa"/>
            <w:vAlign w:val="center"/>
          </w:tcPr>
          <w:p w14:paraId="5B09B207" w14:textId="53781FF5" w:rsidR="009D645F" w:rsidRDefault="009D645F" w:rsidP="009D645F">
            <w:pPr>
              <w:jc w:val="center"/>
              <w:rPr>
                <w:rFonts w:ascii="Times New Roman" w:hAnsi="Times New Roman" w:cs="Times New Roman"/>
                <w:color w:val="000000"/>
                <w:sz w:val="24"/>
                <w:szCs w:val="24"/>
              </w:rPr>
            </w:pPr>
            <w:r>
              <w:rPr>
                <w:rFonts w:ascii="Times New Roman" w:hAnsi="Times New Roman" w:cs="Times New Roman"/>
                <w:color w:val="000000"/>
                <w:sz w:val="24"/>
                <w:szCs w:val="24"/>
              </w:rPr>
              <w:t>T11: A3B3</w:t>
            </w:r>
          </w:p>
        </w:tc>
        <w:tc>
          <w:tcPr>
            <w:tcW w:w="2853" w:type="dxa"/>
            <w:vAlign w:val="center"/>
          </w:tcPr>
          <w:p w14:paraId="1DFFADD5" w14:textId="61AB242D" w:rsidR="009D645F" w:rsidRDefault="009D645F" w:rsidP="009D645F">
            <w:pPr>
              <w:jc w:val="center"/>
              <w:rPr>
                <w:rFonts w:ascii="Times New Roman" w:hAnsi="Times New Roman" w:cs="Times New Roman"/>
                <w:color w:val="000000"/>
                <w:sz w:val="24"/>
                <w:szCs w:val="24"/>
              </w:rPr>
            </w:pPr>
            <w:r>
              <w:rPr>
                <w:rFonts w:ascii="Times New Roman" w:hAnsi="Times New Roman" w:cs="Times New Roman"/>
                <w:color w:val="000000"/>
                <w:sz w:val="24"/>
                <w:szCs w:val="24"/>
              </w:rPr>
              <w:t>439.66</w:t>
            </w:r>
          </w:p>
        </w:tc>
        <w:tc>
          <w:tcPr>
            <w:tcW w:w="2669" w:type="dxa"/>
            <w:vAlign w:val="center"/>
          </w:tcPr>
          <w:p w14:paraId="74BC7E72" w14:textId="0C2AAEFC" w:rsidR="009D645F" w:rsidRDefault="009D645F" w:rsidP="009D645F">
            <w:pPr>
              <w:jc w:val="center"/>
              <w:rPr>
                <w:rFonts w:ascii="Times New Roman" w:hAnsi="Times New Roman" w:cs="Times New Roman"/>
                <w:color w:val="000000"/>
                <w:sz w:val="24"/>
                <w:szCs w:val="24"/>
              </w:rPr>
            </w:pPr>
            <w:r>
              <w:rPr>
                <w:rFonts w:ascii="Times New Roman" w:hAnsi="Times New Roman" w:cs="Times New Roman"/>
                <w:color w:val="000000"/>
                <w:sz w:val="24"/>
                <w:szCs w:val="24"/>
              </w:rPr>
              <w:t>1204.54</w:t>
            </w:r>
            <w:r w:rsidR="001138DF">
              <w:rPr>
                <w:rFonts w:ascii="Times New Roman" w:hAnsi="Times New Roman" w:cs="Times New Roman"/>
                <w:color w:val="000000"/>
                <w:sz w:val="24"/>
                <w:szCs w:val="24"/>
              </w:rPr>
              <w:t xml:space="preserve"> </w:t>
            </w:r>
            <w:r w:rsidR="001138DF" w:rsidRPr="00684CE9">
              <w:rPr>
                <w:rFonts w:ascii="Times New Roman" w:hAnsi="Times New Roman" w:cs="Times New Roman"/>
                <w:bCs/>
                <w:color w:val="000000"/>
                <w:sz w:val="24"/>
                <w:szCs w:val="24"/>
              </w:rPr>
              <w:t>√</w:t>
            </w:r>
          </w:p>
        </w:tc>
      </w:tr>
      <w:tr w:rsidR="009D645F" w:rsidRPr="00AB523B" w14:paraId="34154D86" w14:textId="77777777" w:rsidTr="006165AB">
        <w:tc>
          <w:tcPr>
            <w:tcW w:w="2405" w:type="dxa"/>
            <w:vAlign w:val="center"/>
          </w:tcPr>
          <w:p w14:paraId="06949D5F" w14:textId="77777777" w:rsidR="009D645F" w:rsidRPr="009C7A08" w:rsidRDefault="009D645F" w:rsidP="009D645F">
            <w:pPr>
              <w:jc w:val="center"/>
              <w:rPr>
                <w:rFonts w:ascii="Times New Roman" w:hAnsi="Times New Roman" w:cs="Times New Roman"/>
                <w:color w:val="000000"/>
                <w:sz w:val="24"/>
                <w:szCs w:val="24"/>
              </w:rPr>
            </w:pPr>
            <w:r>
              <w:rPr>
                <w:rFonts w:ascii="Times New Roman" w:hAnsi="Times New Roman" w:cs="Times New Roman"/>
                <w:color w:val="000000"/>
                <w:sz w:val="24"/>
                <w:szCs w:val="24"/>
              </w:rPr>
              <w:t>T2: A1B2</w:t>
            </w:r>
          </w:p>
        </w:tc>
        <w:tc>
          <w:tcPr>
            <w:tcW w:w="2853" w:type="dxa"/>
            <w:vAlign w:val="center"/>
          </w:tcPr>
          <w:p w14:paraId="0E65FDC9" w14:textId="422244B6" w:rsidR="009D645F" w:rsidRPr="009C7A08" w:rsidRDefault="009D645F" w:rsidP="009D645F">
            <w:pPr>
              <w:jc w:val="center"/>
              <w:rPr>
                <w:rFonts w:ascii="Times New Roman" w:hAnsi="Times New Roman" w:cs="Times New Roman"/>
                <w:color w:val="000000"/>
                <w:sz w:val="24"/>
                <w:szCs w:val="24"/>
              </w:rPr>
            </w:pPr>
            <w:r>
              <w:rPr>
                <w:rFonts w:ascii="Times New Roman" w:hAnsi="Times New Roman" w:cs="Times New Roman"/>
                <w:color w:val="000000"/>
                <w:sz w:val="24"/>
                <w:szCs w:val="24"/>
              </w:rPr>
              <w:t>444.43</w:t>
            </w:r>
          </w:p>
        </w:tc>
        <w:tc>
          <w:tcPr>
            <w:tcW w:w="2669" w:type="dxa"/>
            <w:vAlign w:val="center"/>
          </w:tcPr>
          <w:p w14:paraId="79C5CB4D" w14:textId="5D4D421B" w:rsidR="009D645F" w:rsidRPr="009C7A08" w:rsidRDefault="009D645F" w:rsidP="009D645F">
            <w:pPr>
              <w:jc w:val="center"/>
              <w:rPr>
                <w:rFonts w:ascii="Times New Roman" w:hAnsi="Times New Roman" w:cs="Times New Roman"/>
                <w:color w:val="000000"/>
                <w:sz w:val="24"/>
                <w:szCs w:val="24"/>
              </w:rPr>
            </w:pPr>
            <w:r>
              <w:rPr>
                <w:rFonts w:ascii="Times New Roman" w:hAnsi="Times New Roman" w:cs="Times New Roman"/>
                <w:color w:val="000000"/>
                <w:sz w:val="24"/>
                <w:szCs w:val="24"/>
              </w:rPr>
              <w:t>1091.17</w:t>
            </w:r>
            <w:r w:rsidR="001138DF">
              <w:rPr>
                <w:rFonts w:ascii="Times New Roman" w:hAnsi="Times New Roman" w:cs="Times New Roman"/>
                <w:color w:val="000000"/>
                <w:sz w:val="24"/>
                <w:szCs w:val="24"/>
              </w:rPr>
              <w:t xml:space="preserve"> </w:t>
            </w:r>
            <w:r w:rsidR="001138DF" w:rsidRPr="00684CE9">
              <w:rPr>
                <w:rFonts w:ascii="Times New Roman" w:hAnsi="Times New Roman" w:cs="Times New Roman"/>
                <w:b/>
                <w:bCs/>
                <w:color w:val="000000"/>
                <w:sz w:val="24"/>
                <w:szCs w:val="24"/>
              </w:rPr>
              <w:t>D</w:t>
            </w:r>
          </w:p>
        </w:tc>
      </w:tr>
      <w:tr w:rsidR="009D645F" w:rsidRPr="00AB523B" w14:paraId="2E03430B" w14:textId="77777777" w:rsidTr="006165AB">
        <w:tc>
          <w:tcPr>
            <w:tcW w:w="2405" w:type="dxa"/>
            <w:vAlign w:val="center"/>
          </w:tcPr>
          <w:p w14:paraId="304BCD98" w14:textId="3ED02E20" w:rsidR="009D645F" w:rsidRPr="009C7A08" w:rsidRDefault="009D645F" w:rsidP="009D645F">
            <w:pPr>
              <w:jc w:val="center"/>
              <w:rPr>
                <w:rFonts w:ascii="Times New Roman" w:hAnsi="Times New Roman" w:cs="Times New Roman"/>
                <w:color w:val="000000"/>
                <w:sz w:val="24"/>
                <w:szCs w:val="24"/>
              </w:rPr>
            </w:pPr>
            <w:r>
              <w:rPr>
                <w:rFonts w:ascii="Times New Roman" w:hAnsi="Times New Roman" w:cs="Times New Roman"/>
                <w:color w:val="000000"/>
                <w:sz w:val="24"/>
                <w:szCs w:val="24"/>
              </w:rPr>
              <w:t>T12: A3B4</w:t>
            </w:r>
          </w:p>
        </w:tc>
        <w:tc>
          <w:tcPr>
            <w:tcW w:w="2853" w:type="dxa"/>
            <w:vAlign w:val="center"/>
          </w:tcPr>
          <w:p w14:paraId="671B17BC" w14:textId="0200AF8F" w:rsidR="009D645F" w:rsidRPr="009C7A08" w:rsidRDefault="009D645F" w:rsidP="009D645F">
            <w:pPr>
              <w:jc w:val="center"/>
              <w:rPr>
                <w:rFonts w:ascii="Times New Roman" w:hAnsi="Times New Roman" w:cs="Times New Roman"/>
                <w:color w:val="000000"/>
                <w:sz w:val="24"/>
                <w:szCs w:val="24"/>
              </w:rPr>
            </w:pPr>
            <w:r>
              <w:rPr>
                <w:rFonts w:ascii="Times New Roman" w:hAnsi="Times New Roman" w:cs="Times New Roman"/>
                <w:color w:val="000000"/>
                <w:sz w:val="24"/>
                <w:szCs w:val="24"/>
              </w:rPr>
              <w:t>507.37</w:t>
            </w:r>
          </w:p>
        </w:tc>
        <w:tc>
          <w:tcPr>
            <w:tcW w:w="2669" w:type="dxa"/>
            <w:vAlign w:val="center"/>
          </w:tcPr>
          <w:p w14:paraId="156A6722" w14:textId="7FEE03D4" w:rsidR="009D645F" w:rsidRPr="009C7A08" w:rsidRDefault="009D645F" w:rsidP="009D645F">
            <w:pPr>
              <w:jc w:val="center"/>
              <w:rPr>
                <w:rFonts w:ascii="Times New Roman" w:hAnsi="Times New Roman" w:cs="Times New Roman"/>
                <w:color w:val="000000"/>
                <w:sz w:val="24"/>
                <w:szCs w:val="24"/>
              </w:rPr>
            </w:pPr>
            <w:r>
              <w:rPr>
                <w:rFonts w:ascii="Times New Roman" w:hAnsi="Times New Roman" w:cs="Times New Roman"/>
                <w:color w:val="000000"/>
                <w:sz w:val="24"/>
                <w:szCs w:val="24"/>
              </w:rPr>
              <w:t>992.13</w:t>
            </w:r>
            <w:r w:rsidR="001138DF">
              <w:rPr>
                <w:rFonts w:ascii="Times New Roman" w:hAnsi="Times New Roman" w:cs="Times New Roman"/>
                <w:color w:val="000000"/>
                <w:sz w:val="24"/>
                <w:szCs w:val="24"/>
              </w:rPr>
              <w:t xml:space="preserve"> </w:t>
            </w:r>
            <w:r w:rsidR="001138DF" w:rsidRPr="00684CE9">
              <w:rPr>
                <w:rFonts w:ascii="Times New Roman" w:hAnsi="Times New Roman" w:cs="Times New Roman"/>
                <w:b/>
                <w:bCs/>
                <w:color w:val="000000"/>
                <w:sz w:val="24"/>
                <w:szCs w:val="24"/>
              </w:rPr>
              <w:t>D</w:t>
            </w:r>
          </w:p>
        </w:tc>
      </w:tr>
      <w:tr w:rsidR="009D645F" w:rsidRPr="00AB523B" w14:paraId="777606AC" w14:textId="77777777" w:rsidTr="006165AB">
        <w:tc>
          <w:tcPr>
            <w:tcW w:w="2405" w:type="dxa"/>
            <w:vAlign w:val="center"/>
          </w:tcPr>
          <w:p w14:paraId="1A0B192E" w14:textId="26062157" w:rsidR="009D645F" w:rsidRDefault="009D645F" w:rsidP="009D645F">
            <w:pPr>
              <w:jc w:val="center"/>
              <w:rPr>
                <w:rFonts w:ascii="Times New Roman" w:hAnsi="Times New Roman" w:cs="Times New Roman"/>
                <w:color w:val="000000"/>
                <w:sz w:val="24"/>
                <w:szCs w:val="24"/>
              </w:rPr>
            </w:pPr>
            <w:r>
              <w:rPr>
                <w:rFonts w:ascii="Times New Roman" w:hAnsi="Times New Roman" w:cs="Times New Roman"/>
                <w:color w:val="000000"/>
                <w:sz w:val="24"/>
                <w:szCs w:val="24"/>
              </w:rPr>
              <w:t>T3: A1B3</w:t>
            </w:r>
          </w:p>
        </w:tc>
        <w:tc>
          <w:tcPr>
            <w:tcW w:w="2853" w:type="dxa"/>
            <w:vAlign w:val="center"/>
          </w:tcPr>
          <w:p w14:paraId="36D1B1E8" w14:textId="387E20E5" w:rsidR="009D645F" w:rsidRDefault="009D645F" w:rsidP="009D645F">
            <w:pPr>
              <w:jc w:val="center"/>
              <w:rPr>
                <w:rFonts w:ascii="Times New Roman" w:hAnsi="Times New Roman" w:cs="Times New Roman"/>
                <w:color w:val="000000"/>
                <w:sz w:val="24"/>
                <w:szCs w:val="24"/>
              </w:rPr>
            </w:pPr>
            <w:r>
              <w:rPr>
                <w:rFonts w:ascii="Times New Roman" w:hAnsi="Times New Roman" w:cs="Times New Roman"/>
                <w:color w:val="000000"/>
                <w:sz w:val="24"/>
                <w:szCs w:val="24"/>
              </w:rPr>
              <w:t>514.17</w:t>
            </w:r>
          </w:p>
        </w:tc>
        <w:tc>
          <w:tcPr>
            <w:tcW w:w="2669" w:type="dxa"/>
            <w:vAlign w:val="center"/>
          </w:tcPr>
          <w:p w14:paraId="25A2F3F7" w14:textId="07AB16B7" w:rsidR="009D645F" w:rsidRDefault="009D645F" w:rsidP="009D645F">
            <w:pPr>
              <w:jc w:val="center"/>
              <w:rPr>
                <w:rFonts w:ascii="Times New Roman" w:hAnsi="Times New Roman" w:cs="Times New Roman"/>
                <w:color w:val="000000"/>
                <w:sz w:val="24"/>
                <w:szCs w:val="24"/>
              </w:rPr>
            </w:pPr>
            <w:r>
              <w:rPr>
                <w:rFonts w:ascii="Times New Roman" w:hAnsi="Times New Roman" w:cs="Times New Roman"/>
                <w:color w:val="000000"/>
                <w:sz w:val="24"/>
                <w:szCs w:val="24"/>
              </w:rPr>
              <w:t>1080.40</w:t>
            </w:r>
            <w:r w:rsidR="001138DF">
              <w:rPr>
                <w:rFonts w:ascii="Times New Roman" w:hAnsi="Times New Roman" w:cs="Times New Roman"/>
                <w:color w:val="000000"/>
                <w:sz w:val="24"/>
                <w:szCs w:val="24"/>
              </w:rPr>
              <w:t xml:space="preserve"> </w:t>
            </w:r>
            <w:r w:rsidR="001138DF" w:rsidRPr="00684CE9">
              <w:rPr>
                <w:rFonts w:ascii="Times New Roman" w:hAnsi="Times New Roman" w:cs="Times New Roman"/>
                <w:b/>
                <w:bCs/>
                <w:color w:val="000000"/>
                <w:sz w:val="24"/>
                <w:szCs w:val="24"/>
              </w:rPr>
              <w:t>D</w:t>
            </w:r>
          </w:p>
        </w:tc>
      </w:tr>
      <w:tr w:rsidR="009D645F" w:rsidRPr="00AB523B" w14:paraId="0BC15BCD" w14:textId="77777777" w:rsidTr="006165AB">
        <w:tc>
          <w:tcPr>
            <w:tcW w:w="2405" w:type="dxa"/>
            <w:vAlign w:val="center"/>
          </w:tcPr>
          <w:p w14:paraId="7241FE9D" w14:textId="03299104" w:rsidR="009D645F" w:rsidRDefault="009D645F" w:rsidP="009D645F">
            <w:pPr>
              <w:jc w:val="center"/>
              <w:rPr>
                <w:rFonts w:ascii="Times New Roman" w:hAnsi="Times New Roman" w:cs="Times New Roman"/>
                <w:color w:val="000000"/>
                <w:sz w:val="24"/>
                <w:szCs w:val="24"/>
              </w:rPr>
            </w:pPr>
            <w:r>
              <w:rPr>
                <w:rFonts w:ascii="Times New Roman" w:hAnsi="Times New Roman" w:cs="Times New Roman"/>
                <w:color w:val="000000"/>
                <w:sz w:val="24"/>
                <w:szCs w:val="24"/>
              </w:rPr>
              <w:t>T4: A1B4</w:t>
            </w:r>
          </w:p>
        </w:tc>
        <w:tc>
          <w:tcPr>
            <w:tcW w:w="2853" w:type="dxa"/>
            <w:vAlign w:val="center"/>
          </w:tcPr>
          <w:p w14:paraId="68D1CF2F" w14:textId="00A41F1E" w:rsidR="009D645F" w:rsidRDefault="009D645F" w:rsidP="009D645F">
            <w:pPr>
              <w:jc w:val="center"/>
              <w:rPr>
                <w:rFonts w:ascii="Times New Roman" w:hAnsi="Times New Roman" w:cs="Times New Roman"/>
                <w:color w:val="000000"/>
                <w:sz w:val="24"/>
                <w:szCs w:val="24"/>
              </w:rPr>
            </w:pPr>
            <w:r>
              <w:rPr>
                <w:rFonts w:ascii="Times New Roman" w:hAnsi="Times New Roman" w:cs="Times New Roman"/>
                <w:color w:val="000000"/>
                <w:sz w:val="24"/>
                <w:szCs w:val="24"/>
              </w:rPr>
              <w:t>584.94</w:t>
            </w:r>
          </w:p>
        </w:tc>
        <w:tc>
          <w:tcPr>
            <w:tcW w:w="2669" w:type="dxa"/>
            <w:vAlign w:val="center"/>
          </w:tcPr>
          <w:p w14:paraId="54062B8B" w14:textId="2A50446E" w:rsidR="009D645F" w:rsidRDefault="009D645F" w:rsidP="009D645F">
            <w:pPr>
              <w:jc w:val="center"/>
              <w:rPr>
                <w:rFonts w:ascii="Times New Roman" w:hAnsi="Times New Roman" w:cs="Times New Roman"/>
                <w:color w:val="000000"/>
                <w:sz w:val="24"/>
                <w:szCs w:val="24"/>
              </w:rPr>
            </w:pPr>
            <w:r>
              <w:rPr>
                <w:rFonts w:ascii="Times New Roman" w:hAnsi="Times New Roman" w:cs="Times New Roman"/>
                <w:color w:val="000000"/>
                <w:sz w:val="24"/>
                <w:szCs w:val="24"/>
              </w:rPr>
              <w:t>1172.46</w:t>
            </w:r>
            <w:r w:rsidR="001138DF">
              <w:rPr>
                <w:rFonts w:ascii="Times New Roman" w:hAnsi="Times New Roman" w:cs="Times New Roman"/>
                <w:color w:val="000000"/>
                <w:sz w:val="24"/>
                <w:szCs w:val="24"/>
              </w:rPr>
              <w:t xml:space="preserve"> </w:t>
            </w:r>
            <w:r w:rsidR="001138DF" w:rsidRPr="00684CE9">
              <w:rPr>
                <w:rFonts w:ascii="Times New Roman" w:hAnsi="Times New Roman" w:cs="Times New Roman"/>
                <w:b/>
                <w:bCs/>
                <w:color w:val="000000"/>
                <w:sz w:val="24"/>
                <w:szCs w:val="24"/>
              </w:rPr>
              <w:t>D</w:t>
            </w:r>
          </w:p>
        </w:tc>
      </w:tr>
      <w:tr w:rsidR="009D645F" w:rsidRPr="00AB523B" w14:paraId="58EC7EEC" w14:textId="77777777" w:rsidTr="006165AB">
        <w:tc>
          <w:tcPr>
            <w:tcW w:w="2405" w:type="dxa"/>
            <w:vAlign w:val="center"/>
          </w:tcPr>
          <w:p w14:paraId="4E2FBF9B" w14:textId="377A997C" w:rsidR="009D645F" w:rsidRPr="009C7A08" w:rsidRDefault="009D645F" w:rsidP="009D645F">
            <w:pPr>
              <w:jc w:val="center"/>
              <w:rPr>
                <w:rFonts w:ascii="Times New Roman" w:hAnsi="Times New Roman" w:cs="Times New Roman"/>
                <w:color w:val="000000"/>
                <w:sz w:val="24"/>
                <w:szCs w:val="24"/>
              </w:rPr>
            </w:pPr>
            <w:r>
              <w:rPr>
                <w:rFonts w:ascii="Times New Roman" w:hAnsi="Times New Roman" w:cs="Times New Roman"/>
                <w:color w:val="000000"/>
                <w:sz w:val="24"/>
                <w:szCs w:val="24"/>
              </w:rPr>
              <w:t>T17: A5B1</w:t>
            </w:r>
          </w:p>
        </w:tc>
        <w:tc>
          <w:tcPr>
            <w:tcW w:w="2853" w:type="dxa"/>
            <w:vAlign w:val="center"/>
          </w:tcPr>
          <w:p w14:paraId="18D68982" w14:textId="5200203E" w:rsidR="009D645F" w:rsidRPr="009C7A08" w:rsidRDefault="009D645F" w:rsidP="009D645F">
            <w:pPr>
              <w:jc w:val="center"/>
              <w:rPr>
                <w:rFonts w:ascii="Times New Roman" w:hAnsi="Times New Roman" w:cs="Times New Roman"/>
                <w:color w:val="000000"/>
                <w:sz w:val="24"/>
                <w:szCs w:val="24"/>
              </w:rPr>
            </w:pPr>
            <w:r>
              <w:rPr>
                <w:rFonts w:ascii="Times New Roman" w:hAnsi="Times New Roman" w:cs="Times New Roman"/>
                <w:color w:val="000000"/>
                <w:sz w:val="24"/>
                <w:szCs w:val="24"/>
              </w:rPr>
              <w:t>660.60</w:t>
            </w:r>
          </w:p>
        </w:tc>
        <w:tc>
          <w:tcPr>
            <w:tcW w:w="2669" w:type="dxa"/>
            <w:vAlign w:val="center"/>
          </w:tcPr>
          <w:p w14:paraId="7965FECA" w14:textId="0429CBFD" w:rsidR="009D645F" w:rsidRPr="009C7A08" w:rsidRDefault="009D645F" w:rsidP="009D645F">
            <w:pPr>
              <w:jc w:val="center"/>
              <w:rPr>
                <w:rFonts w:ascii="Times New Roman" w:hAnsi="Times New Roman" w:cs="Times New Roman"/>
                <w:color w:val="000000"/>
                <w:sz w:val="24"/>
                <w:szCs w:val="24"/>
              </w:rPr>
            </w:pPr>
            <w:r>
              <w:rPr>
                <w:rFonts w:ascii="Times New Roman" w:hAnsi="Times New Roman" w:cs="Times New Roman"/>
                <w:color w:val="000000"/>
                <w:sz w:val="24"/>
                <w:szCs w:val="24"/>
              </w:rPr>
              <w:t>404.70</w:t>
            </w:r>
            <w:r w:rsidR="001138DF">
              <w:rPr>
                <w:rFonts w:ascii="Times New Roman" w:hAnsi="Times New Roman" w:cs="Times New Roman"/>
                <w:color w:val="000000"/>
                <w:sz w:val="24"/>
                <w:szCs w:val="24"/>
              </w:rPr>
              <w:t xml:space="preserve"> </w:t>
            </w:r>
            <w:r w:rsidR="001138DF" w:rsidRPr="00684CE9">
              <w:rPr>
                <w:rFonts w:ascii="Times New Roman" w:hAnsi="Times New Roman" w:cs="Times New Roman"/>
                <w:b/>
                <w:bCs/>
                <w:color w:val="000000"/>
                <w:sz w:val="24"/>
                <w:szCs w:val="24"/>
              </w:rPr>
              <w:t>D</w:t>
            </w:r>
          </w:p>
        </w:tc>
      </w:tr>
      <w:tr w:rsidR="009D645F" w:rsidRPr="00AB523B" w14:paraId="59C61134" w14:textId="77777777" w:rsidTr="006165AB">
        <w:tc>
          <w:tcPr>
            <w:tcW w:w="2405" w:type="dxa"/>
            <w:vAlign w:val="center"/>
          </w:tcPr>
          <w:p w14:paraId="03CE012D" w14:textId="03FBF563" w:rsidR="009D645F" w:rsidRPr="009C7A08" w:rsidRDefault="009D645F" w:rsidP="009D645F">
            <w:pPr>
              <w:jc w:val="center"/>
              <w:rPr>
                <w:rFonts w:ascii="Times New Roman" w:hAnsi="Times New Roman" w:cs="Times New Roman"/>
                <w:color w:val="000000"/>
                <w:sz w:val="24"/>
                <w:szCs w:val="24"/>
              </w:rPr>
            </w:pPr>
            <w:r>
              <w:rPr>
                <w:rFonts w:ascii="Times New Roman" w:hAnsi="Times New Roman" w:cs="Times New Roman"/>
                <w:color w:val="000000"/>
                <w:sz w:val="24"/>
                <w:szCs w:val="24"/>
              </w:rPr>
              <w:t>T18: A5B2</w:t>
            </w:r>
          </w:p>
        </w:tc>
        <w:tc>
          <w:tcPr>
            <w:tcW w:w="2853" w:type="dxa"/>
            <w:vAlign w:val="center"/>
          </w:tcPr>
          <w:p w14:paraId="110FBBDF" w14:textId="293FF466" w:rsidR="009D645F" w:rsidRPr="009C7A08" w:rsidRDefault="009D645F" w:rsidP="009D645F">
            <w:pPr>
              <w:jc w:val="center"/>
              <w:rPr>
                <w:rFonts w:ascii="Times New Roman" w:hAnsi="Times New Roman" w:cs="Times New Roman"/>
                <w:color w:val="000000"/>
                <w:sz w:val="24"/>
                <w:szCs w:val="24"/>
              </w:rPr>
            </w:pPr>
            <w:r>
              <w:rPr>
                <w:rFonts w:ascii="Times New Roman" w:hAnsi="Times New Roman" w:cs="Times New Roman"/>
                <w:color w:val="000000"/>
                <w:sz w:val="24"/>
                <w:szCs w:val="24"/>
              </w:rPr>
              <w:t>732.18</w:t>
            </w:r>
          </w:p>
        </w:tc>
        <w:tc>
          <w:tcPr>
            <w:tcW w:w="2669" w:type="dxa"/>
            <w:vAlign w:val="center"/>
          </w:tcPr>
          <w:p w14:paraId="23A7070C" w14:textId="1428B764" w:rsidR="009D645F" w:rsidRPr="009C7A08" w:rsidRDefault="009D645F" w:rsidP="009D645F">
            <w:pPr>
              <w:jc w:val="center"/>
              <w:rPr>
                <w:rFonts w:ascii="Times New Roman" w:hAnsi="Times New Roman" w:cs="Times New Roman"/>
                <w:color w:val="000000"/>
                <w:sz w:val="24"/>
                <w:szCs w:val="24"/>
              </w:rPr>
            </w:pPr>
            <w:r>
              <w:rPr>
                <w:rFonts w:ascii="Times New Roman" w:hAnsi="Times New Roman" w:cs="Times New Roman"/>
                <w:color w:val="000000"/>
                <w:sz w:val="24"/>
                <w:szCs w:val="24"/>
              </w:rPr>
              <w:t>577.02</w:t>
            </w:r>
            <w:r w:rsidR="001138DF">
              <w:rPr>
                <w:rFonts w:ascii="Times New Roman" w:hAnsi="Times New Roman" w:cs="Times New Roman"/>
                <w:color w:val="000000"/>
                <w:sz w:val="24"/>
                <w:szCs w:val="24"/>
              </w:rPr>
              <w:t xml:space="preserve"> </w:t>
            </w:r>
            <w:r w:rsidR="001138DF" w:rsidRPr="00684CE9">
              <w:rPr>
                <w:rFonts w:ascii="Times New Roman" w:hAnsi="Times New Roman" w:cs="Times New Roman"/>
                <w:b/>
                <w:bCs/>
                <w:color w:val="000000"/>
                <w:sz w:val="24"/>
                <w:szCs w:val="24"/>
              </w:rPr>
              <w:t>D</w:t>
            </w:r>
          </w:p>
        </w:tc>
      </w:tr>
      <w:tr w:rsidR="009D645F" w:rsidRPr="00AB523B" w14:paraId="2286C3C7" w14:textId="77777777" w:rsidTr="006165AB">
        <w:tc>
          <w:tcPr>
            <w:tcW w:w="2405" w:type="dxa"/>
            <w:vAlign w:val="center"/>
          </w:tcPr>
          <w:p w14:paraId="1E8EDA6C" w14:textId="7001773C" w:rsidR="009D645F" w:rsidRPr="009C7A08" w:rsidRDefault="009D645F" w:rsidP="009D645F">
            <w:pPr>
              <w:jc w:val="center"/>
              <w:rPr>
                <w:rFonts w:ascii="Times New Roman" w:hAnsi="Times New Roman" w:cs="Times New Roman"/>
                <w:color w:val="000000"/>
                <w:sz w:val="24"/>
                <w:szCs w:val="24"/>
              </w:rPr>
            </w:pPr>
            <w:r>
              <w:rPr>
                <w:rFonts w:ascii="Times New Roman" w:hAnsi="Times New Roman" w:cs="Times New Roman"/>
                <w:color w:val="000000"/>
                <w:sz w:val="24"/>
                <w:szCs w:val="24"/>
              </w:rPr>
              <w:t>T19: A5B3</w:t>
            </w:r>
          </w:p>
        </w:tc>
        <w:tc>
          <w:tcPr>
            <w:tcW w:w="2853" w:type="dxa"/>
            <w:vAlign w:val="center"/>
          </w:tcPr>
          <w:p w14:paraId="695E359A" w14:textId="0F5B47A6" w:rsidR="009D645F" w:rsidRPr="009C7A08" w:rsidRDefault="009D645F" w:rsidP="009D645F">
            <w:pPr>
              <w:jc w:val="center"/>
              <w:rPr>
                <w:rFonts w:ascii="Times New Roman" w:hAnsi="Times New Roman" w:cs="Times New Roman"/>
                <w:color w:val="000000"/>
                <w:sz w:val="24"/>
                <w:szCs w:val="24"/>
              </w:rPr>
            </w:pPr>
            <w:r>
              <w:rPr>
                <w:rFonts w:ascii="Times New Roman" w:hAnsi="Times New Roman" w:cs="Times New Roman"/>
                <w:color w:val="000000"/>
                <w:sz w:val="24"/>
                <w:szCs w:val="24"/>
              </w:rPr>
              <w:t>802.59</w:t>
            </w:r>
          </w:p>
        </w:tc>
        <w:tc>
          <w:tcPr>
            <w:tcW w:w="2669" w:type="dxa"/>
            <w:vAlign w:val="center"/>
          </w:tcPr>
          <w:p w14:paraId="5E3B4303" w14:textId="7CDF4BA6" w:rsidR="009D645F" w:rsidRPr="009C7A08" w:rsidRDefault="009D645F" w:rsidP="009D645F">
            <w:pPr>
              <w:jc w:val="center"/>
              <w:rPr>
                <w:rFonts w:ascii="Times New Roman" w:hAnsi="Times New Roman" w:cs="Times New Roman"/>
                <w:color w:val="000000"/>
                <w:sz w:val="24"/>
                <w:szCs w:val="24"/>
              </w:rPr>
            </w:pPr>
            <w:r>
              <w:rPr>
                <w:rFonts w:ascii="Times New Roman" w:hAnsi="Times New Roman" w:cs="Times New Roman"/>
                <w:color w:val="000000"/>
                <w:sz w:val="24"/>
                <w:szCs w:val="24"/>
              </w:rPr>
              <w:t>633.91</w:t>
            </w:r>
            <w:r w:rsidR="001138DF">
              <w:rPr>
                <w:rFonts w:ascii="Times New Roman" w:hAnsi="Times New Roman" w:cs="Times New Roman"/>
                <w:color w:val="000000"/>
                <w:sz w:val="24"/>
                <w:szCs w:val="24"/>
              </w:rPr>
              <w:t xml:space="preserve"> </w:t>
            </w:r>
            <w:r w:rsidR="001138DF" w:rsidRPr="00684CE9">
              <w:rPr>
                <w:rFonts w:ascii="Times New Roman" w:hAnsi="Times New Roman" w:cs="Times New Roman"/>
                <w:b/>
                <w:bCs/>
                <w:color w:val="000000"/>
                <w:sz w:val="24"/>
                <w:szCs w:val="24"/>
              </w:rPr>
              <w:t>D</w:t>
            </w:r>
          </w:p>
        </w:tc>
      </w:tr>
      <w:tr w:rsidR="009D645F" w:rsidRPr="00AB523B" w14:paraId="41FA71D3" w14:textId="77777777" w:rsidTr="006165AB">
        <w:tc>
          <w:tcPr>
            <w:tcW w:w="2405" w:type="dxa"/>
            <w:vAlign w:val="center"/>
          </w:tcPr>
          <w:p w14:paraId="27115C2C" w14:textId="00169C59" w:rsidR="009D645F" w:rsidRPr="009C7A08" w:rsidRDefault="009D645F" w:rsidP="009D645F">
            <w:pPr>
              <w:jc w:val="center"/>
              <w:rPr>
                <w:rFonts w:ascii="Times New Roman" w:hAnsi="Times New Roman" w:cs="Times New Roman"/>
                <w:color w:val="000000"/>
                <w:sz w:val="24"/>
                <w:szCs w:val="24"/>
              </w:rPr>
            </w:pPr>
            <w:r>
              <w:rPr>
                <w:rFonts w:ascii="Times New Roman" w:hAnsi="Times New Roman" w:cs="Times New Roman"/>
                <w:color w:val="000000"/>
                <w:sz w:val="24"/>
                <w:szCs w:val="24"/>
              </w:rPr>
              <w:t>T20: A5B4</w:t>
            </w:r>
          </w:p>
        </w:tc>
        <w:tc>
          <w:tcPr>
            <w:tcW w:w="2853" w:type="dxa"/>
            <w:vAlign w:val="center"/>
          </w:tcPr>
          <w:p w14:paraId="6009C445" w14:textId="17351CDC" w:rsidR="009D645F" w:rsidRPr="009C7A08" w:rsidRDefault="009D645F" w:rsidP="009D645F">
            <w:pPr>
              <w:jc w:val="center"/>
              <w:rPr>
                <w:rFonts w:ascii="Times New Roman" w:hAnsi="Times New Roman" w:cs="Times New Roman"/>
                <w:color w:val="000000"/>
                <w:sz w:val="24"/>
                <w:szCs w:val="24"/>
              </w:rPr>
            </w:pPr>
            <w:r>
              <w:rPr>
                <w:rFonts w:ascii="Times New Roman" w:hAnsi="Times New Roman" w:cs="Times New Roman"/>
                <w:color w:val="000000"/>
                <w:sz w:val="24"/>
                <w:szCs w:val="24"/>
              </w:rPr>
              <w:t>871.10</w:t>
            </w:r>
          </w:p>
        </w:tc>
        <w:tc>
          <w:tcPr>
            <w:tcW w:w="2669" w:type="dxa"/>
            <w:vAlign w:val="center"/>
          </w:tcPr>
          <w:p w14:paraId="71BB856C" w14:textId="73887C50" w:rsidR="009D645F" w:rsidRPr="009C7A08" w:rsidRDefault="009D645F" w:rsidP="009D645F">
            <w:pPr>
              <w:jc w:val="center"/>
              <w:rPr>
                <w:rFonts w:ascii="Times New Roman" w:hAnsi="Times New Roman" w:cs="Times New Roman"/>
                <w:color w:val="000000"/>
                <w:sz w:val="24"/>
                <w:szCs w:val="24"/>
              </w:rPr>
            </w:pPr>
            <w:r>
              <w:rPr>
                <w:rFonts w:ascii="Times New Roman" w:hAnsi="Times New Roman" w:cs="Times New Roman"/>
                <w:color w:val="000000"/>
                <w:sz w:val="24"/>
                <w:szCs w:val="24"/>
              </w:rPr>
              <w:t>501.10</w:t>
            </w:r>
            <w:r w:rsidR="001138DF">
              <w:rPr>
                <w:rFonts w:ascii="Times New Roman" w:hAnsi="Times New Roman" w:cs="Times New Roman"/>
                <w:color w:val="000000"/>
                <w:sz w:val="24"/>
                <w:szCs w:val="24"/>
              </w:rPr>
              <w:t xml:space="preserve"> </w:t>
            </w:r>
            <w:r w:rsidR="001138DF" w:rsidRPr="00684CE9">
              <w:rPr>
                <w:rFonts w:ascii="Times New Roman" w:hAnsi="Times New Roman" w:cs="Times New Roman"/>
                <w:b/>
                <w:bCs/>
                <w:color w:val="000000"/>
                <w:sz w:val="24"/>
                <w:szCs w:val="24"/>
              </w:rPr>
              <w:t>D</w:t>
            </w:r>
          </w:p>
        </w:tc>
      </w:tr>
      <w:tr w:rsidR="009D645F" w:rsidRPr="00AB523B" w14:paraId="01002D2F" w14:textId="77777777" w:rsidTr="006165AB">
        <w:tc>
          <w:tcPr>
            <w:tcW w:w="2405" w:type="dxa"/>
            <w:vAlign w:val="center"/>
          </w:tcPr>
          <w:p w14:paraId="3FED9394" w14:textId="74083E86" w:rsidR="009D645F" w:rsidRPr="009C7A08" w:rsidRDefault="009D645F" w:rsidP="009D645F">
            <w:pPr>
              <w:jc w:val="center"/>
              <w:rPr>
                <w:rFonts w:ascii="Times New Roman" w:hAnsi="Times New Roman" w:cs="Times New Roman"/>
                <w:color w:val="000000"/>
                <w:sz w:val="24"/>
                <w:szCs w:val="24"/>
              </w:rPr>
            </w:pPr>
            <w:r>
              <w:rPr>
                <w:rFonts w:ascii="Times New Roman" w:hAnsi="Times New Roman" w:cs="Times New Roman"/>
                <w:color w:val="000000"/>
                <w:sz w:val="24"/>
                <w:szCs w:val="24"/>
              </w:rPr>
              <w:t>T13: A4B1</w:t>
            </w:r>
          </w:p>
        </w:tc>
        <w:tc>
          <w:tcPr>
            <w:tcW w:w="2853" w:type="dxa"/>
            <w:vAlign w:val="center"/>
          </w:tcPr>
          <w:p w14:paraId="18436C22" w14:textId="5A7245EF" w:rsidR="009D645F" w:rsidRPr="009C7A08" w:rsidRDefault="009D645F" w:rsidP="009D645F">
            <w:pPr>
              <w:jc w:val="center"/>
              <w:rPr>
                <w:rFonts w:ascii="Times New Roman" w:hAnsi="Times New Roman" w:cs="Times New Roman"/>
                <w:color w:val="000000"/>
                <w:sz w:val="24"/>
                <w:szCs w:val="24"/>
              </w:rPr>
            </w:pPr>
            <w:r>
              <w:rPr>
                <w:rFonts w:ascii="Times New Roman" w:hAnsi="Times New Roman" w:cs="Times New Roman"/>
                <w:color w:val="000000"/>
                <w:sz w:val="24"/>
                <w:szCs w:val="24"/>
              </w:rPr>
              <w:t>1350.11</w:t>
            </w:r>
          </w:p>
        </w:tc>
        <w:tc>
          <w:tcPr>
            <w:tcW w:w="2669" w:type="dxa"/>
            <w:vAlign w:val="center"/>
          </w:tcPr>
          <w:p w14:paraId="6D98263F" w14:textId="25857201" w:rsidR="009D645F" w:rsidRPr="009C7A08" w:rsidRDefault="009D645F" w:rsidP="009D645F">
            <w:pPr>
              <w:jc w:val="center"/>
              <w:rPr>
                <w:rFonts w:ascii="Times New Roman" w:hAnsi="Times New Roman" w:cs="Times New Roman"/>
                <w:color w:val="000000"/>
                <w:sz w:val="24"/>
                <w:szCs w:val="24"/>
              </w:rPr>
            </w:pPr>
            <w:r>
              <w:rPr>
                <w:rFonts w:ascii="Times New Roman" w:hAnsi="Times New Roman" w:cs="Times New Roman"/>
                <w:color w:val="000000"/>
                <w:sz w:val="24"/>
                <w:szCs w:val="24"/>
              </w:rPr>
              <w:t>168.09</w:t>
            </w:r>
            <w:r w:rsidR="001138DF">
              <w:rPr>
                <w:rFonts w:ascii="Times New Roman" w:hAnsi="Times New Roman" w:cs="Times New Roman"/>
                <w:color w:val="000000"/>
                <w:sz w:val="24"/>
                <w:szCs w:val="24"/>
              </w:rPr>
              <w:t xml:space="preserve"> </w:t>
            </w:r>
            <w:r w:rsidR="001138DF" w:rsidRPr="00684CE9">
              <w:rPr>
                <w:rFonts w:ascii="Times New Roman" w:hAnsi="Times New Roman" w:cs="Times New Roman"/>
                <w:b/>
                <w:bCs/>
                <w:color w:val="000000"/>
                <w:sz w:val="24"/>
                <w:szCs w:val="24"/>
              </w:rPr>
              <w:t>D</w:t>
            </w:r>
          </w:p>
        </w:tc>
      </w:tr>
      <w:tr w:rsidR="009D645F" w:rsidRPr="00AB523B" w14:paraId="72DBAC5E" w14:textId="77777777" w:rsidTr="006165AB">
        <w:tc>
          <w:tcPr>
            <w:tcW w:w="2405" w:type="dxa"/>
            <w:vAlign w:val="center"/>
          </w:tcPr>
          <w:p w14:paraId="7ED225EF" w14:textId="4E6D5B27" w:rsidR="009D645F" w:rsidRPr="009C7A08" w:rsidRDefault="009D645F" w:rsidP="009D645F">
            <w:pPr>
              <w:jc w:val="center"/>
              <w:rPr>
                <w:rFonts w:ascii="Times New Roman" w:hAnsi="Times New Roman" w:cs="Times New Roman"/>
                <w:color w:val="000000"/>
                <w:sz w:val="24"/>
                <w:szCs w:val="24"/>
              </w:rPr>
            </w:pPr>
            <w:r>
              <w:rPr>
                <w:rFonts w:ascii="Times New Roman" w:hAnsi="Times New Roman" w:cs="Times New Roman"/>
                <w:color w:val="000000"/>
                <w:sz w:val="24"/>
                <w:szCs w:val="24"/>
              </w:rPr>
              <w:t>T14: A4B2</w:t>
            </w:r>
          </w:p>
        </w:tc>
        <w:tc>
          <w:tcPr>
            <w:tcW w:w="2853" w:type="dxa"/>
            <w:vAlign w:val="center"/>
          </w:tcPr>
          <w:p w14:paraId="5F063510" w14:textId="6101A72A" w:rsidR="009D645F" w:rsidRPr="009C7A08" w:rsidRDefault="009D645F" w:rsidP="009D645F">
            <w:pPr>
              <w:jc w:val="center"/>
              <w:rPr>
                <w:rFonts w:ascii="Times New Roman" w:hAnsi="Times New Roman" w:cs="Times New Roman"/>
                <w:color w:val="000000"/>
                <w:sz w:val="24"/>
                <w:szCs w:val="24"/>
              </w:rPr>
            </w:pPr>
            <w:r>
              <w:rPr>
                <w:rFonts w:ascii="Times New Roman" w:hAnsi="Times New Roman" w:cs="Times New Roman"/>
                <w:color w:val="000000"/>
                <w:sz w:val="24"/>
                <w:szCs w:val="24"/>
              </w:rPr>
              <w:t>1420.48</w:t>
            </w:r>
          </w:p>
        </w:tc>
        <w:tc>
          <w:tcPr>
            <w:tcW w:w="2669" w:type="dxa"/>
            <w:vAlign w:val="center"/>
          </w:tcPr>
          <w:p w14:paraId="0C2E9A21" w14:textId="604BFD49" w:rsidR="009D645F" w:rsidRPr="009C7A08" w:rsidRDefault="009D645F" w:rsidP="009D645F">
            <w:pPr>
              <w:jc w:val="center"/>
              <w:rPr>
                <w:rFonts w:ascii="Times New Roman" w:hAnsi="Times New Roman" w:cs="Times New Roman"/>
                <w:color w:val="000000"/>
                <w:sz w:val="24"/>
                <w:szCs w:val="24"/>
              </w:rPr>
            </w:pPr>
            <w:r>
              <w:rPr>
                <w:rFonts w:ascii="Times New Roman" w:hAnsi="Times New Roman" w:cs="Times New Roman"/>
                <w:color w:val="000000"/>
                <w:sz w:val="24"/>
                <w:szCs w:val="24"/>
              </w:rPr>
              <w:t>221.02</w:t>
            </w:r>
            <w:r w:rsidR="001138DF">
              <w:rPr>
                <w:rFonts w:ascii="Times New Roman" w:hAnsi="Times New Roman" w:cs="Times New Roman"/>
                <w:color w:val="000000"/>
                <w:sz w:val="24"/>
                <w:szCs w:val="24"/>
              </w:rPr>
              <w:t xml:space="preserve"> </w:t>
            </w:r>
            <w:r w:rsidR="001138DF" w:rsidRPr="00684CE9">
              <w:rPr>
                <w:rFonts w:ascii="Times New Roman" w:hAnsi="Times New Roman" w:cs="Times New Roman"/>
                <w:b/>
                <w:bCs/>
                <w:color w:val="000000"/>
                <w:sz w:val="24"/>
                <w:szCs w:val="24"/>
              </w:rPr>
              <w:t>D</w:t>
            </w:r>
          </w:p>
        </w:tc>
      </w:tr>
      <w:tr w:rsidR="009D645F" w:rsidRPr="00AB523B" w14:paraId="397FD990" w14:textId="77777777" w:rsidTr="006165AB">
        <w:tc>
          <w:tcPr>
            <w:tcW w:w="2405" w:type="dxa"/>
            <w:vAlign w:val="center"/>
          </w:tcPr>
          <w:p w14:paraId="70707DD1" w14:textId="2E89FEB0" w:rsidR="009D645F" w:rsidRPr="009C7A08" w:rsidRDefault="009D645F" w:rsidP="009D645F">
            <w:pPr>
              <w:jc w:val="center"/>
              <w:rPr>
                <w:rFonts w:ascii="Times New Roman" w:hAnsi="Times New Roman" w:cs="Times New Roman"/>
                <w:color w:val="000000"/>
                <w:sz w:val="24"/>
                <w:szCs w:val="24"/>
              </w:rPr>
            </w:pPr>
            <w:r>
              <w:rPr>
                <w:rFonts w:ascii="Times New Roman" w:hAnsi="Times New Roman" w:cs="Times New Roman"/>
                <w:color w:val="000000"/>
                <w:sz w:val="24"/>
                <w:szCs w:val="24"/>
              </w:rPr>
              <w:t>T5: A2B1</w:t>
            </w:r>
          </w:p>
        </w:tc>
        <w:tc>
          <w:tcPr>
            <w:tcW w:w="2853" w:type="dxa"/>
            <w:vAlign w:val="center"/>
          </w:tcPr>
          <w:p w14:paraId="2697BBE1" w14:textId="49151FE5" w:rsidR="009D645F" w:rsidRPr="009C7A08" w:rsidRDefault="009D645F" w:rsidP="009D645F">
            <w:pPr>
              <w:jc w:val="center"/>
              <w:rPr>
                <w:rFonts w:ascii="Times New Roman" w:hAnsi="Times New Roman" w:cs="Times New Roman"/>
                <w:color w:val="000000"/>
                <w:sz w:val="24"/>
                <w:szCs w:val="24"/>
              </w:rPr>
            </w:pPr>
            <w:r>
              <w:rPr>
                <w:rFonts w:ascii="Times New Roman" w:hAnsi="Times New Roman" w:cs="Times New Roman"/>
                <w:color w:val="000000"/>
                <w:sz w:val="24"/>
                <w:szCs w:val="24"/>
              </w:rPr>
              <w:t>1424.04</w:t>
            </w:r>
          </w:p>
        </w:tc>
        <w:tc>
          <w:tcPr>
            <w:tcW w:w="2669" w:type="dxa"/>
            <w:vAlign w:val="center"/>
          </w:tcPr>
          <w:p w14:paraId="260F7172" w14:textId="73AEFC45" w:rsidR="009D645F" w:rsidRPr="009C7A08" w:rsidRDefault="009D645F" w:rsidP="009D645F">
            <w:pPr>
              <w:jc w:val="center"/>
              <w:rPr>
                <w:rFonts w:ascii="Times New Roman" w:hAnsi="Times New Roman" w:cs="Times New Roman"/>
                <w:color w:val="000000"/>
                <w:sz w:val="24"/>
                <w:szCs w:val="24"/>
              </w:rPr>
            </w:pPr>
            <w:r>
              <w:rPr>
                <w:rFonts w:ascii="Times New Roman" w:hAnsi="Times New Roman" w:cs="Times New Roman"/>
                <w:color w:val="000000"/>
                <w:sz w:val="24"/>
                <w:szCs w:val="24"/>
              </w:rPr>
              <w:t>-13.04</w:t>
            </w:r>
            <w:r w:rsidR="001138DF">
              <w:rPr>
                <w:rFonts w:ascii="Times New Roman" w:hAnsi="Times New Roman" w:cs="Times New Roman"/>
                <w:color w:val="000000"/>
                <w:sz w:val="24"/>
                <w:szCs w:val="24"/>
              </w:rPr>
              <w:t xml:space="preserve"> </w:t>
            </w:r>
            <w:r w:rsidR="001138DF" w:rsidRPr="00684CE9">
              <w:rPr>
                <w:rFonts w:ascii="Times New Roman" w:hAnsi="Times New Roman" w:cs="Times New Roman"/>
                <w:b/>
                <w:bCs/>
                <w:color w:val="000000"/>
                <w:sz w:val="24"/>
                <w:szCs w:val="24"/>
              </w:rPr>
              <w:t>D</w:t>
            </w:r>
          </w:p>
        </w:tc>
      </w:tr>
      <w:tr w:rsidR="005B3607" w:rsidRPr="00AB523B" w14:paraId="540FA2A9" w14:textId="77777777" w:rsidTr="006165AB">
        <w:tc>
          <w:tcPr>
            <w:tcW w:w="2405" w:type="dxa"/>
            <w:vAlign w:val="center"/>
          </w:tcPr>
          <w:p w14:paraId="78CA3729" w14:textId="187278C8" w:rsidR="005B3607" w:rsidRPr="009C7A08" w:rsidRDefault="005B3607" w:rsidP="005B3607">
            <w:pPr>
              <w:jc w:val="center"/>
              <w:rPr>
                <w:rFonts w:ascii="Times New Roman" w:hAnsi="Times New Roman" w:cs="Times New Roman"/>
                <w:color w:val="000000"/>
                <w:sz w:val="24"/>
                <w:szCs w:val="24"/>
              </w:rPr>
            </w:pPr>
            <w:r>
              <w:rPr>
                <w:rFonts w:ascii="Times New Roman" w:hAnsi="Times New Roman" w:cs="Times New Roman"/>
                <w:color w:val="000000"/>
                <w:sz w:val="24"/>
                <w:szCs w:val="24"/>
              </w:rPr>
              <w:t>T15: A4B3</w:t>
            </w:r>
          </w:p>
        </w:tc>
        <w:tc>
          <w:tcPr>
            <w:tcW w:w="2853" w:type="dxa"/>
            <w:vAlign w:val="center"/>
          </w:tcPr>
          <w:p w14:paraId="00B31589" w14:textId="0500D6F8" w:rsidR="005B3607" w:rsidRPr="009C7A08" w:rsidRDefault="005B3607" w:rsidP="005B3607">
            <w:pPr>
              <w:jc w:val="center"/>
              <w:rPr>
                <w:rFonts w:ascii="Times New Roman" w:hAnsi="Times New Roman" w:cs="Times New Roman"/>
                <w:color w:val="000000"/>
                <w:sz w:val="24"/>
                <w:szCs w:val="24"/>
              </w:rPr>
            </w:pPr>
            <w:r>
              <w:rPr>
                <w:rFonts w:ascii="Times New Roman" w:hAnsi="Times New Roman" w:cs="Times New Roman"/>
                <w:color w:val="000000"/>
                <w:sz w:val="24"/>
                <w:szCs w:val="24"/>
              </w:rPr>
              <w:t>1492.53</w:t>
            </w:r>
          </w:p>
        </w:tc>
        <w:tc>
          <w:tcPr>
            <w:tcW w:w="2669" w:type="dxa"/>
            <w:vAlign w:val="center"/>
          </w:tcPr>
          <w:p w14:paraId="714DE323" w14:textId="72CEB5AB" w:rsidR="005B3607" w:rsidRPr="009C7A08" w:rsidRDefault="005B3607" w:rsidP="005B3607">
            <w:pPr>
              <w:jc w:val="center"/>
              <w:rPr>
                <w:rFonts w:ascii="Times New Roman" w:hAnsi="Times New Roman" w:cs="Times New Roman"/>
                <w:color w:val="000000"/>
                <w:sz w:val="24"/>
                <w:szCs w:val="24"/>
              </w:rPr>
            </w:pPr>
            <w:r>
              <w:rPr>
                <w:rFonts w:ascii="Times New Roman" w:hAnsi="Times New Roman" w:cs="Times New Roman"/>
                <w:color w:val="000000"/>
                <w:sz w:val="24"/>
                <w:szCs w:val="24"/>
              </w:rPr>
              <w:t>439.77</w:t>
            </w:r>
            <w:r w:rsidR="001138DF">
              <w:rPr>
                <w:rFonts w:ascii="Times New Roman" w:hAnsi="Times New Roman" w:cs="Times New Roman"/>
                <w:color w:val="000000"/>
                <w:sz w:val="24"/>
                <w:szCs w:val="24"/>
              </w:rPr>
              <w:t xml:space="preserve"> </w:t>
            </w:r>
            <w:r w:rsidR="001138DF" w:rsidRPr="00684CE9">
              <w:rPr>
                <w:rFonts w:ascii="Times New Roman" w:hAnsi="Times New Roman" w:cs="Times New Roman"/>
                <w:b/>
                <w:bCs/>
                <w:color w:val="000000"/>
                <w:sz w:val="24"/>
                <w:szCs w:val="24"/>
              </w:rPr>
              <w:t>D</w:t>
            </w:r>
          </w:p>
        </w:tc>
      </w:tr>
      <w:tr w:rsidR="005B3607" w:rsidRPr="00AB523B" w14:paraId="22AF29B1" w14:textId="77777777" w:rsidTr="006165AB">
        <w:tc>
          <w:tcPr>
            <w:tcW w:w="2405" w:type="dxa"/>
            <w:vAlign w:val="center"/>
          </w:tcPr>
          <w:p w14:paraId="76E016D1" w14:textId="57814EA1" w:rsidR="005B3607" w:rsidRPr="009C7A08" w:rsidRDefault="005B3607" w:rsidP="005B3607">
            <w:pPr>
              <w:jc w:val="center"/>
              <w:rPr>
                <w:rFonts w:ascii="Times New Roman" w:hAnsi="Times New Roman" w:cs="Times New Roman"/>
                <w:color w:val="000000"/>
                <w:sz w:val="24"/>
                <w:szCs w:val="24"/>
              </w:rPr>
            </w:pPr>
            <w:r>
              <w:rPr>
                <w:rFonts w:ascii="Times New Roman" w:hAnsi="Times New Roman" w:cs="Times New Roman"/>
                <w:color w:val="000000"/>
                <w:sz w:val="24"/>
                <w:szCs w:val="24"/>
              </w:rPr>
              <w:t>T6: A2B2</w:t>
            </w:r>
          </w:p>
        </w:tc>
        <w:tc>
          <w:tcPr>
            <w:tcW w:w="2853" w:type="dxa"/>
            <w:vAlign w:val="center"/>
          </w:tcPr>
          <w:p w14:paraId="0DD83F93" w14:textId="5087E459" w:rsidR="005B3607" w:rsidRPr="009C7A08" w:rsidRDefault="005B3607" w:rsidP="005B3607">
            <w:pPr>
              <w:jc w:val="center"/>
              <w:rPr>
                <w:rFonts w:ascii="Times New Roman" w:hAnsi="Times New Roman" w:cs="Times New Roman"/>
                <w:color w:val="000000"/>
                <w:sz w:val="24"/>
                <w:szCs w:val="24"/>
              </w:rPr>
            </w:pPr>
            <w:r>
              <w:rPr>
                <w:rFonts w:ascii="Times New Roman" w:hAnsi="Times New Roman" w:cs="Times New Roman"/>
                <w:color w:val="000000"/>
                <w:sz w:val="24"/>
                <w:szCs w:val="24"/>
              </w:rPr>
              <w:t>1494.56</w:t>
            </w:r>
          </w:p>
        </w:tc>
        <w:tc>
          <w:tcPr>
            <w:tcW w:w="2669" w:type="dxa"/>
            <w:vAlign w:val="center"/>
          </w:tcPr>
          <w:p w14:paraId="3C0B9064" w14:textId="7E0827E5" w:rsidR="005B3607" w:rsidRPr="009C7A08" w:rsidRDefault="005B3607" w:rsidP="005B3607">
            <w:pPr>
              <w:jc w:val="center"/>
              <w:rPr>
                <w:rFonts w:ascii="Times New Roman" w:hAnsi="Times New Roman" w:cs="Times New Roman"/>
                <w:color w:val="000000"/>
                <w:sz w:val="24"/>
                <w:szCs w:val="24"/>
              </w:rPr>
            </w:pPr>
            <w:r>
              <w:rPr>
                <w:rFonts w:ascii="Times New Roman" w:hAnsi="Times New Roman" w:cs="Times New Roman"/>
                <w:color w:val="000000"/>
                <w:sz w:val="24"/>
                <w:szCs w:val="24"/>
              </w:rPr>
              <w:t>54.44</w:t>
            </w:r>
            <w:r w:rsidR="001138DF">
              <w:rPr>
                <w:rFonts w:ascii="Times New Roman" w:hAnsi="Times New Roman" w:cs="Times New Roman"/>
                <w:color w:val="000000"/>
                <w:sz w:val="24"/>
                <w:szCs w:val="24"/>
              </w:rPr>
              <w:t xml:space="preserve"> </w:t>
            </w:r>
            <w:r w:rsidR="001138DF" w:rsidRPr="00684CE9">
              <w:rPr>
                <w:rFonts w:ascii="Times New Roman" w:hAnsi="Times New Roman" w:cs="Times New Roman"/>
                <w:b/>
                <w:bCs/>
                <w:color w:val="000000"/>
                <w:sz w:val="24"/>
                <w:szCs w:val="24"/>
              </w:rPr>
              <w:t>D</w:t>
            </w:r>
          </w:p>
        </w:tc>
      </w:tr>
      <w:tr w:rsidR="005B3607" w:rsidRPr="00AB523B" w14:paraId="04154F3A" w14:textId="77777777" w:rsidTr="006165AB">
        <w:tc>
          <w:tcPr>
            <w:tcW w:w="2405" w:type="dxa"/>
            <w:vAlign w:val="center"/>
          </w:tcPr>
          <w:p w14:paraId="34DF2B37" w14:textId="6684F58C" w:rsidR="005B3607" w:rsidRPr="009C7A08" w:rsidRDefault="005B3607" w:rsidP="005B3607">
            <w:pPr>
              <w:jc w:val="center"/>
              <w:rPr>
                <w:rFonts w:ascii="Times New Roman" w:hAnsi="Times New Roman" w:cs="Times New Roman"/>
                <w:color w:val="000000"/>
                <w:sz w:val="24"/>
                <w:szCs w:val="24"/>
              </w:rPr>
            </w:pPr>
            <w:r>
              <w:rPr>
                <w:rFonts w:ascii="Times New Roman" w:hAnsi="Times New Roman" w:cs="Times New Roman"/>
                <w:color w:val="000000"/>
                <w:sz w:val="24"/>
                <w:szCs w:val="24"/>
              </w:rPr>
              <w:t>T16: A4B4</w:t>
            </w:r>
          </w:p>
        </w:tc>
        <w:tc>
          <w:tcPr>
            <w:tcW w:w="2853" w:type="dxa"/>
            <w:vAlign w:val="center"/>
          </w:tcPr>
          <w:p w14:paraId="7089B47E" w14:textId="53ABC32A" w:rsidR="005B3607" w:rsidRPr="009C7A08" w:rsidRDefault="005B3607" w:rsidP="005B3607">
            <w:pPr>
              <w:jc w:val="center"/>
              <w:rPr>
                <w:rFonts w:ascii="Times New Roman" w:hAnsi="Times New Roman" w:cs="Times New Roman"/>
                <w:color w:val="000000"/>
                <w:sz w:val="24"/>
                <w:szCs w:val="24"/>
              </w:rPr>
            </w:pPr>
            <w:r>
              <w:rPr>
                <w:rFonts w:ascii="Times New Roman" w:hAnsi="Times New Roman" w:cs="Times New Roman"/>
                <w:color w:val="000000"/>
                <w:sz w:val="24"/>
                <w:szCs w:val="24"/>
              </w:rPr>
              <w:t>1560.64</w:t>
            </w:r>
          </w:p>
        </w:tc>
        <w:tc>
          <w:tcPr>
            <w:tcW w:w="2669" w:type="dxa"/>
            <w:vAlign w:val="center"/>
          </w:tcPr>
          <w:p w14:paraId="6DDE4BF8" w14:textId="122B0FF6" w:rsidR="005B3607" w:rsidRPr="009C7A08" w:rsidRDefault="005B3607" w:rsidP="005B3607">
            <w:pPr>
              <w:jc w:val="center"/>
              <w:rPr>
                <w:rFonts w:ascii="Times New Roman" w:hAnsi="Times New Roman" w:cs="Times New Roman"/>
                <w:color w:val="000000"/>
                <w:sz w:val="24"/>
                <w:szCs w:val="24"/>
              </w:rPr>
            </w:pPr>
            <w:r>
              <w:rPr>
                <w:rFonts w:ascii="Times New Roman" w:hAnsi="Times New Roman" w:cs="Times New Roman"/>
                <w:color w:val="000000"/>
                <w:sz w:val="24"/>
                <w:szCs w:val="24"/>
              </w:rPr>
              <w:t>267.76</w:t>
            </w:r>
            <w:r w:rsidR="001138DF">
              <w:rPr>
                <w:rFonts w:ascii="Times New Roman" w:hAnsi="Times New Roman" w:cs="Times New Roman"/>
                <w:color w:val="000000"/>
                <w:sz w:val="24"/>
                <w:szCs w:val="24"/>
              </w:rPr>
              <w:t xml:space="preserve"> D</w:t>
            </w:r>
          </w:p>
        </w:tc>
      </w:tr>
      <w:tr w:rsidR="005B3607" w:rsidRPr="00AB523B" w14:paraId="0354659E" w14:textId="77777777" w:rsidTr="006165AB">
        <w:tc>
          <w:tcPr>
            <w:tcW w:w="2405" w:type="dxa"/>
            <w:vAlign w:val="center"/>
          </w:tcPr>
          <w:p w14:paraId="408D075D" w14:textId="311A3CF5" w:rsidR="005B3607" w:rsidRPr="009C7A08" w:rsidRDefault="005B3607" w:rsidP="005B3607">
            <w:pPr>
              <w:jc w:val="center"/>
              <w:rPr>
                <w:rFonts w:ascii="Times New Roman" w:hAnsi="Times New Roman" w:cs="Times New Roman"/>
                <w:color w:val="000000"/>
                <w:sz w:val="24"/>
                <w:szCs w:val="24"/>
              </w:rPr>
            </w:pPr>
            <w:r>
              <w:rPr>
                <w:rFonts w:ascii="Times New Roman" w:hAnsi="Times New Roman" w:cs="Times New Roman"/>
                <w:color w:val="000000"/>
                <w:sz w:val="24"/>
                <w:szCs w:val="24"/>
              </w:rPr>
              <w:t>T7: A2B3</w:t>
            </w:r>
          </w:p>
        </w:tc>
        <w:tc>
          <w:tcPr>
            <w:tcW w:w="2853" w:type="dxa"/>
            <w:vAlign w:val="center"/>
          </w:tcPr>
          <w:p w14:paraId="7D604376" w14:textId="7DD5EEED" w:rsidR="005B3607" w:rsidRPr="009C7A08" w:rsidRDefault="005B3607" w:rsidP="005B3607">
            <w:pPr>
              <w:jc w:val="center"/>
              <w:rPr>
                <w:rFonts w:ascii="Times New Roman" w:hAnsi="Times New Roman" w:cs="Times New Roman"/>
                <w:color w:val="000000"/>
                <w:sz w:val="24"/>
                <w:szCs w:val="24"/>
              </w:rPr>
            </w:pPr>
            <w:r>
              <w:rPr>
                <w:rFonts w:ascii="Times New Roman" w:hAnsi="Times New Roman" w:cs="Times New Roman"/>
                <w:color w:val="000000"/>
                <w:sz w:val="24"/>
                <w:szCs w:val="24"/>
              </w:rPr>
              <w:t>1566.05</w:t>
            </w:r>
          </w:p>
        </w:tc>
        <w:tc>
          <w:tcPr>
            <w:tcW w:w="2669" w:type="dxa"/>
            <w:vAlign w:val="center"/>
          </w:tcPr>
          <w:p w14:paraId="71090D69" w14:textId="16C96322" w:rsidR="005B3607" w:rsidRPr="009C7A08" w:rsidRDefault="005B3607" w:rsidP="005B3607">
            <w:pPr>
              <w:jc w:val="center"/>
              <w:rPr>
                <w:rFonts w:ascii="Times New Roman" w:hAnsi="Times New Roman" w:cs="Times New Roman"/>
                <w:color w:val="000000"/>
                <w:sz w:val="24"/>
                <w:szCs w:val="24"/>
              </w:rPr>
            </w:pPr>
            <w:r>
              <w:rPr>
                <w:rFonts w:ascii="Times New Roman" w:hAnsi="Times New Roman" w:cs="Times New Roman"/>
                <w:color w:val="000000"/>
                <w:sz w:val="24"/>
                <w:szCs w:val="24"/>
              </w:rPr>
              <w:t>218.15</w:t>
            </w:r>
            <w:r w:rsidR="001138DF">
              <w:rPr>
                <w:rFonts w:ascii="Times New Roman" w:hAnsi="Times New Roman" w:cs="Times New Roman"/>
                <w:color w:val="000000"/>
                <w:sz w:val="24"/>
                <w:szCs w:val="24"/>
              </w:rPr>
              <w:t xml:space="preserve"> </w:t>
            </w:r>
            <w:r w:rsidR="001138DF" w:rsidRPr="00684CE9">
              <w:rPr>
                <w:rFonts w:ascii="Times New Roman" w:hAnsi="Times New Roman" w:cs="Times New Roman"/>
                <w:b/>
                <w:bCs/>
                <w:color w:val="000000"/>
                <w:sz w:val="24"/>
                <w:szCs w:val="24"/>
              </w:rPr>
              <w:t>D</w:t>
            </w:r>
          </w:p>
        </w:tc>
      </w:tr>
      <w:tr w:rsidR="005B3607" w:rsidRPr="00AB523B" w14:paraId="19ED085F" w14:textId="77777777" w:rsidTr="006165AB">
        <w:tc>
          <w:tcPr>
            <w:tcW w:w="2405" w:type="dxa"/>
            <w:vAlign w:val="center"/>
          </w:tcPr>
          <w:p w14:paraId="57CB043C" w14:textId="09C057DE" w:rsidR="005B3607" w:rsidRPr="009C7A08" w:rsidRDefault="005B3607" w:rsidP="005B3607">
            <w:pPr>
              <w:jc w:val="center"/>
              <w:rPr>
                <w:rFonts w:ascii="Times New Roman" w:hAnsi="Times New Roman" w:cs="Times New Roman"/>
                <w:color w:val="000000"/>
                <w:sz w:val="24"/>
                <w:szCs w:val="24"/>
              </w:rPr>
            </w:pPr>
            <w:r>
              <w:rPr>
                <w:rFonts w:ascii="Times New Roman" w:hAnsi="Times New Roman" w:cs="Times New Roman"/>
                <w:color w:val="000000"/>
                <w:sz w:val="24"/>
                <w:szCs w:val="24"/>
              </w:rPr>
              <w:t>T8: A2B4</w:t>
            </w:r>
          </w:p>
        </w:tc>
        <w:tc>
          <w:tcPr>
            <w:tcW w:w="2853" w:type="dxa"/>
            <w:vAlign w:val="center"/>
          </w:tcPr>
          <w:p w14:paraId="226E6797" w14:textId="6DB6518F" w:rsidR="005B3607" w:rsidRPr="009C7A08" w:rsidRDefault="005B3607" w:rsidP="005B3607">
            <w:pPr>
              <w:jc w:val="center"/>
              <w:rPr>
                <w:rFonts w:ascii="Times New Roman" w:hAnsi="Times New Roman" w:cs="Times New Roman"/>
                <w:color w:val="000000"/>
                <w:sz w:val="24"/>
                <w:szCs w:val="24"/>
              </w:rPr>
            </w:pPr>
            <w:r>
              <w:rPr>
                <w:rFonts w:ascii="Times New Roman" w:hAnsi="Times New Roman" w:cs="Times New Roman"/>
                <w:color w:val="000000"/>
                <w:sz w:val="24"/>
                <w:szCs w:val="24"/>
              </w:rPr>
              <w:t>1636.08</w:t>
            </w:r>
          </w:p>
        </w:tc>
        <w:tc>
          <w:tcPr>
            <w:tcW w:w="2669" w:type="dxa"/>
            <w:vAlign w:val="center"/>
          </w:tcPr>
          <w:p w14:paraId="0088C4A8" w14:textId="07C3C51C" w:rsidR="005B3607" w:rsidRPr="009C7A08" w:rsidRDefault="005B3607" w:rsidP="005B3607">
            <w:pPr>
              <w:jc w:val="center"/>
              <w:rPr>
                <w:rFonts w:ascii="Times New Roman" w:hAnsi="Times New Roman" w:cs="Times New Roman"/>
                <w:color w:val="000000"/>
                <w:sz w:val="24"/>
                <w:szCs w:val="24"/>
              </w:rPr>
            </w:pPr>
            <w:r>
              <w:rPr>
                <w:rFonts w:ascii="Times New Roman" w:hAnsi="Times New Roman" w:cs="Times New Roman"/>
                <w:color w:val="000000"/>
                <w:sz w:val="24"/>
                <w:szCs w:val="24"/>
              </w:rPr>
              <w:t>235.92</w:t>
            </w:r>
            <w:r w:rsidR="001138DF">
              <w:rPr>
                <w:rFonts w:ascii="Times New Roman" w:hAnsi="Times New Roman" w:cs="Times New Roman"/>
                <w:color w:val="000000"/>
                <w:sz w:val="24"/>
                <w:szCs w:val="24"/>
              </w:rPr>
              <w:t xml:space="preserve"> </w:t>
            </w:r>
            <w:r w:rsidR="001138DF" w:rsidRPr="00684CE9">
              <w:rPr>
                <w:rFonts w:ascii="Times New Roman" w:hAnsi="Times New Roman" w:cs="Times New Roman"/>
                <w:b/>
                <w:bCs/>
                <w:color w:val="000000"/>
                <w:sz w:val="24"/>
                <w:szCs w:val="24"/>
              </w:rPr>
              <w:t>D</w:t>
            </w:r>
          </w:p>
        </w:tc>
      </w:tr>
    </w:tbl>
    <w:p w14:paraId="5A639A12" w14:textId="75DEE34E" w:rsidR="006165AB" w:rsidRPr="008B4E4D" w:rsidRDefault="006165AB" w:rsidP="00684CE9">
      <w:pPr>
        <w:tabs>
          <w:tab w:val="left" w:pos="840"/>
        </w:tabs>
        <w:spacing w:after="0" w:line="360" w:lineRule="auto"/>
        <w:rPr>
          <w:rFonts w:ascii="Times New Roman" w:hAnsi="Times New Roman" w:cs="Times New Roman"/>
          <w:b/>
          <w:sz w:val="24"/>
          <w:szCs w:val="24"/>
        </w:rPr>
      </w:pPr>
      <w:r w:rsidRPr="008B4E4D">
        <w:rPr>
          <w:rFonts w:ascii="Times New Roman" w:hAnsi="Times New Roman" w:cs="Times New Roman"/>
          <w:b/>
          <w:sz w:val="24"/>
          <w:szCs w:val="24"/>
        </w:rPr>
        <w:t xml:space="preserve">D = Tratamientos </w:t>
      </w:r>
      <w:r w:rsidR="000A6F41">
        <w:rPr>
          <w:rFonts w:ascii="Times New Roman" w:hAnsi="Times New Roman" w:cs="Times New Roman"/>
          <w:b/>
          <w:sz w:val="24"/>
          <w:szCs w:val="24"/>
        </w:rPr>
        <w:t>D</w:t>
      </w:r>
      <w:r w:rsidRPr="008B4E4D">
        <w:rPr>
          <w:rFonts w:ascii="Times New Roman" w:hAnsi="Times New Roman" w:cs="Times New Roman"/>
          <w:b/>
          <w:sz w:val="24"/>
          <w:szCs w:val="24"/>
        </w:rPr>
        <w:t xml:space="preserve">ominados </w:t>
      </w:r>
    </w:p>
    <w:p w14:paraId="21A7AB92" w14:textId="77777777" w:rsidR="00FB2BDE" w:rsidRDefault="00FB2BDE" w:rsidP="00FB2BDE">
      <w:pPr>
        <w:pStyle w:val="Descripcin"/>
        <w:keepNext/>
        <w:rPr>
          <w:rFonts w:ascii="Times New Roman" w:hAnsi="Times New Roman" w:cs="Times New Roman"/>
          <w:b/>
          <w:bCs/>
          <w:i w:val="0"/>
          <w:iCs w:val="0"/>
          <w:color w:val="auto"/>
          <w:sz w:val="24"/>
          <w:szCs w:val="24"/>
        </w:rPr>
      </w:pPr>
    </w:p>
    <w:p w14:paraId="7AC916B1" w14:textId="68F85F1A" w:rsidR="00FB2BDE" w:rsidRDefault="00FB2BDE" w:rsidP="00FB2BDE">
      <w:pPr>
        <w:pStyle w:val="Descripcin"/>
        <w:keepNext/>
        <w:rPr>
          <w:rFonts w:ascii="Times New Roman" w:hAnsi="Times New Roman" w:cs="Times New Roman"/>
          <w:i w:val="0"/>
          <w:iCs w:val="0"/>
          <w:color w:val="auto"/>
          <w:sz w:val="24"/>
          <w:szCs w:val="24"/>
        </w:rPr>
      </w:pPr>
      <w:bookmarkStart w:id="183" w:name="_Toc75638173"/>
      <w:r w:rsidRPr="00FB2BDE">
        <w:rPr>
          <w:rFonts w:ascii="Times New Roman" w:hAnsi="Times New Roman" w:cs="Times New Roman"/>
          <w:b/>
          <w:bCs/>
          <w:i w:val="0"/>
          <w:iCs w:val="0"/>
          <w:color w:val="auto"/>
          <w:sz w:val="24"/>
          <w:szCs w:val="24"/>
        </w:rPr>
        <w:t xml:space="preserve">Cuadro No.  </w:t>
      </w:r>
      <w:r w:rsidRPr="00FB2BDE">
        <w:rPr>
          <w:rFonts w:ascii="Times New Roman" w:hAnsi="Times New Roman" w:cs="Times New Roman"/>
          <w:b/>
          <w:bCs/>
          <w:i w:val="0"/>
          <w:iCs w:val="0"/>
          <w:color w:val="auto"/>
          <w:sz w:val="24"/>
          <w:szCs w:val="24"/>
        </w:rPr>
        <w:fldChar w:fldCharType="begin"/>
      </w:r>
      <w:r w:rsidRPr="00FB2BDE">
        <w:rPr>
          <w:rFonts w:ascii="Times New Roman" w:hAnsi="Times New Roman" w:cs="Times New Roman"/>
          <w:b/>
          <w:bCs/>
          <w:i w:val="0"/>
          <w:iCs w:val="0"/>
          <w:color w:val="auto"/>
          <w:sz w:val="24"/>
          <w:szCs w:val="24"/>
        </w:rPr>
        <w:instrText xml:space="preserve"> SEQ cuadro \* ARABIC </w:instrText>
      </w:r>
      <w:r w:rsidRPr="00FB2BDE">
        <w:rPr>
          <w:rFonts w:ascii="Times New Roman" w:hAnsi="Times New Roman" w:cs="Times New Roman"/>
          <w:b/>
          <w:bCs/>
          <w:i w:val="0"/>
          <w:iCs w:val="0"/>
          <w:color w:val="auto"/>
          <w:sz w:val="24"/>
          <w:szCs w:val="24"/>
        </w:rPr>
        <w:fldChar w:fldCharType="separate"/>
      </w:r>
      <w:r w:rsidR="00274AE1">
        <w:rPr>
          <w:rFonts w:ascii="Times New Roman" w:hAnsi="Times New Roman" w:cs="Times New Roman"/>
          <w:b/>
          <w:bCs/>
          <w:i w:val="0"/>
          <w:iCs w:val="0"/>
          <w:noProof/>
          <w:color w:val="auto"/>
          <w:sz w:val="24"/>
          <w:szCs w:val="24"/>
        </w:rPr>
        <w:t>11</w:t>
      </w:r>
      <w:r w:rsidRPr="00FB2BDE">
        <w:rPr>
          <w:rFonts w:ascii="Times New Roman" w:hAnsi="Times New Roman" w:cs="Times New Roman"/>
          <w:b/>
          <w:bCs/>
          <w:i w:val="0"/>
          <w:iCs w:val="0"/>
          <w:color w:val="auto"/>
          <w:sz w:val="24"/>
          <w:szCs w:val="24"/>
        </w:rPr>
        <w:fldChar w:fldCharType="end"/>
      </w:r>
      <w:r w:rsidRPr="00FB2BDE">
        <w:rPr>
          <w:rFonts w:ascii="Times New Roman" w:hAnsi="Times New Roman" w:cs="Times New Roman"/>
          <w:b/>
          <w:bCs/>
          <w:i w:val="0"/>
          <w:iCs w:val="0"/>
          <w:color w:val="auto"/>
          <w:sz w:val="24"/>
          <w:szCs w:val="24"/>
        </w:rPr>
        <w:t>.</w:t>
      </w:r>
      <w:r>
        <w:rPr>
          <w:rFonts w:ascii="Times New Roman" w:hAnsi="Times New Roman" w:cs="Times New Roman"/>
          <w:b/>
          <w:bCs/>
          <w:i w:val="0"/>
          <w:iCs w:val="0"/>
          <w:color w:val="auto"/>
          <w:sz w:val="24"/>
          <w:szCs w:val="24"/>
        </w:rPr>
        <w:t xml:space="preserve"> </w:t>
      </w:r>
      <w:r w:rsidRPr="00FB2BDE">
        <w:rPr>
          <w:rFonts w:ascii="Times New Roman" w:hAnsi="Times New Roman" w:cs="Times New Roman"/>
          <w:i w:val="0"/>
          <w:iCs w:val="0"/>
          <w:color w:val="auto"/>
          <w:sz w:val="24"/>
          <w:szCs w:val="24"/>
        </w:rPr>
        <w:t>Cálculo de la Tasa Marginal de Retorno (TMR %).</w:t>
      </w:r>
      <w:bookmarkEnd w:id="183"/>
    </w:p>
    <w:p w14:paraId="7D1E6DA1" w14:textId="77777777" w:rsidR="00FB2BDE" w:rsidRPr="00FB2BDE" w:rsidRDefault="00FB2BDE" w:rsidP="00FB2BDE"/>
    <w:tbl>
      <w:tblPr>
        <w:tblStyle w:val="Tablaconcuadrcula"/>
        <w:tblW w:w="0" w:type="auto"/>
        <w:tblLook w:val="04A0" w:firstRow="1" w:lastRow="0" w:firstColumn="1" w:lastColumn="0" w:noHBand="0" w:noVBand="1"/>
      </w:tblPr>
      <w:tblGrid>
        <w:gridCol w:w="1951"/>
        <w:gridCol w:w="2624"/>
        <w:gridCol w:w="2201"/>
        <w:gridCol w:w="1151"/>
      </w:tblGrid>
      <w:tr w:rsidR="006165AB" w:rsidRPr="00AB523B" w14:paraId="3A3ED1C1" w14:textId="77777777" w:rsidTr="006165AB">
        <w:tc>
          <w:tcPr>
            <w:tcW w:w="1951" w:type="dxa"/>
          </w:tcPr>
          <w:p w14:paraId="0B90FB43" w14:textId="77777777" w:rsidR="006165AB" w:rsidRPr="002716A1" w:rsidRDefault="006165AB" w:rsidP="006165AB">
            <w:pPr>
              <w:jc w:val="center"/>
              <w:rPr>
                <w:rFonts w:ascii="Times New Roman" w:eastAsia="Times New Roman" w:hAnsi="Times New Roman" w:cs="Times New Roman"/>
                <w:sz w:val="24"/>
                <w:szCs w:val="24"/>
              </w:rPr>
            </w:pPr>
            <w:r w:rsidRPr="002716A1">
              <w:rPr>
                <w:rFonts w:ascii="Times New Roman" w:eastAsia="Times New Roman" w:hAnsi="Times New Roman" w:cs="Times New Roman"/>
                <w:b/>
                <w:bCs/>
                <w:sz w:val="24"/>
                <w:szCs w:val="24"/>
              </w:rPr>
              <w:t>Tratamiento No.</w:t>
            </w:r>
          </w:p>
        </w:tc>
        <w:tc>
          <w:tcPr>
            <w:tcW w:w="2624" w:type="dxa"/>
          </w:tcPr>
          <w:p w14:paraId="54040205" w14:textId="05451E6A" w:rsidR="006165AB" w:rsidRPr="002716A1" w:rsidRDefault="00684CE9" w:rsidP="006165AB">
            <w:pPr>
              <w:jc w:val="center"/>
              <w:rPr>
                <w:rFonts w:ascii="Times New Roman" w:eastAsia="Times New Roman" w:hAnsi="Times New Roman" w:cs="Times New Roman"/>
                <w:sz w:val="24"/>
                <w:szCs w:val="24"/>
              </w:rPr>
            </w:pPr>
            <w:r w:rsidRPr="002716A1">
              <w:rPr>
                <w:rFonts w:ascii="Times New Roman" w:eastAsia="Times New Roman" w:hAnsi="Times New Roman" w:cs="Times New Roman"/>
                <w:b/>
                <w:bCs/>
                <w:sz w:val="24"/>
                <w:szCs w:val="24"/>
              </w:rPr>
              <w:t>Total,</w:t>
            </w:r>
            <w:r w:rsidR="006165AB" w:rsidRPr="002716A1">
              <w:rPr>
                <w:rFonts w:ascii="Times New Roman" w:eastAsia="Times New Roman" w:hAnsi="Times New Roman" w:cs="Times New Roman"/>
                <w:b/>
                <w:bCs/>
                <w:sz w:val="24"/>
                <w:szCs w:val="24"/>
              </w:rPr>
              <w:t xml:space="preserve"> de costos que varían/tratamiento $/ha.</w:t>
            </w:r>
          </w:p>
        </w:tc>
        <w:tc>
          <w:tcPr>
            <w:tcW w:w="2201" w:type="dxa"/>
          </w:tcPr>
          <w:p w14:paraId="38CE5B00" w14:textId="14C40A15" w:rsidR="006165AB" w:rsidRPr="002716A1" w:rsidRDefault="008E05DE" w:rsidP="006165AB">
            <w:pPr>
              <w:jc w:val="center"/>
              <w:rPr>
                <w:rFonts w:ascii="Times New Roman" w:eastAsia="Times New Roman" w:hAnsi="Times New Roman" w:cs="Times New Roman"/>
                <w:sz w:val="24"/>
                <w:szCs w:val="24"/>
              </w:rPr>
            </w:pPr>
            <w:r w:rsidRPr="002716A1">
              <w:rPr>
                <w:rFonts w:ascii="Times New Roman" w:eastAsia="Times New Roman" w:hAnsi="Times New Roman" w:cs="Times New Roman"/>
                <w:b/>
                <w:bCs/>
                <w:sz w:val="24"/>
                <w:szCs w:val="24"/>
              </w:rPr>
              <w:t>Total,</w:t>
            </w:r>
            <w:r w:rsidR="006165AB" w:rsidRPr="002716A1">
              <w:rPr>
                <w:rFonts w:ascii="Times New Roman" w:eastAsia="Times New Roman" w:hAnsi="Times New Roman" w:cs="Times New Roman"/>
                <w:b/>
                <w:bCs/>
                <w:sz w:val="24"/>
                <w:szCs w:val="24"/>
              </w:rPr>
              <w:t xml:space="preserve"> de beneficios netos/tratamiento $/ha</w:t>
            </w:r>
          </w:p>
        </w:tc>
        <w:tc>
          <w:tcPr>
            <w:tcW w:w="1151" w:type="dxa"/>
          </w:tcPr>
          <w:p w14:paraId="5F85D907" w14:textId="77777777" w:rsidR="006165AB" w:rsidRPr="002716A1" w:rsidRDefault="006165AB" w:rsidP="006165AB">
            <w:pPr>
              <w:jc w:val="center"/>
              <w:rPr>
                <w:rFonts w:ascii="Times New Roman" w:eastAsia="Times New Roman" w:hAnsi="Times New Roman" w:cs="Times New Roman"/>
                <w:sz w:val="24"/>
                <w:szCs w:val="24"/>
              </w:rPr>
            </w:pPr>
            <w:r w:rsidRPr="002716A1">
              <w:rPr>
                <w:rFonts w:ascii="Times New Roman" w:eastAsia="Times New Roman" w:hAnsi="Times New Roman" w:cs="Times New Roman"/>
                <w:b/>
                <w:bCs/>
                <w:sz w:val="24"/>
                <w:szCs w:val="24"/>
              </w:rPr>
              <w:t>TMR</w:t>
            </w:r>
          </w:p>
          <w:p w14:paraId="2CE3CD11" w14:textId="77777777" w:rsidR="006165AB" w:rsidRPr="002716A1" w:rsidRDefault="006165AB" w:rsidP="006165AB">
            <w:pPr>
              <w:jc w:val="center"/>
              <w:rPr>
                <w:rFonts w:ascii="Times New Roman" w:eastAsia="Times New Roman" w:hAnsi="Times New Roman" w:cs="Times New Roman"/>
                <w:sz w:val="24"/>
                <w:szCs w:val="24"/>
              </w:rPr>
            </w:pPr>
            <w:r w:rsidRPr="002716A1">
              <w:rPr>
                <w:rFonts w:ascii="Times New Roman" w:eastAsia="Times New Roman" w:hAnsi="Times New Roman" w:cs="Times New Roman"/>
                <w:b/>
                <w:bCs/>
                <w:sz w:val="24"/>
                <w:szCs w:val="24"/>
              </w:rPr>
              <w:t>(%)</w:t>
            </w:r>
          </w:p>
        </w:tc>
      </w:tr>
      <w:tr w:rsidR="006165AB" w:rsidRPr="00AB523B" w14:paraId="7F5B1944" w14:textId="77777777" w:rsidTr="006165AB">
        <w:tc>
          <w:tcPr>
            <w:tcW w:w="1951" w:type="dxa"/>
            <w:vAlign w:val="center"/>
          </w:tcPr>
          <w:p w14:paraId="1701A505" w14:textId="77777777" w:rsidR="006165AB" w:rsidRPr="002716A1" w:rsidRDefault="006165AB" w:rsidP="006165AB">
            <w:pPr>
              <w:jc w:val="center"/>
              <w:rPr>
                <w:rFonts w:ascii="Times New Roman" w:hAnsi="Times New Roman" w:cs="Times New Roman"/>
                <w:color w:val="000000"/>
                <w:sz w:val="24"/>
                <w:szCs w:val="24"/>
              </w:rPr>
            </w:pPr>
            <w:r w:rsidRPr="002716A1">
              <w:rPr>
                <w:rFonts w:ascii="Times New Roman" w:hAnsi="Times New Roman" w:cs="Times New Roman"/>
                <w:color w:val="000000"/>
                <w:sz w:val="24"/>
                <w:szCs w:val="24"/>
              </w:rPr>
              <w:t>T9: A3B1</w:t>
            </w:r>
          </w:p>
        </w:tc>
        <w:tc>
          <w:tcPr>
            <w:tcW w:w="2624" w:type="dxa"/>
            <w:vAlign w:val="center"/>
          </w:tcPr>
          <w:p w14:paraId="3524645E" w14:textId="42551014" w:rsidR="006165AB" w:rsidRPr="002716A1" w:rsidRDefault="002716A1" w:rsidP="006165AB">
            <w:pPr>
              <w:jc w:val="center"/>
              <w:rPr>
                <w:rFonts w:ascii="Times New Roman" w:hAnsi="Times New Roman" w:cs="Times New Roman"/>
                <w:color w:val="000000"/>
                <w:sz w:val="24"/>
                <w:szCs w:val="24"/>
              </w:rPr>
            </w:pPr>
            <w:r w:rsidRPr="002716A1">
              <w:rPr>
                <w:rFonts w:ascii="Times New Roman" w:hAnsi="Times New Roman" w:cs="Times New Roman"/>
                <w:color w:val="000000"/>
                <w:sz w:val="24"/>
                <w:szCs w:val="24"/>
              </w:rPr>
              <w:t>296.20</w:t>
            </w:r>
          </w:p>
        </w:tc>
        <w:tc>
          <w:tcPr>
            <w:tcW w:w="2201" w:type="dxa"/>
            <w:vAlign w:val="center"/>
          </w:tcPr>
          <w:p w14:paraId="502B42CA" w14:textId="253AAEC7" w:rsidR="006165AB" w:rsidRPr="002716A1" w:rsidRDefault="002716A1" w:rsidP="006165AB">
            <w:pPr>
              <w:jc w:val="center"/>
              <w:rPr>
                <w:rFonts w:ascii="Times New Roman" w:hAnsi="Times New Roman" w:cs="Times New Roman"/>
                <w:color w:val="000000"/>
                <w:sz w:val="24"/>
                <w:szCs w:val="24"/>
              </w:rPr>
            </w:pPr>
            <w:r w:rsidRPr="002716A1">
              <w:rPr>
                <w:rFonts w:ascii="Times New Roman" w:hAnsi="Times New Roman" w:cs="Times New Roman"/>
                <w:color w:val="000000"/>
                <w:sz w:val="24"/>
                <w:szCs w:val="24"/>
              </w:rPr>
              <w:t>829.40</w:t>
            </w:r>
          </w:p>
        </w:tc>
        <w:tc>
          <w:tcPr>
            <w:tcW w:w="1151" w:type="dxa"/>
          </w:tcPr>
          <w:p w14:paraId="26AE14A7" w14:textId="77777777" w:rsidR="006165AB" w:rsidRPr="002716A1" w:rsidRDefault="006165AB" w:rsidP="006165AB">
            <w:pPr>
              <w:jc w:val="center"/>
              <w:rPr>
                <w:rFonts w:ascii="Times New Roman" w:eastAsia="Times New Roman" w:hAnsi="Times New Roman" w:cs="Times New Roman"/>
                <w:sz w:val="24"/>
                <w:szCs w:val="24"/>
              </w:rPr>
            </w:pPr>
          </w:p>
        </w:tc>
      </w:tr>
      <w:tr w:rsidR="006165AB" w:rsidRPr="00AB523B" w14:paraId="19FD0565" w14:textId="77777777" w:rsidTr="006165AB">
        <w:tc>
          <w:tcPr>
            <w:tcW w:w="1951" w:type="dxa"/>
            <w:vAlign w:val="center"/>
          </w:tcPr>
          <w:p w14:paraId="64E5344C" w14:textId="77777777" w:rsidR="006165AB" w:rsidRPr="002716A1" w:rsidRDefault="006165AB" w:rsidP="006165AB">
            <w:pPr>
              <w:rPr>
                <w:rFonts w:ascii="Times New Roman" w:eastAsia="Times New Roman" w:hAnsi="Times New Roman" w:cs="Times New Roman"/>
                <w:sz w:val="24"/>
                <w:szCs w:val="24"/>
              </w:rPr>
            </w:pPr>
          </w:p>
        </w:tc>
        <w:tc>
          <w:tcPr>
            <w:tcW w:w="2624" w:type="dxa"/>
            <w:vAlign w:val="bottom"/>
          </w:tcPr>
          <w:p w14:paraId="48142558" w14:textId="417E30C8" w:rsidR="006165AB" w:rsidRPr="002716A1" w:rsidRDefault="006165AB" w:rsidP="006165AB">
            <w:pPr>
              <w:jc w:val="center"/>
              <w:rPr>
                <w:rFonts w:ascii="Times New Roman" w:eastAsia="Times New Roman" w:hAnsi="Times New Roman" w:cs="Times New Roman"/>
                <w:sz w:val="24"/>
                <w:szCs w:val="24"/>
              </w:rPr>
            </w:pPr>
          </w:p>
        </w:tc>
        <w:tc>
          <w:tcPr>
            <w:tcW w:w="2201" w:type="dxa"/>
            <w:vAlign w:val="bottom"/>
          </w:tcPr>
          <w:p w14:paraId="47E983B9" w14:textId="1181F419" w:rsidR="006165AB" w:rsidRPr="002716A1" w:rsidRDefault="006165AB" w:rsidP="006165AB">
            <w:pPr>
              <w:jc w:val="center"/>
              <w:rPr>
                <w:rFonts w:ascii="Times New Roman" w:eastAsia="Times New Roman" w:hAnsi="Times New Roman" w:cs="Times New Roman"/>
                <w:sz w:val="24"/>
                <w:szCs w:val="24"/>
              </w:rPr>
            </w:pPr>
          </w:p>
        </w:tc>
        <w:tc>
          <w:tcPr>
            <w:tcW w:w="1151" w:type="dxa"/>
            <w:vAlign w:val="bottom"/>
          </w:tcPr>
          <w:p w14:paraId="646F397B" w14:textId="35B7562D" w:rsidR="006165AB" w:rsidRPr="002716A1" w:rsidRDefault="00080B09" w:rsidP="006165AB">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365</w:t>
            </w:r>
          </w:p>
        </w:tc>
      </w:tr>
      <w:tr w:rsidR="002716A1" w:rsidRPr="00AB523B" w14:paraId="3FC6833C" w14:textId="77777777" w:rsidTr="000A6F41">
        <w:tc>
          <w:tcPr>
            <w:tcW w:w="1951" w:type="dxa"/>
            <w:vAlign w:val="center"/>
          </w:tcPr>
          <w:p w14:paraId="1AC4A1C6" w14:textId="77777777" w:rsidR="002716A1" w:rsidRPr="002716A1" w:rsidRDefault="002716A1" w:rsidP="002716A1">
            <w:pPr>
              <w:jc w:val="center"/>
              <w:rPr>
                <w:rFonts w:ascii="Times New Roman" w:hAnsi="Times New Roman" w:cs="Times New Roman"/>
                <w:color w:val="000000"/>
                <w:sz w:val="24"/>
                <w:szCs w:val="24"/>
              </w:rPr>
            </w:pPr>
            <w:r w:rsidRPr="002716A1">
              <w:rPr>
                <w:rFonts w:ascii="Times New Roman" w:hAnsi="Times New Roman" w:cs="Times New Roman"/>
                <w:color w:val="000000"/>
                <w:sz w:val="24"/>
                <w:szCs w:val="24"/>
              </w:rPr>
              <w:t>T10: A3B2</w:t>
            </w:r>
          </w:p>
        </w:tc>
        <w:tc>
          <w:tcPr>
            <w:tcW w:w="2624" w:type="dxa"/>
            <w:vAlign w:val="bottom"/>
          </w:tcPr>
          <w:p w14:paraId="047EF79C" w14:textId="37A954B9" w:rsidR="002716A1" w:rsidRPr="002716A1" w:rsidRDefault="002716A1" w:rsidP="002716A1">
            <w:pPr>
              <w:jc w:val="center"/>
              <w:rPr>
                <w:rFonts w:ascii="Times New Roman" w:hAnsi="Times New Roman" w:cs="Times New Roman"/>
                <w:color w:val="000000"/>
                <w:sz w:val="24"/>
                <w:szCs w:val="24"/>
              </w:rPr>
            </w:pPr>
            <w:r w:rsidRPr="002716A1">
              <w:rPr>
                <w:rFonts w:ascii="Times New Roman" w:eastAsia="Times New Roman" w:hAnsi="Times New Roman" w:cs="Times New Roman"/>
                <w:sz w:val="24"/>
                <w:szCs w:val="24"/>
              </w:rPr>
              <w:t>368.70</w:t>
            </w:r>
          </w:p>
        </w:tc>
        <w:tc>
          <w:tcPr>
            <w:tcW w:w="2201" w:type="dxa"/>
            <w:vAlign w:val="bottom"/>
          </w:tcPr>
          <w:p w14:paraId="15EDC483" w14:textId="76240223" w:rsidR="002716A1" w:rsidRPr="002716A1" w:rsidRDefault="002716A1" w:rsidP="002716A1">
            <w:pPr>
              <w:jc w:val="center"/>
              <w:rPr>
                <w:rFonts w:ascii="Times New Roman" w:hAnsi="Times New Roman" w:cs="Times New Roman"/>
                <w:color w:val="000000"/>
                <w:sz w:val="24"/>
                <w:szCs w:val="24"/>
              </w:rPr>
            </w:pPr>
            <w:r w:rsidRPr="002716A1">
              <w:rPr>
                <w:rFonts w:ascii="Times New Roman" w:eastAsia="Times New Roman" w:hAnsi="Times New Roman" w:cs="Times New Roman"/>
                <w:sz w:val="24"/>
                <w:szCs w:val="24"/>
              </w:rPr>
              <w:t>1093.90</w:t>
            </w:r>
          </w:p>
        </w:tc>
        <w:tc>
          <w:tcPr>
            <w:tcW w:w="1151" w:type="dxa"/>
            <w:vAlign w:val="bottom"/>
          </w:tcPr>
          <w:p w14:paraId="5D9888D7" w14:textId="77777777" w:rsidR="002716A1" w:rsidRPr="002716A1" w:rsidRDefault="002716A1" w:rsidP="002716A1">
            <w:pPr>
              <w:jc w:val="center"/>
              <w:rPr>
                <w:rFonts w:ascii="Times New Roman" w:eastAsia="Times New Roman" w:hAnsi="Times New Roman" w:cs="Times New Roman"/>
                <w:b/>
                <w:sz w:val="24"/>
                <w:szCs w:val="24"/>
              </w:rPr>
            </w:pPr>
          </w:p>
        </w:tc>
      </w:tr>
      <w:tr w:rsidR="002716A1" w:rsidRPr="00AB523B" w14:paraId="0FACFA72" w14:textId="77777777" w:rsidTr="006165AB">
        <w:tc>
          <w:tcPr>
            <w:tcW w:w="1951" w:type="dxa"/>
            <w:vAlign w:val="center"/>
          </w:tcPr>
          <w:p w14:paraId="3DA57A8D" w14:textId="77777777" w:rsidR="002716A1" w:rsidRPr="002716A1" w:rsidRDefault="002716A1" w:rsidP="002716A1">
            <w:pPr>
              <w:rPr>
                <w:rFonts w:ascii="Times New Roman" w:eastAsia="Times New Roman" w:hAnsi="Times New Roman" w:cs="Times New Roman"/>
                <w:sz w:val="24"/>
                <w:szCs w:val="24"/>
              </w:rPr>
            </w:pPr>
          </w:p>
        </w:tc>
        <w:tc>
          <w:tcPr>
            <w:tcW w:w="2624" w:type="dxa"/>
            <w:vAlign w:val="bottom"/>
          </w:tcPr>
          <w:p w14:paraId="105B4054" w14:textId="77777777" w:rsidR="002716A1" w:rsidRPr="002716A1" w:rsidRDefault="002716A1" w:rsidP="002716A1">
            <w:pPr>
              <w:jc w:val="center"/>
              <w:rPr>
                <w:rFonts w:ascii="Times New Roman" w:eastAsia="Times New Roman" w:hAnsi="Times New Roman" w:cs="Times New Roman"/>
                <w:sz w:val="24"/>
                <w:szCs w:val="24"/>
              </w:rPr>
            </w:pPr>
          </w:p>
        </w:tc>
        <w:tc>
          <w:tcPr>
            <w:tcW w:w="2201" w:type="dxa"/>
            <w:vAlign w:val="bottom"/>
          </w:tcPr>
          <w:p w14:paraId="17BF8679" w14:textId="77777777" w:rsidR="002716A1" w:rsidRPr="002716A1" w:rsidRDefault="002716A1" w:rsidP="002716A1">
            <w:pPr>
              <w:jc w:val="center"/>
              <w:rPr>
                <w:rFonts w:ascii="Times New Roman" w:eastAsia="Times New Roman" w:hAnsi="Times New Roman" w:cs="Times New Roman"/>
                <w:sz w:val="24"/>
                <w:szCs w:val="24"/>
              </w:rPr>
            </w:pPr>
          </w:p>
        </w:tc>
        <w:tc>
          <w:tcPr>
            <w:tcW w:w="1151" w:type="dxa"/>
            <w:vAlign w:val="bottom"/>
          </w:tcPr>
          <w:p w14:paraId="29968D06" w14:textId="32258E62" w:rsidR="002716A1" w:rsidRPr="002716A1" w:rsidRDefault="00080B09" w:rsidP="002716A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156</w:t>
            </w:r>
          </w:p>
        </w:tc>
      </w:tr>
      <w:tr w:rsidR="002716A1" w:rsidRPr="00AB523B" w14:paraId="4D5E01BA" w14:textId="77777777" w:rsidTr="006165AB">
        <w:tc>
          <w:tcPr>
            <w:tcW w:w="1951" w:type="dxa"/>
            <w:vAlign w:val="center"/>
          </w:tcPr>
          <w:p w14:paraId="7A10A407" w14:textId="32175F66" w:rsidR="002716A1" w:rsidRPr="002716A1" w:rsidRDefault="002716A1" w:rsidP="002716A1">
            <w:pPr>
              <w:jc w:val="center"/>
              <w:rPr>
                <w:rFonts w:ascii="Times New Roman" w:hAnsi="Times New Roman" w:cs="Times New Roman"/>
                <w:color w:val="000000"/>
                <w:sz w:val="24"/>
                <w:szCs w:val="24"/>
              </w:rPr>
            </w:pPr>
            <w:r w:rsidRPr="002716A1">
              <w:rPr>
                <w:rFonts w:ascii="Times New Roman" w:hAnsi="Times New Roman" w:cs="Times New Roman"/>
                <w:color w:val="000000"/>
                <w:sz w:val="24"/>
                <w:szCs w:val="24"/>
              </w:rPr>
              <w:t>T11: A3B3</w:t>
            </w:r>
          </w:p>
        </w:tc>
        <w:tc>
          <w:tcPr>
            <w:tcW w:w="2624" w:type="dxa"/>
            <w:vAlign w:val="center"/>
          </w:tcPr>
          <w:p w14:paraId="6B719EB8" w14:textId="50DF4879" w:rsidR="002716A1" w:rsidRPr="002716A1" w:rsidRDefault="002716A1" w:rsidP="002716A1">
            <w:pPr>
              <w:jc w:val="center"/>
              <w:rPr>
                <w:rFonts w:ascii="Times New Roman" w:hAnsi="Times New Roman" w:cs="Times New Roman"/>
                <w:color w:val="000000"/>
                <w:sz w:val="24"/>
                <w:szCs w:val="24"/>
              </w:rPr>
            </w:pPr>
            <w:r w:rsidRPr="002716A1">
              <w:rPr>
                <w:rFonts w:ascii="Times New Roman" w:hAnsi="Times New Roman" w:cs="Times New Roman"/>
                <w:color w:val="000000"/>
                <w:sz w:val="24"/>
                <w:szCs w:val="24"/>
              </w:rPr>
              <w:t>439.66</w:t>
            </w:r>
          </w:p>
        </w:tc>
        <w:tc>
          <w:tcPr>
            <w:tcW w:w="2201" w:type="dxa"/>
            <w:vAlign w:val="center"/>
          </w:tcPr>
          <w:p w14:paraId="00E2F48E" w14:textId="789226D4" w:rsidR="002716A1" w:rsidRPr="002716A1" w:rsidRDefault="002716A1" w:rsidP="002716A1">
            <w:pPr>
              <w:jc w:val="center"/>
              <w:rPr>
                <w:rFonts w:ascii="Times New Roman" w:hAnsi="Times New Roman" w:cs="Times New Roman"/>
                <w:color w:val="000000"/>
                <w:sz w:val="24"/>
                <w:szCs w:val="24"/>
              </w:rPr>
            </w:pPr>
            <w:r w:rsidRPr="002716A1">
              <w:rPr>
                <w:rFonts w:ascii="Times New Roman" w:hAnsi="Times New Roman" w:cs="Times New Roman"/>
                <w:color w:val="000000"/>
                <w:sz w:val="24"/>
                <w:szCs w:val="24"/>
              </w:rPr>
              <w:t>1204.54</w:t>
            </w:r>
          </w:p>
        </w:tc>
        <w:tc>
          <w:tcPr>
            <w:tcW w:w="1151" w:type="dxa"/>
            <w:vAlign w:val="bottom"/>
          </w:tcPr>
          <w:p w14:paraId="1DCC9ADE" w14:textId="77777777" w:rsidR="002716A1" w:rsidRPr="002716A1" w:rsidRDefault="002716A1" w:rsidP="002716A1">
            <w:pPr>
              <w:jc w:val="center"/>
              <w:rPr>
                <w:rFonts w:ascii="Times New Roman" w:eastAsia="Times New Roman" w:hAnsi="Times New Roman" w:cs="Times New Roman"/>
                <w:sz w:val="24"/>
                <w:szCs w:val="24"/>
              </w:rPr>
            </w:pPr>
          </w:p>
        </w:tc>
      </w:tr>
    </w:tbl>
    <w:p w14:paraId="2A752210" w14:textId="489C04A3" w:rsidR="006165AB" w:rsidRPr="00DD6352" w:rsidRDefault="006165AB" w:rsidP="006165AB">
      <w:pPr>
        <w:pStyle w:val="Descripcin"/>
        <w:spacing w:after="0"/>
        <w:jc w:val="both"/>
        <w:rPr>
          <w:rFonts w:ascii="Times New Roman" w:hAnsi="Times New Roman" w:cs="Times New Roman"/>
          <w:b/>
          <w:i w:val="0"/>
          <w:color w:val="auto"/>
          <w:sz w:val="20"/>
          <w:szCs w:val="20"/>
        </w:rPr>
      </w:pPr>
      <w:r w:rsidRPr="00DD6352">
        <w:rPr>
          <w:rFonts w:ascii="Times New Roman" w:hAnsi="Times New Roman" w:cs="Times New Roman"/>
          <w:b/>
          <w:i w:val="0"/>
          <w:color w:val="auto"/>
          <w:sz w:val="20"/>
          <w:szCs w:val="20"/>
        </w:rPr>
        <w:t>T9: A3B1: Cama an</w:t>
      </w:r>
      <w:r w:rsidR="00080B09">
        <w:rPr>
          <w:rFonts w:ascii="Times New Roman" w:hAnsi="Times New Roman" w:cs="Times New Roman"/>
          <w:b/>
          <w:i w:val="0"/>
          <w:color w:val="auto"/>
          <w:sz w:val="20"/>
          <w:szCs w:val="20"/>
        </w:rPr>
        <w:t>cha</w:t>
      </w:r>
      <w:r w:rsidRPr="00DD6352">
        <w:rPr>
          <w:rFonts w:ascii="Times New Roman" w:hAnsi="Times New Roman" w:cs="Times New Roman"/>
          <w:b/>
          <w:i w:val="0"/>
          <w:color w:val="auto"/>
          <w:sz w:val="20"/>
          <w:szCs w:val="20"/>
        </w:rPr>
        <w:t xml:space="preserve">, sin </w:t>
      </w:r>
      <w:r w:rsidR="00080B09">
        <w:rPr>
          <w:rFonts w:ascii="Times New Roman" w:hAnsi="Times New Roman" w:cs="Times New Roman"/>
          <w:b/>
          <w:i w:val="0"/>
          <w:color w:val="auto"/>
          <w:sz w:val="20"/>
          <w:szCs w:val="20"/>
        </w:rPr>
        <w:t xml:space="preserve">Ecoabonaza ni </w:t>
      </w:r>
      <w:r>
        <w:rPr>
          <w:rFonts w:ascii="Times New Roman" w:hAnsi="Times New Roman" w:cs="Times New Roman"/>
          <w:b/>
          <w:i w:val="0"/>
          <w:color w:val="auto"/>
          <w:sz w:val="20"/>
          <w:szCs w:val="20"/>
        </w:rPr>
        <w:t>la aplicación de N</w:t>
      </w:r>
      <w:r w:rsidRPr="00DD6352">
        <w:rPr>
          <w:rFonts w:ascii="Times New Roman" w:hAnsi="Times New Roman" w:cs="Times New Roman"/>
          <w:b/>
          <w:i w:val="0"/>
          <w:color w:val="auto"/>
          <w:sz w:val="20"/>
          <w:szCs w:val="20"/>
        </w:rPr>
        <w:t>itrógeno.</w:t>
      </w:r>
    </w:p>
    <w:p w14:paraId="6AA887BE" w14:textId="63AA6E63" w:rsidR="006165AB" w:rsidRPr="00DD6352" w:rsidRDefault="006165AB" w:rsidP="006165AB">
      <w:pPr>
        <w:spacing w:after="0" w:line="240" w:lineRule="auto"/>
        <w:rPr>
          <w:rFonts w:ascii="Times New Roman" w:hAnsi="Times New Roman" w:cs="Times New Roman"/>
          <w:b/>
          <w:sz w:val="20"/>
          <w:szCs w:val="20"/>
        </w:rPr>
      </w:pPr>
      <w:r w:rsidRPr="00DD6352">
        <w:rPr>
          <w:rFonts w:ascii="Times New Roman" w:hAnsi="Times New Roman" w:cs="Times New Roman"/>
          <w:b/>
          <w:sz w:val="20"/>
          <w:szCs w:val="20"/>
        </w:rPr>
        <w:t xml:space="preserve">T10: A3B2: Cama ancha </w:t>
      </w:r>
      <w:r w:rsidR="00080B09">
        <w:rPr>
          <w:rFonts w:ascii="Times New Roman" w:hAnsi="Times New Roman" w:cs="Times New Roman"/>
          <w:b/>
          <w:sz w:val="20"/>
          <w:szCs w:val="20"/>
        </w:rPr>
        <w:t xml:space="preserve">sin Ecoabonaza </w:t>
      </w:r>
      <w:r w:rsidRPr="00DD6352">
        <w:rPr>
          <w:rFonts w:ascii="Times New Roman" w:hAnsi="Times New Roman" w:cs="Times New Roman"/>
          <w:b/>
          <w:sz w:val="20"/>
          <w:szCs w:val="20"/>
        </w:rPr>
        <w:t>+ 40 kg/ha de N.</w:t>
      </w:r>
    </w:p>
    <w:p w14:paraId="5E6C6C3F" w14:textId="5677204B" w:rsidR="006165AB" w:rsidRPr="00DD6352" w:rsidRDefault="006165AB" w:rsidP="006165AB">
      <w:pPr>
        <w:spacing w:after="0" w:line="240" w:lineRule="auto"/>
        <w:rPr>
          <w:rFonts w:ascii="Times New Roman" w:hAnsi="Times New Roman" w:cs="Times New Roman"/>
          <w:b/>
          <w:sz w:val="20"/>
          <w:szCs w:val="20"/>
        </w:rPr>
      </w:pPr>
      <w:r w:rsidRPr="00DD6352">
        <w:rPr>
          <w:rFonts w:ascii="Times New Roman" w:hAnsi="Times New Roman" w:cs="Times New Roman"/>
          <w:b/>
          <w:sz w:val="20"/>
          <w:szCs w:val="20"/>
        </w:rPr>
        <w:t>T</w:t>
      </w:r>
      <w:r w:rsidR="00080B09">
        <w:rPr>
          <w:rFonts w:ascii="Times New Roman" w:hAnsi="Times New Roman" w:cs="Times New Roman"/>
          <w:b/>
          <w:sz w:val="20"/>
          <w:szCs w:val="20"/>
        </w:rPr>
        <w:t>11</w:t>
      </w:r>
      <w:r w:rsidRPr="00DD6352">
        <w:rPr>
          <w:rFonts w:ascii="Times New Roman" w:hAnsi="Times New Roman" w:cs="Times New Roman"/>
          <w:b/>
          <w:sz w:val="20"/>
          <w:szCs w:val="20"/>
        </w:rPr>
        <w:t>: A</w:t>
      </w:r>
      <w:r w:rsidR="00080B09">
        <w:rPr>
          <w:rFonts w:ascii="Times New Roman" w:hAnsi="Times New Roman" w:cs="Times New Roman"/>
          <w:b/>
          <w:sz w:val="20"/>
          <w:szCs w:val="20"/>
        </w:rPr>
        <w:t>3</w:t>
      </w:r>
      <w:r w:rsidRPr="00DD6352">
        <w:rPr>
          <w:rFonts w:ascii="Times New Roman" w:hAnsi="Times New Roman" w:cs="Times New Roman"/>
          <w:b/>
          <w:sz w:val="20"/>
          <w:szCs w:val="20"/>
        </w:rPr>
        <w:t>B</w:t>
      </w:r>
      <w:r w:rsidR="00080B09">
        <w:rPr>
          <w:rFonts w:ascii="Times New Roman" w:hAnsi="Times New Roman" w:cs="Times New Roman"/>
          <w:b/>
          <w:sz w:val="20"/>
          <w:szCs w:val="20"/>
        </w:rPr>
        <w:t>3</w:t>
      </w:r>
      <w:r w:rsidRPr="00DD6352">
        <w:rPr>
          <w:rFonts w:ascii="Times New Roman" w:hAnsi="Times New Roman" w:cs="Times New Roman"/>
          <w:b/>
          <w:sz w:val="20"/>
          <w:szCs w:val="20"/>
        </w:rPr>
        <w:t>: Cama an</w:t>
      </w:r>
      <w:r w:rsidR="00080B09">
        <w:rPr>
          <w:rFonts w:ascii="Times New Roman" w:hAnsi="Times New Roman" w:cs="Times New Roman"/>
          <w:b/>
          <w:sz w:val="20"/>
          <w:szCs w:val="20"/>
        </w:rPr>
        <w:t>cha, sin Ecoabonaza</w:t>
      </w:r>
      <w:r w:rsidRPr="00DD6352">
        <w:rPr>
          <w:rFonts w:ascii="Times New Roman" w:hAnsi="Times New Roman" w:cs="Times New Roman"/>
          <w:b/>
          <w:sz w:val="20"/>
          <w:szCs w:val="20"/>
        </w:rPr>
        <w:t xml:space="preserve"> + </w:t>
      </w:r>
      <w:r w:rsidR="00080B09">
        <w:rPr>
          <w:rFonts w:ascii="Times New Roman" w:hAnsi="Times New Roman" w:cs="Times New Roman"/>
          <w:b/>
          <w:sz w:val="20"/>
          <w:szCs w:val="20"/>
        </w:rPr>
        <w:t>8</w:t>
      </w:r>
      <w:r w:rsidRPr="00DD6352">
        <w:rPr>
          <w:rFonts w:ascii="Times New Roman" w:hAnsi="Times New Roman" w:cs="Times New Roman"/>
          <w:b/>
          <w:sz w:val="20"/>
          <w:szCs w:val="20"/>
        </w:rPr>
        <w:t>0 kg/ha de N.</w:t>
      </w:r>
    </w:p>
    <w:p w14:paraId="0081A021" w14:textId="3FC380B9" w:rsidR="006165AB" w:rsidRDefault="006165AB" w:rsidP="006165AB">
      <w:pPr>
        <w:pStyle w:val="Descripcin"/>
        <w:spacing w:after="0" w:line="360" w:lineRule="auto"/>
        <w:jc w:val="both"/>
        <w:rPr>
          <w:rFonts w:ascii="Times New Roman" w:hAnsi="Times New Roman" w:cs="Times New Roman"/>
          <w:b/>
          <w:i w:val="0"/>
          <w:color w:val="auto"/>
          <w:sz w:val="24"/>
        </w:rPr>
      </w:pPr>
    </w:p>
    <w:p w14:paraId="4A2E22C8" w14:textId="66F929DF" w:rsidR="008E05DE" w:rsidRDefault="008E05DE" w:rsidP="008E05DE"/>
    <w:p w14:paraId="7FC83A55" w14:textId="5A33F301" w:rsidR="008E05DE" w:rsidRDefault="008E05DE" w:rsidP="008E05DE"/>
    <w:p w14:paraId="15FE434F" w14:textId="5668EE49" w:rsidR="00DE7B10" w:rsidRDefault="00DE7B10" w:rsidP="008E05DE"/>
    <w:p w14:paraId="07D2773F" w14:textId="77777777" w:rsidR="00966657" w:rsidRPr="00966657" w:rsidRDefault="00966657" w:rsidP="00DE7B10">
      <w:pPr>
        <w:spacing w:after="0" w:line="240" w:lineRule="auto"/>
      </w:pPr>
    </w:p>
    <w:p w14:paraId="7DAA0879" w14:textId="0FEE8356" w:rsidR="00C6146E" w:rsidRDefault="00C6146E" w:rsidP="00C6146E">
      <w:pPr>
        <w:pStyle w:val="Descripcin"/>
        <w:keepNext/>
        <w:rPr>
          <w:rFonts w:ascii="Times New Roman" w:hAnsi="Times New Roman" w:cs="Times New Roman"/>
          <w:i w:val="0"/>
          <w:iCs w:val="0"/>
          <w:color w:val="auto"/>
          <w:sz w:val="24"/>
          <w:szCs w:val="24"/>
        </w:rPr>
      </w:pPr>
      <w:bookmarkStart w:id="184" w:name="_Toc75638174"/>
      <w:r w:rsidRPr="00C6146E">
        <w:rPr>
          <w:rFonts w:ascii="Times New Roman" w:hAnsi="Times New Roman" w:cs="Times New Roman"/>
          <w:b/>
          <w:bCs/>
          <w:i w:val="0"/>
          <w:iCs w:val="0"/>
          <w:color w:val="auto"/>
          <w:sz w:val="24"/>
          <w:szCs w:val="24"/>
        </w:rPr>
        <w:t xml:space="preserve">Cuadro No. </w:t>
      </w:r>
      <w:r w:rsidRPr="00C6146E">
        <w:rPr>
          <w:rFonts w:ascii="Times New Roman" w:hAnsi="Times New Roman" w:cs="Times New Roman"/>
          <w:b/>
          <w:bCs/>
          <w:i w:val="0"/>
          <w:iCs w:val="0"/>
          <w:color w:val="auto"/>
          <w:sz w:val="24"/>
          <w:szCs w:val="24"/>
        </w:rPr>
        <w:fldChar w:fldCharType="begin"/>
      </w:r>
      <w:r w:rsidRPr="00C6146E">
        <w:rPr>
          <w:rFonts w:ascii="Times New Roman" w:hAnsi="Times New Roman" w:cs="Times New Roman"/>
          <w:b/>
          <w:bCs/>
          <w:i w:val="0"/>
          <w:iCs w:val="0"/>
          <w:color w:val="auto"/>
          <w:sz w:val="24"/>
          <w:szCs w:val="24"/>
        </w:rPr>
        <w:instrText xml:space="preserve"> SEQ cuadro \* ARABIC </w:instrText>
      </w:r>
      <w:r w:rsidRPr="00C6146E">
        <w:rPr>
          <w:rFonts w:ascii="Times New Roman" w:hAnsi="Times New Roman" w:cs="Times New Roman"/>
          <w:b/>
          <w:bCs/>
          <w:i w:val="0"/>
          <w:iCs w:val="0"/>
          <w:color w:val="auto"/>
          <w:sz w:val="24"/>
          <w:szCs w:val="24"/>
        </w:rPr>
        <w:fldChar w:fldCharType="separate"/>
      </w:r>
      <w:r w:rsidR="00274AE1">
        <w:rPr>
          <w:rFonts w:ascii="Times New Roman" w:hAnsi="Times New Roman" w:cs="Times New Roman"/>
          <w:b/>
          <w:bCs/>
          <w:i w:val="0"/>
          <w:iCs w:val="0"/>
          <w:noProof/>
          <w:color w:val="auto"/>
          <w:sz w:val="24"/>
          <w:szCs w:val="24"/>
        </w:rPr>
        <w:t>12</w:t>
      </w:r>
      <w:r w:rsidRPr="00C6146E">
        <w:rPr>
          <w:rFonts w:ascii="Times New Roman" w:hAnsi="Times New Roman" w:cs="Times New Roman"/>
          <w:b/>
          <w:bCs/>
          <w:i w:val="0"/>
          <w:iCs w:val="0"/>
          <w:color w:val="auto"/>
          <w:sz w:val="24"/>
          <w:szCs w:val="24"/>
        </w:rPr>
        <w:fldChar w:fldCharType="end"/>
      </w:r>
      <w:r w:rsidRPr="00C6146E">
        <w:rPr>
          <w:rFonts w:ascii="Times New Roman" w:hAnsi="Times New Roman" w:cs="Times New Roman"/>
          <w:b/>
          <w:bCs/>
          <w:i w:val="0"/>
          <w:iCs w:val="0"/>
          <w:color w:val="auto"/>
          <w:sz w:val="24"/>
          <w:szCs w:val="24"/>
        </w:rPr>
        <w:t xml:space="preserve">. </w:t>
      </w:r>
      <w:r w:rsidRPr="00C6146E">
        <w:rPr>
          <w:rFonts w:ascii="Times New Roman" w:hAnsi="Times New Roman" w:cs="Times New Roman"/>
          <w:i w:val="0"/>
          <w:iCs w:val="0"/>
          <w:color w:val="auto"/>
          <w:sz w:val="24"/>
          <w:szCs w:val="24"/>
        </w:rPr>
        <w:t>Estimación de la Tasa Mínima de Retorno (TAMIR %).</w:t>
      </w:r>
      <w:bookmarkEnd w:id="184"/>
    </w:p>
    <w:p w14:paraId="3F5A9E95" w14:textId="12827F11" w:rsidR="00C6146E" w:rsidRPr="00C6146E" w:rsidRDefault="00C6146E" w:rsidP="00C6146E">
      <w:pPr>
        <w:rPr>
          <w:iCs/>
        </w:rPr>
      </w:pPr>
      <w:r w:rsidRPr="00C6146E">
        <w:rPr>
          <w:rFonts w:ascii="Times New Roman" w:hAnsi="Times New Roman" w:cs="Times New Roman"/>
          <w:iCs/>
          <w:sz w:val="24"/>
        </w:rPr>
        <w:t>Cultivo: maíz suave. Guaranda. 2021.</w:t>
      </w:r>
    </w:p>
    <w:tbl>
      <w:tblPr>
        <w:tblStyle w:val="Tablaconcuadrcula"/>
        <w:tblW w:w="0" w:type="auto"/>
        <w:tblLook w:val="04A0" w:firstRow="1" w:lastRow="0" w:firstColumn="1" w:lastColumn="0" w:noHBand="0" w:noVBand="1"/>
      </w:tblPr>
      <w:tblGrid>
        <w:gridCol w:w="4390"/>
        <w:gridCol w:w="2268"/>
      </w:tblGrid>
      <w:tr w:rsidR="006165AB" w14:paraId="26B7556D" w14:textId="77777777" w:rsidTr="006165AB">
        <w:tc>
          <w:tcPr>
            <w:tcW w:w="4390" w:type="dxa"/>
          </w:tcPr>
          <w:p w14:paraId="6356C0B2" w14:textId="77777777" w:rsidR="006165AB" w:rsidRPr="00DD6352" w:rsidRDefault="006165AB" w:rsidP="006165AB">
            <w:pPr>
              <w:rPr>
                <w:rFonts w:ascii="Times New Roman" w:hAnsi="Times New Roman" w:cs="Times New Roman"/>
                <w:b/>
                <w:sz w:val="24"/>
                <w:szCs w:val="24"/>
              </w:rPr>
            </w:pPr>
            <w:r w:rsidRPr="00DD6352">
              <w:rPr>
                <w:rFonts w:ascii="Times New Roman" w:hAnsi="Times New Roman" w:cs="Times New Roman"/>
                <w:b/>
                <w:sz w:val="24"/>
                <w:szCs w:val="24"/>
              </w:rPr>
              <w:t>Componente</w:t>
            </w:r>
          </w:p>
        </w:tc>
        <w:tc>
          <w:tcPr>
            <w:tcW w:w="2268" w:type="dxa"/>
          </w:tcPr>
          <w:p w14:paraId="122B6B12" w14:textId="77777777" w:rsidR="006165AB" w:rsidRPr="00DD6352" w:rsidRDefault="006165AB" w:rsidP="006165AB">
            <w:pPr>
              <w:jc w:val="center"/>
              <w:rPr>
                <w:rFonts w:ascii="Times New Roman" w:hAnsi="Times New Roman" w:cs="Times New Roman"/>
                <w:b/>
                <w:sz w:val="24"/>
                <w:szCs w:val="24"/>
              </w:rPr>
            </w:pPr>
            <w:r w:rsidRPr="00DD6352">
              <w:rPr>
                <w:rFonts w:ascii="Times New Roman" w:hAnsi="Times New Roman" w:cs="Times New Roman"/>
                <w:b/>
                <w:sz w:val="24"/>
                <w:szCs w:val="24"/>
              </w:rPr>
              <w:t>Porcentaje</w:t>
            </w:r>
          </w:p>
        </w:tc>
      </w:tr>
      <w:tr w:rsidR="006165AB" w14:paraId="2A415116" w14:textId="77777777" w:rsidTr="006165AB">
        <w:tc>
          <w:tcPr>
            <w:tcW w:w="4390" w:type="dxa"/>
          </w:tcPr>
          <w:p w14:paraId="6254FFCD" w14:textId="77777777" w:rsidR="006165AB" w:rsidRPr="00DD6352" w:rsidRDefault="006165AB" w:rsidP="006165AB">
            <w:pPr>
              <w:rPr>
                <w:rFonts w:ascii="Times New Roman" w:hAnsi="Times New Roman" w:cs="Times New Roman"/>
                <w:sz w:val="24"/>
                <w:szCs w:val="24"/>
              </w:rPr>
            </w:pPr>
            <w:r>
              <w:rPr>
                <w:rFonts w:ascii="Times New Roman" w:hAnsi="Times New Roman" w:cs="Times New Roman"/>
                <w:sz w:val="24"/>
                <w:szCs w:val="24"/>
              </w:rPr>
              <w:t>Riesgo cultivo de maíz (Clima y mercado)</w:t>
            </w:r>
          </w:p>
        </w:tc>
        <w:tc>
          <w:tcPr>
            <w:tcW w:w="2268" w:type="dxa"/>
          </w:tcPr>
          <w:p w14:paraId="71E64711" w14:textId="77777777" w:rsidR="006165AB" w:rsidRPr="00DD6352" w:rsidRDefault="006165AB" w:rsidP="006165AB">
            <w:pPr>
              <w:jc w:val="center"/>
              <w:rPr>
                <w:rFonts w:ascii="Times New Roman" w:hAnsi="Times New Roman" w:cs="Times New Roman"/>
                <w:sz w:val="24"/>
                <w:szCs w:val="24"/>
              </w:rPr>
            </w:pPr>
            <w:r>
              <w:rPr>
                <w:rFonts w:ascii="Times New Roman" w:hAnsi="Times New Roman" w:cs="Times New Roman"/>
                <w:sz w:val="24"/>
                <w:szCs w:val="24"/>
              </w:rPr>
              <w:t>100,00</w:t>
            </w:r>
          </w:p>
        </w:tc>
      </w:tr>
      <w:tr w:rsidR="006165AB" w14:paraId="1FE6D15B" w14:textId="77777777" w:rsidTr="006165AB">
        <w:tc>
          <w:tcPr>
            <w:tcW w:w="4390" w:type="dxa"/>
          </w:tcPr>
          <w:p w14:paraId="26D080DA" w14:textId="77777777" w:rsidR="006165AB" w:rsidRPr="00DD6352" w:rsidRDefault="006165AB" w:rsidP="006165AB">
            <w:pPr>
              <w:rPr>
                <w:rFonts w:ascii="Times New Roman" w:hAnsi="Times New Roman" w:cs="Times New Roman"/>
                <w:sz w:val="24"/>
                <w:szCs w:val="24"/>
              </w:rPr>
            </w:pPr>
            <w:r>
              <w:rPr>
                <w:rFonts w:ascii="Times New Roman" w:hAnsi="Times New Roman" w:cs="Times New Roman"/>
                <w:sz w:val="24"/>
                <w:szCs w:val="24"/>
              </w:rPr>
              <w:t>Interés sobre el capital</w:t>
            </w:r>
          </w:p>
        </w:tc>
        <w:tc>
          <w:tcPr>
            <w:tcW w:w="2268" w:type="dxa"/>
          </w:tcPr>
          <w:p w14:paraId="27EBE617" w14:textId="77777777" w:rsidR="006165AB" w:rsidRPr="00DD6352" w:rsidRDefault="006165AB" w:rsidP="006165AB">
            <w:pPr>
              <w:jc w:val="center"/>
              <w:rPr>
                <w:rFonts w:ascii="Times New Roman" w:hAnsi="Times New Roman" w:cs="Times New Roman"/>
                <w:sz w:val="24"/>
                <w:szCs w:val="24"/>
              </w:rPr>
            </w:pPr>
            <w:r>
              <w:rPr>
                <w:rFonts w:ascii="Times New Roman" w:hAnsi="Times New Roman" w:cs="Times New Roman"/>
                <w:sz w:val="24"/>
                <w:szCs w:val="24"/>
              </w:rPr>
              <w:t>14,00</w:t>
            </w:r>
          </w:p>
        </w:tc>
      </w:tr>
      <w:tr w:rsidR="006165AB" w14:paraId="7A2F96B9" w14:textId="77777777" w:rsidTr="006165AB">
        <w:tc>
          <w:tcPr>
            <w:tcW w:w="4390" w:type="dxa"/>
          </w:tcPr>
          <w:p w14:paraId="74FA5118" w14:textId="77777777" w:rsidR="006165AB" w:rsidRPr="00DD6352" w:rsidRDefault="006165AB" w:rsidP="006165AB">
            <w:pPr>
              <w:rPr>
                <w:rFonts w:ascii="Times New Roman" w:hAnsi="Times New Roman" w:cs="Times New Roman"/>
                <w:sz w:val="24"/>
                <w:szCs w:val="24"/>
              </w:rPr>
            </w:pPr>
            <w:r>
              <w:rPr>
                <w:rFonts w:ascii="Times New Roman" w:hAnsi="Times New Roman" w:cs="Times New Roman"/>
                <w:sz w:val="24"/>
                <w:szCs w:val="24"/>
              </w:rPr>
              <w:t>Gastos administrativos</w:t>
            </w:r>
          </w:p>
        </w:tc>
        <w:tc>
          <w:tcPr>
            <w:tcW w:w="2268" w:type="dxa"/>
          </w:tcPr>
          <w:p w14:paraId="4205F909" w14:textId="68873888" w:rsidR="006165AB" w:rsidRPr="00DD6352" w:rsidRDefault="00013074" w:rsidP="006165AB">
            <w:pPr>
              <w:jc w:val="center"/>
              <w:rPr>
                <w:rFonts w:ascii="Times New Roman" w:hAnsi="Times New Roman" w:cs="Times New Roman"/>
                <w:sz w:val="24"/>
                <w:szCs w:val="24"/>
              </w:rPr>
            </w:pPr>
            <w:r>
              <w:rPr>
                <w:rFonts w:ascii="Times New Roman" w:hAnsi="Times New Roman" w:cs="Times New Roman"/>
                <w:sz w:val="24"/>
                <w:szCs w:val="24"/>
              </w:rPr>
              <w:t>5</w:t>
            </w:r>
            <w:r w:rsidR="006165AB">
              <w:rPr>
                <w:rFonts w:ascii="Times New Roman" w:hAnsi="Times New Roman" w:cs="Times New Roman"/>
                <w:sz w:val="24"/>
                <w:szCs w:val="24"/>
              </w:rPr>
              <w:t>,00</w:t>
            </w:r>
          </w:p>
        </w:tc>
      </w:tr>
      <w:tr w:rsidR="006165AB" w14:paraId="566274D8" w14:textId="77777777" w:rsidTr="006165AB">
        <w:tc>
          <w:tcPr>
            <w:tcW w:w="4390" w:type="dxa"/>
          </w:tcPr>
          <w:p w14:paraId="0EB629DA" w14:textId="77777777" w:rsidR="006165AB" w:rsidRPr="00DD6352" w:rsidRDefault="006165AB" w:rsidP="006165AB">
            <w:pPr>
              <w:rPr>
                <w:rFonts w:ascii="Times New Roman" w:hAnsi="Times New Roman" w:cs="Times New Roman"/>
                <w:sz w:val="24"/>
                <w:szCs w:val="24"/>
              </w:rPr>
            </w:pPr>
            <w:r>
              <w:rPr>
                <w:rFonts w:ascii="Times New Roman" w:hAnsi="Times New Roman" w:cs="Times New Roman"/>
                <w:sz w:val="24"/>
                <w:szCs w:val="24"/>
              </w:rPr>
              <w:t>Asistencia técnica</w:t>
            </w:r>
          </w:p>
        </w:tc>
        <w:tc>
          <w:tcPr>
            <w:tcW w:w="2268" w:type="dxa"/>
          </w:tcPr>
          <w:p w14:paraId="7D70405F" w14:textId="1F8DD99F" w:rsidR="006165AB" w:rsidRPr="00DD6352" w:rsidRDefault="00013074" w:rsidP="006165AB">
            <w:pPr>
              <w:jc w:val="center"/>
              <w:rPr>
                <w:rFonts w:ascii="Times New Roman" w:hAnsi="Times New Roman" w:cs="Times New Roman"/>
                <w:sz w:val="24"/>
                <w:szCs w:val="24"/>
              </w:rPr>
            </w:pPr>
            <w:r>
              <w:rPr>
                <w:rFonts w:ascii="Times New Roman" w:hAnsi="Times New Roman" w:cs="Times New Roman"/>
                <w:sz w:val="24"/>
                <w:szCs w:val="24"/>
              </w:rPr>
              <w:t>5</w:t>
            </w:r>
            <w:r w:rsidR="006165AB">
              <w:rPr>
                <w:rFonts w:ascii="Times New Roman" w:hAnsi="Times New Roman" w:cs="Times New Roman"/>
                <w:sz w:val="24"/>
                <w:szCs w:val="24"/>
              </w:rPr>
              <w:t>,00</w:t>
            </w:r>
          </w:p>
        </w:tc>
      </w:tr>
      <w:tr w:rsidR="006165AB" w14:paraId="589D91AA" w14:textId="77777777" w:rsidTr="006165AB">
        <w:tc>
          <w:tcPr>
            <w:tcW w:w="4390" w:type="dxa"/>
          </w:tcPr>
          <w:p w14:paraId="1A2977E2" w14:textId="77777777" w:rsidR="006165AB" w:rsidRDefault="006165AB" w:rsidP="006165AB">
            <w:pPr>
              <w:rPr>
                <w:rFonts w:ascii="Times New Roman" w:hAnsi="Times New Roman" w:cs="Times New Roman"/>
                <w:sz w:val="24"/>
                <w:szCs w:val="24"/>
              </w:rPr>
            </w:pPr>
            <w:r>
              <w:rPr>
                <w:rFonts w:ascii="Times New Roman" w:hAnsi="Times New Roman" w:cs="Times New Roman"/>
                <w:sz w:val="24"/>
                <w:szCs w:val="24"/>
              </w:rPr>
              <w:t>Póliza de seguro</w:t>
            </w:r>
          </w:p>
        </w:tc>
        <w:tc>
          <w:tcPr>
            <w:tcW w:w="2268" w:type="dxa"/>
          </w:tcPr>
          <w:p w14:paraId="43E8E4C7" w14:textId="698C6A19" w:rsidR="006165AB" w:rsidRDefault="00013074" w:rsidP="006165AB">
            <w:pPr>
              <w:jc w:val="center"/>
              <w:rPr>
                <w:rFonts w:ascii="Times New Roman" w:hAnsi="Times New Roman" w:cs="Times New Roman"/>
                <w:sz w:val="24"/>
                <w:szCs w:val="24"/>
              </w:rPr>
            </w:pPr>
            <w:r>
              <w:rPr>
                <w:rFonts w:ascii="Times New Roman" w:hAnsi="Times New Roman" w:cs="Times New Roman"/>
                <w:sz w:val="24"/>
                <w:szCs w:val="24"/>
              </w:rPr>
              <w:t>10</w:t>
            </w:r>
            <w:r w:rsidR="006165AB">
              <w:rPr>
                <w:rFonts w:ascii="Times New Roman" w:hAnsi="Times New Roman" w:cs="Times New Roman"/>
                <w:sz w:val="24"/>
                <w:szCs w:val="24"/>
              </w:rPr>
              <w:t>,00</w:t>
            </w:r>
          </w:p>
        </w:tc>
      </w:tr>
      <w:tr w:rsidR="006165AB" w:rsidRPr="00DD6352" w14:paraId="55229BB6" w14:textId="77777777" w:rsidTr="006165AB">
        <w:tc>
          <w:tcPr>
            <w:tcW w:w="4390" w:type="dxa"/>
          </w:tcPr>
          <w:p w14:paraId="2FEA0BC3" w14:textId="284B3541" w:rsidR="006165AB" w:rsidRPr="00DD6352" w:rsidRDefault="00DE7B10" w:rsidP="006165AB">
            <w:pPr>
              <w:rPr>
                <w:rFonts w:ascii="Times New Roman" w:hAnsi="Times New Roman" w:cs="Times New Roman"/>
                <w:b/>
                <w:sz w:val="24"/>
                <w:szCs w:val="24"/>
              </w:rPr>
            </w:pPr>
            <w:r w:rsidRPr="00DD6352">
              <w:rPr>
                <w:rFonts w:ascii="Times New Roman" w:hAnsi="Times New Roman" w:cs="Times New Roman"/>
                <w:b/>
                <w:sz w:val="24"/>
                <w:szCs w:val="24"/>
              </w:rPr>
              <w:t>TOTAL,</w:t>
            </w:r>
            <w:r w:rsidR="006165AB" w:rsidRPr="00DD6352">
              <w:rPr>
                <w:rFonts w:ascii="Times New Roman" w:hAnsi="Times New Roman" w:cs="Times New Roman"/>
                <w:b/>
                <w:sz w:val="24"/>
                <w:szCs w:val="24"/>
              </w:rPr>
              <w:t xml:space="preserve"> TAMIR</w:t>
            </w:r>
          </w:p>
        </w:tc>
        <w:tc>
          <w:tcPr>
            <w:tcW w:w="2268" w:type="dxa"/>
          </w:tcPr>
          <w:p w14:paraId="40D20BFC" w14:textId="07BE5099" w:rsidR="006165AB" w:rsidRPr="00DD6352" w:rsidRDefault="006165AB" w:rsidP="006165AB">
            <w:pPr>
              <w:jc w:val="center"/>
              <w:rPr>
                <w:rFonts w:ascii="Times New Roman" w:hAnsi="Times New Roman" w:cs="Times New Roman"/>
                <w:b/>
                <w:sz w:val="24"/>
                <w:szCs w:val="24"/>
              </w:rPr>
            </w:pPr>
            <w:r w:rsidRPr="00DD6352">
              <w:rPr>
                <w:rFonts w:ascii="Times New Roman" w:hAnsi="Times New Roman" w:cs="Times New Roman"/>
                <w:b/>
                <w:sz w:val="24"/>
                <w:szCs w:val="24"/>
              </w:rPr>
              <w:t>1</w:t>
            </w:r>
            <w:r w:rsidR="00013074">
              <w:rPr>
                <w:rFonts w:ascii="Times New Roman" w:hAnsi="Times New Roman" w:cs="Times New Roman"/>
                <w:b/>
                <w:sz w:val="24"/>
                <w:szCs w:val="24"/>
              </w:rPr>
              <w:t>34</w:t>
            </w:r>
            <w:r w:rsidRPr="00DD6352">
              <w:rPr>
                <w:rFonts w:ascii="Times New Roman" w:hAnsi="Times New Roman" w:cs="Times New Roman"/>
                <w:b/>
                <w:sz w:val="24"/>
                <w:szCs w:val="24"/>
              </w:rPr>
              <w:t>,00%</w:t>
            </w:r>
          </w:p>
        </w:tc>
      </w:tr>
    </w:tbl>
    <w:p w14:paraId="2BBC74CD" w14:textId="77777777" w:rsidR="006165AB" w:rsidRPr="00DD6352" w:rsidRDefault="006165AB" w:rsidP="00DE7B10">
      <w:pPr>
        <w:spacing w:after="0" w:line="360" w:lineRule="auto"/>
      </w:pPr>
    </w:p>
    <w:p w14:paraId="77D9B496" w14:textId="04ABB647" w:rsidR="006165AB" w:rsidRDefault="006165AB" w:rsidP="00DE7B1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El </w:t>
      </w:r>
      <w:r w:rsidR="000A6F41">
        <w:rPr>
          <w:rFonts w:ascii="Times New Roman" w:hAnsi="Times New Roman" w:cs="Times New Roman"/>
          <w:sz w:val="24"/>
          <w:szCs w:val="24"/>
        </w:rPr>
        <w:t>A</w:t>
      </w:r>
      <w:r>
        <w:rPr>
          <w:rFonts w:ascii="Times New Roman" w:hAnsi="Times New Roman" w:cs="Times New Roman"/>
          <w:sz w:val="24"/>
          <w:szCs w:val="24"/>
        </w:rPr>
        <w:t xml:space="preserve">nálisis </w:t>
      </w:r>
      <w:r w:rsidR="000A6F41">
        <w:rPr>
          <w:rFonts w:ascii="Times New Roman" w:hAnsi="Times New Roman" w:cs="Times New Roman"/>
          <w:sz w:val="24"/>
          <w:szCs w:val="24"/>
        </w:rPr>
        <w:t>E</w:t>
      </w:r>
      <w:r>
        <w:rPr>
          <w:rFonts w:ascii="Times New Roman" w:hAnsi="Times New Roman" w:cs="Times New Roman"/>
          <w:sz w:val="24"/>
          <w:szCs w:val="24"/>
        </w:rPr>
        <w:t xml:space="preserve">conómico de </w:t>
      </w:r>
      <w:r w:rsidR="000A6F41">
        <w:rPr>
          <w:rFonts w:ascii="Times New Roman" w:hAnsi="Times New Roman" w:cs="Times New Roman"/>
          <w:sz w:val="24"/>
          <w:szCs w:val="24"/>
        </w:rPr>
        <w:t>P</w:t>
      </w:r>
      <w:r>
        <w:rPr>
          <w:rFonts w:ascii="Times New Roman" w:hAnsi="Times New Roman" w:cs="Times New Roman"/>
          <w:sz w:val="24"/>
          <w:szCs w:val="24"/>
        </w:rPr>
        <w:t xml:space="preserve">resupuesto </w:t>
      </w:r>
      <w:r w:rsidR="000A6F41">
        <w:rPr>
          <w:rFonts w:ascii="Times New Roman" w:hAnsi="Times New Roman" w:cs="Times New Roman"/>
          <w:sz w:val="24"/>
          <w:szCs w:val="24"/>
        </w:rPr>
        <w:t>P</w:t>
      </w:r>
      <w:r>
        <w:rPr>
          <w:rFonts w:ascii="Times New Roman" w:hAnsi="Times New Roman" w:cs="Times New Roman"/>
          <w:sz w:val="24"/>
          <w:szCs w:val="24"/>
        </w:rPr>
        <w:t xml:space="preserve">arcial (AEPP), se </w:t>
      </w:r>
      <w:r w:rsidR="006F41F0">
        <w:rPr>
          <w:rFonts w:ascii="Times New Roman" w:hAnsi="Times New Roman" w:cs="Times New Roman"/>
          <w:sz w:val="24"/>
          <w:szCs w:val="24"/>
        </w:rPr>
        <w:t>realizó aplicando</w:t>
      </w:r>
      <w:r>
        <w:rPr>
          <w:rFonts w:ascii="Times New Roman" w:hAnsi="Times New Roman" w:cs="Times New Roman"/>
          <w:sz w:val="24"/>
          <w:szCs w:val="24"/>
        </w:rPr>
        <w:t xml:space="preserve"> la metodología de Perrint, et al. </w:t>
      </w:r>
      <w:r w:rsidR="008338D2">
        <w:rPr>
          <w:rFonts w:ascii="Times New Roman" w:hAnsi="Times New Roman" w:cs="Times New Roman"/>
          <w:sz w:val="24"/>
          <w:szCs w:val="24"/>
        </w:rPr>
        <w:t>2002, en</w:t>
      </w:r>
      <w:r>
        <w:rPr>
          <w:rFonts w:ascii="Times New Roman" w:hAnsi="Times New Roman" w:cs="Times New Roman"/>
          <w:sz w:val="24"/>
          <w:szCs w:val="24"/>
        </w:rPr>
        <w:t xml:space="preserve"> que toma en cuenta únicamente los costos que varían en cada tratamiento. En esta investigación  los costos que variaron en cada tratamiento fueron </w:t>
      </w:r>
      <w:r w:rsidR="000A6F41">
        <w:rPr>
          <w:rFonts w:ascii="Times New Roman" w:hAnsi="Times New Roman" w:cs="Times New Roman"/>
          <w:sz w:val="24"/>
          <w:szCs w:val="24"/>
        </w:rPr>
        <w:t xml:space="preserve">el </w:t>
      </w:r>
      <w:r w:rsidR="00DE7B10">
        <w:rPr>
          <w:rFonts w:ascii="Times New Roman" w:hAnsi="Times New Roman" w:cs="Times New Roman"/>
          <w:sz w:val="24"/>
          <w:szCs w:val="24"/>
        </w:rPr>
        <w:t>F</w:t>
      </w:r>
      <w:r w:rsidR="000A6F41">
        <w:rPr>
          <w:rFonts w:ascii="Times New Roman" w:hAnsi="Times New Roman" w:cs="Times New Roman"/>
          <w:sz w:val="24"/>
          <w:szCs w:val="24"/>
        </w:rPr>
        <w:t>actor A: S</w:t>
      </w:r>
      <w:r>
        <w:rPr>
          <w:rFonts w:ascii="Times New Roman" w:hAnsi="Times New Roman" w:cs="Times New Roman"/>
          <w:sz w:val="24"/>
          <w:szCs w:val="24"/>
        </w:rPr>
        <w:t xml:space="preserve">istemas de </w:t>
      </w:r>
      <w:r w:rsidR="00DE7B10">
        <w:rPr>
          <w:rFonts w:ascii="Times New Roman" w:hAnsi="Times New Roman" w:cs="Times New Roman"/>
          <w:sz w:val="24"/>
          <w:szCs w:val="24"/>
        </w:rPr>
        <w:t>L</w:t>
      </w:r>
      <w:r>
        <w:rPr>
          <w:rFonts w:ascii="Times New Roman" w:hAnsi="Times New Roman" w:cs="Times New Roman"/>
          <w:sz w:val="24"/>
          <w:szCs w:val="24"/>
        </w:rPr>
        <w:t xml:space="preserve">abranzas: cama angosta </w:t>
      </w:r>
      <w:r w:rsidR="000A6F41">
        <w:rPr>
          <w:rFonts w:ascii="Times New Roman" w:hAnsi="Times New Roman" w:cs="Times New Roman"/>
          <w:sz w:val="24"/>
          <w:szCs w:val="24"/>
        </w:rPr>
        <w:t xml:space="preserve">y cama ancha </w:t>
      </w:r>
      <w:r>
        <w:rPr>
          <w:rFonts w:ascii="Times New Roman" w:hAnsi="Times New Roman" w:cs="Times New Roman"/>
          <w:sz w:val="24"/>
          <w:szCs w:val="24"/>
        </w:rPr>
        <w:t xml:space="preserve">con y sin  </w:t>
      </w:r>
      <w:r w:rsidR="000A6F41">
        <w:rPr>
          <w:rFonts w:ascii="Times New Roman" w:hAnsi="Times New Roman" w:cs="Times New Roman"/>
          <w:sz w:val="24"/>
          <w:szCs w:val="24"/>
        </w:rPr>
        <w:t xml:space="preserve">la aplicación de </w:t>
      </w:r>
      <w:r>
        <w:rPr>
          <w:rFonts w:ascii="Times New Roman" w:hAnsi="Times New Roman" w:cs="Times New Roman"/>
          <w:sz w:val="24"/>
          <w:szCs w:val="24"/>
        </w:rPr>
        <w:t xml:space="preserve">Ecoabonaza, labranza convencional con el uso de maquinaria agrícola; </w:t>
      </w:r>
      <w:r w:rsidR="000A6F41">
        <w:rPr>
          <w:rFonts w:ascii="Times New Roman" w:hAnsi="Times New Roman" w:cs="Times New Roman"/>
          <w:sz w:val="24"/>
          <w:szCs w:val="24"/>
        </w:rPr>
        <w:t>Factor B:  D</w:t>
      </w:r>
      <w:r>
        <w:rPr>
          <w:rFonts w:ascii="Times New Roman" w:hAnsi="Times New Roman" w:cs="Times New Roman"/>
          <w:sz w:val="24"/>
          <w:szCs w:val="24"/>
        </w:rPr>
        <w:t xml:space="preserve">osis de N en kg/ha, herbicida glifosato y la mano de obra diferenciada para las labores culturales como arreglo de camas, control manual complementario de malezas y el aporque en la tecnología del agricultor,  aplicación del herbicida,  Ecoabonaza y la urea como fuente de nitrógeno. </w:t>
      </w:r>
      <w:r w:rsidR="000A6F41">
        <w:rPr>
          <w:rFonts w:ascii="Times New Roman" w:hAnsi="Times New Roman" w:cs="Times New Roman"/>
          <w:sz w:val="24"/>
          <w:szCs w:val="24"/>
        </w:rPr>
        <w:t xml:space="preserve">El número de jornales varió en función del tipo de cama, aplicación de la Ecoabonaza, urea y labores culturales. </w:t>
      </w:r>
      <w:r>
        <w:rPr>
          <w:rFonts w:ascii="Times New Roman" w:hAnsi="Times New Roman" w:cs="Times New Roman"/>
          <w:sz w:val="24"/>
          <w:szCs w:val="24"/>
        </w:rPr>
        <w:t>Se tomó también en cuenta el costo de los envases en función del rendimiento. El costo de un envase fue de 0,30 centavos por unidad con una capacidad de 45 kg.</w:t>
      </w:r>
    </w:p>
    <w:p w14:paraId="3EDAF2F3" w14:textId="450DA50B" w:rsidR="00F75CFF" w:rsidRDefault="00F75CFF" w:rsidP="006165AB">
      <w:pPr>
        <w:spacing w:before="400" w:after="400" w:line="360" w:lineRule="auto"/>
        <w:jc w:val="both"/>
        <w:rPr>
          <w:rFonts w:ascii="Times New Roman" w:hAnsi="Times New Roman" w:cs="Times New Roman"/>
          <w:sz w:val="24"/>
          <w:szCs w:val="24"/>
        </w:rPr>
      </w:pPr>
      <w:r>
        <w:rPr>
          <w:rFonts w:ascii="Times New Roman" w:hAnsi="Times New Roman" w:cs="Times New Roman"/>
          <w:sz w:val="24"/>
          <w:szCs w:val="24"/>
        </w:rPr>
        <w:t>Para la aplicación del herbicida glifosato, se utilizaron dos jornales; para el arreglo de las camas angostas 15 jornales, camas anchas 12 jornales, hoyado, aplicación y tapado de la Ecoabonaza 16 jornales, rascadillo y aporque en el Sistema A5 (testigo del agricultor) 30 jornales. Arado, rastra y surcado 10 horas/tractor. Aplicación de urea y tapado 2 jornales para 40 kg/ha, 4 jornales para 80 kg/ha y 6 jornales para 120 kg/ha</w:t>
      </w:r>
      <w:r w:rsidR="00DE7B10">
        <w:rPr>
          <w:rFonts w:ascii="Times New Roman" w:hAnsi="Times New Roman" w:cs="Times New Roman"/>
          <w:sz w:val="24"/>
          <w:szCs w:val="24"/>
        </w:rPr>
        <w:t>, considerando que la urea se fraccionó y se aplicó en tres momentos.</w:t>
      </w:r>
    </w:p>
    <w:p w14:paraId="0864AA55" w14:textId="77777777" w:rsidR="00431399" w:rsidRDefault="00431399" w:rsidP="006165AB">
      <w:pPr>
        <w:spacing w:before="400" w:after="400" w:line="360" w:lineRule="auto"/>
        <w:jc w:val="both"/>
        <w:rPr>
          <w:rFonts w:ascii="Times New Roman" w:hAnsi="Times New Roman" w:cs="Times New Roman"/>
          <w:sz w:val="24"/>
          <w:szCs w:val="24"/>
        </w:rPr>
      </w:pPr>
    </w:p>
    <w:p w14:paraId="75F1CFB5" w14:textId="727833B5" w:rsidR="006165AB" w:rsidRPr="00D06072" w:rsidRDefault="006165AB" w:rsidP="006165AB">
      <w:pPr>
        <w:spacing w:before="400" w:after="400" w:line="360" w:lineRule="auto"/>
        <w:jc w:val="both"/>
        <w:rPr>
          <w:rFonts w:ascii="Times New Roman" w:hAnsi="Times New Roman" w:cs="Times New Roman"/>
          <w:sz w:val="24"/>
          <w:szCs w:val="24"/>
        </w:rPr>
      </w:pPr>
      <w:r w:rsidRPr="00D06072">
        <w:rPr>
          <w:rFonts w:ascii="Times New Roman" w:hAnsi="Times New Roman" w:cs="Times New Roman"/>
          <w:sz w:val="24"/>
          <w:szCs w:val="24"/>
        </w:rPr>
        <w:lastRenderedPageBreak/>
        <w:t xml:space="preserve">El costo de </w:t>
      </w:r>
      <w:r w:rsidR="006F41F0" w:rsidRPr="00D06072">
        <w:rPr>
          <w:rFonts w:ascii="Times New Roman" w:hAnsi="Times New Roman" w:cs="Times New Roman"/>
          <w:sz w:val="24"/>
          <w:szCs w:val="24"/>
        </w:rPr>
        <w:t>un jornal</w:t>
      </w:r>
      <w:r w:rsidRPr="00D06072">
        <w:rPr>
          <w:rFonts w:ascii="Times New Roman" w:hAnsi="Times New Roman" w:cs="Times New Roman"/>
          <w:sz w:val="24"/>
          <w:szCs w:val="24"/>
        </w:rPr>
        <w:t>/día se determinó en $15,00. El precio de venta del m</w:t>
      </w:r>
      <w:r>
        <w:rPr>
          <w:rFonts w:ascii="Times New Roman" w:hAnsi="Times New Roman" w:cs="Times New Roman"/>
          <w:sz w:val="24"/>
          <w:szCs w:val="24"/>
        </w:rPr>
        <w:t>aíz INIAP 111 en seco para el año 20</w:t>
      </w:r>
      <w:r w:rsidR="000A6F41">
        <w:rPr>
          <w:rFonts w:ascii="Times New Roman" w:hAnsi="Times New Roman" w:cs="Times New Roman"/>
          <w:sz w:val="24"/>
          <w:szCs w:val="24"/>
        </w:rPr>
        <w:t>20 - 2021</w:t>
      </w:r>
      <w:r>
        <w:rPr>
          <w:rFonts w:ascii="Times New Roman" w:hAnsi="Times New Roman" w:cs="Times New Roman"/>
          <w:sz w:val="24"/>
          <w:szCs w:val="24"/>
        </w:rPr>
        <w:t>, fue de $0</w:t>
      </w:r>
      <w:r w:rsidRPr="00D06072">
        <w:rPr>
          <w:rFonts w:ascii="Times New Roman" w:hAnsi="Times New Roman" w:cs="Times New Roman"/>
          <w:sz w:val="24"/>
          <w:szCs w:val="24"/>
        </w:rPr>
        <w:t>.</w:t>
      </w:r>
      <w:r w:rsidR="000A6F41">
        <w:rPr>
          <w:rFonts w:ascii="Times New Roman" w:hAnsi="Times New Roman" w:cs="Times New Roman"/>
          <w:sz w:val="24"/>
          <w:szCs w:val="24"/>
        </w:rPr>
        <w:t>67</w:t>
      </w:r>
      <w:r w:rsidRPr="00D06072">
        <w:rPr>
          <w:rFonts w:ascii="Times New Roman" w:hAnsi="Times New Roman" w:cs="Times New Roman"/>
          <w:sz w:val="24"/>
          <w:szCs w:val="24"/>
        </w:rPr>
        <w:t>/kg. El alquiler de m</w:t>
      </w:r>
      <w:r>
        <w:rPr>
          <w:rFonts w:ascii="Times New Roman" w:hAnsi="Times New Roman" w:cs="Times New Roman"/>
          <w:sz w:val="24"/>
          <w:szCs w:val="24"/>
        </w:rPr>
        <w:t>aquinaria agrícola se cuantificó</w:t>
      </w:r>
      <w:r w:rsidRPr="00D06072">
        <w:rPr>
          <w:rFonts w:ascii="Times New Roman" w:hAnsi="Times New Roman" w:cs="Times New Roman"/>
          <w:sz w:val="24"/>
          <w:szCs w:val="24"/>
        </w:rPr>
        <w:t xml:space="preserve"> en $</w:t>
      </w:r>
      <w:r>
        <w:rPr>
          <w:rFonts w:ascii="Times New Roman" w:hAnsi="Times New Roman" w:cs="Times New Roman"/>
          <w:sz w:val="24"/>
          <w:szCs w:val="24"/>
        </w:rPr>
        <w:t>20</w:t>
      </w:r>
      <w:r w:rsidRPr="00D06072">
        <w:rPr>
          <w:rFonts w:ascii="Times New Roman" w:hAnsi="Times New Roman" w:cs="Times New Roman"/>
          <w:sz w:val="24"/>
          <w:szCs w:val="24"/>
        </w:rPr>
        <w:t xml:space="preserve"> hora</w:t>
      </w:r>
      <w:r>
        <w:rPr>
          <w:rFonts w:ascii="Times New Roman" w:hAnsi="Times New Roman" w:cs="Times New Roman"/>
          <w:sz w:val="24"/>
          <w:szCs w:val="24"/>
        </w:rPr>
        <w:t>/</w:t>
      </w:r>
      <w:r w:rsidRPr="00D06072">
        <w:rPr>
          <w:rFonts w:ascii="Times New Roman" w:hAnsi="Times New Roman" w:cs="Times New Roman"/>
          <w:sz w:val="24"/>
          <w:szCs w:val="24"/>
        </w:rPr>
        <w:t>tractor. El costo del herbicida glifosato fue de $5/litro.</w:t>
      </w:r>
    </w:p>
    <w:p w14:paraId="58BA3E46" w14:textId="4DCEB94B" w:rsidR="006165AB" w:rsidRDefault="006165AB" w:rsidP="006165AB">
      <w:pPr>
        <w:spacing w:before="400" w:after="400" w:line="360" w:lineRule="auto"/>
        <w:jc w:val="both"/>
        <w:rPr>
          <w:rFonts w:ascii="Times New Roman" w:hAnsi="Times New Roman" w:cs="Times New Roman"/>
          <w:color w:val="000000"/>
          <w:sz w:val="24"/>
          <w:szCs w:val="24"/>
        </w:rPr>
      </w:pPr>
      <w:r w:rsidRPr="00D06072">
        <w:rPr>
          <w:rFonts w:ascii="Times New Roman" w:hAnsi="Times New Roman" w:cs="Times New Roman"/>
          <w:sz w:val="24"/>
          <w:szCs w:val="24"/>
        </w:rPr>
        <w:t xml:space="preserve">Una vez realizado el AEPP, </w:t>
      </w:r>
      <w:r w:rsidR="000A6F41">
        <w:rPr>
          <w:rFonts w:ascii="Times New Roman" w:hAnsi="Times New Roman" w:cs="Times New Roman"/>
          <w:sz w:val="24"/>
          <w:szCs w:val="24"/>
        </w:rPr>
        <w:t>el tratamiento</w:t>
      </w:r>
      <w:r w:rsidRPr="00D06072">
        <w:rPr>
          <w:rFonts w:ascii="Times New Roman" w:hAnsi="Times New Roman" w:cs="Times New Roman"/>
          <w:sz w:val="24"/>
          <w:szCs w:val="24"/>
        </w:rPr>
        <w:t xml:space="preserve"> con los beneficios netos más</w:t>
      </w:r>
      <w:r>
        <w:rPr>
          <w:rFonts w:ascii="Times New Roman" w:hAnsi="Times New Roman" w:cs="Times New Roman"/>
          <w:sz w:val="24"/>
          <w:szCs w:val="24"/>
        </w:rPr>
        <w:t xml:space="preserve"> altos fue </w:t>
      </w:r>
      <w:r w:rsidRPr="00D06072">
        <w:rPr>
          <w:rFonts w:ascii="Times New Roman" w:hAnsi="Times New Roman" w:cs="Times New Roman"/>
          <w:sz w:val="24"/>
          <w:szCs w:val="24"/>
        </w:rPr>
        <w:t>el T</w:t>
      </w:r>
      <w:r w:rsidR="00966657">
        <w:rPr>
          <w:rFonts w:ascii="Times New Roman" w:hAnsi="Times New Roman" w:cs="Times New Roman"/>
          <w:sz w:val="24"/>
          <w:szCs w:val="24"/>
        </w:rPr>
        <w:t>11</w:t>
      </w:r>
      <w:r>
        <w:rPr>
          <w:rFonts w:ascii="Times New Roman" w:hAnsi="Times New Roman" w:cs="Times New Roman"/>
          <w:sz w:val="24"/>
          <w:szCs w:val="24"/>
        </w:rPr>
        <w:t>:</w:t>
      </w:r>
      <w:r w:rsidRPr="00D06072">
        <w:rPr>
          <w:rFonts w:ascii="Times New Roman" w:hAnsi="Times New Roman" w:cs="Times New Roman"/>
          <w:sz w:val="24"/>
          <w:szCs w:val="24"/>
        </w:rPr>
        <w:t xml:space="preserve"> </w:t>
      </w:r>
      <w:r w:rsidR="00966657">
        <w:rPr>
          <w:rFonts w:ascii="Times New Roman" w:hAnsi="Times New Roman" w:cs="Times New Roman"/>
          <w:sz w:val="24"/>
          <w:szCs w:val="24"/>
        </w:rPr>
        <w:t xml:space="preserve">A3B3 </w:t>
      </w:r>
      <w:r>
        <w:rPr>
          <w:rFonts w:ascii="Times New Roman" w:hAnsi="Times New Roman" w:cs="Times New Roman"/>
          <w:color w:val="000000"/>
          <w:sz w:val="24"/>
          <w:szCs w:val="24"/>
        </w:rPr>
        <w:t>(C</w:t>
      </w:r>
      <w:r w:rsidRPr="00D06072">
        <w:rPr>
          <w:rFonts w:ascii="Times New Roman" w:hAnsi="Times New Roman" w:cs="Times New Roman"/>
          <w:color w:val="000000"/>
          <w:sz w:val="24"/>
          <w:szCs w:val="24"/>
        </w:rPr>
        <w:t>ama an</w:t>
      </w:r>
      <w:r w:rsidR="00966657">
        <w:rPr>
          <w:rFonts w:ascii="Times New Roman" w:hAnsi="Times New Roman" w:cs="Times New Roman"/>
          <w:color w:val="000000"/>
          <w:sz w:val="24"/>
          <w:szCs w:val="24"/>
        </w:rPr>
        <w:t>cha sin Ecoabonaza</w:t>
      </w:r>
      <w:r w:rsidRPr="00D06072">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 </w:t>
      </w:r>
      <w:r w:rsidR="00966657">
        <w:rPr>
          <w:rFonts w:ascii="Times New Roman" w:hAnsi="Times New Roman" w:cs="Times New Roman"/>
          <w:color w:val="000000"/>
          <w:sz w:val="24"/>
          <w:szCs w:val="24"/>
        </w:rPr>
        <w:t>8</w:t>
      </w:r>
      <w:r>
        <w:rPr>
          <w:rFonts w:ascii="Times New Roman" w:hAnsi="Times New Roman" w:cs="Times New Roman"/>
          <w:color w:val="000000"/>
          <w:sz w:val="24"/>
          <w:szCs w:val="24"/>
        </w:rPr>
        <w:t>0 kg/ha de N</w:t>
      </w:r>
      <w:r w:rsidRPr="00D06072">
        <w:rPr>
          <w:rFonts w:ascii="Times New Roman" w:hAnsi="Times New Roman" w:cs="Times New Roman"/>
          <w:color w:val="000000"/>
          <w:sz w:val="24"/>
          <w:szCs w:val="24"/>
        </w:rPr>
        <w:t xml:space="preserve">) </w:t>
      </w:r>
      <w:r w:rsidR="00966657" w:rsidRPr="00D06072">
        <w:rPr>
          <w:rFonts w:ascii="Times New Roman" w:hAnsi="Times New Roman" w:cs="Times New Roman"/>
          <w:color w:val="000000"/>
          <w:sz w:val="24"/>
          <w:szCs w:val="24"/>
        </w:rPr>
        <w:t xml:space="preserve">con </w:t>
      </w:r>
      <w:r w:rsidR="00966657">
        <w:rPr>
          <w:rFonts w:ascii="Times New Roman" w:hAnsi="Times New Roman" w:cs="Times New Roman"/>
          <w:color w:val="000000"/>
          <w:sz w:val="24"/>
          <w:szCs w:val="24"/>
        </w:rPr>
        <w:t>$1204.54</w:t>
      </w:r>
      <w:r>
        <w:rPr>
          <w:rFonts w:ascii="Times New Roman" w:hAnsi="Times New Roman" w:cs="Times New Roman"/>
          <w:color w:val="000000"/>
          <w:sz w:val="24"/>
          <w:szCs w:val="24"/>
        </w:rPr>
        <w:t xml:space="preserve">/ha (Cuadro No. </w:t>
      </w:r>
      <w:r w:rsidR="00966657">
        <w:rPr>
          <w:rFonts w:ascii="Times New Roman" w:hAnsi="Times New Roman" w:cs="Times New Roman"/>
          <w:color w:val="000000"/>
          <w:sz w:val="24"/>
          <w:szCs w:val="24"/>
        </w:rPr>
        <w:t>9</w:t>
      </w:r>
      <w:r>
        <w:rPr>
          <w:rFonts w:ascii="Times New Roman" w:hAnsi="Times New Roman" w:cs="Times New Roman"/>
          <w:color w:val="000000"/>
          <w:sz w:val="24"/>
          <w:szCs w:val="24"/>
        </w:rPr>
        <w:t>).</w:t>
      </w:r>
    </w:p>
    <w:p w14:paraId="7BF3F671" w14:textId="3F63D990" w:rsidR="006165AB" w:rsidRDefault="006165AB" w:rsidP="008E05DE">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Con el Análisis de </w:t>
      </w:r>
      <w:proofErr w:type="gramStart"/>
      <w:r>
        <w:rPr>
          <w:rFonts w:ascii="Times New Roman" w:hAnsi="Times New Roman" w:cs="Times New Roman"/>
          <w:color w:val="000000"/>
          <w:sz w:val="24"/>
          <w:szCs w:val="24"/>
        </w:rPr>
        <w:t>Dominancia ,</w:t>
      </w:r>
      <w:proofErr w:type="gramEnd"/>
      <w:r>
        <w:rPr>
          <w:rFonts w:ascii="Times New Roman" w:hAnsi="Times New Roman" w:cs="Times New Roman"/>
          <w:color w:val="000000"/>
          <w:sz w:val="24"/>
          <w:szCs w:val="24"/>
        </w:rPr>
        <w:t xml:space="preserve"> los tratamientos Dominados </w:t>
      </w:r>
      <w:r w:rsidR="00BE34D6">
        <w:rPr>
          <w:rFonts w:ascii="Times New Roman" w:hAnsi="Times New Roman" w:cs="Times New Roman"/>
          <w:color w:val="000000"/>
          <w:sz w:val="24"/>
          <w:szCs w:val="24"/>
        </w:rPr>
        <w:t xml:space="preserve">en función del costo total que varió por tratamiento </w:t>
      </w:r>
      <w:r>
        <w:rPr>
          <w:rFonts w:ascii="Times New Roman" w:hAnsi="Times New Roman" w:cs="Times New Roman"/>
          <w:color w:val="000000"/>
          <w:sz w:val="24"/>
          <w:szCs w:val="24"/>
        </w:rPr>
        <w:t>fueron: T</w:t>
      </w:r>
      <w:r w:rsidR="00966657">
        <w:rPr>
          <w:rFonts w:ascii="Times New Roman" w:hAnsi="Times New Roman" w:cs="Times New Roman"/>
          <w:color w:val="000000"/>
          <w:sz w:val="24"/>
          <w:szCs w:val="24"/>
        </w:rPr>
        <w:t>1, T2, T12, T3, T4, T17, T18, T19, T20, T13, T14, T5, T15, T6, T16, T7 y el T8</w:t>
      </w:r>
      <w:r>
        <w:rPr>
          <w:rFonts w:ascii="Times New Roman" w:hAnsi="Times New Roman" w:cs="Times New Roman"/>
          <w:color w:val="000000"/>
          <w:sz w:val="24"/>
          <w:szCs w:val="24"/>
        </w:rPr>
        <w:t xml:space="preserve">; principalmente por el incremento de los costos que variaron en cada tratamiento  como fueron la aplicación  de 6 </w:t>
      </w:r>
      <w:r w:rsidR="00BE34D6">
        <w:rPr>
          <w:rFonts w:ascii="Times New Roman" w:hAnsi="Times New Roman" w:cs="Times New Roman"/>
          <w:color w:val="000000"/>
          <w:sz w:val="24"/>
          <w:szCs w:val="24"/>
        </w:rPr>
        <w:t>t</w:t>
      </w:r>
      <w:r>
        <w:rPr>
          <w:rFonts w:ascii="Times New Roman" w:hAnsi="Times New Roman" w:cs="Times New Roman"/>
          <w:color w:val="000000"/>
          <w:sz w:val="24"/>
          <w:szCs w:val="24"/>
        </w:rPr>
        <w:t xml:space="preserve">/ha de Ecoabonaza, las dosis de N, mano de obra y el uso de maquinaria agrícola  (Agricultura convencional) en  los tratamientos  testigos del agricultor (Cuadros Nos. </w:t>
      </w:r>
      <w:r w:rsidR="00966657">
        <w:rPr>
          <w:rFonts w:ascii="Times New Roman" w:hAnsi="Times New Roman" w:cs="Times New Roman"/>
          <w:color w:val="000000"/>
          <w:sz w:val="24"/>
          <w:szCs w:val="24"/>
        </w:rPr>
        <w:t>9</w:t>
      </w:r>
      <w:r>
        <w:rPr>
          <w:rFonts w:ascii="Times New Roman" w:hAnsi="Times New Roman" w:cs="Times New Roman"/>
          <w:color w:val="000000"/>
          <w:sz w:val="24"/>
          <w:szCs w:val="24"/>
        </w:rPr>
        <w:t xml:space="preserve"> y </w:t>
      </w:r>
      <w:r w:rsidR="00966657">
        <w:rPr>
          <w:rFonts w:ascii="Times New Roman" w:hAnsi="Times New Roman" w:cs="Times New Roman"/>
          <w:color w:val="000000"/>
          <w:sz w:val="24"/>
          <w:szCs w:val="24"/>
        </w:rPr>
        <w:t>10</w:t>
      </w:r>
      <w:r>
        <w:rPr>
          <w:rFonts w:ascii="Times New Roman" w:hAnsi="Times New Roman" w:cs="Times New Roman"/>
          <w:color w:val="000000"/>
          <w:sz w:val="24"/>
          <w:szCs w:val="24"/>
        </w:rPr>
        <w:t>).</w:t>
      </w:r>
    </w:p>
    <w:p w14:paraId="310C5B23" w14:textId="77777777" w:rsidR="008E05DE" w:rsidRDefault="008E05DE" w:rsidP="008E05DE">
      <w:pPr>
        <w:spacing w:after="0" w:line="360" w:lineRule="auto"/>
        <w:jc w:val="both"/>
        <w:rPr>
          <w:rFonts w:ascii="Times New Roman" w:hAnsi="Times New Roman" w:cs="Times New Roman"/>
          <w:color w:val="000000"/>
          <w:sz w:val="24"/>
          <w:szCs w:val="24"/>
        </w:rPr>
      </w:pPr>
    </w:p>
    <w:p w14:paraId="59424649" w14:textId="6572BEAD" w:rsidR="006165AB" w:rsidRDefault="006165AB" w:rsidP="008E05DE">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Los tratamientos </w:t>
      </w:r>
      <w:r w:rsidR="00BE34D6">
        <w:rPr>
          <w:rFonts w:ascii="Times New Roman" w:hAnsi="Times New Roman" w:cs="Times New Roman"/>
          <w:color w:val="000000"/>
          <w:sz w:val="24"/>
          <w:szCs w:val="24"/>
        </w:rPr>
        <w:t>que no fueron dominados</w:t>
      </w:r>
      <w:r>
        <w:rPr>
          <w:rFonts w:ascii="Times New Roman" w:hAnsi="Times New Roman" w:cs="Times New Roman"/>
          <w:color w:val="000000"/>
          <w:sz w:val="24"/>
          <w:szCs w:val="24"/>
        </w:rPr>
        <w:t xml:space="preserve"> en el tercer año del proceso </w:t>
      </w:r>
      <w:r w:rsidR="00966657">
        <w:rPr>
          <w:rFonts w:ascii="Times New Roman" w:hAnsi="Times New Roman" w:cs="Times New Roman"/>
          <w:color w:val="000000"/>
          <w:sz w:val="24"/>
          <w:szCs w:val="24"/>
        </w:rPr>
        <w:t xml:space="preserve">de la implementación de la </w:t>
      </w:r>
      <w:r w:rsidR="00DE7B10">
        <w:rPr>
          <w:rFonts w:ascii="Times New Roman" w:hAnsi="Times New Roman" w:cs="Times New Roman"/>
          <w:color w:val="000000"/>
          <w:sz w:val="24"/>
          <w:szCs w:val="24"/>
        </w:rPr>
        <w:t>a</w:t>
      </w:r>
      <w:r w:rsidR="00966657">
        <w:rPr>
          <w:rFonts w:ascii="Times New Roman" w:hAnsi="Times New Roman" w:cs="Times New Roman"/>
          <w:color w:val="000000"/>
          <w:sz w:val="24"/>
          <w:szCs w:val="24"/>
        </w:rPr>
        <w:t>gricultura</w:t>
      </w:r>
      <w:r>
        <w:rPr>
          <w:rFonts w:ascii="Times New Roman" w:hAnsi="Times New Roman" w:cs="Times New Roman"/>
          <w:color w:val="000000"/>
          <w:sz w:val="24"/>
          <w:szCs w:val="24"/>
        </w:rPr>
        <w:t xml:space="preserve"> de </w:t>
      </w:r>
      <w:r w:rsidR="00DE7B10">
        <w:rPr>
          <w:rFonts w:ascii="Times New Roman" w:hAnsi="Times New Roman" w:cs="Times New Roman"/>
          <w:color w:val="000000"/>
          <w:sz w:val="24"/>
          <w:szCs w:val="24"/>
        </w:rPr>
        <w:t>c</w:t>
      </w:r>
      <w:r>
        <w:rPr>
          <w:rFonts w:ascii="Times New Roman" w:hAnsi="Times New Roman" w:cs="Times New Roman"/>
          <w:color w:val="000000"/>
          <w:sz w:val="24"/>
          <w:szCs w:val="24"/>
        </w:rPr>
        <w:t xml:space="preserve">onservación, fueron en su orden </w:t>
      </w:r>
      <w:r w:rsidR="00966657">
        <w:rPr>
          <w:rFonts w:ascii="Times New Roman" w:hAnsi="Times New Roman" w:cs="Times New Roman"/>
          <w:color w:val="000000"/>
          <w:sz w:val="24"/>
          <w:szCs w:val="24"/>
        </w:rPr>
        <w:t xml:space="preserve">y </w:t>
      </w:r>
      <w:r>
        <w:rPr>
          <w:rFonts w:ascii="Times New Roman" w:hAnsi="Times New Roman" w:cs="Times New Roman"/>
          <w:color w:val="000000"/>
          <w:sz w:val="24"/>
          <w:szCs w:val="24"/>
        </w:rPr>
        <w:t xml:space="preserve">en función del total de costos que variaron en cada tratamiento: T9: A3B1 (Cama ancha sin </w:t>
      </w:r>
      <w:r w:rsidR="00966657">
        <w:rPr>
          <w:rFonts w:ascii="Times New Roman" w:hAnsi="Times New Roman" w:cs="Times New Roman"/>
          <w:color w:val="000000"/>
          <w:sz w:val="24"/>
          <w:szCs w:val="24"/>
        </w:rPr>
        <w:t>la aplicación de Ecoabonaza ni el N</w:t>
      </w:r>
      <w:r>
        <w:rPr>
          <w:rFonts w:ascii="Times New Roman" w:hAnsi="Times New Roman" w:cs="Times New Roman"/>
          <w:color w:val="000000"/>
          <w:sz w:val="24"/>
          <w:szCs w:val="24"/>
        </w:rPr>
        <w:t>), T10: A3B2 (</w:t>
      </w:r>
      <w:r w:rsidR="00966657">
        <w:rPr>
          <w:rFonts w:ascii="Times New Roman" w:hAnsi="Times New Roman" w:cs="Times New Roman"/>
          <w:color w:val="000000"/>
          <w:sz w:val="24"/>
          <w:szCs w:val="24"/>
        </w:rPr>
        <w:t>Cama ancha, sin Ecoabonaza +</w:t>
      </w:r>
      <w:r>
        <w:rPr>
          <w:rFonts w:ascii="Times New Roman" w:hAnsi="Times New Roman" w:cs="Times New Roman"/>
          <w:color w:val="000000"/>
          <w:sz w:val="24"/>
          <w:szCs w:val="24"/>
        </w:rPr>
        <w:t xml:space="preserve"> 40 kg/ha de N) y el T</w:t>
      </w:r>
      <w:r w:rsidR="00966657">
        <w:rPr>
          <w:rFonts w:ascii="Times New Roman" w:hAnsi="Times New Roman" w:cs="Times New Roman"/>
          <w:color w:val="000000"/>
          <w:sz w:val="24"/>
          <w:szCs w:val="24"/>
        </w:rPr>
        <w:t>11</w:t>
      </w:r>
      <w:r>
        <w:rPr>
          <w:rFonts w:ascii="Times New Roman" w:hAnsi="Times New Roman" w:cs="Times New Roman"/>
          <w:color w:val="000000"/>
          <w:sz w:val="24"/>
          <w:szCs w:val="24"/>
        </w:rPr>
        <w:t>: A</w:t>
      </w:r>
      <w:r w:rsidR="00966657">
        <w:rPr>
          <w:rFonts w:ascii="Times New Roman" w:hAnsi="Times New Roman" w:cs="Times New Roman"/>
          <w:color w:val="000000"/>
          <w:sz w:val="24"/>
          <w:szCs w:val="24"/>
        </w:rPr>
        <w:t>3</w:t>
      </w:r>
      <w:r>
        <w:rPr>
          <w:rFonts w:ascii="Times New Roman" w:hAnsi="Times New Roman" w:cs="Times New Roman"/>
          <w:color w:val="000000"/>
          <w:sz w:val="24"/>
          <w:szCs w:val="24"/>
        </w:rPr>
        <w:t>B</w:t>
      </w:r>
      <w:r w:rsidR="00966657">
        <w:rPr>
          <w:rFonts w:ascii="Times New Roman" w:hAnsi="Times New Roman" w:cs="Times New Roman"/>
          <w:color w:val="000000"/>
          <w:sz w:val="24"/>
          <w:szCs w:val="24"/>
        </w:rPr>
        <w:t>3</w:t>
      </w:r>
      <w:r>
        <w:rPr>
          <w:rFonts w:ascii="Times New Roman" w:hAnsi="Times New Roman" w:cs="Times New Roman"/>
          <w:color w:val="000000"/>
          <w:sz w:val="24"/>
          <w:szCs w:val="24"/>
        </w:rPr>
        <w:t xml:space="preserve"> (Cama an</w:t>
      </w:r>
      <w:r w:rsidR="00966657">
        <w:rPr>
          <w:rFonts w:ascii="Times New Roman" w:hAnsi="Times New Roman" w:cs="Times New Roman"/>
          <w:color w:val="000000"/>
          <w:sz w:val="24"/>
          <w:szCs w:val="24"/>
        </w:rPr>
        <w:t>cha, sin Ecoabonaza</w:t>
      </w:r>
      <w:r>
        <w:rPr>
          <w:rFonts w:ascii="Times New Roman" w:hAnsi="Times New Roman" w:cs="Times New Roman"/>
          <w:color w:val="000000"/>
          <w:sz w:val="24"/>
          <w:szCs w:val="24"/>
        </w:rPr>
        <w:t xml:space="preserve"> + </w:t>
      </w:r>
      <w:r w:rsidR="00966657">
        <w:rPr>
          <w:rFonts w:ascii="Times New Roman" w:hAnsi="Times New Roman" w:cs="Times New Roman"/>
          <w:color w:val="000000"/>
          <w:sz w:val="24"/>
          <w:szCs w:val="24"/>
        </w:rPr>
        <w:t>8</w:t>
      </w:r>
      <w:r>
        <w:rPr>
          <w:rFonts w:ascii="Times New Roman" w:hAnsi="Times New Roman" w:cs="Times New Roman"/>
          <w:color w:val="000000"/>
          <w:sz w:val="24"/>
          <w:szCs w:val="24"/>
        </w:rPr>
        <w:t xml:space="preserve">0 kg/ha de N) (Cuadro No. </w:t>
      </w:r>
      <w:r w:rsidR="00966657">
        <w:rPr>
          <w:rFonts w:ascii="Times New Roman" w:hAnsi="Times New Roman" w:cs="Times New Roman"/>
          <w:color w:val="000000"/>
          <w:sz w:val="24"/>
          <w:szCs w:val="24"/>
        </w:rPr>
        <w:t>10</w:t>
      </w:r>
      <w:r>
        <w:rPr>
          <w:rFonts w:ascii="Times New Roman" w:hAnsi="Times New Roman" w:cs="Times New Roman"/>
          <w:color w:val="000000"/>
          <w:sz w:val="24"/>
          <w:szCs w:val="24"/>
        </w:rPr>
        <w:t>).</w:t>
      </w:r>
      <w:r w:rsidR="00BE34D6">
        <w:rPr>
          <w:rFonts w:ascii="Times New Roman" w:hAnsi="Times New Roman" w:cs="Times New Roman"/>
          <w:color w:val="000000"/>
          <w:sz w:val="24"/>
          <w:szCs w:val="24"/>
        </w:rPr>
        <w:t xml:space="preserve"> Es importante inferir que estos tratamientos no presentaron los rendimientos </w:t>
      </w:r>
      <w:r w:rsidR="00DE7B10">
        <w:rPr>
          <w:rFonts w:ascii="Times New Roman" w:hAnsi="Times New Roman" w:cs="Times New Roman"/>
          <w:color w:val="000000"/>
          <w:sz w:val="24"/>
          <w:szCs w:val="24"/>
        </w:rPr>
        <w:t xml:space="preserve">estadísticos </w:t>
      </w:r>
      <w:r w:rsidR="00BE34D6">
        <w:rPr>
          <w:rFonts w:ascii="Times New Roman" w:hAnsi="Times New Roman" w:cs="Times New Roman"/>
          <w:color w:val="000000"/>
          <w:sz w:val="24"/>
          <w:szCs w:val="24"/>
        </w:rPr>
        <w:t xml:space="preserve">más elevados (óptimo técnico), porque no siempre el mayor rendimiento estadístico es el mejor óptimo económico y al productor le interesa para su adopción las mejores opciones económicas. </w:t>
      </w:r>
    </w:p>
    <w:p w14:paraId="5E8F3476" w14:textId="4D5E5846" w:rsidR="006165AB" w:rsidRDefault="006165AB" w:rsidP="006165AB">
      <w:pPr>
        <w:spacing w:before="400" w:after="40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Con el cálculo de la Tasa Marginal de Retorno (TMR), las mejores opciones tecnológicas para el proceso de </w:t>
      </w:r>
      <w:r w:rsidR="00966657">
        <w:rPr>
          <w:rFonts w:ascii="Times New Roman" w:hAnsi="Times New Roman" w:cs="Times New Roman"/>
          <w:color w:val="000000"/>
          <w:sz w:val="24"/>
          <w:szCs w:val="24"/>
        </w:rPr>
        <w:t xml:space="preserve">la implementación de la </w:t>
      </w:r>
      <w:r w:rsidR="00DE7B10">
        <w:rPr>
          <w:rFonts w:ascii="Times New Roman" w:hAnsi="Times New Roman" w:cs="Times New Roman"/>
          <w:color w:val="000000"/>
          <w:sz w:val="24"/>
          <w:szCs w:val="24"/>
        </w:rPr>
        <w:t>a</w:t>
      </w:r>
      <w:r>
        <w:rPr>
          <w:rFonts w:ascii="Times New Roman" w:hAnsi="Times New Roman" w:cs="Times New Roman"/>
          <w:color w:val="000000"/>
          <w:sz w:val="24"/>
          <w:szCs w:val="24"/>
        </w:rPr>
        <w:t xml:space="preserve">gricultura de </w:t>
      </w:r>
      <w:r w:rsidR="00DE7B10">
        <w:rPr>
          <w:rFonts w:ascii="Times New Roman" w:hAnsi="Times New Roman" w:cs="Times New Roman"/>
          <w:color w:val="000000"/>
          <w:sz w:val="24"/>
          <w:szCs w:val="24"/>
        </w:rPr>
        <w:t>c</w:t>
      </w:r>
      <w:r>
        <w:rPr>
          <w:rFonts w:ascii="Times New Roman" w:hAnsi="Times New Roman" w:cs="Times New Roman"/>
          <w:color w:val="000000"/>
          <w:sz w:val="24"/>
          <w:szCs w:val="24"/>
        </w:rPr>
        <w:t>onservación en el tercer año, fueron los tratamientos T10: A3B2 (Cama ancha</w:t>
      </w:r>
      <w:r w:rsidR="00966657">
        <w:rPr>
          <w:rFonts w:ascii="Times New Roman" w:hAnsi="Times New Roman" w:cs="Times New Roman"/>
          <w:color w:val="000000"/>
          <w:sz w:val="24"/>
          <w:szCs w:val="24"/>
        </w:rPr>
        <w:t>, sin Ecoabonaza</w:t>
      </w:r>
      <w:r>
        <w:rPr>
          <w:rFonts w:ascii="Times New Roman" w:hAnsi="Times New Roman" w:cs="Times New Roman"/>
          <w:color w:val="000000"/>
          <w:sz w:val="24"/>
          <w:szCs w:val="24"/>
        </w:rPr>
        <w:t xml:space="preserve"> + 40 kg/ha de N) con un valor de la TMR de </w:t>
      </w:r>
      <w:r w:rsidR="00966657">
        <w:rPr>
          <w:rFonts w:ascii="Times New Roman" w:hAnsi="Times New Roman" w:cs="Times New Roman"/>
          <w:color w:val="000000"/>
          <w:sz w:val="24"/>
          <w:szCs w:val="24"/>
        </w:rPr>
        <w:t>365</w:t>
      </w:r>
      <w:r>
        <w:rPr>
          <w:rFonts w:ascii="Times New Roman" w:hAnsi="Times New Roman" w:cs="Times New Roman"/>
          <w:color w:val="000000"/>
          <w:sz w:val="24"/>
          <w:szCs w:val="24"/>
        </w:rPr>
        <w:t>% y el T</w:t>
      </w:r>
      <w:r w:rsidR="00966657">
        <w:rPr>
          <w:rFonts w:ascii="Times New Roman" w:hAnsi="Times New Roman" w:cs="Times New Roman"/>
          <w:color w:val="000000"/>
          <w:sz w:val="24"/>
          <w:szCs w:val="24"/>
        </w:rPr>
        <w:t>11</w:t>
      </w:r>
      <w:r>
        <w:rPr>
          <w:rFonts w:ascii="Times New Roman" w:hAnsi="Times New Roman" w:cs="Times New Roman"/>
          <w:color w:val="000000"/>
          <w:sz w:val="24"/>
          <w:szCs w:val="24"/>
        </w:rPr>
        <w:t>: A</w:t>
      </w:r>
      <w:r w:rsidR="000D5982">
        <w:rPr>
          <w:rFonts w:ascii="Times New Roman" w:hAnsi="Times New Roman" w:cs="Times New Roman"/>
          <w:color w:val="000000"/>
          <w:sz w:val="24"/>
          <w:szCs w:val="24"/>
        </w:rPr>
        <w:t>3</w:t>
      </w:r>
      <w:r>
        <w:rPr>
          <w:rFonts w:ascii="Times New Roman" w:hAnsi="Times New Roman" w:cs="Times New Roman"/>
          <w:color w:val="000000"/>
          <w:sz w:val="24"/>
          <w:szCs w:val="24"/>
        </w:rPr>
        <w:t>B</w:t>
      </w:r>
      <w:r w:rsidR="000D5982">
        <w:rPr>
          <w:rFonts w:ascii="Times New Roman" w:hAnsi="Times New Roman" w:cs="Times New Roman"/>
          <w:color w:val="000000"/>
          <w:sz w:val="24"/>
          <w:szCs w:val="24"/>
        </w:rPr>
        <w:t>3</w:t>
      </w:r>
      <w:r>
        <w:rPr>
          <w:rFonts w:ascii="Times New Roman" w:hAnsi="Times New Roman" w:cs="Times New Roman"/>
          <w:color w:val="000000"/>
          <w:sz w:val="24"/>
          <w:szCs w:val="24"/>
        </w:rPr>
        <w:t xml:space="preserve"> (Cama an</w:t>
      </w:r>
      <w:r w:rsidR="00966657">
        <w:rPr>
          <w:rFonts w:ascii="Times New Roman" w:hAnsi="Times New Roman" w:cs="Times New Roman"/>
          <w:color w:val="000000"/>
          <w:sz w:val="24"/>
          <w:szCs w:val="24"/>
        </w:rPr>
        <w:t>cha, sin Ecoabonaza</w:t>
      </w:r>
      <w:r>
        <w:rPr>
          <w:rFonts w:ascii="Times New Roman" w:hAnsi="Times New Roman" w:cs="Times New Roman"/>
          <w:color w:val="000000"/>
          <w:sz w:val="24"/>
          <w:szCs w:val="24"/>
        </w:rPr>
        <w:t xml:space="preserve"> + </w:t>
      </w:r>
      <w:r w:rsidR="00966657">
        <w:rPr>
          <w:rFonts w:ascii="Times New Roman" w:hAnsi="Times New Roman" w:cs="Times New Roman"/>
          <w:color w:val="000000"/>
          <w:sz w:val="24"/>
          <w:szCs w:val="24"/>
        </w:rPr>
        <w:t>8</w:t>
      </w:r>
      <w:r>
        <w:rPr>
          <w:rFonts w:ascii="Times New Roman" w:hAnsi="Times New Roman" w:cs="Times New Roman"/>
          <w:color w:val="000000"/>
          <w:sz w:val="24"/>
          <w:szCs w:val="24"/>
        </w:rPr>
        <w:t xml:space="preserve">0 kg/ha de N) con </w:t>
      </w:r>
      <w:r w:rsidR="00966657">
        <w:rPr>
          <w:rFonts w:ascii="Times New Roman" w:hAnsi="Times New Roman" w:cs="Times New Roman"/>
          <w:color w:val="000000"/>
          <w:sz w:val="24"/>
          <w:szCs w:val="24"/>
        </w:rPr>
        <w:t>156</w:t>
      </w:r>
      <w:r>
        <w:rPr>
          <w:rFonts w:ascii="Times New Roman" w:hAnsi="Times New Roman" w:cs="Times New Roman"/>
          <w:color w:val="000000"/>
          <w:sz w:val="24"/>
          <w:szCs w:val="24"/>
        </w:rPr>
        <w:t>% (Cuadro No. 1</w:t>
      </w:r>
      <w:r w:rsidR="00966657">
        <w:rPr>
          <w:rFonts w:ascii="Times New Roman" w:hAnsi="Times New Roman" w:cs="Times New Roman"/>
          <w:color w:val="000000"/>
          <w:sz w:val="24"/>
          <w:szCs w:val="24"/>
        </w:rPr>
        <w:t>1</w:t>
      </w:r>
      <w:r>
        <w:rPr>
          <w:rFonts w:ascii="Times New Roman" w:hAnsi="Times New Roman" w:cs="Times New Roman"/>
          <w:color w:val="000000"/>
          <w:sz w:val="24"/>
          <w:szCs w:val="24"/>
        </w:rPr>
        <w:t xml:space="preserve">). Estos valores quieren </w:t>
      </w:r>
      <w:r>
        <w:rPr>
          <w:rFonts w:ascii="Times New Roman" w:hAnsi="Times New Roman" w:cs="Times New Roman"/>
          <w:color w:val="000000"/>
          <w:sz w:val="24"/>
          <w:szCs w:val="24"/>
        </w:rPr>
        <w:lastRenderedPageBreak/>
        <w:t xml:space="preserve">decir y únicamente en función de los costos que varían en cada tratamiento que los productores con el tratamiento T10 por cada unidad de inversión, ganarían </w:t>
      </w:r>
      <w:r w:rsidR="00966657">
        <w:rPr>
          <w:rFonts w:ascii="Times New Roman" w:hAnsi="Times New Roman" w:cs="Times New Roman"/>
          <w:color w:val="000000"/>
          <w:sz w:val="24"/>
          <w:szCs w:val="24"/>
        </w:rPr>
        <w:t>3.65</w:t>
      </w:r>
      <w:r>
        <w:rPr>
          <w:rFonts w:ascii="Times New Roman" w:hAnsi="Times New Roman" w:cs="Times New Roman"/>
          <w:color w:val="000000"/>
          <w:sz w:val="24"/>
          <w:szCs w:val="24"/>
        </w:rPr>
        <w:t xml:space="preserve"> dólares y con el T</w:t>
      </w:r>
      <w:r w:rsidR="00966657">
        <w:rPr>
          <w:rFonts w:ascii="Times New Roman" w:hAnsi="Times New Roman" w:cs="Times New Roman"/>
          <w:color w:val="000000"/>
          <w:sz w:val="24"/>
          <w:szCs w:val="24"/>
        </w:rPr>
        <w:t>11</w:t>
      </w:r>
      <w:r>
        <w:rPr>
          <w:rFonts w:ascii="Times New Roman" w:hAnsi="Times New Roman" w:cs="Times New Roman"/>
          <w:color w:val="000000"/>
          <w:sz w:val="24"/>
          <w:szCs w:val="24"/>
        </w:rPr>
        <w:t xml:space="preserve">: </w:t>
      </w:r>
      <w:r w:rsidR="00966657">
        <w:rPr>
          <w:rFonts w:ascii="Times New Roman" w:hAnsi="Times New Roman" w:cs="Times New Roman"/>
          <w:color w:val="000000"/>
          <w:sz w:val="24"/>
          <w:szCs w:val="24"/>
        </w:rPr>
        <w:t>1.56</w:t>
      </w:r>
      <w:r>
        <w:rPr>
          <w:rFonts w:ascii="Times New Roman" w:hAnsi="Times New Roman" w:cs="Times New Roman"/>
          <w:color w:val="000000"/>
          <w:sz w:val="24"/>
          <w:szCs w:val="24"/>
        </w:rPr>
        <w:t xml:space="preserve"> dólares. </w:t>
      </w:r>
    </w:p>
    <w:p w14:paraId="36DC79D2" w14:textId="7702A1AF" w:rsidR="006165AB" w:rsidRDefault="006165AB" w:rsidP="006165AB">
      <w:pPr>
        <w:spacing w:before="400" w:after="40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Los valores calculados de la TMR de los tratamientos T10 </w:t>
      </w:r>
      <w:proofErr w:type="gramStart"/>
      <w:r>
        <w:rPr>
          <w:rFonts w:ascii="Times New Roman" w:hAnsi="Times New Roman" w:cs="Times New Roman"/>
          <w:color w:val="000000"/>
          <w:sz w:val="24"/>
          <w:szCs w:val="24"/>
        </w:rPr>
        <w:t>y  T</w:t>
      </w:r>
      <w:proofErr w:type="gramEnd"/>
      <w:r w:rsidR="00966657">
        <w:rPr>
          <w:rFonts w:ascii="Times New Roman" w:hAnsi="Times New Roman" w:cs="Times New Roman"/>
          <w:color w:val="000000"/>
          <w:sz w:val="24"/>
          <w:szCs w:val="24"/>
        </w:rPr>
        <w:t>11</w:t>
      </w:r>
      <w:r>
        <w:rPr>
          <w:rFonts w:ascii="Times New Roman" w:hAnsi="Times New Roman" w:cs="Times New Roman"/>
          <w:color w:val="000000"/>
          <w:sz w:val="24"/>
          <w:szCs w:val="24"/>
        </w:rPr>
        <w:t xml:space="preserve">, son superiores a </w:t>
      </w:r>
      <w:r w:rsidR="004759C8">
        <w:rPr>
          <w:rFonts w:ascii="Times New Roman" w:hAnsi="Times New Roman" w:cs="Times New Roman"/>
          <w:color w:val="000000"/>
          <w:sz w:val="24"/>
          <w:szCs w:val="24"/>
        </w:rPr>
        <w:t>la Tasa</w:t>
      </w:r>
      <w:r>
        <w:rPr>
          <w:rFonts w:ascii="Times New Roman" w:hAnsi="Times New Roman" w:cs="Times New Roman"/>
          <w:color w:val="000000"/>
          <w:sz w:val="24"/>
          <w:szCs w:val="24"/>
        </w:rPr>
        <w:t xml:space="preserve"> Mínima de Retorno (TAMIR), que para la zona se estimó en 1</w:t>
      </w:r>
      <w:r w:rsidR="00966657">
        <w:rPr>
          <w:rFonts w:ascii="Times New Roman" w:hAnsi="Times New Roman" w:cs="Times New Roman"/>
          <w:color w:val="000000"/>
          <w:sz w:val="24"/>
          <w:szCs w:val="24"/>
        </w:rPr>
        <w:t>3</w:t>
      </w:r>
      <w:r>
        <w:rPr>
          <w:rFonts w:ascii="Times New Roman" w:hAnsi="Times New Roman" w:cs="Times New Roman"/>
          <w:color w:val="000000"/>
          <w:sz w:val="24"/>
          <w:szCs w:val="24"/>
        </w:rPr>
        <w:t>4%</w:t>
      </w:r>
      <w:r w:rsidR="00966657">
        <w:rPr>
          <w:rFonts w:ascii="Times New Roman" w:hAnsi="Times New Roman" w:cs="Times New Roman"/>
          <w:color w:val="000000"/>
          <w:sz w:val="24"/>
          <w:szCs w:val="24"/>
        </w:rPr>
        <w:t xml:space="preserve"> (Cuadro No. 12).</w:t>
      </w:r>
    </w:p>
    <w:p w14:paraId="54C7BDD7" w14:textId="0F0D49CB" w:rsidR="0012254F" w:rsidRDefault="0012254F" w:rsidP="006165AB">
      <w:pPr>
        <w:spacing w:before="400" w:after="40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Estos resultados, son muy diferentes a los reportados por Chávez, J. y Aguiar, F. 2018; Arévalo, A., y Toalombo, J. 2019</w:t>
      </w:r>
      <w:r w:rsidR="0032740B">
        <w:rPr>
          <w:rFonts w:ascii="Times New Roman" w:hAnsi="Times New Roman" w:cs="Times New Roman"/>
          <w:color w:val="000000"/>
          <w:sz w:val="24"/>
          <w:szCs w:val="24"/>
        </w:rPr>
        <w:t xml:space="preserve"> y quizá se explica por los resultados diferentes de cada año del proceso de investigación, siendo determinante la interacción con el ambiente</w:t>
      </w:r>
      <w:r w:rsidR="000D5982">
        <w:rPr>
          <w:rFonts w:ascii="Times New Roman" w:hAnsi="Times New Roman" w:cs="Times New Roman"/>
          <w:color w:val="000000"/>
          <w:sz w:val="24"/>
          <w:szCs w:val="24"/>
        </w:rPr>
        <w:t xml:space="preserve"> y el cambio climático.</w:t>
      </w:r>
    </w:p>
    <w:p w14:paraId="433A36CB" w14:textId="02B32A41" w:rsidR="006165AB" w:rsidRDefault="004759C8" w:rsidP="006165AB">
      <w:pPr>
        <w:spacing w:before="400" w:after="40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En l</w:t>
      </w:r>
      <w:r w:rsidR="006165AB">
        <w:rPr>
          <w:rFonts w:ascii="Times New Roman" w:hAnsi="Times New Roman" w:cs="Times New Roman"/>
          <w:color w:val="000000"/>
          <w:sz w:val="24"/>
          <w:szCs w:val="24"/>
        </w:rPr>
        <w:t xml:space="preserve">os tratamientos que incluyeron la aplicación de 6 </w:t>
      </w:r>
      <w:r w:rsidR="000D5982">
        <w:rPr>
          <w:rFonts w:ascii="Times New Roman" w:hAnsi="Times New Roman" w:cs="Times New Roman"/>
          <w:color w:val="000000"/>
          <w:sz w:val="24"/>
          <w:szCs w:val="24"/>
        </w:rPr>
        <w:t>t</w:t>
      </w:r>
      <w:r w:rsidR="006165AB">
        <w:rPr>
          <w:rFonts w:ascii="Times New Roman" w:hAnsi="Times New Roman" w:cs="Times New Roman"/>
          <w:color w:val="000000"/>
          <w:sz w:val="24"/>
          <w:szCs w:val="24"/>
        </w:rPr>
        <w:t>/ha de Ecoabonaza, los beneficios se verán a mediano y largo plazo, una vez que se mejoren las características físicas, químicas y biológicas del suelo</w:t>
      </w:r>
      <w:r w:rsidR="00585B84">
        <w:rPr>
          <w:rFonts w:ascii="Times New Roman" w:hAnsi="Times New Roman" w:cs="Times New Roman"/>
          <w:color w:val="000000"/>
          <w:sz w:val="24"/>
          <w:szCs w:val="24"/>
        </w:rPr>
        <w:t xml:space="preserve"> y quizá sea más sostenible la conservación al menos del 50% de los residuos de cosecha.</w:t>
      </w:r>
      <w:r w:rsidR="006165AB">
        <w:rPr>
          <w:rFonts w:ascii="Times New Roman" w:hAnsi="Times New Roman" w:cs="Times New Roman"/>
          <w:color w:val="000000"/>
          <w:sz w:val="24"/>
          <w:szCs w:val="24"/>
        </w:rPr>
        <w:t xml:space="preserve"> Los tratamientos testigos del agricultor que incluyen la agricultura convencional</w:t>
      </w:r>
      <w:r w:rsidR="00585B84">
        <w:rPr>
          <w:rFonts w:ascii="Times New Roman" w:hAnsi="Times New Roman" w:cs="Times New Roman"/>
          <w:color w:val="000000"/>
          <w:sz w:val="24"/>
          <w:szCs w:val="24"/>
        </w:rPr>
        <w:t>: arado, rastra y surcado con maquinaria</w:t>
      </w:r>
      <w:r w:rsidR="00DE7B10">
        <w:rPr>
          <w:rFonts w:ascii="Times New Roman" w:hAnsi="Times New Roman" w:cs="Times New Roman"/>
          <w:color w:val="000000"/>
          <w:sz w:val="24"/>
          <w:szCs w:val="24"/>
        </w:rPr>
        <w:t>;</w:t>
      </w:r>
      <w:r w:rsidR="00585B84">
        <w:rPr>
          <w:rFonts w:ascii="Times New Roman" w:hAnsi="Times New Roman" w:cs="Times New Roman"/>
          <w:color w:val="000000"/>
          <w:sz w:val="24"/>
          <w:szCs w:val="24"/>
        </w:rPr>
        <w:t xml:space="preserve"> rascadillo</w:t>
      </w:r>
      <w:r w:rsidR="006165AB">
        <w:rPr>
          <w:rFonts w:ascii="Times New Roman" w:hAnsi="Times New Roman" w:cs="Times New Roman"/>
          <w:color w:val="000000"/>
          <w:sz w:val="24"/>
          <w:szCs w:val="24"/>
        </w:rPr>
        <w:t xml:space="preserve"> y aporque</w:t>
      </w:r>
      <w:r w:rsidR="00DE7B10">
        <w:rPr>
          <w:rFonts w:ascii="Times New Roman" w:hAnsi="Times New Roman" w:cs="Times New Roman"/>
          <w:color w:val="000000"/>
          <w:sz w:val="24"/>
          <w:szCs w:val="24"/>
        </w:rPr>
        <w:t xml:space="preserve"> manual</w:t>
      </w:r>
      <w:r w:rsidR="006165AB">
        <w:rPr>
          <w:rFonts w:ascii="Times New Roman" w:hAnsi="Times New Roman" w:cs="Times New Roman"/>
          <w:color w:val="000000"/>
          <w:sz w:val="24"/>
          <w:szCs w:val="24"/>
        </w:rPr>
        <w:t>, debido al proceso de deterioro del recurso suelo e incremento de costos, no son sostenibles en el tiempo y en el espacio</w:t>
      </w:r>
      <w:r>
        <w:rPr>
          <w:rFonts w:ascii="Times New Roman" w:hAnsi="Times New Roman" w:cs="Times New Roman"/>
          <w:color w:val="000000"/>
          <w:sz w:val="24"/>
          <w:szCs w:val="24"/>
        </w:rPr>
        <w:t xml:space="preserve"> para el cultivo de maíz suave y peor en condiciones de ladera que </w:t>
      </w:r>
      <w:r w:rsidR="000D5982">
        <w:rPr>
          <w:rFonts w:ascii="Times New Roman" w:hAnsi="Times New Roman" w:cs="Times New Roman"/>
          <w:color w:val="000000"/>
          <w:sz w:val="24"/>
          <w:szCs w:val="24"/>
        </w:rPr>
        <w:t xml:space="preserve">en </w:t>
      </w:r>
      <w:r>
        <w:rPr>
          <w:rFonts w:ascii="Times New Roman" w:hAnsi="Times New Roman" w:cs="Times New Roman"/>
          <w:color w:val="000000"/>
          <w:sz w:val="24"/>
          <w:szCs w:val="24"/>
        </w:rPr>
        <w:t>el caso de la provincia Bolívar apenas hay un 6% de suelos planos</w:t>
      </w:r>
      <w:r w:rsidR="00DE7B10">
        <w:rPr>
          <w:rFonts w:ascii="Times New Roman" w:hAnsi="Times New Roman" w:cs="Times New Roman"/>
          <w:color w:val="000000"/>
          <w:sz w:val="24"/>
          <w:szCs w:val="24"/>
        </w:rPr>
        <w:t>, donde se podría utilizar adecuadamente la maquinaria agrícola.</w:t>
      </w:r>
    </w:p>
    <w:p w14:paraId="7B05C770" w14:textId="77777777" w:rsidR="006165AB" w:rsidRDefault="006165AB" w:rsidP="000033BA">
      <w:pPr>
        <w:spacing w:after="0" w:line="360" w:lineRule="auto"/>
        <w:jc w:val="both"/>
        <w:rPr>
          <w:rFonts w:ascii="Times New Roman" w:hAnsi="Times New Roman" w:cs="Times New Roman"/>
        </w:rPr>
        <w:sectPr w:rsidR="006165AB" w:rsidSect="006A521C">
          <w:pgSz w:w="11907" w:h="16840" w:code="9"/>
          <w:pgMar w:top="1701" w:right="1701" w:bottom="1701" w:left="2268" w:header="0" w:footer="777" w:gutter="0"/>
          <w:cols w:space="720"/>
        </w:sectPr>
      </w:pPr>
    </w:p>
    <w:p w14:paraId="37504161" w14:textId="2AD73E6A" w:rsidR="00405315" w:rsidRDefault="00405315" w:rsidP="00270C3B">
      <w:pPr>
        <w:pStyle w:val="Ttulo1"/>
        <w:numPr>
          <w:ilvl w:val="0"/>
          <w:numId w:val="17"/>
        </w:numPr>
      </w:pPr>
      <w:bookmarkStart w:id="185" w:name="_Toc75552736"/>
      <w:r w:rsidRPr="00405315">
        <w:lastRenderedPageBreak/>
        <w:t>COMP</w:t>
      </w:r>
      <w:r w:rsidR="00FC47FE">
        <w:t>RO</w:t>
      </w:r>
      <w:r w:rsidRPr="00405315">
        <w:t>BACI</w:t>
      </w:r>
      <w:r w:rsidR="00FC47FE">
        <w:t>Ó</w:t>
      </w:r>
      <w:r w:rsidRPr="00405315">
        <w:t>N DE HIP</w:t>
      </w:r>
      <w:r w:rsidR="00FC47FE">
        <w:t>Ó</w:t>
      </w:r>
      <w:r w:rsidRPr="00405315">
        <w:t>TESIS</w:t>
      </w:r>
      <w:bookmarkEnd w:id="185"/>
    </w:p>
    <w:p w14:paraId="6849A104" w14:textId="49DE5F18" w:rsidR="00405315" w:rsidRDefault="00405315" w:rsidP="00405315">
      <w:pPr>
        <w:spacing w:after="0" w:line="360" w:lineRule="auto"/>
        <w:ind w:left="360"/>
        <w:jc w:val="both"/>
        <w:rPr>
          <w:rFonts w:ascii="Times New Roman" w:hAnsi="Times New Roman" w:cs="Times New Roman"/>
          <w:b/>
          <w:bCs/>
          <w:sz w:val="28"/>
          <w:szCs w:val="28"/>
        </w:rPr>
      </w:pPr>
    </w:p>
    <w:p w14:paraId="72F2EB4A" w14:textId="2D136E22" w:rsidR="00FC47FE" w:rsidRDefault="00FC47FE" w:rsidP="00405315">
      <w:pPr>
        <w:spacing w:after="0" w:line="360" w:lineRule="auto"/>
        <w:ind w:left="360"/>
        <w:jc w:val="both"/>
        <w:rPr>
          <w:rFonts w:ascii="Times New Roman" w:hAnsi="Times New Roman" w:cs="Times New Roman"/>
          <w:sz w:val="24"/>
          <w:szCs w:val="24"/>
        </w:rPr>
      </w:pPr>
      <w:r w:rsidRPr="00FC47FE">
        <w:rPr>
          <w:rFonts w:ascii="Times New Roman" w:hAnsi="Times New Roman" w:cs="Times New Roman"/>
          <w:sz w:val="24"/>
          <w:szCs w:val="24"/>
        </w:rPr>
        <w:t>La hipótesis alterna</w:t>
      </w:r>
      <w:r>
        <w:rPr>
          <w:rFonts w:ascii="Times New Roman" w:hAnsi="Times New Roman" w:cs="Times New Roman"/>
          <w:sz w:val="24"/>
          <w:szCs w:val="24"/>
        </w:rPr>
        <w:t xml:space="preserve"> planteada en este tercer año del proceso de investigación de la </w:t>
      </w:r>
      <w:r w:rsidR="00DE7B10">
        <w:rPr>
          <w:rFonts w:ascii="Times New Roman" w:hAnsi="Times New Roman" w:cs="Times New Roman"/>
          <w:sz w:val="24"/>
          <w:szCs w:val="24"/>
        </w:rPr>
        <w:t>a</w:t>
      </w:r>
      <w:r>
        <w:rPr>
          <w:rFonts w:ascii="Times New Roman" w:hAnsi="Times New Roman" w:cs="Times New Roman"/>
          <w:sz w:val="24"/>
          <w:szCs w:val="24"/>
        </w:rPr>
        <w:t xml:space="preserve">gricultura de </w:t>
      </w:r>
      <w:r w:rsidR="00DE7B10">
        <w:rPr>
          <w:rFonts w:ascii="Times New Roman" w:hAnsi="Times New Roman" w:cs="Times New Roman"/>
          <w:sz w:val="24"/>
          <w:szCs w:val="24"/>
        </w:rPr>
        <w:t>c</w:t>
      </w:r>
      <w:r>
        <w:rPr>
          <w:rFonts w:ascii="Times New Roman" w:hAnsi="Times New Roman" w:cs="Times New Roman"/>
          <w:sz w:val="24"/>
          <w:szCs w:val="24"/>
        </w:rPr>
        <w:t>onservación, es que se determinaron efectos diferentes de los factores en estudio como son los Sistemas de Labranza con y sin Ecoabonaza, las Dosis de N aplicadas en kg/ha, las interacciones o dependencias de factores en los componentes del rendimiento y la interacción genotipo ambiente.</w:t>
      </w:r>
    </w:p>
    <w:p w14:paraId="407A0F4A" w14:textId="25A966B9" w:rsidR="00FC47FE" w:rsidRDefault="00FC47FE" w:rsidP="00405315">
      <w:pPr>
        <w:spacing w:after="0" w:line="360" w:lineRule="auto"/>
        <w:ind w:left="360"/>
        <w:jc w:val="both"/>
        <w:rPr>
          <w:rFonts w:ascii="Times New Roman" w:hAnsi="Times New Roman" w:cs="Times New Roman"/>
          <w:sz w:val="24"/>
          <w:szCs w:val="24"/>
        </w:rPr>
      </w:pPr>
    </w:p>
    <w:p w14:paraId="6ED67CB4" w14:textId="5F96B4B5" w:rsidR="00FC47FE" w:rsidRDefault="00FC47FE" w:rsidP="00405315">
      <w:pPr>
        <w:spacing w:after="0" w:line="360" w:lineRule="auto"/>
        <w:ind w:left="360"/>
        <w:jc w:val="both"/>
        <w:rPr>
          <w:rFonts w:ascii="Times New Roman" w:hAnsi="Times New Roman" w:cs="Times New Roman"/>
          <w:sz w:val="24"/>
          <w:szCs w:val="24"/>
        </w:rPr>
      </w:pPr>
      <w:r>
        <w:rPr>
          <w:rFonts w:ascii="Times New Roman" w:hAnsi="Times New Roman" w:cs="Times New Roman"/>
          <w:sz w:val="24"/>
          <w:szCs w:val="24"/>
        </w:rPr>
        <w:t>Hay suficiente evidencia científica y con el 99% de certeza que se determinaron efectos diferentes de los Sistemas de Labranza con y sin 6 t/ha de Ecoabonaza, de las Dosis de N y la dependencia de los factores en estudio en los principales componentes agronómicos que estuvieron directamente relacionados con el rendimiento del maíz</w:t>
      </w:r>
      <w:r w:rsidR="00907249">
        <w:rPr>
          <w:rFonts w:ascii="Times New Roman" w:hAnsi="Times New Roman" w:cs="Times New Roman"/>
          <w:sz w:val="24"/>
          <w:szCs w:val="24"/>
        </w:rPr>
        <w:t xml:space="preserve"> y es evidente que las condiciones bioclimáticas especialmente la cantidad y distribución de la precipitación y la presencia de fuertes vientos en la etapa reproductiva del cultivo, incidieron negativamente en la respuesta agronómica de la productividad del maíz INIAP 111 Guagal Mejorado. La adición de 6 t/ha de Ecoabonaza, </w:t>
      </w:r>
      <w:r w:rsidR="00920261">
        <w:rPr>
          <w:rFonts w:ascii="Times New Roman" w:hAnsi="Times New Roman" w:cs="Times New Roman"/>
          <w:sz w:val="24"/>
          <w:szCs w:val="24"/>
        </w:rPr>
        <w:t xml:space="preserve">económicamente no es rentable y </w:t>
      </w:r>
      <w:r w:rsidR="00907249">
        <w:rPr>
          <w:rFonts w:ascii="Times New Roman" w:hAnsi="Times New Roman" w:cs="Times New Roman"/>
          <w:sz w:val="24"/>
          <w:szCs w:val="24"/>
        </w:rPr>
        <w:t xml:space="preserve">aún no hay un efecto </w:t>
      </w:r>
      <w:r w:rsidR="00920261">
        <w:rPr>
          <w:rFonts w:ascii="Times New Roman" w:hAnsi="Times New Roman" w:cs="Times New Roman"/>
          <w:sz w:val="24"/>
          <w:szCs w:val="24"/>
        </w:rPr>
        <w:t>significativo</w:t>
      </w:r>
      <w:r w:rsidR="00907249">
        <w:rPr>
          <w:rFonts w:ascii="Times New Roman" w:hAnsi="Times New Roman" w:cs="Times New Roman"/>
          <w:sz w:val="24"/>
          <w:szCs w:val="24"/>
        </w:rPr>
        <w:t xml:space="preserve"> en el </w:t>
      </w:r>
      <w:r w:rsidR="00920261">
        <w:rPr>
          <w:rFonts w:ascii="Times New Roman" w:hAnsi="Times New Roman" w:cs="Times New Roman"/>
          <w:sz w:val="24"/>
          <w:szCs w:val="24"/>
        </w:rPr>
        <w:t xml:space="preserve">proceso del </w:t>
      </w:r>
      <w:r w:rsidR="00907249">
        <w:rPr>
          <w:rFonts w:ascii="Times New Roman" w:hAnsi="Times New Roman" w:cs="Times New Roman"/>
          <w:sz w:val="24"/>
          <w:szCs w:val="24"/>
        </w:rPr>
        <w:t>mejoramiento de las características físicas, químicas y biológicas del suelo, estos indicadores incidirán a largo plazo</w:t>
      </w:r>
      <w:r w:rsidR="00585B84">
        <w:rPr>
          <w:rFonts w:ascii="Times New Roman" w:hAnsi="Times New Roman" w:cs="Times New Roman"/>
          <w:sz w:val="24"/>
          <w:szCs w:val="24"/>
        </w:rPr>
        <w:t>, siendo más importante la conservación de al menos el 50% de los residuos de cosecha (biomasa)</w:t>
      </w:r>
      <w:r w:rsidR="00920261">
        <w:rPr>
          <w:rFonts w:ascii="Times New Roman" w:hAnsi="Times New Roman" w:cs="Times New Roman"/>
          <w:sz w:val="24"/>
          <w:szCs w:val="24"/>
        </w:rPr>
        <w:t>.</w:t>
      </w:r>
    </w:p>
    <w:p w14:paraId="0B573A42" w14:textId="2C629EE4" w:rsidR="00907249" w:rsidRDefault="00907249" w:rsidP="00405315">
      <w:pPr>
        <w:spacing w:after="0" w:line="360" w:lineRule="auto"/>
        <w:ind w:left="360"/>
        <w:jc w:val="both"/>
        <w:rPr>
          <w:rFonts w:ascii="Times New Roman" w:hAnsi="Times New Roman" w:cs="Times New Roman"/>
          <w:sz w:val="24"/>
          <w:szCs w:val="24"/>
        </w:rPr>
      </w:pPr>
    </w:p>
    <w:p w14:paraId="5E764B0C" w14:textId="143D48D8" w:rsidR="0012254F" w:rsidRDefault="00907249" w:rsidP="00405315">
      <w:pPr>
        <w:spacing w:after="0"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Por lo </w:t>
      </w:r>
      <w:r w:rsidR="0012254F">
        <w:rPr>
          <w:rFonts w:ascii="Times New Roman" w:hAnsi="Times New Roman" w:cs="Times New Roman"/>
          <w:sz w:val="24"/>
          <w:szCs w:val="24"/>
        </w:rPr>
        <w:t>tanto,</w:t>
      </w:r>
      <w:r>
        <w:rPr>
          <w:rFonts w:ascii="Times New Roman" w:hAnsi="Times New Roman" w:cs="Times New Roman"/>
          <w:sz w:val="24"/>
          <w:szCs w:val="24"/>
        </w:rPr>
        <w:t xml:space="preserve"> en este tercer año los resultados estadísticos y económicos relacionados principalmente al rendimiento de maíz y de </w:t>
      </w:r>
      <w:r w:rsidR="00585B84">
        <w:rPr>
          <w:rFonts w:ascii="Times New Roman" w:hAnsi="Times New Roman" w:cs="Times New Roman"/>
          <w:sz w:val="24"/>
          <w:szCs w:val="24"/>
        </w:rPr>
        <w:t>b</w:t>
      </w:r>
      <w:r>
        <w:rPr>
          <w:rFonts w:ascii="Times New Roman" w:hAnsi="Times New Roman" w:cs="Times New Roman"/>
          <w:sz w:val="24"/>
          <w:szCs w:val="24"/>
        </w:rPr>
        <w:t>iomasa, fueron influenciados significativamente por los Sistemas de Labranza, las Dosis de N</w:t>
      </w:r>
      <w:r w:rsidR="00585B84">
        <w:rPr>
          <w:rFonts w:ascii="Times New Roman" w:hAnsi="Times New Roman" w:cs="Times New Roman"/>
          <w:sz w:val="24"/>
          <w:szCs w:val="24"/>
        </w:rPr>
        <w:t>,</w:t>
      </w:r>
      <w:r>
        <w:rPr>
          <w:rFonts w:ascii="Times New Roman" w:hAnsi="Times New Roman" w:cs="Times New Roman"/>
          <w:sz w:val="24"/>
          <w:szCs w:val="24"/>
        </w:rPr>
        <w:t xml:space="preserve"> dependencia de factores y la interacción genotipo ambiente, por </w:t>
      </w:r>
      <w:r w:rsidR="008E05DE">
        <w:rPr>
          <w:rFonts w:ascii="Times New Roman" w:hAnsi="Times New Roman" w:cs="Times New Roman"/>
          <w:sz w:val="24"/>
          <w:szCs w:val="24"/>
        </w:rPr>
        <w:t>tanto,</w:t>
      </w:r>
      <w:r>
        <w:rPr>
          <w:rFonts w:ascii="Times New Roman" w:hAnsi="Times New Roman" w:cs="Times New Roman"/>
          <w:sz w:val="24"/>
          <w:szCs w:val="24"/>
        </w:rPr>
        <w:t xml:space="preserve"> aceptamos las hipótesis alternas con el 99% de certeza </w:t>
      </w:r>
      <w:r w:rsidR="0012254F">
        <w:rPr>
          <w:rFonts w:ascii="Times New Roman" w:hAnsi="Times New Roman" w:cs="Times New Roman"/>
          <w:sz w:val="24"/>
          <w:szCs w:val="24"/>
        </w:rPr>
        <w:t>estadística</w:t>
      </w:r>
      <w:r>
        <w:rPr>
          <w:rFonts w:ascii="Times New Roman" w:hAnsi="Times New Roman" w:cs="Times New Roman"/>
          <w:sz w:val="24"/>
          <w:szCs w:val="24"/>
        </w:rPr>
        <w:t>.</w:t>
      </w:r>
    </w:p>
    <w:p w14:paraId="68C23A25" w14:textId="77777777" w:rsidR="0012254F" w:rsidRDefault="0012254F">
      <w:pPr>
        <w:rPr>
          <w:rFonts w:ascii="Times New Roman" w:hAnsi="Times New Roman" w:cs="Times New Roman"/>
          <w:sz w:val="24"/>
          <w:szCs w:val="24"/>
        </w:rPr>
      </w:pPr>
      <w:r>
        <w:rPr>
          <w:rFonts w:ascii="Times New Roman" w:hAnsi="Times New Roman" w:cs="Times New Roman"/>
          <w:sz w:val="24"/>
          <w:szCs w:val="24"/>
        </w:rPr>
        <w:br w:type="page"/>
      </w:r>
    </w:p>
    <w:p w14:paraId="5B59B6AA" w14:textId="78FEE35B" w:rsidR="00907249" w:rsidRPr="0012254F" w:rsidRDefault="0012254F" w:rsidP="00270C3B">
      <w:pPr>
        <w:pStyle w:val="Ttulo1"/>
        <w:numPr>
          <w:ilvl w:val="0"/>
          <w:numId w:val="17"/>
        </w:numPr>
      </w:pPr>
      <w:bookmarkStart w:id="186" w:name="_Toc75552737"/>
      <w:r w:rsidRPr="0012254F">
        <w:lastRenderedPageBreak/>
        <w:t>CONCLUSIONES Y RECOMENDACIONES</w:t>
      </w:r>
      <w:bookmarkEnd w:id="186"/>
    </w:p>
    <w:p w14:paraId="108ECD37" w14:textId="626E4FBB" w:rsidR="00FC47FE" w:rsidRDefault="00FC47FE" w:rsidP="00405315">
      <w:pPr>
        <w:spacing w:after="0" w:line="360" w:lineRule="auto"/>
        <w:ind w:left="360"/>
        <w:jc w:val="both"/>
        <w:rPr>
          <w:rFonts w:ascii="Times New Roman" w:hAnsi="Times New Roman" w:cs="Times New Roman"/>
          <w:sz w:val="24"/>
          <w:szCs w:val="24"/>
        </w:rPr>
      </w:pPr>
    </w:p>
    <w:p w14:paraId="3CF5A714" w14:textId="7386FC05" w:rsidR="0012254F" w:rsidRPr="0012254F" w:rsidRDefault="0012254F" w:rsidP="002239C6">
      <w:pPr>
        <w:pStyle w:val="Ttulo3"/>
      </w:pPr>
      <w:bookmarkStart w:id="187" w:name="_Toc75552738"/>
      <w:r w:rsidRPr="0012254F">
        <w:t>7.1. Conclusiones</w:t>
      </w:r>
      <w:bookmarkEnd w:id="187"/>
    </w:p>
    <w:p w14:paraId="6F061004" w14:textId="1C7F3F5C" w:rsidR="00FC47FE" w:rsidRDefault="00FC47FE" w:rsidP="00405315">
      <w:pPr>
        <w:spacing w:after="0" w:line="360" w:lineRule="auto"/>
        <w:ind w:left="360"/>
        <w:jc w:val="both"/>
        <w:rPr>
          <w:rFonts w:ascii="Times New Roman" w:hAnsi="Times New Roman" w:cs="Times New Roman"/>
          <w:sz w:val="24"/>
          <w:szCs w:val="24"/>
        </w:rPr>
      </w:pPr>
    </w:p>
    <w:p w14:paraId="58AE637E" w14:textId="682892AD" w:rsidR="0012254F" w:rsidRPr="00FC47FE" w:rsidRDefault="0012254F" w:rsidP="00405315">
      <w:pPr>
        <w:spacing w:after="0"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Una vez que se han realizado los diferentes análisis estadísticos y económicos, se sintetizan las siguientes conclusiones más relevantes, mismas que dan respuesta a los objetivos planteados en este tercer año del proceso de investigación sobre la implementación de la </w:t>
      </w:r>
      <w:r w:rsidR="00263959">
        <w:rPr>
          <w:rFonts w:ascii="Times New Roman" w:hAnsi="Times New Roman" w:cs="Times New Roman"/>
          <w:sz w:val="24"/>
          <w:szCs w:val="24"/>
        </w:rPr>
        <w:t>a</w:t>
      </w:r>
      <w:r>
        <w:rPr>
          <w:rFonts w:ascii="Times New Roman" w:hAnsi="Times New Roman" w:cs="Times New Roman"/>
          <w:sz w:val="24"/>
          <w:szCs w:val="24"/>
        </w:rPr>
        <w:t xml:space="preserve">gricultura de </w:t>
      </w:r>
      <w:r w:rsidR="00263959">
        <w:rPr>
          <w:rFonts w:ascii="Times New Roman" w:hAnsi="Times New Roman" w:cs="Times New Roman"/>
          <w:sz w:val="24"/>
          <w:szCs w:val="24"/>
        </w:rPr>
        <w:t>c</w:t>
      </w:r>
      <w:r>
        <w:rPr>
          <w:rFonts w:ascii="Times New Roman" w:hAnsi="Times New Roman" w:cs="Times New Roman"/>
          <w:sz w:val="24"/>
          <w:szCs w:val="24"/>
        </w:rPr>
        <w:t>onservación:</w:t>
      </w:r>
    </w:p>
    <w:p w14:paraId="60BA3273" w14:textId="70557987" w:rsidR="00A6550E" w:rsidRPr="00152B51" w:rsidRDefault="00A6550E" w:rsidP="00A6550E">
      <w:pPr>
        <w:pStyle w:val="Prrafodelista"/>
        <w:numPr>
          <w:ilvl w:val="0"/>
          <w:numId w:val="24"/>
        </w:numPr>
        <w:spacing w:before="400" w:after="400" w:line="360" w:lineRule="auto"/>
        <w:ind w:left="425" w:hanging="357"/>
        <w:contextualSpacing w:val="0"/>
        <w:jc w:val="both"/>
        <w:rPr>
          <w:rFonts w:ascii="Times New Roman" w:hAnsi="Times New Roman" w:cs="Times New Roman"/>
          <w:sz w:val="24"/>
          <w:szCs w:val="24"/>
        </w:rPr>
      </w:pPr>
      <w:r w:rsidRPr="00152B51">
        <w:rPr>
          <w:rFonts w:ascii="Times New Roman" w:hAnsi="Times New Roman" w:cs="Times New Roman"/>
          <w:sz w:val="24"/>
          <w:szCs w:val="24"/>
        </w:rPr>
        <w:t xml:space="preserve">Los </w:t>
      </w:r>
      <w:r w:rsidR="00917D14" w:rsidRPr="00152B51">
        <w:rPr>
          <w:rFonts w:ascii="Times New Roman" w:hAnsi="Times New Roman" w:cs="Times New Roman"/>
          <w:sz w:val="24"/>
          <w:szCs w:val="24"/>
        </w:rPr>
        <w:t>S</w:t>
      </w:r>
      <w:r w:rsidRPr="00152B51">
        <w:rPr>
          <w:rFonts w:ascii="Times New Roman" w:hAnsi="Times New Roman" w:cs="Times New Roman"/>
          <w:sz w:val="24"/>
          <w:szCs w:val="24"/>
        </w:rPr>
        <w:t xml:space="preserve">istemas de </w:t>
      </w:r>
      <w:r w:rsidR="00917D14" w:rsidRPr="00152B51">
        <w:rPr>
          <w:rFonts w:ascii="Times New Roman" w:hAnsi="Times New Roman" w:cs="Times New Roman"/>
          <w:sz w:val="24"/>
          <w:szCs w:val="24"/>
        </w:rPr>
        <w:t>L</w:t>
      </w:r>
      <w:r w:rsidRPr="00152B51">
        <w:rPr>
          <w:rFonts w:ascii="Times New Roman" w:hAnsi="Times New Roman" w:cs="Times New Roman"/>
          <w:sz w:val="24"/>
          <w:szCs w:val="24"/>
        </w:rPr>
        <w:t xml:space="preserve">abranza fueron diferentes para la mayoría de las variables agronómicas. El rendimiento promedio más elevado de grano, </w:t>
      </w:r>
      <w:r w:rsidR="00917D14" w:rsidRPr="00152B51">
        <w:rPr>
          <w:rFonts w:ascii="Times New Roman" w:hAnsi="Times New Roman" w:cs="Times New Roman"/>
          <w:sz w:val="24"/>
          <w:szCs w:val="24"/>
        </w:rPr>
        <w:t xml:space="preserve">y de </w:t>
      </w:r>
      <w:r w:rsidR="003A36CC" w:rsidRPr="00152B51">
        <w:rPr>
          <w:rFonts w:ascii="Times New Roman" w:hAnsi="Times New Roman" w:cs="Times New Roman"/>
          <w:sz w:val="24"/>
          <w:szCs w:val="24"/>
        </w:rPr>
        <w:t>b</w:t>
      </w:r>
      <w:r w:rsidR="00917D14" w:rsidRPr="00152B51">
        <w:rPr>
          <w:rFonts w:ascii="Times New Roman" w:hAnsi="Times New Roman" w:cs="Times New Roman"/>
          <w:sz w:val="24"/>
          <w:szCs w:val="24"/>
        </w:rPr>
        <w:t xml:space="preserve">iomasa </w:t>
      </w:r>
      <w:r w:rsidRPr="00152B51">
        <w:rPr>
          <w:rFonts w:ascii="Times New Roman" w:hAnsi="Times New Roman" w:cs="Times New Roman"/>
          <w:sz w:val="24"/>
          <w:szCs w:val="24"/>
        </w:rPr>
        <w:t xml:space="preserve">se determinó en A4: Sistema de labranza (Cama </w:t>
      </w:r>
      <w:r w:rsidR="00917D14" w:rsidRPr="00152B51">
        <w:rPr>
          <w:rFonts w:ascii="Times New Roman" w:hAnsi="Times New Roman" w:cs="Times New Roman"/>
          <w:sz w:val="24"/>
          <w:szCs w:val="24"/>
        </w:rPr>
        <w:t>A</w:t>
      </w:r>
      <w:r w:rsidRPr="00152B51">
        <w:rPr>
          <w:rFonts w:ascii="Times New Roman" w:hAnsi="Times New Roman" w:cs="Times New Roman"/>
          <w:sz w:val="24"/>
          <w:szCs w:val="24"/>
        </w:rPr>
        <w:t xml:space="preserve">ncha + 6 </w:t>
      </w:r>
      <w:r w:rsidR="00917D14" w:rsidRPr="00152B51">
        <w:rPr>
          <w:rFonts w:ascii="Times New Roman" w:hAnsi="Times New Roman" w:cs="Times New Roman"/>
          <w:sz w:val="24"/>
          <w:szCs w:val="24"/>
        </w:rPr>
        <w:t>t</w:t>
      </w:r>
      <w:r w:rsidRPr="00152B51">
        <w:rPr>
          <w:rFonts w:ascii="Times New Roman" w:hAnsi="Times New Roman" w:cs="Times New Roman"/>
          <w:sz w:val="24"/>
          <w:szCs w:val="24"/>
        </w:rPr>
        <w:t xml:space="preserve">/ha de Ecoabonaza) con </w:t>
      </w:r>
      <w:r w:rsidR="00917D14" w:rsidRPr="00152B51">
        <w:rPr>
          <w:rFonts w:ascii="Times New Roman" w:hAnsi="Times New Roman" w:cs="Times New Roman"/>
          <w:sz w:val="24"/>
          <w:szCs w:val="24"/>
        </w:rPr>
        <w:t>2869</w:t>
      </w:r>
      <w:r w:rsidRPr="00152B51">
        <w:rPr>
          <w:rFonts w:ascii="Times New Roman" w:eastAsia="Times New Roman" w:hAnsi="Times New Roman" w:cs="Times New Roman"/>
          <w:sz w:val="24"/>
          <w:szCs w:val="24"/>
        </w:rPr>
        <w:t xml:space="preserve"> kg/ha al 13% de humedad y </w:t>
      </w:r>
      <w:r w:rsidR="00917D14" w:rsidRPr="00152B51">
        <w:rPr>
          <w:rFonts w:ascii="Times New Roman" w:eastAsia="Times New Roman" w:hAnsi="Times New Roman" w:cs="Times New Roman"/>
          <w:sz w:val="24"/>
          <w:szCs w:val="24"/>
        </w:rPr>
        <w:t xml:space="preserve">8278 kg/ha de </w:t>
      </w:r>
      <w:r w:rsidR="003A36CC" w:rsidRPr="00152B51">
        <w:rPr>
          <w:rFonts w:ascii="Times New Roman" w:eastAsia="Times New Roman" w:hAnsi="Times New Roman" w:cs="Times New Roman"/>
          <w:sz w:val="24"/>
          <w:szCs w:val="24"/>
        </w:rPr>
        <w:t>b</w:t>
      </w:r>
      <w:r w:rsidR="00917D14" w:rsidRPr="00152B51">
        <w:rPr>
          <w:rFonts w:ascii="Times New Roman" w:eastAsia="Times New Roman" w:hAnsi="Times New Roman" w:cs="Times New Roman"/>
          <w:sz w:val="24"/>
          <w:szCs w:val="24"/>
        </w:rPr>
        <w:t>iomasa al 12% de humedad.</w:t>
      </w:r>
    </w:p>
    <w:p w14:paraId="622E5DD0" w14:textId="784A2150" w:rsidR="00A6550E" w:rsidRPr="004C6F02" w:rsidRDefault="00A6550E" w:rsidP="004C6F02">
      <w:pPr>
        <w:pStyle w:val="Prrafodelista"/>
        <w:numPr>
          <w:ilvl w:val="0"/>
          <w:numId w:val="24"/>
        </w:numPr>
        <w:spacing w:before="400" w:after="400" w:line="360" w:lineRule="auto"/>
        <w:ind w:left="425" w:hanging="357"/>
        <w:contextualSpacing w:val="0"/>
        <w:jc w:val="both"/>
        <w:rPr>
          <w:rFonts w:ascii="Times New Roman" w:hAnsi="Times New Roman" w:cs="Times New Roman"/>
          <w:sz w:val="24"/>
          <w:szCs w:val="24"/>
        </w:rPr>
      </w:pPr>
      <w:r w:rsidRPr="007F647D">
        <w:rPr>
          <w:rFonts w:ascii="Times New Roman" w:hAnsi="Times New Roman" w:cs="Times New Roman"/>
          <w:sz w:val="24"/>
          <w:szCs w:val="24"/>
        </w:rPr>
        <w:t>La respuesta de las dosis de nitrógeno fue muy diferente para l</w:t>
      </w:r>
      <w:r w:rsidR="00917D14">
        <w:rPr>
          <w:rFonts w:ascii="Times New Roman" w:hAnsi="Times New Roman" w:cs="Times New Roman"/>
          <w:sz w:val="24"/>
          <w:szCs w:val="24"/>
        </w:rPr>
        <w:t xml:space="preserve">os principales componentes </w:t>
      </w:r>
      <w:r w:rsidR="004C6F02">
        <w:rPr>
          <w:rFonts w:ascii="Times New Roman" w:hAnsi="Times New Roman" w:cs="Times New Roman"/>
          <w:sz w:val="24"/>
          <w:szCs w:val="24"/>
        </w:rPr>
        <w:t>agronómicos</w:t>
      </w:r>
      <w:r w:rsidR="004C6F02" w:rsidRPr="007F647D">
        <w:rPr>
          <w:rFonts w:ascii="Times New Roman" w:hAnsi="Times New Roman" w:cs="Times New Roman"/>
          <w:sz w:val="24"/>
          <w:szCs w:val="24"/>
        </w:rPr>
        <w:t>.</w:t>
      </w:r>
      <w:r w:rsidR="004C6F02">
        <w:rPr>
          <w:rFonts w:ascii="Times New Roman" w:hAnsi="Times New Roman" w:cs="Times New Roman"/>
          <w:sz w:val="24"/>
          <w:szCs w:val="24"/>
        </w:rPr>
        <w:t xml:space="preserve"> </w:t>
      </w:r>
      <w:r w:rsidR="004C6F02" w:rsidRPr="004C6F02">
        <w:rPr>
          <w:rFonts w:ascii="Times New Roman" w:hAnsi="Times New Roman" w:cs="Times New Roman"/>
          <w:sz w:val="24"/>
          <w:szCs w:val="24"/>
        </w:rPr>
        <w:t>(PE,</w:t>
      </w:r>
      <w:r w:rsidR="004C6F02">
        <w:rPr>
          <w:rFonts w:ascii="Times New Roman" w:hAnsi="Times New Roman" w:cs="Times New Roman"/>
          <w:sz w:val="24"/>
          <w:szCs w:val="24"/>
        </w:rPr>
        <w:t xml:space="preserve"> </w:t>
      </w:r>
      <w:r w:rsidR="004C6F02" w:rsidRPr="004C6F02">
        <w:rPr>
          <w:rFonts w:ascii="Times New Roman" w:hAnsi="Times New Roman" w:cs="Times New Roman"/>
          <w:sz w:val="24"/>
          <w:szCs w:val="24"/>
        </w:rPr>
        <w:t>AP,</w:t>
      </w:r>
      <w:r w:rsidR="004C6F02">
        <w:rPr>
          <w:rFonts w:ascii="Times New Roman" w:hAnsi="Times New Roman" w:cs="Times New Roman"/>
          <w:sz w:val="24"/>
          <w:szCs w:val="24"/>
        </w:rPr>
        <w:t xml:space="preserve"> </w:t>
      </w:r>
      <w:r w:rsidR="004C6F02" w:rsidRPr="004C6F02">
        <w:rPr>
          <w:rFonts w:ascii="Times New Roman" w:hAnsi="Times New Roman" w:cs="Times New Roman"/>
          <w:sz w:val="24"/>
          <w:szCs w:val="24"/>
        </w:rPr>
        <w:t>AIM,</w:t>
      </w:r>
      <w:r w:rsidR="004C6F02">
        <w:rPr>
          <w:rFonts w:ascii="Times New Roman" w:hAnsi="Times New Roman" w:cs="Times New Roman"/>
          <w:sz w:val="24"/>
          <w:szCs w:val="24"/>
        </w:rPr>
        <w:t xml:space="preserve"> </w:t>
      </w:r>
      <w:r w:rsidR="004C6F02" w:rsidRPr="004C6F02">
        <w:rPr>
          <w:rFonts w:ascii="Times New Roman" w:hAnsi="Times New Roman" w:cs="Times New Roman"/>
          <w:sz w:val="24"/>
          <w:szCs w:val="24"/>
        </w:rPr>
        <w:t>DT,</w:t>
      </w:r>
      <w:r w:rsidR="004C6F02">
        <w:rPr>
          <w:rFonts w:ascii="Times New Roman" w:hAnsi="Times New Roman" w:cs="Times New Roman"/>
          <w:sz w:val="24"/>
          <w:szCs w:val="24"/>
        </w:rPr>
        <w:t xml:space="preserve"> </w:t>
      </w:r>
      <w:r w:rsidR="004C6F02" w:rsidRPr="004C6F02">
        <w:rPr>
          <w:rFonts w:ascii="Times New Roman" w:hAnsi="Times New Roman" w:cs="Times New Roman"/>
          <w:sz w:val="24"/>
          <w:szCs w:val="24"/>
        </w:rPr>
        <w:t>DCS,</w:t>
      </w:r>
      <w:r w:rsidR="004C6F02">
        <w:rPr>
          <w:rFonts w:ascii="Times New Roman" w:hAnsi="Times New Roman" w:cs="Times New Roman"/>
          <w:sz w:val="24"/>
          <w:szCs w:val="24"/>
        </w:rPr>
        <w:t xml:space="preserve"> </w:t>
      </w:r>
      <w:r w:rsidR="004C6F02" w:rsidRPr="004C6F02">
        <w:rPr>
          <w:rFonts w:ascii="Times New Roman" w:hAnsi="Times New Roman" w:cs="Times New Roman"/>
          <w:sz w:val="24"/>
          <w:szCs w:val="24"/>
        </w:rPr>
        <w:t>PAR,</w:t>
      </w:r>
      <w:r w:rsidR="004C6F02">
        <w:rPr>
          <w:rFonts w:ascii="Times New Roman" w:hAnsi="Times New Roman" w:cs="Times New Roman"/>
          <w:sz w:val="24"/>
          <w:szCs w:val="24"/>
        </w:rPr>
        <w:t xml:space="preserve"> </w:t>
      </w:r>
      <w:r w:rsidR="004C6F02" w:rsidRPr="004C6F02">
        <w:rPr>
          <w:rFonts w:ascii="Times New Roman" w:hAnsi="Times New Roman" w:cs="Times New Roman"/>
          <w:sz w:val="24"/>
          <w:szCs w:val="24"/>
        </w:rPr>
        <w:t>PAT,</w:t>
      </w:r>
      <w:r w:rsidR="004C6F02">
        <w:rPr>
          <w:rFonts w:ascii="Times New Roman" w:hAnsi="Times New Roman" w:cs="Times New Roman"/>
          <w:sz w:val="24"/>
          <w:szCs w:val="24"/>
        </w:rPr>
        <w:t xml:space="preserve"> </w:t>
      </w:r>
      <w:r w:rsidR="004C6F02" w:rsidRPr="004C6F02">
        <w:rPr>
          <w:rFonts w:ascii="Times New Roman" w:hAnsi="Times New Roman" w:cs="Times New Roman"/>
          <w:sz w:val="24"/>
          <w:szCs w:val="24"/>
        </w:rPr>
        <w:t>NPSP,</w:t>
      </w:r>
      <w:r w:rsidR="004C6F02">
        <w:rPr>
          <w:rFonts w:ascii="Times New Roman" w:hAnsi="Times New Roman" w:cs="Times New Roman"/>
          <w:sz w:val="24"/>
          <w:szCs w:val="24"/>
        </w:rPr>
        <w:t xml:space="preserve"> </w:t>
      </w:r>
      <w:r w:rsidR="004C6F02" w:rsidRPr="004C6F02">
        <w:rPr>
          <w:rFonts w:ascii="Times New Roman" w:hAnsi="Times New Roman" w:cs="Times New Roman"/>
          <w:sz w:val="24"/>
          <w:szCs w:val="24"/>
        </w:rPr>
        <w:t>PPCM,</w:t>
      </w:r>
      <w:r w:rsidR="004C6F02">
        <w:rPr>
          <w:rFonts w:ascii="Times New Roman" w:hAnsi="Times New Roman" w:cs="Times New Roman"/>
          <w:sz w:val="24"/>
          <w:szCs w:val="24"/>
        </w:rPr>
        <w:t xml:space="preserve"> </w:t>
      </w:r>
      <w:proofErr w:type="gramStart"/>
      <w:r w:rsidR="00674ECA" w:rsidRPr="004C6F02">
        <w:rPr>
          <w:rFonts w:ascii="Times New Roman" w:hAnsi="Times New Roman" w:cs="Times New Roman"/>
          <w:sz w:val="24"/>
          <w:szCs w:val="24"/>
        </w:rPr>
        <w:t>PPSM,</w:t>
      </w:r>
      <w:r w:rsidR="00674ECA">
        <w:rPr>
          <w:rFonts w:ascii="Times New Roman" w:hAnsi="Times New Roman" w:cs="Times New Roman"/>
          <w:sz w:val="24"/>
          <w:szCs w:val="24"/>
        </w:rPr>
        <w:t xml:space="preserve"> </w:t>
      </w:r>
      <w:r w:rsidR="004C6F02">
        <w:rPr>
          <w:rFonts w:ascii="Times New Roman" w:hAnsi="Times New Roman" w:cs="Times New Roman"/>
          <w:sz w:val="24"/>
          <w:szCs w:val="24"/>
        </w:rPr>
        <w:t xml:space="preserve"> </w:t>
      </w:r>
      <w:r w:rsidR="004C6F02" w:rsidRPr="004C6F02">
        <w:rPr>
          <w:rFonts w:ascii="Times New Roman" w:hAnsi="Times New Roman" w:cs="Times New Roman"/>
          <w:sz w:val="24"/>
          <w:szCs w:val="24"/>
        </w:rPr>
        <w:t>PPCDM</w:t>
      </w:r>
      <w:proofErr w:type="gramEnd"/>
      <w:r w:rsidR="004C6F02" w:rsidRPr="004C6F02">
        <w:rPr>
          <w:rFonts w:ascii="Times New Roman" w:hAnsi="Times New Roman" w:cs="Times New Roman"/>
          <w:sz w:val="24"/>
          <w:szCs w:val="24"/>
        </w:rPr>
        <w:t>,)</w:t>
      </w:r>
      <w:r w:rsidR="00431399">
        <w:rPr>
          <w:rFonts w:ascii="Times New Roman" w:hAnsi="Times New Roman" w:cs="Times New Roman"/>
          <w:sz w:val="24"/>
          <w:szCs w:val="24"/>
        </w:rPr>
        <w:t>.</w:t>
      </w:r>
      <w:r w:rsidR="004C6F02" w:rsidRPr="004C6F02">
        <w:rPr>
          <w:rFonts w:ascii="Times New Roman" w:hAnsi="Times New Roman" w:cs="Times New Roman"/>
          <w:sz w:val="24"/>
          <w:szCs w:val="24"/>
        </w:rPr>
        <w:t>Se</w:t>
      </w:r>
      <w:r w:rsidR="00917D14" w:rsidRPr="004C6F02">
        <w:rPr>
          <w:rFonts w:ascii="Times New Roman" w:hAnsi="Times New Roman" w:cs="Times New Roman"/>
          <w:sz w:val="24"/>
          <w:szCs w:val="24"/>
        </w:rPr>
        <w:t xml:space="preserve"> presentó con mayor fuerza una respuesta lineal y cuadrática para el rendimiento de grano y para </w:t>
      </w:r>
      <w:r w:rsidR="003A36CC" w:rsidRPr="004C6F02">
        <w:rPr>
          <w:rFonts w:ascii="Times New Roman" w:hAnsi="Times New Roman" w:cs="Times New Roman"/>
          <w:sz w:val="24"/>
          <w:szCs w:val="24"/>
        </w:rPr>
        <w:t>b</w:t>
      </w:r>
      <w:r w:rsidR="00917D14" w:rsidRPr="004C6F02">
        <w:rPr>
          <w:rFonts w:ascii="Times New Roman" w:hAnsi="Times New Roman" w:cs="Times New Roman"/>
          <w:sz w:val="24"/>
          <w:szCs w:val="24"/>
        </w:rPr>
        <w:t xml:space="preserve">iomasa </w:t>
      </w:r>
      <w:r w:rsidR="00634326" w:rsidRPr="004C6F02">
        <w:rPr>
          <w:rFonts w:ascii="Times New Roman" w:hAnsi="Times New Roman" w:cs="Times New Roman"/>
          <w:sz w:val="24"/>
          <w:szCs w:val="24"/>
        </w:rPr>
        <w:t>la más importante fue lineal.</w:t>
      </w:r>
      <w:r w:rsidRPr="004C6F02">
        <w:rPr>
          <w:rFonts w:ascii="Times New Roman" w:hAnsi="Times New Roman" w:cs="Times New Roman"/>
          <w:sz w:val="24"/>
          <w:szCs w:val="24"/>
        </w:rPr>
        <w:t xml:space="preserve"> El rendimiento promedio más alto</w:t>
      </w:r>
      <w:r w:rsidR="00917D14" w:rsidRPr="004C6F02">
        <w:rPr>
          <w:rFonts w:ascii="Times New Roman" w:hAnsi="Times New Roman" w:cs="Times New Roman"/>
          <w:sz w:val="24"/>
          <w:szCs w:val="24"/>
        </w:rPr>
        <w:t xml:space="preserve"> de grano se presentó en B3 (80 kg/ha de N) con 2783 kg/ha y para la biomasa en B4</w:t>
      </w:r>
      <w:r w:rsidR="00634326" w:rsidRPr="004C6F02">
        <w:rPr>
          <w:rFonts w:ascii="Times New Roman" w:hAnsi="Times New Roman" w:cs="Times New Roman"/>
          <w:sz w:val="24"/>
          <w:szCs w:val="24"/>
        </w:rPr>
        <w:t xml:space="preserve"> (120 kg/ha de N).</w:t>
      </w:r>
    </w:p>
    <w:p w14:paraId="27D1CDF4" w14:textId="54502C0B" w:rsidR="00A6550E" w:rsidRDefault="00634326" w:rsidP="00A6550E">
      <w:pPr>
        <w:pStyle w:val="Prrafodelista"/>
        <w:numPr>
          <w:ilvl w:val="0"/>
          <w:numId w:val="24"/>
        </w:numPr>
        <w:spacing w:before="400" w:after="400" w:line="360" w:lineRule="auto"/>
        <w:ind w:left="425" w:hanging="357"/>
        <w:contextualSpacing w:val="0"/>
        <w:jc w:val="both"/>
        <w:rPr>
          <w:rFonts w:ascii="Times New Roman" w:hAnsi="Times New Roman" w:cs="Times New Roman"/>
          <w:color w:val="000000"/>
          <w:sz w:val="24"/>
          <w:szCs w:val="24"/>
        </w:rPr>
      </w:pPr>
      <w:r>
        <w:rPr>
          <w:rFonts w:ascii="Times New Roman" w:hAnsi="Times New Roman" w:cs="Times New Roman"/>
          <w:sz w:val="24"/>
          <w:szCs w:val="24"/>
        </w:rPr>
        <w:t>Para la dependencia significativa de factores</w:t>
      </w:r>
      <w:r w:rsidR="00A6550E" w:rsidRPr="007F647D">
        <w:rPr>
          <w:rFonts w:ascii="Times New Roman" w:hAnsi="Times New Roman" w:cs="Times New Roman"/>
          <w:sz w:val="24"/>
          <w:szCs w:val="24"/>
        </w:rPr>
        <w:t xml:space="preserve"> sistemas de labranza por dosis de nitrógeno, </w:t>
      </w:r>
      <w:r>
        <w:rPr>
          <w:rFonts w:ascii="Times New Roman" w:hAnsi="Times New Roman" w:cs="Times New Roman"/>
          <w:sz w:val="24"/>
          <w:szCs w:val="24"/>
        </w:rPr>
        <w:t>los</w:t>
      </w:r>
      <w:r w:rsidR="00A6550E" w:rsidRPr="007F647D">
        <w:rPr>
          <w:rFonts w:ascii="Times New Roman" w:hAnsi="Times New Roman" w:cs="Times New Roman"/>
          <w:sz w:val="24"/>
          <w:szCs w:val="24"/>
        </w:rPr>
        <w:t xml:space="preserve"> promedio</w:t>
      </w:r>
      <w:r>
        <w:rPr>
          <w:rFonts w:ascii="Times New Roman" w:hAnsi="Times New Roman" w:cs="Times New Roman"/>
          <w:sz w:val="24"/>
          <w:szCs w:val="24"/>
        </w:rPr>
        <w:t>s</w:t>
      </w:r>
      <w:r w:rsidR="00A6550E" w:rsidRPr="007F647D">
        <w:rPr>
          <w:rFonts w:ascii="Times New Roman" w:hAnsi="Times New Roman" w:cs="Times New Roman"/>
          <w:sz w:val="24"/>
          <w:szCs w:val="24"/>
        </w:rPr>
        <w:t xml:space="preserve"> superior</w:t>
      </w:r>
      <w:r>
        <w:rPr>
          <w:rFonts w:ascii="Times New Roman" w:hAnsi="Times New Roman" w:cs="Times New Roman"/>
          <w:sz w:val="24"/>
          <w:szCs w:val="24"/>
        </w:rPr>
        <w:t>es</w:t>
      </w:r>
      <w:r w:rsidR="00A6550E" w:rsidRPr="007F647D">
        <w:rPr>
          <w:rFonts w:ascii="Times New Roman" w:hAnsi="Times New Roman" w:cs="Times New Roman"/>
          <w:sz w:val="24"/>
          <w:szCs w:val="24"/>
        </w:rPr>
        <w:t xml:space="preserve"> de</w:t>
      </w:r>
      <w:r w:rsidR="00A6550E">
        <w:rPr>
          <w:rFonts w:ascii="Times New Roman" w:hAnsi="Times New Roman" w:cs="Times New Roman"/>
          <w:sz w:val="24"/>
          <w:szCs w:val="24"/>
        </w:rPr>
        <w:t>l</w:t>
      </w:r>
      <w:r w:rsidR="00A6550E" w:rsidRPr="007F647D">
        <w:rPr>
          <w:rFonts w:ascii="Times New Roman" w:hAnsi="Times New Roman" w:cs="Times New Roman"/>
          <w:sz w:val="24"/>
          <w:szCs w:val="24"/>
        </w:rPr>
        <w:t xml:space="preserve"> rendimiento</w:t>
      </w:r>
      <w:r w:rsidR="00A6550E">
        <w:rPr>
          <w:rFonts w:ascii="Times New Roman" w:hAnsi="Times New Roman" w:cs="Times New Roman"/>
          <w:sz w:val="24"/>
          <w:szCs w:val="24"/>
        </w:rPr>
        <w:t xml:space="preserve"> de grano</w:t>
      </w:r>
      <w:r>
        <w:rPr>
          <w:rFonts w:ascii="Times New Roman" w:hAnsi="Times New Roman" w:cs="Times New Roman"/>
          <w:sz w:val="24"/>
          <w:szCs w:val="24"/>
        </w:rPr>
        <w:t xml:space="preserve"> y biomasa</w:t>
      </w:r>
      <w:r w:rsidR="00A6550E">
        <w:rPr>
          <w:rFonts w:ascii="Times New Roman" w:hAnsi="Times New Roman" w:cs="Times New Roman"/>
          <w:sz w:val="24"/>
          <w:szCs w:val="24"/>
        </w:rPr>
        <w:t>,</w:t>
      </w:r>
      <w:r w:rsidR="00A6550E" w:rsidRPr="007F647D">
        <w:rPr>
          <w:rFonts w:ascii="Times New Roman" w:hAnsi="Times New Roman" w:cs="Times New Roman"/>
          <w:sz w:val="24"/>
          <w:szCs w:val="24"/>
        </w:rPr>
        <w:t xml:space="preserve"> se determin</w:t>
      </w:r>
      <w:r>
        <w:rPr>
          <w:rFonts w:ascii="Times New Roman" w:hAnsi="Times New Roman" w:cs="Times New Roman"/>
          <w:sz w:val="24"/>
          <w:szCs w:val="24"/>
        </w:rPr>
        <w:t>aron</w:t>
      </w:r>
      <w:r w:rsidR="00A6550E" w:rsidRPr="007F647D">
        <w:rPr>
          <w:rFonts w:ascii="Times New Roman" w:hAnsi="Times New Roman" w:cs="Times New Roman"/>
          <w:sz w:val="24"/>
          <w:szCs w:val="24"/>
        </w:rPr>
        <w:t xml:space="preserve"> en </w:t>
      </w:r>
      <w:r>
        <w:rPr>
          <w:rFonts w:ascii="Times New Roman" w:hAnsi="Times New Roman" w:cs="Times New Roman"/>
          <w:sz w:val="24"/>
          <w:szCs w:val="24"/>
        </w:rPr>
        <w:t>el</w:t>
      </w:r>
      <w:r w:rsidR="00A6550E">
        <w:rPr>
          <w:rFonts w:ascii="Times New Roman" w:hAnsi="Times New Roman" w:cs="Times New Roman"/>
          <w:sz w:val="24"/>
          <w:szCs w:val="24"/>
        </w:rPr>
        <w:t xml:space="preserve"> tratamiento T</w:t>
      </w:r>
      <w:r>
        <w:rPr>
          <w:rFonts w:ascii="Times New Roman" w:hAnsi="Times New Roman" w:cs="Times New Roman"/>
          <w:sz w:val="24"/>
          <w:szCs w:val="24"/>
        </w:rPr>
        <w:t>15</w:t>
      </w:r>
      <w:r w:rsidR="00A6550E">
        <w:rPr>
          <w:rFonts w:ascii="Times New Roman" w:hAnsi="Times New Roman" w:cs="Times New Roman"/>
          <w:sz w:val="24"/>
          <w:szCs w:val="24"/>
        </w:rPr>
        <w:t>: A</w:t>
      </w:r>
      <w:r>
        <w:rPr>
          <w:rFonts w:ascii="Times New Roman" w:hAnsi="Times New Roman" w:cs="Times New Roman"/>
          <w:sz w:val="24"/>
          <w:szCs w:val="24"/>
        </w:rPr>
        <w:t>4</w:t>
      </w:r>
      <w:r w:rsidR="00A6550E">
        <w:rPr>
          <w:rFonts w:ascii="Times New Roman" w:hAnsi="Times New Roman" w:cs="Times New Roman"/>
          <w:sz w:val="24"/>
          <w:szCs w:val="24"/>
        </w:rPr>
        <w:t>B</w:t>
      </w:r>
      <w:r>
        <w:rPr>
          <w:rFonts w:ascii="Times New Roman" w:hAnsi="Times New Roman" w:cs="Times New Roman"/>
          <w:sz w:val="24"/>
          <w:szCs w:val="24"/>
        </w:rPr>
        <w:t>3</w:t>
      </w:r>
      <w:r w:rsidR="00A6550E">
        <w:rPr>
          <w:rFonts w:ascii="Times New Roman" w:hAnsi="Times New Roman" w:cs="Times New Roman"/>
          <w:sz w:val="24"/>
          <w:szCs w:val="24"/>
        </w:rPr>
        <w:t xml:space="preserve"> (Cama </w:t>
      </w:r>
      <w:r>
        <w:rPr>
          <w:rFonts w:ascii="Times New Roman" w:hAnsi="Times New Roman" w:cs="Times New Roman"/>
          <w:sz w:val="24"/>
          <w:szCs w:val="24"/>
        </w:rPr>
        <w:t>ancha</w:t>
      </w:r>
      <w:r w:rsidR="00A6550E">
        <w:rPr>
          <w:rFonts w:ascii="Times New Roman" w:hAnsi="Times New Roman" w:cs="Times New Roman"/>
          <w:sz w:val="24"/>
          <w:szCs w:val="24"/>
        </w:rPr>
        <w:t xml:space="preserve"> + 6 </w:t>
      </w:r>
      <w:r>
        <w:rPr>
          <w:rFonts w:ascii="Times New Roman" w:hAnsi="Times New Roman" w:cs="Times New Roman"/>
          <w:sz w:val="24"/>
          <w:szCs w:val="24"/>
        </w:rPr>
        <w:t>t</w:t>
      </w:r>
      <w:r w:rsidR="00A6550E">
        <w:rPr>
          <w:rFonts w:ascii="Times New Roman" w:hAnsi="Times New Roman" w:cs="Times New Roman"/>
          <w:sz w:val="24"/>
          <w:szCs w:val="24"/>
        </w:rPr>
        <w:t xml:space="preserve">/ha de Ecoabonaza + </w:t>
      </w:r>
      <w:r>
        <w:rPr>
          <w:rFonts w:ascii="Times New Roman" w:hAnsi="Times New Roman" w:cs="Times New Roman"/>
          <w:sz w:val="24"/>
          <w:szCs w:val="24"/>
        </w:rPr>
        <w:t>8</w:t>
      </w:r>
      <w:r w:rsidR="00A6550E">
        <w:rPr>
          <w:rFonts w:ascii="Times New Roman" w:hAnsi="Times New Roman" w:cs="Times New Roman"/>
          <w:sz w:val="24"/>
          <w:szCs w:val="24"/>
        </w:rPr>
        <w:t xml:space="preserve">0 kg/ha de N) con </w:t>
      </w:r>
      <w:r>
        <w:rPr>
          <w:rFonts w:ascii="Times New Roman" w:hAnsi="Times New Roman" w:cs="Times New Roman"/>
          <w:sz w:val="24"/>
          <w:szCs w:val="24"/>
        </w:rPr>
        <w:t>3205</w:t>
      </w:r>
      <w:r w:rsidR="00A6550E">
        <w:rPr>
          <w:rFonts w:ascii="Times New Roman" w:hAnsi="Times New Roman" w:cs="Times New Roman"/>
          <w:sz w:val="24"/>
          <w:szCs w:val="24"/>
        </w:rPr>
        <w:t xml:space="preserve"> kg/ha</w:t>
      </w:r>
      <w:r w:rsidR="00A6550E" w:rsidRPr="00D25AD1">
        <w:rPr>
          <w:rFonts w:ascii="Times New Roman" w:hAnsi="Times New Roman" w:cs="Times New Roman"/>
          <w:color w:val="000000"/>
          <w:sz w:val="24"/>
          <w:szCs w:val="24"/>
        </w:rPr>
        <w:t xml:space="preserve"> al 1</w:t>
      </w:r>
      <w:r w:rsidR="00A6550E">
        <w:rPr>
          <w:rFonts w:ascii="Times New Roman" w:hAnsi="Times New Roman" w:cs="Times New Roman"/>
          <w:color w:val="000000"/>
          <w:sz w:val="24"/>
          <w:szCs w:val="24"/>
        </w:rPr>
        <w:t>3</w:t>
      </w:r>
      <w:r w:rsidR="00A6550E" w:rsidRPr="00D25AD1">
        <w:rPr>
          <w:rFonts w:ascii="Times New Roman" w:hAnsi="Times New Roman" w:cs="Times New Roman"/>
          <w:color w:val="000000"/>
          <w:sz w:val="24"/>
          <w:szCs w:val="24"/>
        </w:rPr>
        <w:t>% de humedad</w:t>
      </w:r>
      <w:r>
        <w:rPr>
          <w:rFonts w:ascii="Times New Roman" w:hAnsi="Times New Roman" w:cs="Times New Roman"/>
          <w:color w:val="000000"/>
          <w:sz w:val="24"/>
          <w:szCs w:val="24"/>
        </w:rPr>
        <w:t xml:space="preserve"> y</w:t>
      </w:r>
      <w:r>
        <w:rPr>
          <w:rFonts w:ascii="Times New Roman" w:hAnsi="Times New Roman" w:cs="Times New Roman"/>
          <w:sz w:val="24"/>
          <w:szCs w:val="24"/>
        </w:rPr>
        <w:t xml:space="preserve"> 8610</w:t>
      </w:r>
      <w:r w:rsidR="00A6550E">
        <w:rPr>
          <w:rFonts w:ascii="Times New Roman" w:hAnsi="Times New Roman" w:cs="Times New Roman"/>
          <w:color w:val="000000"/>
          <w:sz w:val="24"/>
          <w:szCs w:val="24"/>
        </w:rPr>
        <w:t xml:space="preserve"> kg/ha</w:t>
      </w:r>
      <w:r>
        <w:rPr>
          <w:rFonts w:ascii="Times New Roman" w:hAnsi="Times New Roman" w:cs="Times New Roman"/>
          <w:color w:val="000000"/>
          <w:sz w:val="24"/>
          <w:szCs w:val="24"/>
        </w:rPr>
        <w:t xml:space="preserve"> al 12% de humedad respectivamente.</w:t>
      </w:r>
    </w:p>
    <w:p w14:paraId="22B6758B" w14:textId="4FA1F32B" w:rsidR="003A36CC" w:rsidRDefault="003A36CC" w:rsidP="003A36CC">
      <w:pPr>
        <w:spacing w:before="400" w:after="400" w:line="360" w:lineRule="auto"/>
        <w:jc w:val="both"/>
        <w:rPr>
          <w:rFonts w:ascii="Times New Roman" w:hAnsi="Times New Roman" w:cs="Times New Roman"/>
          <w:color w:val="000000"/>
          <w:sz w:val="24"/>
          <w:szCs w:val="24"/>
        </w:rPr>
      </w:pPr>
    </w:p>
    <w:p w14:paraId="12FAA26C" w14:textId="3435CEFE" w:rsidR="003A36CC" w:rsidRDefault="003A36CC" w:rsidP="003A36CC">
      <w:pPr>
        <w:spacing w:before="400" w:after="400" w:line="360" w:lineRule="auto"/>
        <w:jc w:val="both"/>
        <w:rPr>
          <w:rFonts w:ascii="Times New Roman" w:hAnsi="Times New Roman" w:cs="Times New Roman"/>
          <w:color w:val="000000"/>
          <w:sz w:val="24"/>
          <w:szCs w:val="24"/>
        </w:rPr>
      </w:pPr>
    </w:p>
    <w:p w14:paraId="0F52C43D" w14:textId="77777777" w:rsidR="003A36CC" w:rsidRPr="003A36CC" w:rsidRDefault="003A36CC" w:rsidP="003A36CC">
      <w:pPr>
        <w:spacing w:before="400" w:after="400" w:line="360" w:lineRule="auto"/>
        <w:jc w:val="both"/>
        <w:rPr>
          <w:rFonts w:ascii="Times New Roman" w:hAnsi="Times New Roman" w:cs="Times New Roman"/>
          <w:color w:val="000000"/>
          <w:sz w:val="24"/>
          <w:szCs w:val="24"/>
        </w:rPr>
      </w:pPr>
    </w:p>
    <w:p w14:paraId="6B242B66" w14:textId="4EECFF82" w:rsidR="00A6550E" w:rsidRPr="000709B3" w:rsidRDefault="00A6550E" w:rsidP="00A6550E">
      <w:pPr>
        <w:pStyle w:val="Prrafodelista"/>
        <w:numPr>
          <w:ilvl w:val="0"/>
          <w:numId w:val="24"/>
        </w:numPr>
        <w:spacing w:before="400" w:after="400" w:line="360" w:lineRule="auto"/>
        <w:ind w:left="425" w:hanging="357"/>
        <w:contextualSpacing w:val="0"/>
        <w:jc w:val="both"/>
        <w:rPr>
          <w:rFonts w:ascii="Times New Roman" w:eastAsia="Times New Roman" w:hAnsi="Times New Roman" w:cs="Times New Roman"/>
          <w:sz w:val="24"/>
          <w:szCs w:val="24"/>
        </w:rPr>
      </w:pPr>
      <w:r w:rsidRPr="00D25AD1">
        <w:rPr>
          <w:rFonts w:ascii="Times New Roman" w:hAnsi="Times New Roman" w:cs="Times New Roman"/>
          <w:color w:val="000000"/>
          <w:sz w:val="24"/>
          <w:szCs w:val="24"/>
        </w:rPr>
        <w:lastRenderedPageBreak/>
        <w:t xml:space="preserve">Los componentes agronómicos que incrementaron el rendimiento de maíz </w:t>
      </w:r>
      <w:r>
        <w:rPr>
          <w:rFonts w:ascii="Times New Roman" w:hAnsi="Times New Roman" w:cs="Times New Roman"/>
          <w:color w:val="000000"/>
          <w:sz w:val="24"/>
          <w:szCs w:val="24"/>
        </w:rPr>
        <w:t xml:space="preserve">en grano seco fueron: </w:t>
      </w:r>
      <w:r w:rsidR="00263959">
        <w:rPr>
          <w:rFonts w:ascii="Times New Roman" w:hAnsi="Times New Roman" w:cs="Times New Roman"/>
          <w:color w:val="000000"/>
          <w:sz w:val="24"/>
          <w:szCs w:val="24"/>
        </w:rPr>
        <w:t>a</w:t>
      </w:r>
      <w:r w:rsidR="00952E17">
        <w:rPr>
          <w:rFonts w:ascii="Times New Roman" w:hAnsi="Times New Roman" w:cs="Times New Roman"/>
          <w:color w:val="000000"/>
          <w:sz w:val="24"/>
          <w:szCs w:val="24"/>
        </w:rPr>
        <w:t>ltura de pla</w:t>
      </w:r>
      <w:r w:rsidR="00431399">
        <w:rPr>
          <w:rFonts w:ascii="Times New Roman" w:hAnsi="Times New Roman" w:cs="Times New Roman"/>
          <w:color w:val="000000"/>
          <w:sz w:val="24"/>
          <w:szCs w:val="24"/>
        </w:rPr>
        <w:t>n</w:t>
      </w:r>
      <w:r w:rsidR="00952E17">
        <w:rPr>
          <w:rFonts w:ascii="Times New Roman" w:hAnsi="Times New Roman" w:cs="Times New Roman"/>
          <w:color w:val="000000"/>
          <w:sz w:val="24"/>
          <w:szCs w:val="24"/>
        </w:rPr>
        <w:t>ta, altura inserción de la mazorca, rendimiento de biomasa, diámetro del tallo, dosis de nitrógeno, longitud de la mazorca, porcentaje de plantas con dos mazorcas y el porcentaje de grano de primera categoría</w:t>
      </w:r>
      <w:r w:rsidR="00152B51">
        <w:rPr>
          <w:rFonts w:ascii="Times New Roman" w:hAnsi="Times New Roman" w:cs="Times New Roman"/>
          <w:color w:val="000000"/>
          <w:sz w:val="24"/>
          <w:szCs w:val="24"/>
        </w:rPr>
        <w:t xml:space="preserve"> y l</w:t>
      </w:r>
      <w:r w:rsidR="00952E17">
        <w:rPr>
          <w:rFonts w:ascii="Times New Roman" w:hAnsi="Times New Roman" w:cs="Times New Roman"/>
          <w:color w:val="000000"/>
          <w:sz w:val="24"/>
          <w:szCs w:val="24"/>
        </w:rPr>
        <w:t>a variable que redujo el rendimiento de grano en relación significativa, fue el mayor porcentaje de grano de segunda categoría.</w:t>
      </w:r>
      <w:r>
        <w:rPr>
          <w:rFonts w:ascii="Times New Roman" w:hAnsi="Times New Roman" w:cs="Times New Roman"/>
          <w:color w:val="000000"/>
          <w:sz w:val="24"/>
          <w:szCs w:val="24"/>
        </w:rPr>
        <w:t xml:space="preserve"> </w:t>
      </w:r>
    </w:p>
    <w:p w14:paraId="0D4435BA" w14:textId="2F4063AF" w:rsidR="00A6550E" w:rsidRDefault="00A6550E" w:rsidP="00A6550E">
      <w:pPr>
        <w:pStyle w:val="Prrafodelista"/>
        <w:numPr>
          <w:ilvl w:val="0"/>
          <w:numId w:val="24"/>
        </w:numPr>
        <w:spacing w:before="400" w:after="400" w:line="360" w:lineRule="auto"/>
        <w:ind w:left="425" w:hanging="357"/>
        <w:contextualSpacing w:val="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función del </w:t>
      </w:r>
      <w:r w:rsidR="00952E17">
        <w:rPr>
          <w:rFonts w:ascii="Times New Roman" w:eastAsia="Times New Roman" w:hAnsi="Times New Roman" w:cs="Times New Roman"/>
          <w:sz w:val="24"/>
          <w:szCs w:val="24"/>
        </w:rPr>
        <w:t>Análisis Económico</w:t>
      </w:r>
      <w:r>
        <w:rPr>
          <w:rFonts w:ascii="Times New Roman" w:eastAsia="Times New Roman" w:hAnsi="Times New Roman" w:cs="Times New Roman"/>
          <w:sz w:val="24"/>
          <w:szCs w:val="24"/>
        </w:rPr>
        <w:t xml:space="preserve"> de Presupuesto Parcial y el cálculo de la Tasa Marginal de Retorno, las mejores opciones tecnológicas para la zona agroecológica de Laguacoto</w:t>
      </w:r>
      <w:r w:rsidR="00952E17">
        <w:rPr>
          <w:rFonts w:ascii="Times New Roman" w:eastAsia="Times New Roman" w:hAnsi="Times New Roman" w:cs="Times New Roman"/>
          <w:sz w:val="24"/>
          <w:szCs w:val="24"/>
        </w:rPr>
        <w:t xml:space="preserve"> II</w:t>
      </w:r>
      <w:r>
        <w:rPr>
          <w:rFonts w:ascii="Times New Roman" w:eastAsia="Times New Roman" w:hAnsi="Times New Roman" w:cs="Times New Roman"/>
          <w:sz w:val="24"/>
          <w:szCs w:val="24"/>
        </w:rPr>
        <w:t xml:space="preserve"> </w:t>
      </w:r>
      <w:r w:rsidR="00952E17">
        <w:rPr>
          <w:rFonts w:ascii="Times New Roman" w:eastAsia="Times New Roman" w:hAnsi="Times New Roman" w:cs="Times New Roman"/>
          <w:sz w:val="24"/>
          <w:szCs w:val="24"/>
        </w:rPr>
        <w:t xml:space="preserve">en el tercer año del proceso de investigación de la implementación de la agricultura de conservación </w:t>
      </w:r>
      <w:r>
        <w:rPr>
          <w:rFonts w:ascii="Times New Roman" w:eastAsia="Times New Roman" w:hAnsi="Times New Roman" w:cs="Times New Roman"/>
          <w:sz w:val="24"/>
          <w:szCs w:val="24"/>
        </w:rPr>
        <w:t>fueron los tratamientos T10: A3B2 (Cama ancha</w:t>
      </w:r>
      <w:r w:rsidR="00952E17">
        <w:rPr>
          <w:rFonts w:ascii="Times New Roman" w:eastAsia="Times New Roman" w:hAnsi="Times New Roman" w:cs="Times New Roman"/>
          <w:sz w:val="24"/>
          <w:szCs w:val="24"/>
        </w:rPr>
        <w:t xml:space="preserve">, sin </w:t>
      </w:r>
      <w:proofErr w:type="gramStart"/>
      <w:r w:rsidR="00952E17">
        <w:rPr>
          <w:rFonts w:ascii="Times New Roman" w:eastAsia="Times New Roman" w:hAnsi="Times New Roman" w:cs="Times New Roman"/>
          <w:sz w:val="24"/>
          <w:szCs w:val="24"/>
        </w:rPr>
        <w:t>Ecoabonaza  +</w:t>
      </w:r>
      <w:proofErr w:type="gramEnd"/>
      <w:r>
        <w:rPr>
          <w:rFonts w:ascii="Times New Roman" w:eastAsia="Times New Roman" w:hAnsi="Times New Roman" w:cs="Times New Roman"/>
          <w:sz w:val="24"/>
          <w:szCs w:val="24"/>
        </w:rPr>
        <w:t xml:space="preserve"> 40 kg/ha de N) con una TMR de </w:t>
      </w:r>
      <w:r w:rsidR="00952E17">
        <w:rPr>
          <w:rFonts w:ascii="Times New Roman" w:eastAsia="Times New Roman" w:hAnsi="Times New Roman" w:cs="Times New Roman"/>
          <w:sz w:val="24"/>
          <w:szCs w:val="24"/>
        </w:rPr>
        <w:t>365</w:t>
      </w:r>
      <w:r>
        <w:rPr>
          <w:rFonts w:ascii="Times New Roman" w:eastAsia="Times New Roman" w:hAnsi="Times New Roman" w:cs="Times New Roman"/>
          <w:sz w:val="24"/>
          <w:szCs w:val="24"/>
        </w:rPr>
        <w:t>% y el tratamiento T</w:t>
      </w:r>
      <w:r w:rsidR="00952E17">
        <w:rPr>
          <w:rFonts w:ascii="Times New Roman" w:eastAsia="Times New Roman" w:hAnsi="Times New Roman" w:cs="Times New Roman"/>
          <w:sz w:val="24"/>
          <w:szCs w:val="24"/>
        </w:rPr>
        <w:t>11</w:t>
      </w:r>
      <w:r>
        <w:rPr>
          <w:rFonts w:ascii="Times New Roman" w:eastAsia="Times New Roman" w:hAnsi="Times New Roman" w:cs="Times New Roman"/>
          <w:sz w:val="24"/>
          <w:szCs w:val="24"/>
        </w:rPr>
        <w:t>: A</w:t>
      </w:r>
      <w:r w:rsidR="00952E17">
        <w:rPr>
          <w:rFonts w:ascii="Times New Roman" w:eastAsia="Times New Roman" w:hAnsi="Times New Roman" w:cs="Times New Roman"/>
          <w:sz w:val="24"/>
          <w:szCs w:val="24"/>
        </w:rPr>
        <w:t>3B3</w:t>
      </w:r>
      <w:r>
        <w:rPr>
          <w:rFonts w:ascii="Times New Roman" w:eastAsia="Times New Roman" w:hAnsi="Times New Roman" w:cs="Times New Roman"/>
          <w:sz w:val="24"/>
          <w:szCs w:val="24"/>
        </w:rPr>
        <w:t xml:space="preserve"> (Cama an</w:t>
      </w:r>
      <w:r w:rsidR="00952E17">
        <w:rPr>
          <w:rFonts w:ascii="Times New Roman" w:eastAsia="Times New Roman" w:hAnsi="Times New Roman" w:cs="Times New Roman"/>
          <w:sz w:val="24"/>
          <w:szCs w:val="24"/>
        </w:rPr>
        <w:t>cha</w:t>
      </w:r>
      <w:r w:rsidR="003A36CC">
        <w:rPr>
          <w:rFonts w:ascii="Times New Roman" w:eastAsia="Times New Roman" w:hAnsi="Times New Roman" w:cs="Times New Roman"/>
          <w:sz w:val="24"/>
          <w:szCs w:val="24"/>
        </w:rPr>
        <w:t>, s</w:t>
      </w:r>
      <w:r w:rsidR="00952E17">
        <w:rPr>
          <w:rFonts w:ascii="Times New Roman" w:eastAsia="Times New Roman" w:hAnsi="Times New Roman" w:cs="Times New Roman"/>
          <w:sz w:val="24"/>
          <w:szCs w:val="24"/>
        </w:rPr>
        <w:t xml:space="preserve">in Ecoabonaza </w:t>
      </w:r>
      <w:r>
        <w:rPr>
          <w:rFonts w:ascii="Times New Roman" w:eastAsia="Times New Roman" w:hAnsi="Times New Roman" w:cs="Times New Roman"/>
          <w:sz w:val="24"/>
          <w:szCs w:val="24"/>
        </w:rPr>
        <w:t xml:space="preserve"> + </w:t>
      </w:r>
      <w:r w:rsidR="00952E17">
        <w:rPr>
          <w:rFonts w:ascii="Times New Roman" w:eastAsia="Times New Roman" w:hAnsi="Times New Roman" w:cs="Times New Roman"/>
          <w:sz w:val="24"/>
          <w:szCs w:val="24"/>
        </w:rPr>
        <w:t>8</w:t>
      </w:r>
      <w:r>
        <w:rPr>
          <w:rFonts w:ascii="Times New Roman" w:eastAsia="Times New Roman" w:hAnsi="Times New Roman" w:cs="Times New Roman"/>
          <w:sz w:val="24"/>
          <w:szCs w:val="24"/>
        </w:rPr>
        <w:t xml:space="preserve">0 kg/ha de N) con un valor de la TMR de </w:t>
      </w:r>
      <w:r w:rsidR="00952E17">
        <w:rPr>
          <w:rFonts w:ascii="Times New Roman" w:eastAsia="Times New Roman" w:hAnsi="Times New Roman" w:cs="Times New Roman"/>
          <w:sz w:val="24"/>
          <w:szCs w:val="24"/>
        </w:rPr>
        <w:t>156</w:t>
      </w:r>
      <w:r>
        <w:rPr>
          <w:rFonts w:ascii="Times New Roman" w:eastAsia="Times New Roman" w:hAnsi="Times New Roman" w:cs="Times New Roman"/>
          <w:sz w:val="24"/>
          <w:szCs w:val="24"/>
        </w:rPr>
        <w:t>%.</w:t>
      </w:r>
    </w:p>
    <w:p w14:paraId="0CCDDCAB" w14:textId="34D47FC2" w:rsidR="00A6550E" w:rsidRDefault="00552049" w:rsidP="00A6550E">
      <w:pPr>
        <w:pStyle w:val="Prrafodelista"/>
        <w:numPr>
          <w:ilvl w:val="0"/>
          <w:numId w:val="24"/>
        </w:numPr>
        <w:spacing w:before="400" w:after="400" w:line="360" w:lineRule="auto"/>
        <w:ind w:left="425" w:hanging="357"/>
        <w:contextualSpacing w:val="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Finalmente,</w:t>
      </w:r>
      <w:r w:rsidR="00A6550E">
        <w:rPr>
          <w:rFonts w:ascii="Times New Roman" w:eastAsia="Times New Roman" w:hAnsi="Times New Roman" w:cs="Times New Roman"/>
          <w:sz w:val="24"/>
          <w:szCs w:val="24"/>
        </w:rPr>
        <w:t xml:space="preserve"> esta investigación en el tercer año del proceso de</w:t>
      </w:r>
      <w:r w:rsidR="00952E17">
        <w:rPr>
          <w:rFonts w:ascii="Times New Roman" w:eastAsia="Times New Roman" w:hAnsi="Times New Roman" w:cs="Times New Roman"/>
          <w:sz w:val="24"/>
          <w:szCs w:val="24"/>
        </w:rPr>
        <w:t xml:space="preserve"> investigación de la implementación de la </w:t>
      </w:r>
      <w:r w:rsidR="00A6550E">
        <w:rPr>
          <w:rFonts w:ascii="Times New Roman" w:eastAsia="Times New Roman" w:hAnsi="Times New Roman" w:cs="Times New Roman"/>
          <w:sz w:val="24"/>
          <w:szCs w:val="24"/>
        </w:rPr>
        <w:t>agricultura de conservación, permitió validar componentes tecnológicos sostenibles para mejorar los sistemas de producción de maíz en territorio como son</w:t>
      </w:r>
      <w:r w:rsidR="00952E17">
        <w:rPr>
          <w:rFonts w:ascii="Times New Roman" w:eastAsia="Times New Roman" w:hAnsi="Times New Roman" w:cs="Times New Roman"/>
          <w:sz w:val="24"/>
          <w:szCs w:val="24"/>
        </w:rPr>
        <w:t xml:space="preserve"> la elaboración de camas anchas,</w:t>
      </w:r>
      <w:r w:rsidR="00A6550E">
        <w:rPr>
          <w:rFonts w:ascii="Times New Roman" w:eastAsia="Times New Roman" w:hAnsi="Times New Roman" w:cs="Times New Roman"/>
          <w:sz w:val="24"/>
          <w:szCs w:val="24"/>
        </w:rPr>
        <w:t xml:space="preserve"> remoción mínima del suelo, conservación de </w:t>
      </w:r>
      <w:r w:rsidR="003A36CC">
        <w:rPr>
          <w:rFonts w:ascii="Times New Roman" w:eastAsia="Times New Roman" w:hAnsi="Times New Roman" w:cs="Times New Roman"/>
          <w:sz w:val="24"/>
          <w:szCs w:val="24"/>
        </w:rPr>
        <w:t xml:space="preserve">al menos el 50% de </w:t>
      </w:r>
      <w:r w:rsidR="00A6550E">
        <w:rPr>
          <w:rFonts w:ascii="Times New Roman" w:eastAsia="Times New Roman" w:hAnsi="Times New Roman" w:cs="Times New Roman"/>
          <w:sz w:val="24"/>
          <w:szCs w:val="24"/>
        </w:rPr>
        <w:t>restos vegetales y dosis óptimas-económicas de nitrógeno</w:t>
      </w:r>
      <w:r w:rsidR="00952E17">
        <w:rPr>
          <w:rFonts w:ascii="Times New Roman" w:eastAsia="Times New Roman" w:hAnsi="Times New Roman" w:cs="Times New Roman"/>
          <w:sz w:val="24"/>
          <w:szCs w:val="24"/>
        </w:rPr>
        <w:t xml:space="preserve"> entre 40 y 80 kg/ha.</w:t>
      </w:r>
    </w:p>
    <w:p w14:paraId="50973328" w14:textId="77777777" w:rsidR="00A6550E" w:rsidRDefault="00A6550E" w:rsidP="00A6550E">
      <w:pPr>
        <w:pStyle w:val="Prrafodelista"/>
        <w:spacing w:before="400" w:after="400" w:line="360" w:lineRule="auto"/>
        <w:ind w:left="425"/>
        <w:contextualSpacing w:val="0"/>
        <w:jc w:val="both"/>
        <w:rPr>
          <w:rFonts w:ascii="Times New Roman" w:eastAsia="Times New Roman" w:hAnsi="Times New Roman" w:cs="Times New Roman"/>
          <w:sz w:val="24"/>
          <w:szCs w:val="24"/>
        </w:rPr>
      </w:pPr>
    </w:p>
    <w:p w14:paraId="539277B9" w14:textId="77777777" w:rsidR="00A6550E" w:rsidRDefault="00A6550E" w:rsidP="00A6550E">
      <w:pPr>
        <w:pStyle w:val="Prrafodelista"/>
        <w:spacing w:before="400" w:after="400" w:line="360" w:lineRule="auto"/>
        <w:ind w:left="425"/>
        <w:contextualSpacing w:val="0"/>
        <w:jc w:val="both"/>
        <w:rPr>
          <w:rFonts w:ascii="Times New Roman" w:eastAsia="Times New Roman" w:hAnsi="Times New Roman" w:cs="Times New Roman"/>
          <w:sz w:val="24"/>
          <w:szCs w:val="24"/>
        </w:rPr>
      </w:pPr>
    </w:p>
    <w:p w14:paraId="3507C727" w14:textId="77777777" w:rsidR="00A6550E" w:rsidRDefault="00A6550E" w:rsidP="00A6550E">
      <w:pPr>
        <w:pStyle w:val="Prrafodelista"/>
        <w:spacing w:before="400" w:after="400" w:line="360" w:lineRule="auto"/>
        <w:ind w:left="425"/>
        <w:contextualSpacing w:val="0"/>
        <w:jc w:val="both"/>
        <w:rPr>
          <w:rFonts w:ascii="Times New Roman" w:eastAsia="Times New Roman" w:hAnsi="Times New Roman" w:cs="Times New Roman"/>
          <w:sz w:val="24"/>
          <w:szCs w:val="24"/>
        </w:rPr>
      </w:pPr>
    </w:p>
    <w:p w14:paraId="066FFFEF" w14:textId="5608E786" w:rsidR="00A6550E" w:rsidRDefault="00A6550E" w:rsidP="00A6550E">
      <w:pPr>
        <w:pStyle w:val="Prrafodelista"/>
        <w:spacing w:before="400" w:after="400" w:line="360" w:lineRule="auto"/>
        <w:ind w:left="425"/>
        <w:contextualSpacing w:val="0"/>
        <w:jc w:val="both"/>
        <w:rPr>
          <w:rFonts w:ascii="Times New Roman" w:eastAsia="Times New Roman" w:hAnsi="Times New Roman" w:cs="Times New Roman"/>
          <w:sz w:val="24"/>
          <w:szCs w:val="24"/>
        </w:rPr>
      </w:pPr>
    </w:p>
    <w:p w14:paraId="2EA6DB9E" w14:textId="32CF13DE" w:rsidR="00552049" w:rsidRDefault="00552049" w:rsidP="00A6550E">
      <w:pPr>
        <w:pStyle w:val="Prrafodelista"/>
        <w:spacing w:before="400" w:after="400" w:line="360" w:lineRule="auto"/>
        <w:ind w:left="425"/>
        <w:contextualSpacing w:val="0"/>
        <w:jc w:val="both"/>
        <w:rPr>
          <w:rFonts w:ascii="Times New Roman" w:eastAsia="Times New Roman" w:hAnsi="Times New Roman" w:cs="Times New Roman"/>
          <w:sz w:val="24"/>
          <w:szCs w:val="24"/>
        </w:rPr>
      </w:pPr>
    </w:p>
    <w:p w14:paraId="2CC4CF2E" w14:textId="6B474EC1" w:rsidR="00A6550E" w:rsidRPr="008976AE" w:rsidRDefault="00270C3B" w:rsidP="002239C6">
      <w:pPr>
        <w:pStyle w:val="Ttulo3"/>
        <w:rPr>
          <w:rFonts w:eastAsia="Times New Roman"/>
        </w:rPr>
      </w:pPr>
      <w:bookmarkStart w:id="188" w:name="_Toc41339174"/>
      <w:bookmarkStart w:id="189" w:name="_Toc75552739"/>
      <w:r>
        <w:rPr>
          <w:rFonts w:eastAsia="Times New Roman"/>
        </w:rPr>
        <w:lastRenderedPageBreak/>
        <w:t xml:space="preserve">7.2. </w:t>
      </w:r>
      <w:r w:rsidR="00326F17">
        <w:rPr>
          <w:rFonts w:eastAsia="Times New Roman"/>
        </w:rPr>
        <w:t xml:space="preserve"> </w:t>
      </w:r>
      <w:r w:rsidR="00A6550E" w:rsidRPr="008976AE">
        <w:rPr>
          <w:rFonts w:eastAsia="Times New Roman"/>
        </w:rPr>
        <w:t>Recomendaciones</w:t>
      </w:r>
      <w:bookmarkEnd w:id="188"/>
      <w:bookmarkEnd w:id="189"/>
      <w:r w:rsidR="00A6550E" w:rsidRPr="008976AE">
        <w:rPr>
          <w:rFonts w:eastAsia="Times New Roman"/>
        </w:rPr>
        <w:t xml:space="preserve"> </w:t>
      </w:r>
    </w:p>
    <w:p w14:paraId="154CF48D" w14:textId="50B7718B" w:rsidR="00A6550E" w:rsidRPr="00A271A0" w:rsidRDefault="00552049" w:rsidP="00A6550E">
      <w:pPr>
        <w:spacing w:before="400" w:after="400"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De acuerdo a las conclusiones sistematizadas en este tercer año del proceso de investigación en la implementación de la agricultura de conservación se sugieren las siguientes recomendaciones:</w:t>
      </w:r>
      <w:r w:rsidR="00A6550E" w:rsidRPr="00A271A0">
        <w:rPr>
          <w:rFonts w:ascii="Times New Roman" w:eastAsia="Times New Roman" w:hAnsi="Times New Roman" w:cs="Times New Roman"/>
          <w:color w:val="000000" w:themeColor="text1"/>
          <w:sz w:val="24"/>
          <w:szCs w:val="24"/>
        </w:rPr>
        <w:t xml:space="preserve"> </w:t>
      </w:r>
    </w:p>
    <w:p w14:paraId="444E7AB9" w14:textId="69F53245" w:rsidR="00A6550E" w:rsidRPr="00FA4DA2" w:rsidRDefault="00A6550E" w:rsidP="00A6550E">
      <w:pPr>
        <w:pStyle w:val="Prrafodelista"/>
        <w:numPr>
          <w:ilvl w:val="0"/>
          <w:numId w:val="25"/>
        </w:numPr>
        <w:autoSpaceDE w:val="0"/>
        <w:autoSpaceDN w:val="0"/>
        <w:adjustRightInd w:val="0"/>
        <w:spacing w:before="400" w:after="400" w:line="360" w:lineRule="auto"/>
        <w:contextualSpacing w:val="0"/>
        <w:jc w:val="both"/>
        <w:rPr>
          <w:rFonts w:ascii="Times New Roman" w:hAnsi="Times New Roman" w:cs="Times New Roman"/>
          <w:sz w:val="24"/>
          <w:szCs w:val="24"/>
        </w:rPr>
      </w:pPr>
      <w:r w:rsidRPr="00A95DC0">
        <w:rPr>
          <w:rFonts w:ascii="Times New Roman" w:hAnsi="Times New Roman" w:cs="Times New Roman"/>
          <w:sz w:val="24"/>
          <w:szCs w:val="24"/>
        </w:rPr>
        <w:t xml:space="preserve">Para dar respuestas apropiadas en </w:t>
      </w:r>
      <w:r>
        <w:rPr>
          <w:rFonts w:ascii="Times New Roman" w:hAnsi="Times New Roman" w:cs="Times New Roman"/>
          <w:sz w:val="24"/>
          <w:szCs w:val="24"/>
        </w:rPr>
        <w:t xml:space="preserve">territorio a los pequeños y medianos productores de maíz suave para choclo y en seco en </w:t>
      </w:r>
      <w:r w:rsidRPr="00A95DC0">
        <w:rPr>
          <w:rFonts w:ascii="Times New Roman" w:hAnsi="Times New Roman" w:cs="Times New Roman"/>
          <w:sz w:val="24"/>
          <w:szCs w:val="24"/>
        </w:rPr>
        <w:t xml:space="preserve">los ámbitos </w:t>
      </w:r>
      <w:r>
        <w:rPr>
          <w:rFonts w:ascii="Times New Roman" w:hAnsi="Times New Roman" w:cs="Times New Roman"/>
          <w:sz w:val="24"/>
          <w:szCs w:val="24"/>
        </w:rPr>
        <w:t>social, económico y ambiental,</w:t>
      </w:r>
      <w:r w:rsidRPr="00A95DC0">
        <w:rPr>
          <w:rFonts w:ascii="Times New Roman" w:hAnsi="Times New Roman" w:cs="Times New Roman"/>
          <w:sz w:val="24"/>
          <w:szCs w:val="24"/>
        </w:rPr>
        <w:t xml:space="preserve"> se recomiendan los siguientes componentes tecnológicos: </w:t>
      </w:r>
      <w:r>
        <w:rPr>
          <w:rFonts w:ascii="Times New Roman" w:hAnsi="Times New Roman" w:cs="Times New Roman"/>
          <w:sz w:val="24"/>
          <w:szCs w:val="24"/>
        </w:rPr>
        <w:t>sistemas de labranza:</w:t>
      </w:r>
      <w:r w:rsidRPr="00A95DC0">
        <w:rPr>
          <w:rFonts w:ascii="Times New Roman" w:hAnsi="Times New Roman" w:cs="Times New Roman"/>
          <w:sz w:val="24"/>
          <w:szCs w:val="24"/>
        </w:rPr>
        <w:t xml:space="preserve"> </w:t>
      </w:r>
      <w:r>
        <w:rPr>
          <w:rFonts w:ascii="Times New Roman" w:hAnsi="Times New Roman" w:cs="Times New Roman"/>
          <w:sz w:val="24"/>
          <w:szCs w:val="24"/>
        </w:rPr>
        <w:t>cama ancha sin la aplicación de Ecoabonaza y en función del análisis químico del suelo, rotación de cultivos y la conservación al menos del 50% de los restos vegetales, aplicar las dosis de nitrógeno comprendidas entre 40 y 80 kg/ha, fraccionando en tres momentos: 30; 60 y 90 días después de la siembra.</w:t>
      </w:r>
    </w:p>
    <w:p w14:paraId="11C6D936" w14:textId="0B81ED6C" w:rsidR="00A6550E" w:rsidRPr="00A95DC0" w:rsidRDefault="00A6550E" w:rsidP="00A6550E">
      <w:pPr>
        <w:pStyle w:val="Prrafodelista"/>
        <w:numPr>
          <w:ilvl w:val="0"/>
          <w:numId w:val="25"/>
        </w:numPr>
        <w:autoSpaceDE w:val="0"/>
        <w:autoSpaceDN w:val="0"/>
        <w:adjustRightInd w:val="0"/>
        <w:spacing w:before="400" w:after="400" w:line="360" w:lineRule="auto"/>
        <w:contextualSpacing w:val="0"/>
        <w:jc w:val="both"/>
        <w:rPr>
          <w:rFonts w:ascii="Times New Roman" w:hAnsi="Times New Roman" w:cs="Times New Roman"/>
          <w:sz w:val="24"/>
          <w:szCs w:val="24"/>
        </w:rPr>
      </w:pPr>
      <w:r w:rsidRPr="00A95DC0">
        <w:rPr>
          <w:rFonts w:ascii="Times New Roman" w:hAnsi="Times New Roman" w:cs="Times New Roman"/>
          <w:sz w:val="24"/>
          <w:szCs w:val="24"/>
        </w:rPr>
        <w:t>L</w:t>
      </w:r>
      <w:r>
        <w:rPr>
          <w:rFonts w:ascii="Times New Roman" w:hAnsi="Times New Roman" w:cs="Times New Roman"/>
          <w:sz w:val="24"/>
          <w:szCs w:val="24"/>
        </w:rPr>
        <w:t>os procesos de</w:t>
      </w:r>
      <w:r w:rsidR="00B5781E">
        <w:rPr>
          <w:rFonts w:ascii="Times New Roman" w:hAnsi="Times New Roman" w:cs="Times New Roman"/>
          <w:sz w:val="24"/>
          <w:szCs w:val="24"/>
        </w:rPr>
        <w:t xml:space="preserve"> la implementación de la</w:t>
      </w:r>
      <w:r>
        <w:rPr>
          <w:rFonts w:ascii="Times New Roman" w:hAnsi="Times New Roman" w:cs="Times New Roman"/>
          <w:sz w:val="24"/>
          <w:szCs w:val="24"/>
        </w:rPr>
        <w:t xml:space="preserve"> agricultura de conservación, son a mediano y largo plazo,</w:t>
      </w:r>
      <w:r w:rsidRPr="00A95DC0">
        <w:rPr>
          <w:rFonts w:ascii="Times New Roman" w:hAnsi="Times New Roman" w:cs="Times New Roman"/>
          <w:sz w:val="24"/>
          <w:szCs w:val="24"/>
        </w:rPr>
        <w:t xml:space="preserve"> por lo </w:t>
      </w:r>
      <w:r w:rsidR="00F67639" w:rsidRPr="00A95DC0">
        <w:rPr>
          <w:rFonts w:ascii="Times New Roman" w:hAnsi="Times New Roman" w:cs="Times New Roman"/>
          <w:sz w:val="24"/>
          <w:szCs w:val="24"/>
        </w:rPr>
        <w:t>tanto,</w:t>
      </w:r>
      <w:r w:rsidRPr="00A95DC0">
        <w:rPr>
          <w:rFonts w:ascii="Times New Roman" w:hAnsi="Times New Roman" w:cs="Times New Roman"/>
          <w:sz w:val="24"/>
          <w:szCs w:val="24"/>
        </w:rPr>
        <w:t xml:space="preserve"> es fundamental </w:t>
      </w:r>
      <w:r w:rsidR="00F67639" w:rsidRPr="00A95DC0">
        <w:rPr>
          <w:rFonts w:ascii="Times New Roman" w:hAnsi="Times New Roman" w:cs="Times New Roman"/>
          <w:sz w:val="24"/>
          <w:szCs w:val="24"/>
        </w:rPr>
        <w:t>que,</w:t>
      </w:r>
      <w:r w:rsidRPr="00A95DC0">
        <w:rPr>
          <w:rFonts w:ascii="Times New Roman" w:hAnsi="Times New Roman" w:cs="Times New Roman"/>
          <w:sz w:val="24"/>
          <w:szCs w:val="24"/>
        </w:rPr>
        <w:t xml:space="preserve"> a través de alianzas estratégicas de la Universidad Estatal de Bolívar</w:t>
      </w:r>
      <w:r>
        <w:rPr>
          <w:rFonts w:ascii="Times New Roman" w:hAnsi="Times New Roman" w:cs="Times New Roman"/>
          <w:sz w:val="24"/>
          <w:szCs w:val="24"/>
        </w:rPr>
        <w:t>,</w:t>
      </w:r>
      <w:r w:rsidRPr="00A95DC0">
        <w:rPr>
          <w:rFonts w:ascii="Times New Roman" w:hAnsi="Times New Roman" w:cs="Times New Roman"/>
          <w:sz w:val="24"/>
          <w:szCs w:val="24"/>
        </w:rPr>
        <w:t xml:space="preserve"> involucrar a l</w:t>
      </w:r>
      <w:r w:rsidR="00F67639">
        <w:rPr>
          <w:rFonts w:ascii="Times New Roman" w:hAnsi="Times New Roman" w:cs="Times New Roman"/>
          <w:sz w:val="24"/>
          <w:szCs w:val="24"/>
        </w:rPr>
        <w:t>as instituciones</w:t>
      </w:r>
      <w:r w:rsidRPr="00A95DC0">
        <w:rPr>
          <w:rFonts w:ascii="Times New Roman" w:hAnsi="Times New Roman" w:cs="Times New Roman"/>
          <w:sz w:val="24"/>
          <w:szCs w:val="24"/>
        </w:rPr>
        <w:t xml:space="preserve"> de desarrollo locales </w:t>
      </w:r>
      <w:r w:rsidR="003A36CC">
        <w:rPr>
          <w:rFonts w:ascii="Times New Roman" w:hAnsi="Times New Roman" w:cs="Times New Roman"/>
          <w:sz w:val="24"/>
          <w:szCs w:val="24"/>
        </w:rPr>
        <w:t xml:space="preserve">y regionales </w:t>
      </w:r>
      <w:r w:rsidRPr="00A95DC0">
        <w:rPr>
          <w:rFonts w:ascii="Times New Roman" w:hAnsi="Times New Roman" w:cs="Times New Roman"/>
          <w:sz w:val="24"/>
          <w:szCs w:val="24"/>
        </w:rPr>
        <w:t xml:space="preserve">como </w:t>
      </w:r>
      <w:r w:rsidR="00F67639">
        <w:rPr>
          <w:rFonts w:ascii="Times New Roman" w:hAnsi="Times New Roman" w:cs="Times New Roman"/>
          <w:sz w:val="24"/>
          <w:szCs w:val="24"/>
        </w:rPr>
        <w:t xml:space="preserve">son </w:t>
      </w:r>
      <w:r w:rsidRPr="00A95DC0">
        <w:rPr>
          <w:rFonts w:ascii="Times New Roman" w:hAnsi="Times New Roman" w:cs="Times New Roman"/>
          <w:sz w:val="24"/>
          <w:szCs w:val="24"/>
        </w:rPr>
        <w:t>el MAG, INIAP</w:t>
      </w:r>
      <w:r>
        <w:rPr>
          <w:rFonts w:ascii="Times New Roman" w:hAnsi="Times New Roman" w:cs="Times New Roman"/>
          <w:sz w:val="24"/>
          <w:szCs w:val="24"/>
        </w:rPr>
        <w:t xml:space="preserve">, MAQUITA, </w:t>
      </w:r>
      <w:r w:rsidR="00B5781E">
        <w:rPr>
          <w:rFonts w:ascii="Times New Roman" w:hAnsi="Times New Roman" w:cs="Times New Roman"/>
          <w:sz w:val="24"/>
          <w:szCs w:val="24"/>
        </w:rPr>
        <w:t>Gobierno Provincial</w:t>
      </w:r>
      <w:r w:rsidR="00263959">
        <w:rPr>
          <w:rFonts w:ascii="Times New Roman" w:hAnsi="Times New Roman" w:cs="Times New Roman"/>
          <w:sz w:val="24"/>
          <w:szCs w:val="24"/>
        </w:rPr>
        <w:t xml:space="preserve">, </w:t>
      </w:r>
      <w:r w:rsidRPr="00A95DC0">
        <w:rPr>
          <w:rFonts w:ascii="Times New Roman" w:hAnsi="Times New Roman" w:cs="Times New Roman"/>
          <w:sz w:val="24"/>
          <w:szCs w:val="24"/>
        </w:rPr>
        <w:t>Gobierno</w:t>
      </w:r>
      <w:r>
        <w:rPr>
          <w:rFonts w:ascii="Times New Roman" w:hAnsi="Times New Roman" w:cs="Times New Roman"/>
          <w:sz w:val="24"/>
          <w:szCs w:val="24"/>
        </w:rPr>
        <w:t>s</w:t>
      </w:r>
      <w:r w:rsidRPr="00A95DC0">
        <w:rPr>
          <w:rFonts w:ascii="Times New Roman" w:hAnsi="Times New Roman" w:cs="Times New Roman"/>
          <w:sz w:val="24"/>
          <w:szCs w:val="24"/>
        </w:rPr>
        <w:t xml:space="preserve"> locales</w:t>
      </w:r>
      <w:r w:rsidR="00263959">
        <w:rPr>
          <w:rFonts w:ascii="Times New Roman" w:hAnsi="Times New Roman" w:cs="Times New Roman"/>
          <w:sz w:val="24"/>
          <w:szCs w:val="24"/>
        </w:rPr>
        <w:t xml:space="preserve"> y organización de productores</w:t>
      </w:r>
      <w:r w:rsidRPr="00A95DC0">
        <w:rPr>
          <w:rFonts w:ascii="Times New Roman" w:hAnsi="Times New Roman" w:cs="Times New Roman"/>
          <w:sz w:val="24"/>
          <w:szCs w:val="24"/>
        </w:rPr>
        <w:t xml:space="preserve"> para </w:t>
      </w:r>
      <w:r w:rsidR="00F67639">
        <w:rPr>
          <w:rFonts w:ascii="Times New Roman" w:hAnsi="Times New Roman" w:cs="Times New Roman"/>
          <w:sz w:val="24"/>
          <w:szCs w:val="24"/>
        </w:rPr>
        <w:t>diseñar e implementar</w:t>
      </w:r>
      <w:r>
        <w:rPr>
          <w:rFonts w:ascii="Times New Roman" w:hAnsi="Times New Roman" w:cs="Times New Roman"/>
          <w:sz w:val="24"/>
          <w:szCs w:val="24"/>
        </w:rPr>
        <w:t xml:space="preserve"> plataformas de investigación, validación, </w:t>
      </w:r>
      <w:r w:rsidR="00B5781E">
        <w:rPr>
          <w:rFonts w:ascii="Times New Roman" w:hAnsi="Times New Roman" w:cs="Times New Roman"/>
          <w:sz w:val="24"/>
          <w:szCs w:val="24"/>
        </w:rPr>
        <w:t xml:space="preserve">transferencia de tecnología e </w:t>
      </w:r>
      <w:r>
        <w:rPr>
          <w:rFonts w:ascii="Times New Roman" w:hAnsi="Times New Roman" w:cs="Times New Roman"/>
          <w:sz w:val="24"/>
          <w:szCs w:val="24"/>
        </w:rPr>
        <w:t>innovación</w:t>
      </w:r>
      <w:r w:rsidR="00F67639">
        <w:rPr>
          <w:rFonts w:ascii="Times New Roman" w:hAnsi="Times New Roman" w:cs="Times New Roman"/>
          <w:sz w:val="24"/>
          <w:szCs w:val="24"/>
        </w:rPr>
        <w:t xml:space="preserve"> con enfoque de Cadena de Valor del Maíz.</w:t>
      </w:r>
    </w:p>
    <w:p w14:paraId="295D3C65" w14:textId="6C643D6B" w:rsidR="00227A28" w:rsidRPr="009C42B9" w:rsidRDefault="00A6550E" w:rsidP="00227A28">
      <w:pPr>
        <w:pStyle w:val="Prrafodelista"/>
        <w:numPr>
          <w:ilvl w:val="0"/>
          <w:numId w:val="25"/>
        </w:numPr>
        <w:spacing w:before="400" w:after="400" w:line="360" w:lineRule="auto"/>
        <w:contextualSpacing w:val="0"/>
        <w:jc w:val="both"/>
        <w:rPr>
          <w:rFonts w:ascii="Times New Roman" w:eastAsia="Times New Roman" w:hAnsi="Times New Roman" w:cs="Times New Roman"/>
          <w:sz w:val="24"/>
          <w:szCs w:val="24"/>
        </w:rPr>
      </w:pPr>
      <w:r w:rsidRPr="00607A74">
        <w:rPr>
          <w:rFonts w:ascii="Times New Roman" w:eastAsia="Times New Roman" w:hAnsi="Times New Roman" w:cs="Times New Roman"/>
          <w:sz w:val="24"/>
          <w:szCs w:val="24"/>
        </w:rPr>
        <w:t>La Universidad Estatal de Bolívar</w:t>
      </w:r>
      <w:r>
        <w:rPr>
          <w:rFonts w:ascii="Times New Roman" w:eastAsia="Times New Roman" w:hAnsi="Times New Roman" w:cs="Times New Roman"/>
          <w:sz w:val="24"/>
          <w:szCs w:val="24"/>
        </w:rPr>
        <w:t xml:space="preserve">, debe </w:t>
      </w:r>
      <w:r w:rsidR="00F67639">
        <w:rPr>
          <w:rFonts w:ascii="Times New Roman" w:eastAsia="Times New Roman" w:hAnsi="Times New Roman" w:cs="Times New Roman"/>
          <w:sz w:val="24"/>
          <w:szCs w:val="24"/>
        </w:rPr>
        <w:t>apoyar con</w:t>
      </w:r>
      <w:r>
        <w:rPr>
          <w:rFonts w:ascii="Times New Roman" w:eastAsia="Times New Roman" w:hAnsi="Times New Roman" w:cs="Times New Roman"/>
          <w:sz w:val="24"/>
          <w:szCs w:val="24"/>
        </w:rPr>
        <w:t xml:space="preserve"> el servicio completo de los análisis</w:t>
      </w:r>
      <w:r w:rsidRPr="00607A74">
        <w:rPr>
          <w:rFonts w:ascii="Times New Roman" w:eastAsia="Times New Roman" w:hAnsi="Times New Roman" w:cs="Times New Roman"/>
          <w:sz w:val="24"/>
          <w:szCs w:val="24"/>
        </w:rPr>
        <w:t xml:space="preserve"> </w:t>
      </w:r>
      <w:r w:rsidR="00263959">
        <w:rPr>
          <w:rFonts w:ascii="Times New Roman" w:eastAsia="Times New Roman" w:hAnsi="Times New Roman" w:cs="Times New Roman"/>
          <w:sz w:val="24"/>
          <w:szCs w:val="24"/>
        </w:rPr>
        <w:t xml:space="preserve">físicos, químicos y biológicos </w:t>
      </w:r>
      <w:r w:rsidRPr="00607A74">
        <w:rPr>
          <w:rFonts w:ascii="Times New Roman" w:eastAsia="Times New Roman" w:hAnsi="Times New Roman" w:cs="Times New Roman"/>
          <w:sz w:val="24"/>
          <w:szCs w:val="24"/>
        </w:rPr>
        <w:t>de</w:t>
      </w:r>
      <w:r w:rsidR="00263959">
        <w:rPr>
          <w:rFonts w:ascii="Times New Roman" w:eastAsia="Times New Roman" w:hAnsi="Times New Roman" w:cs="Times New Roman"/>
          <w:sz w:val="24"/>
          <w:szCs w:val="24"/>
        </w:rPr>
        <w:t>l</w:t>
      </w:r>
      <w:r w:rsidRPr="00607A74">
        <w:rPr>
          <w:rFonts w:ascii="Times New Roman" w:eastAsia="Times New Roman" w:hAnsi="Times New Roman" w:cs="Times New Roman"/>
          <w:sz w:val="24"/>
          <w:szCs w:val="24"/>
        </w:rPr>
        <w:t xml:space="preserve"> suelo, </w:t>
      </w:r>
      <w:r>
        <w:rPr>
          <w:rFonts w:ascii="Times New Roman" w:eastAsia="Times New Roman" w:hAnsi="Times New Roman" w:cs="Times New Roman"/>
          <w:sz w:val="24"/>
          <w:szCs w:val="24"/>
        </w:rPr>
        <w:t>foliares y</w:t>
      </w:r>
      <w:r w:rsidRPr="00607A74">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nutricionales, que permitan medir y evaluar los </w:t>
      </w:r>
      <w:r w:rsidR="00B5781E">
        <w:rPr>
          <w:rFonts w:ascii="Times New Roman" w:eastAsia="Times New Roman" w:hAnsi="Times New Roman" w:cs="Times New Roman"/>
          <w:sz w:val="24"/>
          <w:szCs w:val="24"/>
        </w:rPr>
        <w:t xml:space="preserve">principales </w:t>
      </w:r>
      <w:r>
        <w:rPr>
          <w:rFonts w:ascii="Times New Roman" w:eastAsia="Times New Roman" w:hAnsi="Times New Roman" w:cs="Times New Roman"/>
          <w:sz w:val="24"/>
          <w:szCs w:val="24"/>
        </w:rPr>
        <w:t xml:space="preserve">cambios </w:t>
      </w:r>
      <w:r w:rsidR="00B5781E">
        <w:rPr>
          <w:rFonts w:ascii="Times New Roman" w:eastAsia="Times New Roman" w:hAnsi="Times New Roman" w:cs="Times New Roman"/>
          <w:sz w:val="24"/>
          <w:szCs w:val="24"/>
        </w:rPr>
        <w:t xml:space="preserve">físicos, químicos y biológicos que definen la </w:t>
      </w:r>
      <w:r>
        <w:rPr>
          <w:rFonts w:ascii="Times New Roman" w:eastAsia="Times New Roman" w:hAnsi="Times New Roman" w:cs="Times New Roman"/>
          <w:sz w:val="24"/>
          <w:szCs w:val="24"/>
        </w:rPr>
        <w:t>calidad del suelo y su efecto en la productividad</w:t>
      </w:r>
      <w:r w:rsidR="00227A28">
        <w:rPr>
          <w:rFonts w:ascii="Times New Roman" w:eastAsia="Times New Roman" w:hAnsi="Times New Roman" w:cs="Times New Roman"/>
          <w:sz w:val="24"/>
          <w:szCs w:val="24"/>
        </w:rPr>
        <w:t>.</w:t>
      </w:r>
    </w:p>
    <w:p w14:paraId="3296E492" w14:textId="27406FA6" w:rsidR="00A6550E" w:rsidRDefault="00A6550E" w:rsidP="00A6550E">
      <w:pPr>
        <w:pStyle w:val="Prrafodelista"/>
        <w:numPr>
          <w:ilvl w:val="0"/>
          <w:numId w:val="25"/>
        </w:numPr>
        <w:spacing w:before="400" w:after="400" w:line="360" w:lineRule="auto"/>
        <w:contextualSpacing w:val="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 aplicar el Software Índice de Nitrógeno, que permite calcular la eficiencia química, agronómica y la</w:t>
      </w:r>
      <w:r w:rsidR="00227A28">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pérdida</w:t>
      </w:r>
      <w:r w:rsidR="00227A28">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del nitrógeno por diferentes </w:t>
      </w:r>
      <w:r w:rsidR="00F67639">
        <w:rPr>
          <w:rFonts w:ascii="Times New Roman" w:eastAsia="Times New Roman" w:hAnsi="Times New Roman" w:cs="Times New Roman"/>
          <w:sz w:val="24"/>
          <w:szCs w:val="24"/>
        </w:rPr>
        <w:t>formas</w:t>
      </w:r>
      <w:r>
        <w:rPr>
          <w:rFonts w:ascii="Times New Roman" w:eastAsia="Times New Roman" w:hAnsi="Times New Roman" w:cs="Times New Roman"/>
          <w:sz w:val="24"/>
          <w:szCs w:val="24"/>
        </w:rPr>
        <w:t xml:space="preserve"> (nitratos, amonio, etc.),  es necesario determinar a más del nitrato y el amonio, el N total, N orgánico, N mineral, relación C/N, Capacidad de </w:t>
      </w:r>
      <w:r>
        <w:rPr>
          <w:rFonts w:ascii="Times New Roman" w:eastAsia="Times New Roman" w:hAnsi="Times New Roman" w:cs="Times New Roman"/>
          <w:sz w:val="24"/>
          <w:szCs w:val="24"/>
        </w:rPr>
        <w:lastRenderedPageBreak/>
        <w:t>Intercambio Catiónica (CIC), Conductividad Eléctrica (CE) y la Relación de Bases a diferentes profundidades: 0</w:t>
      </w:r>
      <w:r w:rsidR="003A36C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t>
      </w:r>
      <w:r w:rsidR="003A36C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10; 10 </w:t>
      </w:r>
      <w:r w:rsidR="003A36C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20 y de 20 </w:t>
      </w:r>
      <w:r w:rsidR="003A36C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30 cm.; el contenido de N en los restos vegetales, tusa, grano y la información completa de</w:t>
      </w:r>
      <w:r w:rsidR="003A36C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w:t>
      </w:r>
      <w:r w:rsidR="003A36CC">
        <w:rPr>
          <w:rFonts w:ascii="Times New Roman" w:eastAsia="Times New Roman" w:hAnsi="Times New Roman" w:cs="Times New Roman"/>
          <w:sz w:val="24"/>
          <w:szCs w:val="24"/>
        </w:rPr>
        <w:t xml:space="preserve">os indicadores del </w:t>
      </w:r>
      <w:r>
        <w:rPr>
          <w:rFonts w:ascii="Times New Roman" w:eastAsia="Times New Roman" w:hAnsi="Times New Roman" w:cs="Times New Roman"/>
          <w:sz w:val="24"/>
          <w:szCs w:val="24"/>
        </w:rPr>
        <w:t>clima y especialmente la cantidad y distribución de la precipitación, presencia y velocidad del viento</w:t>
      </w:r>
      <w:r w:rsidR="00227A28">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p>
    <w:p w14:paraId="61CB94CC" w14:textId="77777777" w:rsidR="00A6550E" w:rsidRPr="007F341D" w:rsidRDefault="00A6550E" w:rsidP="00A6550E">
      <w:pPr>
        <w:pStyle w:val="Prrafodelista"/>
        <w:numPr>
          <w:ilvl w:val="0"/>
          <w:numId w:val="25"/>
        </w:numPr>
        <w:spacing w:before="400" w:after="400" w:line="360" w:lineRule="auto"/>
        <w:contextualSpacing w:val="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aplicación de materia orgánica como la Ecoabonaza, puede ser una recomendación a pequeña escala en modelos de Agroecología y Agricultura Orgánica en sistemas de producción múltiples como el maíz asociado con fréjol voluble de tipo Mixturiado, haba, chocho, quinua, amaranto, cucurbitáceas, etc. </w:t>
      </w:r>
    </w:p>
    <w:p w14:paraId="5A183531" w14:textId="57C327F7" w:rsidR="00A6550E" w:rsidRDefault="00A6550E" w:rsidP="00A6550E">
      <w:pPr>
        <w:pStyle w:val="Prrafodelista"/>
        <w:numPr>
          <w:ilvl w:val="0"/>
          <w:numId w:val="25"/>
        </w:numPr>
        <w:spacing w:before="400" w:after="400" w:line="360" w:lineRule="auto"/>
        <w:contextualSpacing w:val="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Realizar la transferencia de </w:t>
      </w:r>
      <w:r w:rsidR="00B5781E">
        <w:rPr>
          <w:rFonts w:ascii="Times New Roman" w:eastAsia="Times New Roman" w:hAnsi="Times New Roman" w:cs="Times New Roman"/>
          <w:sz w:val="24"/>
          <w:szCs w:val="24"/>
        </w:rPr>
        <w:t>tecnología sobre</w:t>
      </w:r>
      <w:r>
        <w:rPr>
          <w:rFonts w:ascii="Times New Roman" w:eastAsia="Times New Roman" w:hAnsi="Times New Roman" w:cs="Times New Roman"/>
          <w:sz w:val="24"/>
          <w:szCs w:val="24"/>
        </w:rPr>
        <w:t xml:space="preserve"> las Buenas Prácticas Agrícolas (BPA) a los productores</w:t>
      </w:r>
      <w:r w:rsidR="00227A28">
        <w:rPr>
          <w:rFonts w:ascii="Times New Roman" w:eastAsia="Times New Roman" w:hAnsi="Times New Roman" w:cs="Times New Roman"/>
          <w:sz w:val="24"/>
          <w:szCs w:val="24"/>
        </w:rPr>
        <w:t>/as</w:t>
      </w:r>
      <w:r>
        <w:rPr>
          <w:rFonts w:ascii="Times New Roman" w:eastAsia="Times New Roman" w:hAnsi="Times New Roman" w:cs="Times New Roman"/>
          <w:sz w:val="24"/>
          <w:szCs w:val="24"/>
        </w:rPr>
        <w:t xml:space="preserve"> a través de alianzas estratégicas con varios actores de la cadena de valor del maíz como son la UEB, INIAP, MAG, MAQUITA, ONG’s, Organización de Productores, Gobiernos locales, etc. </w:t>
      </w:r>
    </w:p>
    <w:p w14:paraId="1116C9FC" w14:textId="2880B8A7" w:rsidR="00326F17" w:rsidRDefault="00F67639" w:rsidP="00A6550E">
      <w:pPr>
        <w:pStyle w:val="Prrafodelista"/>
        <w:numPr>
          <w:ilvl w:val="0"/>
          <w:numId w:val="25"/>
        </w:numPr>
        <w:spacing w:before="400" w:after="400" w:line="360" w:lineRule="auto"/>
        <w:contextualSpacing w:val="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Considerar en el próximo ensayo del proceso de investigación de la implementación de la agricultura de conservación el Análisis Combinado de los años en estudio, para generar información más consistente y determinar los principales indicadores o cambios en la calidad del suelo y por ende </w:t>
      </w:r>
      <w:r w:rsidR="003A36CC">
        <w:rPr>
          <w:rFonts w:ascii="Times New Roman" w:eastAsia="Times New Roman" w:hAnsi="Times New Roman" w:cs="Times New Roman"/>
          <w:sz w:val="24"/>
          <w:szCs w:val="24"/>
        </w:rPr>
        <w:t>reducir la dependencia</w:t>
      </w:r>
      <w:r>
        <w:rPr>
          <w:rFonts w:ascii="Times New Roman" w:eastAsia="Times New Roman" w:hAnsi="Times New Roman" w:cs="Times New Roman"/>
          <w:sz w:val="24"/>
          <w:szCs w:val="24"/>
        </w:rPr>
        <w:t xml:space="preserve"> de los insumos externos. </w:t>
      </w:r>
    </w:p>
    <w:p w14:paraId="1EE767A2" w14:textId="77777777" w:rsidR="00326F17" w:rsidRDefault="00326F17">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bookmarkStart w:id="190" w:name="_Toc75552740" w:displacedByCustomXml="next"/>
    <w:sdt>
      <w:sdtPr>
        <w:rPr>
          <w:rFonts w:asciiTheme="minorHAnsi" w:eastAsiaTheme="minorHAnsi" w:hAnsiTheme="minorHAnsi" w:cs="Times New Roman"/>
          <w:b w:val="0"/>
          <w:sz w:val="24"/>
          <w:szCs w:val="24"/>
        </w:rPr>
        <w:id w:val="-990243528"/>
        <w:bibliography/>
      </w:sdtPr>
      <w:sdtEndPr/>
      <w:sdtContent>
        <w:sdt>
          <w:sdtPr>
            <w:rPr>
              <w:rFonts w:asciiTheme="minorHAnsi" w:eastAsiaTheme="minorHAnsi" w:hAnsiTheme="minorHAnsi" w:cstheme="minorBidi"/>
              <w:b w:val="0"/>
              <w:sz w:val="22"/>
              <w:szCs w:val="22"/>
            </w:rPr>
            <w:id w:val="1313291168"/>
            <w:docPartObj>
              <w:docPartGallery w:val="Bibliographies"/>
              <w:docPartUnique/>
            </w:docPartObj>
          </w:sdtPr>
          <w:sdtEndPr>
            <w:rPr>
              <w:rFonts w:ascii="Times New Roman" w:hAnsi="Times New Roman" w:cs="Times New Roman"/>
              <w:sz w:val="24"/>
              <w:szCs w:val="24"/>
            </w:rPr>
          </w:sdtEndPr>
          <w:sdtContent>
            <w:p w14:paraId="093B0D11" w14:textId="429D6EED" w:rsidR="00C66E54" w:rsidRPr="00C66E54" w:rsidRDefault="00C66E54" w:rsidP="00C66E54">
              <w:pPr>
                <w:pStyle w:val="Ttulo1"/>
                <w:spacing w:line="360" w:lineRule="auto"/>
                <w:rPr>
                  <w:rFonts w:cs="Times New Roman"/>
                  <w:sz w:val="24"/>
                  <w:szCs w:val="24"/>
                </w:rPr>
              </w:pPr>
              <w:r w:rsidRPr="00C66E54">
                <w:rPr>
                  <w:rFonts w:eastAsiaTheme="minorHAnsi" w:cs="Times New Roman"/>
                  <w:sz w:val="24"/>
                  <w:szCs w:val="24"/>
                </w:rPr>
                <w:t>BIBLIOGRAFIA</w:t>
              </w:r>
              <w:bookmarkEnd w:id="190"/>
            </w:p>
            <w:p w14:paraId="07FA8C0D" w14:textId="77777777" w:rsidR="00C66E54" w:rsidRPr="00CF6D37" w:rsidRDefault="00C66E54" w:rsidP="00C66E54">
              <w:pPr>
                <w:ind w:left="709" w:hanging="709"/>
                <w:jc w:val="both"/>
                <w:rPr>
                  <w:rFonts w:ascii="Times New Roman" w:hAnsi="Times New Roman" w:cs="Times New Roman"/>
                  <w:sz w:val="24"/>
                  <w:szCs w:val="24"/>
                </w:rPr>
              </w:pPr>
              <w:r w:rsidRPr="00CF6D37">
                <w:rPr>
                  <w:rFonts w:ascii="Times New Roman" w:hAnsi="Times New Roman" w:cs="Times New Roman"/>
                  <w:sz w:val="24"/>
                  <w:szCs w:val="24"/>
                </w:rPr>
                <w:t>Alvarado, S. et. al. (2011). Manejo de nutrientes por sitio específico en el cultivo de maíz bajo labranza de conservación para la provincia de Bolívar. INIAP. Boletín Técnico No. 150. Quito, Ecuador.</w:t>
              </w:r>
            </w:p>
            <w:sdt>
              <w:sdtPr>
                <w:rPr>
                  <w:rFonts w:ascii="Times New Roman" w:hAnsi="Times New Roman" w:cs="Times New Roman"/>
                  <w:sz w:val="24"/>
                  <w:szCs w:val="24"/>
                </w:rPr>
                <w:id w:val="180709969"/>
                <w:bibliography/>
              </w:sdtPr>
              <w:sdtEndPr/>
              <w:sdtContent>
                <w:p w14:paraId="31DB808D" w14:textId="77777777" w:rsidR="00C66E54" w:rsidRPr="00CF6D37" w:rsidRDefault="00C66E54" w:rsidP="00C66E54">
                  <w:pPr>
                    <w:pStyle w:val="Bibliografa"/>
                    <w:ind w:left="720" w:hanging="720"/>
                    <w:jc w:val="both"/>
                    <w:rPr>
                      <w:rFonts w:ascii="Times New Roman" w:hAnsi="Times New Roman" w:cs="Times New Roman"/>
                      <w:noProof/>
                      <w:sz w:val="24"/>
                      <w:szCs w:val="24"/>
                    </w:rPr>
                  </w:pPr>
                  <w:r w:rsidRPr="00CF6D37">
                    <w:rPr>
                      <w:rFonts w:ascii="Times New Roman" w:hAnsi="Times New Roman" w:cs="Times New Roman"/>
                      <w:sz w:val="24"/>
                      <w:szCs w:val="24"/>
                    </w:rPr>
                    <w:fldChar w:fldCharType="begin"/>
                  </w:r>
                  <w:r w:rsidRPr="00CF6D37">
                    <w:rPr>
                      <w:rFonts w:ascii="Times New Roman" w:hAnsi="Times New Roman" w:cs="Times New Roman"/>
                      <w:sz w:val="24"/>
                      <w:szCs w:val="24"/>
                    </w:rPr>
                    <w:instrText>BIBLIOGRAPHY</w:instrText>
                  </w:r>
                  <w:r w:rsidRPr="00CF6D37">
                    <w:rPr>
                      <w:rFonts w:ascii="Times New Roman" w:hAnsi="Times New Roman" w:cs="Times New Roman"/>
                      <w:sz w:val="24"/>
                      <w:szCs w:val="24"/>
                    </w:rPr>
                    <w:fldChar w:fldCharType="separate"/>
                  </w:r>
                  <w:r w:rsidRPr="00CF6D37">
                    <w:rPr>
                      <w:rFonts w:ascii="Times New Roman" w:hAnsi="Times New Roman" w:cs="Times New Roman"/>
                      <w:noProof/>
                      <w:sz w:val="24"/>
                      <w:szCs w:val="24"/>
                    </w:rPr>
                    <w:t xml:space="preserve">Agricola. (2007). </w:t>
                  </w:r>
                  <w:r w:rsidRPr="00CF6D37">
                    <w:rPr>
                      <w:rFonts w:ascii="Times New Roman" w:hAnsi="Times New Roman" w:cs="Times New Roman"/>
                      <w:iCs/>
                      <w:noProof/>
                      <w:sz w:val="24"/>
                      <w:szCs w:val="24"/>
                    </w:rPr>
                    <w:t>Claves de Cultivo del Maíz Dulce.</w:t>
                  </w:r>
                  <w:r w:rsidRPr="00CF6D37">
                    <w:rPr>
                      <w:rFonts w:ascii="Times New Roman" w:hAnsi="Times New Roman" w:cs="Times New Roman"/>
                      <w:noProof/>
                      <w:sz w:val="24"/>
                      <w:szCs w:val="24"/>
                    </w:rPr>
                    <w:t xml:space="preserve"> Obtenido de https://www.intiasa.es/repositorio/images/docs/FCmaizdulce07.pdf</w:t>
                  </w:r>
                </w:p>
                <w:p w14:paraId="4CDF730B" w14:textId="77777777" w:rsidR="00C66E54" w:rsidRPr="00CF6D37" w:rsidRDefault="00C66E54" w:rsidP="00C66E54">
                  <w:pPr>
                    <w:pStyle w:val="Bibliografa"/>
                    <w:ind w:left="720" w:hanging="720"/>
                    <w:jc w:val="both"/>
                    <w:rPr>
                      <w:rFonts w:ascii="Times New Roman" w:hAnsi="Times New Roman" w:cs="Times New Roman"/>
                      <w:noProof/>
                      <w:sz w:val="24"/>
                      <w:szCs w:val="24"/>
                    </w:rPr>
                  </w:pPr>
                  <w:r w:rsidRPr="00CF6D37">
                    <w:rPr>
                      <w:rFonts w:ascii="Times New Roman" w:hAnsi="Times New Roman" w:cs="Times New Roman"/>
                      <w:noProof/>
                      <w:sz w:val="24"/>
                      <w:szCs w:val="24"/>
                    </w:rPr>
                    <w:t>Agroes.es. (2016). Obtenido de https://www.agroes.es/agricultura/abonos/198-nitrogeno-mineral-disponible-cultivos-agricultura</w:t>
                  </w:r>
                </w:p>
                <w:p w14:paraId="334D5453" w14:textId="77777777" w:rsidR="00C66E54" w:rsidRPr="00CF6D37" w:rsidRDefault="00C66E54" w:rsidP="00C66E54">
                  <w:pPr>
                    <w:pStyle w:val="Bibliografa"/>
                    <w:ind w:left="720" w:hanging="720"/>
                    <w:jc w:val="both"/>
                    <w:rPr>
                      <w:rFonts w:ascii="Times New Roman" w:hAnsi="Times New Roman" w:cs="Times New Roman"/>
                      <w:noProof/>
                      <w:sz w:val="24"/>
                      <w:szCs w:val="24"/>
                    </w:rPr>
                  </w:pPr>
                  <w:r w:rsidRPr="00CF6D37">
                    <w:rPr>
                      <w:rFonts w:ascii="Times New Roman" w:hAnsi="Times New Roman" w:cs="Times New Roman"/>
                      <w:noProof/>
                      <w:sz w:val="24"/>
                      <w:szCs w:val="24"/>
                    </w:rPr>
                    <w:t xml:space="preserve">Agroes.es. (2016). </w:t>
                  </w:r>
                  <w:r w:rsidRPr="00CF6D37">
                    <w:rPr>
                      <w:rFonts w:ascii="Times New Roman" w:hAnsi="Times New Roman" w:cs="Times New Roman"/>
                      <w:iCs/>
                      <w:noProof/>
                      <w:sz w:val="24"/>
                      <w:szCs w:val="24"/>
                    </w:rPr>
                    <w:t>agroes.es</w:t>
                  </w:r>
                  <w:r w:rsidRPr="00CF6D37">
                    <w:rPr>
                      <w:rFonts w:ascii="Times New Roman" w:hAnsi="Times New Roman" w:cs="Times New Roman"/>
                      <w:noProof/>
                      <w:sz w:val="24"/>
                      <w:szCs w:val="24"/>
                    </w:rPr>
                    <w:t>. Obtenido de ttps://www.agroes.es/cultivos-agricultura/cultivos-herbaceos-extensivos/maiz/264-maiz-clima-y-suelo-para-su-cultivo</w:t>
                  </w:r>
                </w:p>
                <w:p w14:paraId="38A8BA23" w14:textId="77777777" w:rsidR="00C66E54" w:rsidRPr="00CF6D37" w:rsidRDefault="00C66E54" w:rsidP="00C66E54">
                  <w:pPr>
                    <w:pStyle w:val="Bibliografa"/>
                    <w:ind w:left="720" w:hanging="720"/>
                    <w:jc w:val="both"/>
                    <w:rPr>
                      <w:rFonts w:ascii="Times New Roman" w:hAnsi="Times New Roman" w:cs="Times New Roman"/>
                      <w:noProof/>
                      <w:sz w:val="24"/>
                      <w:szCs w:val="24"/>
                    </w:rPr>
                  </w:pPr>
                  <w:r>
                    <w:rPr>
                      <w:rFonts w:ascii="Times New Roman" w:hAnsi="Times New Roman" w:cs="Times New Roman"/>
                      <w:noProof/>
                      <w:sz w:val="24"/>
                      <w:szCs w:val="24"/>
                    </w:rPr>
                    <w:t xml:space="preserve">Agroforesteria. </w:t>
                  </w:r>
                  <w:r w:rsidRPr="00CF6D37">
                    <w:rPr>
                      <w:rFonts w:ascii="Times New Roman" w:hAnsi="Times New Roman" w:cs="Times New Roman"/>
                      <w:noProof/>
                      <w:sz w:val="24"/>
                      <w:szCs w:val="24"/>
                    </w:rPr>
                    <w:t xml:space="preserve">(2017). El ciclo del nitrogeno en el suelo y su importancia en la fertilizacion vegetal. </w:t>
                  </w:r>
                  <w:r w:rsidRPr="00CF6D37">
                    <w:rPr>
                      <w:rFonts w:ascii="Times New Roman" w:hAnsi="Times New Roman" w:cs="Times New Roman"/>
                      <w:iCs/>
                      <w:noProof/>
                      <w:sz w:val="24"/>
                      <w:szCs w:val="24"/>
                    </w:rPr>
                    <w:t>Portal frutícola .com</w:t>
                  </w:r>
                  <w:r w:rsidRPr="00CF6D37">
                    <w:rPr>
                      <w:rFonts w:ascii="Times New Roman" w:hAnsi="Times New Roman" w:cs="Times New Roman"/>
                      <w:noProof/>
                      <w:sz w:val="24"/>
                      <w:szCs w:val="24"/>
                    </w:rPr>
                    <w:t>. Obtenido de https://www.portalfruticola.com/noticias/2017/10/23/el-ciclo-del-nitrogeno-en-el-suelo-y-su-importancia-en-la-fertilizacion-vegetal/</w:t>
                  </w:r>
                </w:p>
                <w:p w14:paraId="3BF99D38" w14:textId="77777777" w:rsidR="00C66E54" w:rsidRPr="00CF6D37" w:rsidRDefault="00C66E54" w:rsidP="00C66E54">
                  <w:pPr>
                    <w:pStyle w:val="Bibliografa"/>
                    <w:ind w:left="720" w:hanging="720"/>
                    <w:jc w:val="both"/>
                    <w:rPr>
                      <w:rFonts w:ascii="Times New Roman" w:hAnsi="Times New Roman" w:cs="Times New Roman"/>
                      <w:noProof/>
                      <w:sz w:val="24"/>
                      <w:szCs w:val="24"/>
                    </w:rPr>
                  </w:pPr>
                  <w:r w:rsidRPr="00CF6D37">
                    <w:rPr>
                      <w:rFonts w:ascii="Times New Roman" w:hAnsi="Times New Roman" w:cs="Times New Roman"/>
                      <w:noProof/>
                      <w:sz w:val="24"/>
                      <w:szCs w:val="24"/>
                    </w:rPr>
                    <w:t xml:space="preserve">Aloe, J. (3 de septiembre de 2008). </w:t>
                  </w:r>
                  <w:r w:rsidRPr="00CF6D37">
                    <w:rPr>
                      <w:rFonts w:ascii="Times New Roman" w:hAnsi="Times New Roman" w:cs="Times New Roman"/>
                      <w:iCs/>
                      <w:noProof/>
                      <w:sz w:val="24"/>
                      <w:szCs w:val="24"/>
                    </w:rPr>
                    <w:t>engormix.com.</w:t>
                  </w:r>
                  <w:r w:rsidRPr="00CF6D37">
                    <w:rPr>
                      <w:rFonts w:ascii="Times New Roman" w:hAnsi="Times New Roman" w:cs="Times New Roman"/>
                      <w:noProof/>
                      <w:sz w:val="24"/>
                      <w:szCs w:val="24"/>
                    </w:rPr>
                    <w:t xml:space="preserve"> Obtenido de engormix.com: https://www.engormix.com/agricultura/articulos/volatilizacion-de-amoniaco-t27589.htm</w:t>
                  </w:r>
                </w:p>
                <w:p w14:paraId="72113246" w14:textId="77777777" w:rsidR="00C66E54" w:rsidRPr="00CF6D37" w:rsidRDefault="00C66E54" w:rsidP="00C66E54">
                  <w:pPr>
                    <w:pStyle w:val="Bibliografa"/>
                    <w:ind w:left="720" w:hanging="720"/>
                    <w:jc w:val="both"/>
                    <w:rPr>
                      <w:rFonts w:ascii="Times New Roman" w:hAnsi="Times New Roman" w:cs="Times New Roman"/>
                      <w:noProof/>
                      <w:sz w:val="24"/>
                      <w:szCs w:val="24"/>
                    </w:rPr>
                  </w:pPr>
                  <w:r w:rsidRPr="00CF6D37">
                    <w:rPr>
                      <w:rFonts w:ascii="Times New Roman" w:hAnsi="Times New Roman" w:cs="Times New Roman"/>
                      <w:noProof/>
                      <w:sz w:val="24"/>
                      <w:szCs w:val="24"/>
                    </w:rPr>
                    <w:t xml:space="preserve">Baker J, S. E. (2009). </w:t>
                  </w:r>
                  <w:r w:rsidRPr="00CF6D37">
                    <w:rPr>
                      <w:rFonts w:ascii="Times New Roman" w:hAnsi="Times New Roman" w:cs="Times New Roman"/>
                      <w:iCs/>
                      <w:noProof/>
                      <w:sz w:val="24"/>
                      <w:szCs w:val="24"/>
                    </w:rPr>
                    <w:t>Siembra con Labranza cero en la agricultura de conservacion.</w:t>
                  </w:r>
                  <w:r w:rsidRPr="00CF6D37">
                    <w:rPr>
                      <w:rFonts w:ascii="Times New Roman" w:hAnsi="Times New Roman" w:cs="Times New Roman"/>
                      <w:noProof/>
                      <w:sz w:val="24"/>
                      <w:szCs w:val="24"/>
                    </w:rPr>
                    <w:t xml:space="preserve"> ZARAGOZA: ACRIBIA, S.A.</w:t>
                  </w:r>
                </w:p>
                <w:p w14:paraId="18C2ABD5" w14:textId="77777777" w:rsidR="00C66E54" w:rsidRPr="00CF6D37" w:rsidRDefault="00C66E54" w:rsidP="00C66E54">
                  <w:pPr>
                    <w:pStyle w:val="Bibliografa"/>
                    <w:ind w:left="720" w:hanging="720"/>
                    <w:jc w:val="both"/>
                    <w:rPr>
                      <w:rFonts w:ascii="Times New Roman" w:hAnsi="Times New Roman" w:cs="Times New Roman"/>
                      <w:noProof/>
                      <w:sz w:val="24"/>
                      <w:szCs w:val="24"/>
                    </w:rPr>
                  </w:pPr>
                  <w:r w:rsidRPr="00CF6D37">
                    <w:rPr>
                      <w:rFonts w:ascii="Times New Roman" w:hAnsi="Times New Roman" w:cs="Times New Roman"/>
                      <w:noProof/>
                      <w:sz w:val="24"/>
                      <w:szCs w:val="24"/>
                    </w:rPr>
                    <w:t xml:space="preserve">Benites, J., &amp; Alexandra, B. (2013). </w:t>
                  </w:r>
                  <w:r w:rsidRPr="00CF6D37">
                    <w:rPr>
                      <w:rFonts w:ascii="Times New Roman" w:hAnsi="Times New Roman" w:cs="Times New Roman"/>
                      <w:iCs/>
                      <w:noProof/>
                      <w:sz w:val="24"/>
                      <w:szCs w:val="24"/>
                    </w:rPr>
                    <w:t>Agricultura de conservacion una practica innovadora con beneficios economicos y medio ambientales conservacion.</w:t>
                  </w:r>
                  <w:r w:rsidRPr="00CF6D37">
                    <w:rPr>
                      <w:rFonts w:ascii="Times New Roman" w:hAnsi="Times New Roman" w:cs="Times New Roman"/>
                      <w:noProof/>
                      <w:sz w:val="24"/>
                      <w:szCs w:val="24"/>
                    </w:rPr>
                    <w:t xml:space="preserve"> Lima, Peru: Agrosaber linea editorial de Agrobanco.</w:t>
                  </w:r>
                </w:p>
                <w:p w14:paraId="7F46BC5A" w14:textId="77777777" w:rsidR="00C66E54" w:rsidRPr="00CF6D37" w:rsidRDefault="00C66E54" w:rsidP="00C66E54">
                  <w:pPr>
                    <w:pStyle w:val="Bibliografa"/>
                    <w:ind w:left="720" w:hanging="720"/>
                    <w:jc w:val="both"/>
                    <w:rPr>
                      <w:rFonts w:ascii="Times New Roman" w:hAnsi="Times New Roman" w:cs="Times New Roman"/>
                      <w:noProof/>
                      <w:sz w:val="24"/>
                      <w:szCs w:val="24"/>
                    </w:rPr>
                  </w:pPr>
                  <w:r w:rsidRPr="00CF6D37">
                    <w:rPr>
                      <w:rFonts w:ascii="Times New Roman" w:hAnsi="Times New Roman" w:cs="Times New Roman"/>
                      <w:noProof/>
                      <w:sz w:val="24"/>
                      <w:szCs w:val="24"/>
                    </w:rPr>
                    <w:t xml:space="preserve">Benitez Ramiro, B. A. (2014). </w:t>
                  </w:r>
                  <w:r w:rsidRPr="00CF6D37">
                    <w:rPr>
                      <w:rFonts w:ascii="Times New Roman" w:hAnsi="Times New Roman" w:cs="Times New Roman"/>
                      <w:iCs/>
                      <w:noProof/>
                      <w:sz w:val="24"/>
                      <w:szCs w:val="24"/>
                    </w:rPr>
                    <w:t>AGRICULTURA DE CONSERVACION.</w:t>
                  </w:r>
                  <w:r w:rsidRPr="00CF6D37">
                    <w:rPr>
                      <w:rFonts w:ascii="Times New Roman" w:hAnsi="Times New Roman" w:cs="Times New Roman"/>
                      <w:noProof/>
                      <w:sz w:val="24"/>
                      <w:szCs w:val="24"/>
                    </w:rPr>
                    <w:t xml:space="preserve"> Lima, Peru: AgroSaber linea editorial de Agrobanco.</w:t>
                  </w:r>
                </w:p>
                <w:p w14:paraId="57B4CED1" w14:textId="77777777" w:rsidR="00C66E54" w:rsidRPr="00CF6D37" w:rsidRDefault="00C66E54" w:rsidP="00C66E54">
                  <w:pPr>
                    <w:pStyle w:val="Bibliografa"/>
                    <w:ind w:left="720" w:hanging="720"/>
                    <w:jc w:val="both"/>
                    <w:rPr>
                      <w:rFonts w:ascii="Times New Roman" w:hAnsi="Times New Roman" w:cs="Times New Roman"/>
                      <w:noProof/>
                      <w:sz w:val="24"/>
                      <w:szCs w:val="24"/>
                    </w:rPr>
                  </w:pPr>
                  <w:r w:rsidRPr="00CF6D37">
                    <w:rPr>
                      <w:rFonts w:ascii="Times New Roman" w:hAnsi="Times New Roman" w:cs="Times New Roman"/>
                      <w:noProof/>
                      <w:sz w:val="24"/>
                      <w:szCs w:val="24"/>
                    </w:rPr>
                    <w:t xml:space="preserve">Betrán, J. (2013). </w:t>
                  </w:r>
                  <w:r w:rsidRPr="00CF6D37">
                    <w:rPr>
                      <w:rFonts w:ascii="Times New Roman" w:hAnsi="Times New Roman" w:cs="Times New Roman"/>
                      <w:iCs/>
                      <w:noProof/>
                      <w:sz w:val="24"/>
                      <w:szCs w:val="24"/>
                    </w:rPr>
                    <w:t>boletinagrario.com</w:t>
                  </w:r>
                  <w:r w:rsidRPr="00CF6D37">
                    <w:rPr>
                      <w:rFonts w:ascii="Times New Roman" w:hAnsi="Times New Roman" w:cs="Times New Roman"/>
                      <w:noProof/>
                      <w:sz w:val="24"/>
                      <w:szCs w:val="24"/>
                    </w:rPr>
                    <w:t>. Obtenido de https://boletinagrario.com/f782,exigencias-suelo-clima-para-cultivo-maiz.html</w:t>
                  </w:r>
                </w:p>
                <w:p w14:paraId="4E6F0729" w14:textId="77777777" w:rsidR="00C66E54" w:rsidRPr="00CF6D37" w:rsidRDefault="00C66E54" w:rsidP="00C66E54">
                  <w:pPr>
                    <w:pStyle w:val="Bibliografa"/>
                    <w:ind w:left="720" w:hanging="720"/>
                    <w:jc w:val="both"/>
                    <w:rPr>
                      <w:rFonts w:ascii="Times New Roman" w:hAnsi="Times New Roman" w:cs="Times New Roman"/>
                      <w:noProof/>
                      <w:sz w:val="24"/>
                      <w:szCs w:val="24"/>
                    </w:rPr>
                  </w:pPr>
                  <w:r w:rsidRPr="00CF6D37">
                    <w:rPr>
                      <w:rFonts w:ascii="Times New Roman" w:hAnsi="Times New Roman" w:cs="Times New Roman"/>
                      <w:noProof/>
                      <w:sz w:val="24"/>
                      <w:szCs w:val="24"/>
                    </w:rPr>
                    <w:t xml:space="preserve">Carrera, J. (2018). El Maiz. </w:t>
                  </w:r>
                  <w:r w:rsidRPr="00CF6D37">
                    <w:rPr>
                      <w:rFonts w:ascii="Times New Roman" w:hAnsi="Times New Roman" w:cs="Times New Roman"/>
                      <w:iCs/>
                      <w:noProof/>
                      <w:sz w:val="24"/>
                      <w:szCs w:val="24"/>
                    </w:rPr>
                    <w:t>ALLPA</w:t>
                  </w:r>
                  <w:r w:rsidRPr="00CF6D37">
                    <w:rPr>
                      <w:rFonts w:ascii="Times New Roman" w:hAnsi="Times New Roman" w:cs="Times New Roman"/>
                      <w:noProof/>
                      <w:sz w:val="24"/>
                      <w:szCs w:val="24"/>
                    </w:rPr>
                    <w:t>, 3. Obtenido de https://www.allpa.org/el-maiz/</w:t>
                  </w:r>
                </w:p>
                <w:p w14:paraId="08546BE5" w14:textId="77777777" w:rsidR="00C66E54" w:rsidRPr="00CF6D37" w:rsidRDefault="00C66E54" w:rsidP="00C66E54">
                  <w:pPr>
                    <w:pStyle w:val="Bibliografa"/>
                    <w:ind w:left="720" w:hanging="720"/>
                    <w:jc w:val="both"/>
                    <w:rPr>
                      <w:rFonts w:ascii="Times New Roman" w:hAnsi="Times New Roman" w:cs="Times New Roman"/>
                      <w:noProof/>
                      <w:sz w:val="24"/>
                      <w:szCs w:val="24"/>
                    </w:rPr>
                  </w:pPr>
                  <w:r w:rsidRPr="00CF6D37">
                    <w:rPr>
                      <w:rFonts w:ascii="Times New Roman" w:hAnsi="Times New Roman" w:cs="Times New Roman"/>
                      <w:noProof/>
                      <w:sz w:val="24"/>
                      <w:szCs w:val="24"/>
                    </w:rPr>
                    <w:t xml:space="preserve">CONACYT. (s.f.). </w:t>
                  </w:r>
                  <w:r w:rsidRPr="00CF6D37">
                    <w:rPr>
                      <w:rFonts w:ascii="Times New Roman" w:hAnsi="Times New Roman" w:cs="Times New Roman"/>
                      <w:iCs/>
                      <w:noProof/>
                      <w:sz w:val="24"/>
                      <w:szCs w:val="24"/>
                    </w:rPr>
                    <w:t>conacyt.gob.mx.</w:t>
                  </w:r>
                  <w:r w:rsidRPr="00CF6D37">
                    <w:rPr>
                      <w:rFonts w:ascii="Times New Roman" w:hAnsi="Times New Roman" w:cs="Times New Roman"/>
                      <w:noProof/>
                      <w:sz w:val="24"/>
                      <w:szCs w:val="24"/>
                    </w:rPr>
                    <w:t xml:space="preserve"> Obtenido de https://www.conacyt.gob.mx/cibiogem/index.php/maiz</w:t>
                  </w:r>
                </w:p>
                <w:p w14:paraId="29BBF307" w14:textId="77777777" w:rsidR="00C66E54" w:rsidRPr="00CF6D37" w:rsidRDefault="00C66E54" w:rsidP="00C66E54">
                  <w:pPr>
                    <w:pStyle w:val="Bibliografa"/>
                    <w:ind w:left="720" w:hanging="720"/>
                    <w:jc w:val="both"/>
                    <w:rPr>
                      <w:rFonts w:ascii="Times New Roman" w:hAnsi="Times New Roman" w:cs="Times New Roman"/>
                      <w:noProof/>
                      <w:sz w:val="24"/>
                      <w:szCs w:val="24"/>
                    </w:rPr>
                  </w:pPr>
                  <w:r w:rsidRPr="00CF6D37">
                    <w:rPr>
                      <w:rFonts w:ascii="Times New Roman" w:hAnsi="Times New Roman" w:cs="Times New Roman"/>
                      <w:noProof/>
                      <w:sz w:val="24"/>
                      <w:szCs w:val="24"/>
                    </w:rPr>
                    <w:t xml:space="preserve">Escalante Enrique, L. E. (2007). FORMAS DE PREPARAR EL TERRENO DE SIEMBRAPARA OBTENER BUENAS COSECHAS. </w:t>
                  </w:r>
                  <w:r w:rsidRPr="00CF6D37">
                    <w:rPr>
                      <w:rFonts w:ascii="Times New Roman" w:hAnsi="Times New Roman" w:cs="Times New Roman"/>
                      <w:iCs/>
                      <w:noProof/>
                      <w:sz w:val="24"/>
                      <w:szCs w:val="24"/>
                    </w:rPr>
                    <w:t>Revista Alternativa</w:t>
                  </w:r>
                  <w:r w:rsidRPr="00CF6D37">
                    <w:rPr>
                      <w:rFonts w:ascii="Times New Roman" w:hAnsi="Times New Roman" w:cs="Times New Roman"/>
                      <w:noProof/>
                      <w:sz w:val="24"/>
                      <w:szCs w:val="24"/>
                    </w:rPr>
                    <w:t>, 9. Obtenido de https://uniprofesoraalba.files.wordpress.com/2010/02/siembra.pdf</w:t>
                  </w:r>
                </w:p>
                <w:p w14:paraId="2A672E48" w14:textId="77777777" w:rsidR="00C66E54" w:rsidRPr="00CF6D37" w:rsidRDefault="00C66E54" w:rsidP="00C66E54">
                  <w:pPr>
                    <w:pStyle w:val="Bibliografa"/>
                    <w:ind w:left="720" w:hanging="720"/>
                    <w:jc w:val="both"/>
                    <w:rPr>
                      <w:rFonts w:ascii="Times New Roman" w:hAnsi="Times New Roman" w:cs="Times New Roman"/>
                      <w:noProof/>
                      <w:sz w:val="24"/>
                      <w:szCs w:val="24"/>
                    </w:rPr>
                  </w:pPr>
                  <w:r w:rsidRPr="00CF6D37">
                    <w:rPr>
                      <w:rFonts w:ascii="Times New Roman" w:hAnsi="Times New Roman" w:cs="Times New Roman"/>
                      <w:noProof/>
                      <w:sz w:val="24"/>
                      <w:szCs w:val="24"/>
                    </w:rPr>
                    <w:lastRenderedPageBreak/>
                    <w:t xml:space="preserve">FA0, 2. (2001). </w:t>
                  </w:r>
                  <w:r w:rsidRPr="00CF6D37">
                    <w:rPr>
                      <w:rFonts w:ascii="Times New Roman" w:hAnsi="Times New Roman" w:cs="Times New Roman"/>
                      <w:iCs/>
                      <w:noProof/>
                      <w:sz w:val="24"/>
                      <w:szCs w:val="24"/>
                    </w:rPr>
                    <w:t>ORGANIZACION DE LAS NACIONES UNIDAS PARA LA AGRICULTURA Y LA ALIMENTACION</w:t>
                  </w:r>
                  <w:r w:rsidRPr="00CF6D37">
                    <w:rPr>
                      <w:rFonts w:ascii="Times New Roman" w:hAnsi="Times New Roman" w:cs="Times New Roman"/>
                      <w:noProof/>
                      <w:sz w:val="24"/>
                      <w:szCs w:val="24"/>
                    </w:rPr>
                    <w:t>. Obtenido de http://www.fao.org/ag/esp/revista/0101sp1.htm</w:t>
                  </w:r>
                </w:p>
                <w:p w14:paraId="536758B8" w14:textId="77777777" w:rsidR="00C66E54" w:rsidRPr="00CF6D37" w:rsidRDefault="00C66E54" w:rsidP="00C66E54">
                  <w:pPr>
                    <w:pStyle w:val="Bibliografa"/>
                    <w:ind w:left="720" w:hanging="720"/>
                    <w:jc w:val="both"/>
                    <w:rPr>
                      <w:rFonts w:ascii="Times New Roman" w:hAnsi="Times New Roman" w:cs="Times New Roman"/>
                      <w:noProof/>
                      <w:sz w:val="24"/>
                      <w:szCs w:val="24"/>
                    </w:rPr>
                  </w:pPr>
                  <w:r>
                    <w:rPr>
                      <w:rFonts w:ascii="Times New Roman" w:hAnsi="Times New Roman" w:cs="Times New Roman"/>
                      <w:noProof/>
                      <w:sz w:val="24"/>
                      <w:szCs w:val="24"/>
                    </w:rPr>
                    <w:t>FAO. (1984</w:t>
                  </w:r>
                  <w:r w:rsidRPr="00CF6D37">
                    <w:rPr>
                      <w:rFonts w:ascii="Times New Roman" w:hAnsi="Times New Roman" w:cs="Times New Roman"/>
                      <w:noProof/>
                      <w:sz w:val="24"/>
                      <w:szCs w:val="24"/>
                    </w:rPr>
                    <w:t xml:space="preserve">). Agricultura de conservacion. </w:t>
                  </w:r>
                  <w:r w:rsidRPr="00CF6D37">
                    <w:rPr>
                      <w:rFonts w:ascii="Times New Roman" w:hAnsi="Times New Roman" w:cs="Times New Roman"/>
                      <w:iCs/>
                      <w:noProof/>
                      <w:sz w:val="24"/>
                      <w:szCs w:val="24"/>
                    </w:rPr>
                    <w:t>FAO</w:t>
                  </w:r>
                  <w:r w:rsidRPr="00CF6D37">
                    <w:rPr>
                      <w:rFonts w:ascii="Times New Roman" w:hAnsi="Times New Roman" w:cs="Times New Roman"/>
                      <w:noProof/>
                      <w:sz w:val="24"/>
                      <w:szCs w:val="24"/>
                    </w:rPr>
                    <w:t>, 2. Obtenido de http://www.fao.org/conservation-agriculture/impact/benefits-of-ca/es/</w:t>
                  </w:r>
                </w:p>
                <w:p w14:paraId="3EC37F82" w14:textId="77777777" w:rsidR="00C66E54" w:rsidRPr="00CF6D37" w:rsidRDefault="00C66E54" w:rsidP="00C66E54">
                  <w:pPr>
                    <w:pStyle w:val="Bibliografa"/>
                    <w:ind w:left="720" w:hanging="720"/>
                    <w:jc w:val="both"/>
                    <w:rPr>
                      <w:rFonts w:ascii="Times New Roman" w:hAnsi="Times New Roman" w:cs="Times New Roman"/>
                      <w:noProof/>
                      <w:sz w:val="24"/>
                      <w:szCs w:val="24"/>
                    </w:rPr>
                  </w:pPr>
                  <w:r w:rsidRPr="00CF6D37">
                    <w:rPr>
                      <w:rFonts w:ascii="Times New Roman" w:hAnsi="Times New Roman" w:cs="Times New Roman"/>
                      <w:noProof/>
                      <w:sz w:val="24"/>
                      <w:szCs w:val="24"/>
                    </w:rPr>
                    <w:t xml:space="preserve">FREDDY, J. (2008). </w:t>
                  </w:r>
                  <w:r w:rsidRPr="00CF6D37">
                    <w:rPr>
                      <w:rFonts w:ascii="Times New Roman" w:hAnsi="Times New Roman" w:cs="Times New Roman"/>
                      <w:iCs/>
                      <w:noProof/>
                      <w:sz w:val="24"/>
                      <w:szCs w:val="24"/>
                    </w:rPr>
                    <w:t>blogger.com</w:t>
                  </w:r>
                  <w:r w:rsidRPr="00CF6D37">
                    <w:rPr>
                      <w:rFonts w:ascii="Times New Roman" w:hAnsi="Times New Roman" w:cs="Times New Roman"/>
                      <w:noProof/>
                      <w:sz w:val="24"/>
                      <w:szCs w:val="24"/>
                    </w:rPr>
                    <w:t>. Obtenido de http://f10freddy10.blogspot.com/2008/09/botanica.html</w:t>
                  </w:r>
                </w:p>
                <w:p w14:paraId="6CFF70F2" w14:textId="77777777" w:rsidR="00C66E54" w:rsidRPr="00CF6D37" w:rsidRDefault="00C66E54" w:rsidP="00C66E54">
                  <w:pPr>
                    <w:pStyle w:val="Bibliografa"/>
                    <w:ind w:left="720" w:hanging="720"/>
                    <w:jc w:val="both"/>
                    <w:rPr>
                      <w:rFonts w:ascii="Times New Roman" w:hAnsi="Times New Roman" w:cs="Times New Roman"/>
                      <w:noProof/>
                      <w:sz w:val="24"/>
                      <w:szCs w:val="24"/>
                    </w:rPr>
                  </w:pPr>
                  <w:r w:rsidRPr="00CF6D37">
                    <w:rPr>
                      <w:rFonts w:ascii="Times New Roman" w:hAnsi="Times New Roman" w:cs="Times New Roman"/>
                      <w:noProof/>
                      <w:sz w:val="24"/>
                      <w:szCs w:val="24"/>
                    </w:rPr>
                    <w:t xml:space="preserve">Galvan. (2006). </w:t>
                  </w:r>
                  <w:r w:rsidRPr="00CF6D37">
                    <w:rPr>
                      <w:rFonts w:ascii="Times New Roman" w:hAnsi="Times New Roman" w:cs="Times New Roman"/>
                      <w:iCs/>
                      <w:noProof/>
                      <w:sz w:val="24"/>
                      <w:szCs w:val="24"/>
                    </w:rPr>
                    <w:t>labranza de conservacion.</w:t>
                  </w:r>
                  <w:r w:rsidRPr="00CF6D37">
                    <w:rPr>
                      <w:rFonts w:ascii="Times New Roman" w:hAnsi="Times New Roman" w:cs="Times New Roman"/>
                      <w:noProof/>
                      <w:sz w:val="24"/>
                      <w:szCs w:val="24"/>
                    </w:rPr>
                    <w:t xml:space="preserve"> Guanajuato: latindex. Obtenido de https://sices.guanajuato.gob.mx/resources/ideas/ebooks/15/descargas.pdf</w:t>
                  </w:r>
                </w:p>
                <w:p w14:paraId="1E9CE223" w14:textId="77777777" w:rsidR="00C66E54" w:rsidRPr="00CF6D37" w:rsidRDefault="00C66E54" w:rsidP="00C66E54">
                  <w:pPr>
                    <w:pStyle w:val="Bibliografa"/>
                    <w:ind w:left="720" w:hanging="720"/>
                    <w:jc w:val="both"/>
                    <w:rPr>
                      <w:rFonts w:ascii="Times New Roman" w:hAnsi="Times New Roman" w:cs="Times New Roman"/>
                      <w:noProof/>
                      <w:sz w:val="24"/>
                      <w:szCs w:val="24"/>
                    </w:rPr>
                  </w:pPr>
                  <w:r w:rsidRPr="00CF6D37">
                    <w:rPr>
                      <w:rFonts w:ascii="Times New Roman" w:hAnsi="Times New Roman" w:cs="Times New Roman"/>
                      <w:noProof/>
                      <w:sz w:val="24"/>
                      <w:szCs w:val="24"/>
                    </w:rPr>
                    <w:t xml:space="preserve">Geoinnova, A. (23 de 05 de 2016). </w:t>
                  </w:r>
                  <w:r w:rsidRPr="00CF6D37">
                    <w:rPr>
                      <w:rFonts w:ascii="Times New Roman" w:hAnsi="Times New Roman" w:cs="Times New Roman"/>
                      <w:iCs/>
                      <w:noProof/>
                      <w:sz w:val="24"/>
                      <w:szCs w:val="24"/>
                    </w:rPr>
                    <w:t>geoinnova.org.</w:t>
                  </w:r>
                  <w:r w:rsidRPr="00CF6D37">
                    <w:rPr>
                      <w:rFonts w:ascii="Times New Roman" w:hAnsi="Times New Roman" w:cs="Times New Roman"/>
                      <w:noProof/>
                      <w:sz w:val="24"/>
                      <w:szCs w:val="24"/>
                    </w:rPr>
                    <w:t xml:space="preserve"> Obtenido de https://geoinnova.org/blog-territorio/nitrogeno/</w:t>
                  </w:r>
                </w:p>
                <w:p w14:paraId="039C13B0" w14:textId="77777777" w:rsidR="00C66E54" w:rsidRPr="00CF6D37" w:rsidRDefault="00C66E54" w:rsidP="00C66E54">
                  <w:pPr>
                    <w:pStyle w:val="Bibliografa"/>
                    <w:ind w:left="720" w:hanging="720"/>
                    <w:jc w:val="both"/>
                    <w:rPr>
                      <w:rFonts w:ascii="Times New Roman" w:hAnsi="Times New Roman" w:cs="Times New Roman"/>
                      <w:noProof/>
                      <w:sz w:val="24"/>
                      <w:szCs w:val="24"/>
                    </w:rPr>
                  </w:pPr>
                  <w:r w:rsidRPr="00CF6D37">
                    <w:rPr>
                      <w:rFonts w:ascii="Times New Roman" w:hAnsi="Times New Roman" w:cs="Times New Roman"/>
                      <w:noProof/>
                      <w:sz w:val="24"/>
                      <w:szCs w:val="24"/>
                    </w:rPr>
                    <w:t xml:space="preserve">Gil Jesus, o. (2013). </w:t>
                  </w:r>
                  <w:r w:rsidRPr="00CF6D37">
                    <w:rPr>
                      <w:rFonts w:ascii="Times New Roman" w:hAnsi="Times New Roman" w:cs="Times New Roman"/>
                      <w:iCs/>
                      <w:noProof/>
                      <w:sz w:val="24"/>
                      <w:szCs w:val="24"/>
                    </w:rPr>
                    <w:t>BENEFICIOS DE LA AGRICULTURA DE CONSERVACION EN UN ENTORNO DE CAMBIO CLIMATICO.</w:t>
                  </w:r>
                  <w:r w:rsidRPr="00CF6D37">
                    <w:rPr>
                      <w:rFonts w:ascii="Times New Roman" w:hAnsi="Times New Roman" w:cs="Times New Roman"/>
                      <w:noProof/>
                      <w:sz w:val="24"/>
                      <w:szCs w:val="24"/>
                    </w:rPr>
                    <w:t xml:space="preserve"> Cordoba: IFAPA.</w:t>
                  </w:r>
                </w:p>
                <w:p w14:paraId="15ABF88B" w14:textId="77777777" w:rsidR="00C66E54" w:rsidRPr="00C66E54" w:rsidRDefault="00C66E54" w:rsidP="00C66E54">
                  <w:pPr>
                    <w:pStyle w:val="Bibliografa"/>
                    <w:ind w:left="720" w:hanging="720"/>
                    <w:jc w:val="both"/>
                    <w:rPr>
                      <w:rFonts w:ascii="Times New Roman" w:hAnsi="Times New Roman" w:cs="Times New Roman"/>
                      <w:noProof/>
                      <w:sz w:val="24"/>
                      <w:szCs w:val="24"/>
                      <w:lang w:val="en-US"/>
                    </w:rPr>
                  </w:pPr>
                  <w:r w:rsidRPr="00CF6D37">
                    <w:rPr>
                      <w:rFonts w:ascii="Times New Roman" w:hAnsi="Times New Roman" w:cs="Times New Roman"/>
                      <w:noProof/>
                      <w:sz w:val="24"/>
                      <w:szCs w:val="24"/>
                    </w:rPr>
                    <w:t xml:space="preserve">Gonzales. (2005). </w:t>
                  </w:r>
                  <w:r w:rsidRPr="00CF6D37">
                    <w:rPr>
                      <w:rFonts w:ascii="Times New Roman" w:hAnsi="Times New Roman" w:cs="Times New Roman"/>
                      <w:iCs/>
                      <w:noProof/>
                      <w:sz w:val="24"/>
                      <w:szCs w:val="24"/>
                    </w:rPr>
                    <w:t xml:space="preserve">Apuesta por una agricultua sostenible Laboreo de Conservación. </w:t>
                  </w:r>
                  <w:r w:rsidRPr="00C66E54">
                    <w:rPr>
                      <w:rFonts w:ascii="Times New Roman" w:hAnsi="Times New Roman" w:cs="Times New Roman"/>
                      <w:iCs/>
                      <w:noProof/>
                      <w:sz w:val="24"/>
                      <w:szCs w:val="24"/>
                      <w:lang w:val="en-US"/>
                    </w:rPr>
                    <w:t>Excma.</w:t>
                  </w:r>
                  <w:r w:rsidRPr="00C66E54">
                    <w:rPr>
                      <w:rFonts w:ascii="Times New Roman" w:hAnsi="Times New Roman" w:cs="Times New Roman"/>
                      <w:noProof/>
                      <w:sz w:val="24"/>
                      <w:szCs w:val="24"/>
                      <w:lang w:val="en-US"/>
                    </w:rPr>
                    <w:t xml:space="preserve"> cuadernos didacticos.</w:t>
                  </w:r>
                </w:p>
                <w:p w14:paraId="016AA96B" w14:textId="77777777" w:rsidR="00C66E54" w:rsidRPr="00CF6D37" w:rsidRDefault="00C66E54" w:rsidP="00C66E54">
                  <w:pPr>
                    <w:pStyle w:val="Bibliografa"/>
                    <w:ind w:left="720" w:hanging="720"/>
                    <w:jc w:val="both"/>
                    <w:rPr>
                      <w:rFonts w:ascii="Times New Roman" w:hAnsi="Times New Roman" w:cs="Times New Roman"/>
                      <w:noProof/>
                      <w:sz w:val="24"/>
                      <w:szCs w:val="24"/>
                    </w:rPr>
                  </w:pPr>
                  <w:r w:rsidRPr="00CF6D37">
                    <w:rPr>
                      <w:rFonts w:ascii="Times New Roman" w:hAnsi="Times New Roman" w:cs="Times New Roman"/>
                      <w:noProof/>
                      <w:sz w:val="24"/>
                      <w:szCs w:val="24"/>
                      <w:lang w:val="en-US"/>
                    </w:rPr>
                    <w:t xml:space="preserve">Govaerts Bram, F. M. (2007). </w:t>
                  </w:r>
                  <w:r w:rsidRPr="00CF6D37">
                    <w:rPr>
                      <w:rFonts w:ascii="Times New Roman" w:hAnsi="Times New Roman" w:cs="Times New Roman"/>
                      <w:iCs/>
                      <w:noProof/>
                      <w:sz w:val="24"/>
                      <w:szCs w:val="24"/>
                      <w:lang w:val="en-US"/>
                    </w:rPr>
                    <w:t>In</w:t>
                  </w:r>
                  <w:r w:rsidRPr="00CF6D37">
                    <w:rPr>
                      <w:rFonts w:ascii="Times New Roman" w:hAnsi="Times New Roman" w:cs="Times New Roman"/>
                      <w:iCs/>
                      <w:noProof/>
                      <w:sz w:val="24"/>
                      <w:szCs w:val="24"/>
                    </w:rPr>
                    <w:t>ﬁ</w:t>
                  </w:r>
                  <w:r w:rsidRPr="00CF6D37">
                    <w:rPr>
                      <w:rFonts w:ascii="Times New Roman" w:hAnsi="Times New Roman" w:cs="Times New Roman"/>
                      <w:iCs/>
                      <w:noProof/>
                      <w:sz w:val="24"/>
                      <w:szCs w:val="24"/>
                      <w:lang w:val="en-US"/>
                    </w:rPr>
                    <w:t>ltration, soil moisture, root rot and nematode populations after 12.</w:t>
                  </w:r>
                  <w:r w:rsidRPr="00CF6D37">
                    <w:rPr>
                      <w:rFonts w:ascii="Times New Roman" w:hAnsi="Times New Roman" w:cs="Times New Roman"/>
                      <w:noProof/>
                      <w:sz w:val="24"/>
                      <w:szCs w:val="24"/>
                      <w:lang w:val="en-US"/>
                    </w:rPr>
                    <w:t xml:space="preserve"> </w:t>
                  </w:r>
                  <w:r w:rsidRPr="00CF6D37">
                    <w:rPr>
                      <w:rFonts w:ascii="Times New Roman" w:hAnsi="Times New Roman" w:cs="Times New Roman"/>
                      <w:noProof/>
                      <w:sz w:val="24"/>
                      <w:szCs w:val="24"/>
                    </w:rPr>
                    <w:t>Montesillo Mexico: ELSEVIER.</w:t>
                  </w:r>
                </w:p>
                <w:p w14:paraId="73F214D5" w14:textId="77777777" w:rsidR="00C66E54" w:rsidRPr="00CF6D37" w:rsidRDefault="00C66E54" w:rsidP="00C66E54">
                  <w:pPr>
                    <w:pStyle w:val="Bibliografa"/>
                    <w:ind w:left="720" w:hanging="720"/>
                    <w:jc w:val="both"/>
                    <w:rPr>
                      <w:rFonts w:ascii="Times New Roman" w:hAnsi="Times New Roman" w:cs="Times New Roman"/>
                      <w:noProof/>
                      <w:sz w:val="24"/>
                      <w:szCs w:val="24"/>
                    </w:rPr>
                  </w:pPr>
                  <w:r w:rsidRPr="00CF6D37">
                    <w:rPr>
                      <w:rFonts w:ascii="Times New Roman" w:hAnsi="Times New Roman" w:cs="Times New Roman"/>
                      <w:noProof/>
                      <w:sz w:val="24"/>
                      <w:szCs w:val="24"/>
                    </w:rPr>
                    <w:t xml:space="preserve">Homer Ian, C. M. (2011). </w:t>
                  </w:r>
                  <w:r w:rsidRPr="00CF6D37">
                    <w:rPr>
                      <w:rFonts w:ascii="Times New Roman" w:hAnsi="Times New Roman" w:cs="Times New Roman"/>
                      <w:iCs/>
                      <w:noProof/>
                      <w:sz w:val="24"/>
                      <w:szCs w:val="24"/>
                    </w:rPr>
                    <w:t>LABRANZA DE CONSERVACION EN LADERAS.</w:t>
                  </w:r>
                  <w:r w:rsidRPr="00CF6D37">
                    <w:rPr>
                      <w:rFonts w:ascii="Times New Roman" w:hAnsi="Times New Roman" w:cs="Times New Roman"/>
                      <w:noProof/>
                      <w:sz w:val="24"/>
                      <w:szCs w:val="24"/>
                    </w:rPr>
                    <w:t xml:space="preserve"> Obtenido de https://www.researchgate.net/publication/268871052_Labranza_de_conservacion_en_laderas</w:t>
                  </w:r>
                </w:p>
                <w:p w14:paraId="29161A9B" w14:textId="77777777" w:rsidR="00C66E54" w:rsidRPr="00CF6D37" w:rsidRDefault="00C66E54" w:rsidP="00C66E54">
                  <w:pPr>
                    <w:pStyle w:val="Bibliografa"/>
                    <w:ind w:left="720" w:hanging="720"/>
                    <w:jc w:val="both"/>
                    <w:rPr>
                      <w:rFonts w:ascii="Times New Roman" w:hAnsi="Times New Roman" w:cs="Times New Roman"/>
                      <w:noProof/>
                      <w:sz w:val="24"/>
                      <w:szCs w:val="24"/>
                    </w:rPr>
                  </w:pPr>
                  <w:r>
                    <w:rPr>
                      <w:rFonts w:ascii="Times New Roman" w:hAnsi="Times New Roman" w:cs="Times New Roman"/>
                      <w:noProof/>
                      <w:sz w:val="24"/>
                      <w:szCs w:val="24"/>
                    </w:rPr>
                    <w:t>InfoAgro. (2009</w:t>
                  </w:r>
                  <w:r w:rsidRPr="00CF6D37">
                    <w:rPr>
                      <w:rFonts w:ascii="Times New Roman" w:hAnsi="Times New Roman" w:cs="Times New Roman"/>
                      <w:noProof/>
                      <w:sz w:val="24"/>
                      <w:szCs w:val="24"/>
                    </w:rPr>
                    <w:t xml:space="preserve">). </w:t>
                  </w:r>
                  <w:r w:rsidRPr="00CF6D37">
                    <w:rPr>
                      <w:rFonts w:ascii="Times New Roman" w:hAnsi="Times New Roman" w:cs="Times New Roman"/>
                      <w:iCs/>
                      <w:noProof/>
                      <w:sz w:val="24"/>
                      <w:szCs w:val="24"/>
                    </w:rPr>
                    <w:t>.infoagro.com</w:t>
                  </w:r>
                  <w:r w:rsidRPr="00CF6D37">
                    <w:rPr>
                      <w:rFonts w:ascii="Times New Roman" w:hAnsi="Times New Roman" w:cs="Times New Roman"/>
                      <w:noProof/>
                      <w:sz w:val="24"/>
                      <w:szCs w:val="24"/>
                    </w:rPr>
                    <w:t>. Obtenido de https://www.infoagro.com/herbaceos/cereales/maiz2.htm</w:t>
                  </w:r>
                </w:p>
                <w:p w14:paraId="500768A0" w14:textId="77777777" w:rsidR="00C66E54" w:rsidRPr="00CF6D37" w:rsidRDefault="00C66E54" w:rsidP="00C66E54">
                  <w:pPr>
                    <w:pStyle w:val="Bibliografa"/>
                    <w:ind w:left="720" w:hanging="720"/>
                    <w:jc w:val="both"/>
                    <w:rPr>
                      <w:rFonts w:ascii="Times New Roman" w:hAnsi="Times New Roman" w:cs="Times New Roman"/>
                      <w:noProof/>
                      <w:sz w:val="24"/>
                      <w:szCs w:val="24"/>
                    </w:rPr>
                  </w:pPr>
                  <w:r w:rsidRPr="00CF6D37">
                    <w:rPr>
                      <w:rFonts w:ascii="Times New Roman" w:hAnsi="Times New Roman" w:cs="Times New Roman"/>
                      <w:noProof/>
                      <w:sz w:val="24"/>
                      <w:szCs w:val="24"/>
                    </w:rPr>
                    <w:t xml:space="preserve">InfoAgro. (2016). Factores clave para la eficiente siembra de granos. </w:t>
                  </w:r>
                  <w:r w:rsidRPr="00CF6D37">
                    <w:rPr>
                      <w:rFonts w:ascii="Times New Roman" w:hAnsi="Times New Roman" w:cs="Times New Roman"/>
                      <w:iCs/>
                      <w:noProof/>
                      <w:sz w:val="24"/>
                      <w:szCs w:val="24"/>
                    </w:rPr>
                    <w:t>InfoAgro</w:t>
                  </w:r>
                  <w:r w:rsidRPr="00CF6D37">
                    <w:rPr>
                      <w:rFonts w:ascii="Times New Roman" w:hAnsi="Times New Roman" w:cs="Times New Roman"/>
                      <w:noProof/>
                      <w:sz w:val="24"/>
                      <w:szCs w:val="24"/>
                    </w:rPr>
                    <w:t>, 1. Obtenido de https://mexico.infoagro.com/factores-clave-para-la-eficiente-siembra-de-granos/</w:t>
                  </w:r>
                </w:p>
                <w:p w14:paraId="4745A46E" w14:textId="77777777" w:rsidR="00C66E54" w:rsidRPr="00CF6D37" w:rsidRDefault="00C66E54" w:rsidP="00C66E54">
                  <w:pPr>
                    <w:pStyle w:val="Bibliografa"/>
                    <w:ind w:left="720" w:hanging="720"/>
                    <w:jc w:val="both"/>
                    <w:rPr>
                      <w:rFonts w:ascii="Times New Roman" w:hAnsi="Times New Roman" w:cs="Times New Roman"/>
                      <w:noProof/>
                      <w:sz w:val="24"/>
                      <w:szCs w:val="24"/>
                    </w:rPr>
                  </w:pPr>
                  <w:r w:rsidRPr="00CF6D37">
                    <w:rPr>
                      <w:rFonts w:ascii="Times New Roman" w:hAnsi="Times New Roman" w:cs="Times New Roman"/>
                      <w:noProof/>
                      <w:sz w:val="24"/>
                      <w:szCs w:val="24"/>
                    </w:rPr>
                    <w:t xml:space="preserve">INIAP. (2009). </w:t>
                  </w:r>
                  <w:r w:rsidRPr="00CF6D37">
                    <w:rPr>
                      <w:rFonts w:ascii="Times New Roman" w:hAnsi="Times New Roman" w:cs="Times New Roman"/>
                      <w:iCs/>
                      <w:noProof/>
                      <w:sz w:val="24"/>
                      <w:szCs w:val="24"/>
                    </w:rPr>
                    <w:t>Maiz suave.</w:t>
                  </w:r>
                  <w:r w:rsidRPr="00CF6D37">
                    <w:rPr>
                      <w:rFonts w:ascii="Times New Roman" w:hAnsi="Times New Roman" w:cs="Times New Roman"/>
                      <w:noProof/>
                      <w:sz w:val="24"/>
                      <w:szCs w:val="24"/>
                    </w:rPr>
                    <w:t xml:space="preserve"> Obtenido de http://www.tecnologia.iniap.gob.ec/index.php/explore-2/mcereal/rmaizs</w:t>
                  </w:r>
                </w:p>
                <w:p w14:paraId="55C1F5CA" w14:textId="77777777" w:rsidR="00C66E54" w:rsidRPr="00CF6D37" w:rsidRDefault="00C66E54" w:rsidP="00C66E54">
                  <w:pPr>
                    <w:pStyle w:val="Bibliografa"/>
                    <w:ind w:left="720" w:hanging="720"/>
                    <w:jc w:val="both"/>
                    <w:rPr>
                      <w:rFonts w:ascii="Times New Roman" w:hAnsi="Times New Roman" w:cs="Times New Roman"/>
                      <w:noProof/>
                      <w:sz w:val="24"/>
                      <w:szCs w:val="24"/>
                    </w:rPr>
                  </w:pPr>
                  <w:r w:rsidRPr="00CF6D37">
                    <w:rPr>
                      <w:rFonts w:ascii="Times New Roman" w:hAnsi="Times New Roman" w:cs="Times New Roman"/>
                      <w:noProof/>
                      <w:sz w:val="24"/>
                      <w:szCs w:val="24"/>
                    </w:rPr>
                    <w:t>INIAP. (2013). INIAP-111: "Guagal Mejorado". Obtenido de http://repositorio.iniap.gob.ec/handle/41000/2415</w:t>
                  </w:r>
                </w:p>
                <w:p w14:paraId="0CFF1A75" w14:textId="77777777" w:rsidR="00C66E54" w:rsidRPr="00CF6D37" w:rsidRDefault="00C66E54" w:rsidP="00C66E54">
                  <w:pPr>
                    <w:pStyle w:val="Bibliografa"/>
                    <w:ind w:left="720" w:hanging="720"/>
                    <w:jc w:val="both"/>
                    <w:rPr>
                      <w:rFonts w:ascii="Times New Roman" w:hAnsi="Times New Roman" w:cs="Times New Roman"/>
                      <w:noProof/>
                      <w:sz w:val="24"/>
                      <w:szCs w:val="24"/>
                    </w:rPr>
                  </w:pPr>
                  <w:r w:rsidRPr="00CF6D37">
                    <w:rPr>
                      <w:rFonts w:ascii="Times New Roman" w:hAnsi="Times New Roman" w:cs="Times New Roman"/>
                      <w:noProof/>
                      <w:sz w:val="24"/>
                      <w:szCs w:val="24"/>
                    </w:rPr>
                    <w:t xml:space="preserve">Intagri. (2018). Densidad de siembra en el cultivo de maiz. </w:t>
                  </w:r>
                  <w:r w:rsidRPr="00CF6D37">
                    <w:rPr>
                      <w:rFonts w:ascii="Times New Roman" w:hAnsi="Times New Roman" w:cs="Times New Roman"/>
                      <w:iCs/>
                      <w:noProof/>
                      <w:sz w:val="24"/>
                      <w:szCs w:val="24"/>
                    </w:rPr>
                    <w:t>Intagri</w:t>
                  </w:r>
                  <w:r w:rsidRPr="00CF6D37">
                    <w:rPr>
                      <w:rFonts w:ascii="Times New Roman" w:hAnsi="Times New Roman" w:cs="Times New Roman"/>
                      <w:noProof/>
                      <w:sz w:val="24"/>
                      <w:szCs w:val="24"/>
                    </w:rPr>
                    <w:t>, 4. Obtenido de https://www.intagri.com/articulos/nutricion-vegetal/densidad-de-siembra-en-el-cultivo-de-maiz</w:t>
                  </w:r>
                </w:p>
                <w:p w14:paraId="31A6A657" w14:textId="77777777" w:rsidR="00C66E54" w:rsidRPr="00CF6D37" w:rsidRDefault="00C66E54" w:rsidP="00C66E54">
                  <w:pPr>
                    <w:pStyle w:val="Bibliografa"/>
                    <w:ind w:left="720" w:hanging="720"/>
                    <w:jc w:val="both"/>
                    <w:rPr>
                      <w:rFonts w:ascii="Times New Roman" w:hAnsi="Times New Roman" w:cs="Times New Roman"/>
                      <w:noProof/>
                      <w:sz w:val="24"/>
                      <w:szCs w:val="24"/>
                    </w:rPr>
                  </w:pPr>
                  <w:r w:rsidRPr="00CF6D37">
                    <w:rPr>
                      <w:rFonts w:ascii="Times New Roman" w:hAnsi="Times New Roman" w:cs="Times New Roman"/>
                      <w:noProof/>
                      <w:sz w:val="24"/>
                      <w:szCs w:val="24"/>
                    </w:rPr>
                    <w:t xml:space="preserve">Julca, A. (2006). LA MATERIA ORGÁNICA, IMPORTANCIA Y EXPERIENCIA DE SU USO EN LA AGRICULTURA. </w:t>
                  </w:r>
                  <w:r w:rsidRPr="00CF6D37">
                    <w:rPr>
                      <w:rFonts w:ascii="Times New Roman" w:hAnsi="Times New Roman" w:cs="Times New Roman"/>
                      <w:iCs/>
                      <w:noProof/>
                      <w:sz w:val="24"/>
                      <w:szCs w:val="24"/>
                    </w:rPr>
                    <w:t>SciELO Analytics</w:t>
                  </w:r>
                  <w:r w:rsidRPr="00CF6D37">
                    <w:rPr>
                      <w:rFonts w:ascii="Times New Roman" w:hAnsi="Times New Roman" w:cs="Times New Roman"/>
                      <w:noProof/>
                      <w:sz w:val="24"/>
                      <w:szCs w:val="24"/>
                    </w:rPr>
                    <w:t xml:space="preserve">. Obtenido de </w:t>
                  </w:r>
                  <w:r w:rsidRPr="00CF6D37">
                    <w:rPr>
                      <w:rFonts w:ascii="Times New Roman" w:hAnsi="Times New Roman" w:cs="Times New Roman"/>
                      <w:noProof/>
                      <w:sz w:val="24"/>
                      <w:szCs w:val="24"/>
                    </w:rPr>
                    <w:lastRenderedPageBreak/>
                    <w:t>https://scielo.conicyt.cl/scielo.php?script=sci_arttext&amp;pid=S0718-34292006000100009</w:t>
                  </w:r>
                </w:p>
                <w:p w14:paraId="6148150C" w14:textId="77777777" w:rsidR="00C66E54" w:rsidRPr="00CF6D37" w:rsidRDefault="00C66E54" w:rsidP="00C66E54">
                  <w:pPr>
                    <w:pStyle w:val="Bibliografa"/>
                    <w:ind w:left="720" w:hanging="720"/>
                    <w:jc w:val="both"/>
                    <w:rPr>
                      <w:rFonts w:ascii="Times New Roman" w:hAnsi="Times New Roman" w:cs="Times New Roman"/>
                      <w:noProof/>
                      <w:sz w:val="24"/>
                      <w:szCs w:val="24"/>
                    </w:rPr>
                  </w:pPr>
                  <w:r w:rsidRPr="00CF6D37">
                    <w:rPr>
                      <w:rFonts w:ascii="Times New Roman" w:hAnsi="Times New Roman" w:cs="Times New Roman"/>
                      <w:noProof/>
                      <w:sz w:val="24"/>
                      <w:szCs w:val="24"/>
                    </w:rPr>
                    <w:t>MAGAP. (2013).</w:t>
                  </w:r>
                  <w:r>
                    <w:rPr>
                      <w:rFonts w:ascii="Times New Roman" w:hAnsi="Times New Roman" w:cs="Times New Roman"/>
                      <w:noProof/>
                      <w:sz w:val="24"/>
                      <w:szCs w:val="24"/>
                    </w:rPr>
                    <w:t xml:space="preserve">Investigaciones de mejoramientos de semillas, control de plagas y enfermedades. </w:t>
                  </w:r>
                </w:p>
                <w:p w14:paraId="255C451A" w14:textId="77777777" w:rsidR="00C66E54" w:rsidRPr="00CF6D37" w:rsidRDefault="00C66E54" w:rsidP="00C66E54">
                  <w:pPr>
                    <w:pStyle w:val="Bibliografa"/>
                    <w:ind w:left="720" w:hanging="720"/>
                    <w:jc w:val="both"/>
                    <w:rPr>
                      <w:rFonts w:ascii="Times New Roman" w:hAnsi="Times New Roman" w:cs="Times New Roman"/>
                      <w:noProof/>
                      <w:sz w:val="24"/>
                      <w:szCs w:val="24"/>
                    </w:rPr>
                  </w:pPr>
                  <w:r w:rsidRPr="00CF6D37">
                    <w:rPr>
                      <w:rFonts w:ascii="Times New Roman" w:hAnsi="Times New Roman" w:cs="Times New Roman"/>
                      <w:noProof/>
                      <w:sz w:val="24"/>
                      <w:szCs w:val="24"/>
                    </w:rPr>
                    <w:t xml:space="preserve">MAGAP. (2014). </w:t>
                  </w:r>
                  <w:r w:rsidRPr="00CF6D37">
                    <w:rPr>
                      <w:rFonts w:ascii="Times New Roman" w:hAnsi="Times New Roman" w:cs="Times New Roman"/>
                      <w:iCs/>
                      <w:noProof/>
                      <w:sz w:val="24"/>
                      <w:szCs w:val="24"/>
                    </w:rPr>
                    <w:t>Las Estructuras de Costos de Producción calculan la inversión antes de iniciar un cultivo.</w:t>
                  </w:r>
                  <w:r w:rsidRPr="00CF6D37">
                    <w:rPr>
                      <w:rFonts w:ascii="Times New Roman" w:hAnsi="Times New Roman" w:cs="Times New Roman"/>
                      <w:noProof/>
                      <w:sz w:val="24"/>
                      <w:szCs w:val="24"/>
                    </w:rPr>
                    <w:t xml:space="preserve"> </w:t>
                  </w:r>
                </w:p>
                <w:p w14:paraId="5FD3C4D2" w14:textId="77777777" w:rsidR="00C66E54" w:rsidRPr="00C66E54" w:rsidRDefault="00C66E54" w:rsidP="00C66E54">
                  <w:pPr>
                    <w:pStyle w:val="Bibliografa"/>
                    <w:ind w:left="720" w:hanging="720"/>
                    <w:jc w:val="both"/>
                    <w:rPr>
                      <w:rFonts w:ascii="Times New Roman" w:hAnsi="Times New Roman" w:cs="Times New Roman"/>
                      <w:noProof/>
                      <w:sz w:val="24"/>
                      <w:szCs w:val="24"/>
                      <w:lang w:val="es-EC"/>
                    </w:rPr>
                  </w:pPr>
                  <w:r w:rsidRPr="00CF6D37">
                    <w:rPr>
                      <w:rFonts w:ascii="Times New Roman" w:hAnsi="Times New Roman" w:cs="Times New Roman"/>
                      <w:noProof/>
                      <w:sz w:val="24"/>
                      <w:szCs w:val="24"/>
                      <w:lang w:val="en-US"/>
                    </w:rPr>
                    <w:t xml:space="preserve">Marvin J. Shaffer, J. A. (11 de 2002). Essentials of a national nitrate leaching index assessment too. </w:t>
                  </w:r>
                  <w:r w:rsidRPr="00C66E54">
                    <w:rPr>
                      <w:rFonts w:ascii="Times New Roman" w:hAnsi="Times New Roman" w:cs="Times New Roman"/>
                      <w:iCs/>
                      <w:noProof/>
                      <w:sz w:val="24"/>
                      <w:szCs w:val="24"/>
                      <w:lang w:val="es-EC"/>
                    </w:rPr>
                    <w:t>Soil and Water Conservation</w:t>
                  </w:r>
                  <w:r w:rsidRPr="00C66E54">
                    <w:rPr>
                      <w:rFonts w:ascii="Times New Roman" w:hAnsi="Times New Roman" w:cs="Times New Roman"/>
                      <w:noProof/>
                      <w:sz w:val="24"/>
                      <w:szCs w:val="24"/>
                      <w:lang w:val="es-EC"/>
                    </w:rPr>
                    <w:t>. Obtenido de https://www.jswconline.org/content/57/6/327.short</w:t>
                  </w:r>
                </w:p>
                <w:p w14:paraId="5A3285FA" w14:textId="77777777" w:rsidR="00C66E54" w:rsidRPr="00CF6D37" w:rsidRDefault="00C66E54" w:rsidP="00C66E54">
                  <w:pPr>
                    <w:pStyle w:val="Bibliografa"/>
                    <w:ind w:left="720" w:hanging="720"/>
                    <w:jc w:val="both"/>
                    <w:rPr>
                      <w:rFonts w:ascii="Times New Roman" w:hAnsi="Times New Roman" w:cs="Times New Roman"/>
                      <w:noProof/>
                      <w:sz w:val="24"/>
                      <w:szCs w:val="24"/>
                    </w:rPr>
                  </w:pPr>
                  <w:r w:rsidRPr="00CF6D37">
                    <w:rPr>
                      <w:rFonts w:ascii="Times New Roman" w:hAnsi="Times New Roman" w:cs="Times New Roman"/>
                      <w:noProof/>
                      <w:sz w:val="24"/>
                      <w:szCs w:val="24"/>
                    </w:rPr>
                    <w:t xml:space="preserve">Molina Demuner, y. o. (2012). Efectos de tres sistemas de labranza y mejoradores de suelo en la disponibilidad de humedad y volumen de exploración de raíces. </w:t>
                  </w:r>
                  <w:r w:rsidRPr="00CF6D37">
                    <w:rPr>
                      <w:rFonts w:ascii="Times New Roman" w:hAnsi="Times New Roman" w:cs="Times New Roman"/>
                      <w:iCs/>
                      <w:noProof/>
                      <w:sz w:val="24"/>
                      <w:szCs w:val="24"/>
                    </w:rPr>
                    <w:t>Revista Mexicana de Ciencias Agrícolas</w:t>
                  </w:r>
                  <w:r w:rsidRPr="00CF6D37">
                    <w:rPr>
                      <w:rFonts w:ascii="Times New Roman" w:hAnsi="Times New Roman" w:cs="Times New Roman"/>
                      <w:noProof/>
                      <w:sz w:val="24"/>
                      <w:szCs w:val="24"/>
                    </w:rPr>
                    <w:t>, 10. Obtenido de https://www.redalyc.org/pdf/2631/263125299014.pdf</w:t>
                  </w:r>
                </w:p>
                <w:p w14:paraId="5F4AB1EB" w14:textId="77777777" w:rsidR="00C66E54" w:rsidRPr="00CF6D37" w:rsidRDefault="00C66E54" w:rsidP="00C66E54">
                  <w:pPr>
                    <w:pStyle w:val="Bibliografa"/>
                    <w:ind w:left="720" w:hanging="720"/>
                    <w:jc w:val="both"/>
                    <w:rPr>
                      <w:rFonts w:ascii="Times New Roman" w:hAnsi="Times New Roman" w:cs="Times New Roman"/>
                      <w:noProof/>
                      <w:sz w:val="24"/>
                      <w:szCs w:val="24"/>
                    </w:rPr>
                  </w:pPr>
                  <w:r w:rsidRPr="00CF6D37">
                    <w:rPr>
                      <w:rFonts w:ascii="Times New Roman" w:hAnsi="Times New Roman" w:cs="Times New Roman"/>
                      <w:noProof/>
                      <w:sz w:val="24"/>
                      <w:szCs w:val="24"/>
                    </w:rPr>
                    <w:t xml:space="preserve">Monar C., Y. C. (2011). </w:t>
                  </w:r>
                  <w:r w:rsidRPr="00CF6D37">
                    <w:rPr>
                      <w:rFonts w:ascii="Times New Roman" w:hAnsi="Times New Roman" w:cs="Times New Roman"/>
                      <w:iCs/>
                      <w:noProof/>
                      <w:sz w:val="24"/>
                      <w:szCs w:val="24"/>
                    </w:rPr>
                    <w:t>Maíz INIAP 111 Guangal Mejorado, una alternativa para la producción de maiz suave en la provincia Bolívar.</w:t>
                  </w:r>
                  <w:r w:rsidRPr="00CF6D37">
                    <w:rPr>
                      <w:rFonts w:ascii="Times New Roman" w:hAnsi="Times New Roman" w:cs="Times New Roman"/>
                      <w:noProof/>
                      <w:sz w:val="24"/>
                      <w:szCs w:val="24"/>
                    </w:rPr>
                    <w:t xml:space="preserve"> Quito: Quito, EC: INIAP, Estación Experimental Santa Catalina, Programa de Maíz, 2011.</w:t>
                  </w:r>
                </w:p>
                <w:p w14:paraId="4F986601" w14:textId="77777777" w:rsidR="00C66E54" w:rsidRPr="00CF6D37" w:rsidRDefault="00C66E54" w:rsidP="00C66E54">
                  <w:pPr>
                    <w:pStyle w:val="Bibliografa"/>
                    <w:ind w:left="720" w:hanging="720"/>
                    <w:jc w:val="both"/>
                    <w:rPr>
                      <w:rFonts w:ascii="Times New Roman" w:hAnsi="Times New Roman" w:cs="Times New Roman"/>
                      <w:noProof/>
                      <w:sz w:val="24"/>
                      <w:szCs w:val="24"/>
                    </w:rPr>
                  </w:pPr>
                  <w:r w:rsidRPr="00CF6D37">
                    <w:rPr>
                      <w:rFonts w:ascii="Times New Roman" w:hAnsi="Times New Roman" w:cs="Times New Roman"/>
                      <w:noProof/>
                      <w:sz w:val="24"/>
                      <w:szCs w:val="24"/>
                    </w:rPr>
                    <w:t>Monar, C. (2012).</w:t>
                  </w:r>
                  <w:r w:rsidRPr="00AE5D36">
                    <w:rPr>
                      <w:rFonts w:ascii="Times New Roman" w:hAnsi="Times New Roman" w:cs="Times New Roman"/>
                      <w:iCs/>
                      <w:noProof/>
                      <w:sz w:val="24"/>
                      <w:szCs w:val="24"/>
                    </w:rPr>
                    <w:t xml:space="preserve"> </w:t>
                  </w:r>
                  <w:r w:rsidRPr="00CF6D37">
                    <w:rPr>
                      <w:rFonts w:ascii="Times New Roman" w:hAnsi="Times New Roman" w:cs="Times New Roman"/>
                      <w:iCs/>
                      <w:noProof/>
                      <w:sz w:val="24"/>
                      <w:szCs w:val="24"/>
                    </w:rPr>
                    <w:t>Maíz INIAP 111 Guangal Mejorado</w:t>
                  </w:r>
                  <w:r>
                    <w:rPr>
                      <w:rFonts w:ascii="Times New Roman" w:hAnsi="Times New Roman" w:cs="Times New Roman"/>
                      <w:iCs/>
                      <w:noProof/>
                      <w:sz w:val="24"/>
                      <w:szCs w:val="24"/>
                    </w:rPr>
                    <w:t>,</w:t>
                  </w:r>
                  <w:r w:rsidRPr="00CF6D37">
                    <w:rPr>
                      <w:rFonts w:ascii="Times New Roman" w:hAnsi="Times New Roman" w:cs="Times New Roman"/>
                      <w:noProof/>
                      <w:sz w:val="24"/>
                      <w:szCs w:val="24"/>
                    </w:rPr>
                    <w:t xml:space="preserve"> Quito, EC: INIAP, Estación Experimental Santa Catalina, Programa de Maíz, 2011.</w:t>
                  </w:r>
                </w:p>
                <w:p w14:paraId="248E01D7" w14:textId="77777777" w:rsidR="00C66E54" w:rsidRPr="00CF6D37" w:rsidRDefault="00C66E54" w:rsidP="00C66E54">
                  <w:pPr>
                    <w:pStyle w:val="Bibliografa"/>
                    <w:ind w:left="720" w:hanging="720"/>
                    <w:jc w:val="both"/>
                    <w:rPr>
                      <w:rFonts w:ascii="Times New Roman" w:hAnsi="Times New Roman" w:cs="Times New Roman"/>
                      <w:noProof/>
                      <w:sz w:val="24"/>
                      <w:szCs w:val="24"/>
                    </w:rPr>
                  </w:pPr>
                  <w:r>
                    <w:rPr>
                      <w:rFonts w:ascii="Times New Roman" w:hAnsi="Times New Roman" w:cs="Times New Roman"/>
                      <w:noProof/>
                      <w:sz w:val="24"/>
                      <w:szCs w:val="24"/>
                    </w:rPr>
                    <w:t xml:space="preserve">Moreno Eguez, </w:t>
                  </w:r>
                  <w:r w:rsidRPr="00CF6D37">
                    <w:rPr>
                      <w:rFonts w:ascii="Times New Roman" w:hAnsi="Times New Roman" w:cs="Times New Roman"/>
                      <w:noProof/>
                      <w:sz w:val="24"/>
                      <w:szCs w:val="24"/>
                    </w:rPr>
                    <w:t xml:space="preserve"> P</w:t>
                  </w:r>
                  <w:r>
                    <w:rPr>
                      <w:rFonts w:ascii="Times New Roman" w:hAnsi="Times New Roman" w:cs="Times New Roman"/>
                      <w:noProof/>
                      <w:sz w:val="24"/>
                      <w:szCs w:val="24"/>
                    </w:rPr>
                    <w:t>intado Jose</w:t>
                  </w:r>
                  <w:r w:rsidRPr="00CF6D37">
                    <w:rPr>
                      <w:rFonts w:ascii="Times New Roman" w:hAnsi="Times New Roman" w:cs="Times New Roman"/>
                      <w:noProof/>
                      <w:sz w:val="24"/>
                      <w:szCs w:val="24"/>
                    </w:rPr>
                    <w:t xml:space="preserve">. (2011). </w:t>
                  </w:r>
                  <w:r w:rsidRPr="00CF6D37">
                    <w:rPr>
                      <w:rFonts w:ascii="Times New Roman" w:hAnsi="Times New Roman" w:cs="Times New Roman"/>
                      <w:iCs/>
                      <w:noProof/>
                      <w:sz w:val="24"/>
                      <w:szCs w:val="24"/>
                    </w:rPr>
                    <w:t>Guía para la producción de maíz en la Sierra Sur del Ecuador.</w:t>
                  </w:r>
                  <w:r w:rsidRPr="00CF6D37">
                    <w:rPr>
                      <w:rFonts w:ascii="Times New Roman" w:hAnsi="Times New Roman" w:cs="Times New Roman"/>
                      <w:noProof/>
                      <w:sz w:val="24"/>
                      <w:szCs w:val="24"/>
                    </w:rPr>
                    <w:t xml:space="preserve"> E. E. Austro: Cuenca, EC: INIAP, Estacion Experimental del Austro, 2011.</w:t>
                  </w:r>
                </w:p>
                <w:p w14:paraId="76E967E6" w14:textId="77777777" w:rsidR="00C66E54" w:rsidRPr="00CF6D37" w:rsidRDefault="00C66E54" w:rsidP="00C66E54">
                  <w:pPr>
                    <w:pStyle w:val="Bibliografa"/>
                    <w:ind w:left="720" w:hanging="720"/>
                    <w:jc w:val="both"/>
                    <w:rPr>
                      <w:rFonts w:ascii="Times New Roman" w:hAnsi="Times New Roman" w:cs="Times New Roman"/>
                      <w:noProof/>
                      <w:sz w:val="24"/>
                      <w:szCs w:val="24"/>
                    </w:rPr>
                  </w:pPr>
                  <w:r w:rsidRPr="00CF6D37">
                    <w:rPr>
                      <w:rFonts w:ascii="Times New Roman" w:hAnsi="Times New Roman" w:cs="Times New Roman"/>
                      <w:noProof/>
                      <w:sz w:val="24"/>
                      <w:szCs w:val="24"/>
                    </w:rPr>
                    <w:t>M</w:t>
                  </w:r>
                  <w:r>
                    <w:rPr>
                      <w:rFonts w:ascii="Times New Roman" w:hAnsi="Times New Roman" w:cs="Times New Roman"/>
                      <w:noProof/>
                      <w:sz w:val="24"/>
                      <w:szCs w:val="24"/>
                    </w:rPr>
                    <w:t xml:space="preserve">oreno Eguez, </w:t>
                  </w:r>
                  <w:r w:rsidRPr="00CF6D37">
                    <w:rPr>
                      <w:rFonts w:ascii="Times New Roman" w:hAnsi="Times New Roman" w:cs="Times New Roman"/>
                      <w:noProof/>
                      <w:sz w:val="24"/>
                      <w:szCs w:val="24"/>
                    </w:rPr>
                    <w:t>P</w:t>
                  </w:r>
                  <w:r>
                    <w:rPr>
                      <w:rFonts w:ascii="Times New Roman" w:hAnsi="Times New Roman" w:cs="Times New Roman"/>
                      <w:noProof/>
                      <w:sz w:val="24"/>
                      <w:szCs w:val="24"/>
                    </w:rPr>
                    <w:t>intado Jose</w:t>
                  </w:r>
                  <w:r w:rsidRPr="00CF6D37">
                    <w:rPr>
                      <w:rFonts w:ascii="Times New Roman" w:hAnsi="Times New Roman" w:cs="Times New Roman"/>
                      <w:noProof/>
                      <w:sz w:val="24"/>
                      <w:szCs w:val="24"/>
                    </w:rPr>
                    <w:t xml:space="preserve">. (2013). </w:t>
                  </w:r>
                  <w:r w:rsidRPr="00CF6D37">
                    <w:rPr>
                      <w:rFonts w:ascii="Times New Roman" w:hAnsi="Times New Roman" w:cs="Times New Roman"/>
                      <w:iCs/>
                      <w:noProof/>
                      <w:sz w:val="24"/>
                      <w:szCs w:val="24"/>
                    </w:rPr>
                    <w:t>INIAP-103 "Mishqui Sara", Nueva variedad de maíz blanco harinoso para consumo humano.</w:t>
                  </w:r>
                  <w:r w:rsidRPr="00CF6D37">
                    <w:rPr>
                      <w:rFonts w:ascii="Times New Roman" w:hAnsi="Times New Roman" w:cs="Times New Roman"/>
                      <w:noProof/>
                      <w:sz w:val="24"/>
                      <w:szCs w:val="24"/>
                    </w:rPr>
                    <w:t xml:space="preserve"> E. E. Austro: Cuenca, EC: INIAP, Estación Experimental del Austro, Programa de Maíz, 2013.</w:t>
                  </w:r>
                </w:p>
                <w:p w14:paraId="7343D7BD" w14:textId="77777777" w:rsidR="00C66E54" w:rsidRPr="00CF6D37" w:rsidRDefault="00C66E54" w:rsidP="00C66E54">
                  <w:pPr>
                    <w:pStyle w:val="Bibliografa"/>
                    <w:ind w:left="720" w:hanging="720"/>
                    <w:jc w:val="both"/>
                    <w:rPr>
                      <w:rFonts w:ascii="Times New Roman" w:hAnsi="Times New Roman" w:cs="Times New Roman"/>
                      <w:noProof/>
                      <w:sz w:val="24"/>
                      <w:szCs w:val="24"/>
                    </w:rPr>
                  </w:pPr>
                  <w:r w:rsidRPr="00CF6D37">
                    <w:rPr>
                      <w:rFonts w:ascii="Times New Roman" w:hAnsi="Times New Roman" w:cs="Times New Roman"/>
                      <w:noProof/>
                      <w:sz w:val="24"/>
                      <w:szCs w:val="24"/>
                    </w:rPr>
                    <w:t xml:space="preserve">Nelle, V. (2015). </w:t>
                  </w:r>
                  <w:r w:rsidRPr="00CF6D37">
                    <w:rPr>
                      <w:rFonts w:ascii="Times New Roman" w:hAnsi="Times New Roman" w:cs="Times New Roman"/>
                      <w:iCs/>
                      <w:noProof/>
                      <w:sz w:val="24"/>
                      <w:szCs w:val="24"/>
                    </w:rPr>
                    <w:t>Agricultura de conservación,¿mejora la calidad del suelo a fin de obtener sistemas de producción sustentables?</w:t>
                  </w:r>
                  <w:r w:rsidRPr="00CF6D37">
                    <w:rPr>
                      <w:rFonts w:ascii="Times New Roman" w:hAnsi="Times New Roman" w:cs="Times New Roman"/>
                      <w:noProof/>
                      <w:sz w:val="24"/>
                      <w:szCs w:val="24"/>
                    </w:rPr>
                    <w:t xml:space="preserve"> D.F. Mexico: Programa de Agricultura de Conservación del CIMMYT de México. Obtenido de https://repository.cimmyt.org/xmlui/bitstream/handle/10883/4408/56985.pdf</w:t>
                  </w:r>
                </w:p>
                <w:p w14:paraId="0CB8712A" w14:textId="77777777" w:rsidR="00C66E54" w:rsidRPr="00CF6D37" w:rsidRDefault="00C66E54" w:rsidP="00C66E54">
                  <w:pPr>
                    <w:pStyle w:val="Bibliografa"/>
                    <w:ind w:left="720" w:hanging="720"/>
                    <w:jc w:val="both"/>
                    <w:rPr>
                      <w:rFonts w:ascii="Times New Roman" w:hAnsi="Times New Roman" w:cs="Times New Roman"/>
                      <w:noProof/>
                      <w:sz w:val="24"/>
                      <w:szCs w:val="24"/>
                    </w:rPr>
                  </w:pPr>
                  <w:r w:rsidRPr="00CF6D37">
                    <w:rPr>
                      <w:rFonts w:ascii="Times New Roman" w:hAnsi="Times New Roman" w:cs="Times New Roman"/>
                      <w:noProof/>
                      <w:sz w:val="24"/>
                      <w:szCs w:val="24"/>
                    </w:rPr>
                    <w:t xml:space="preserve">Ortega, I. S. (2014). Maíz I (Zea mays). </w:t>
                  </w:r>
                  <w:r w:rsidRPr="00CF6D37">
                    <w:rPr>
                      <w:rFonts w:ascii="Times New Roman" w:hAnsi="Times New Roman" w:cs="Times New Roman"/>
                      <w:iCs/>
                      <w:noProof/>
                      <w:sz w:val="24"/>
                      <w:szCs w:val="24"/>
                    </w:rPr>
                    <w:t>Reduca (Biología). Serie Botánica.</w:t>
                  </w:r>
                  <w:r w:rsidRPr="00CF6D37">
                    <w:rPr>
                      <w:rFonts w:ascii="Times New Roman" w:hAnsi="Times New Roman" w:cs="Times New Roman"/>
                      <w:noProof/>
                      <w:sz w:val="24"/>
                      <w:szCs w:val="24"/>
                    </w:rPr>
                    <w:t>, 21. Obtenido de https://eprints.ucm.es/27974/1/MAIZ%20I.pdf</w:t>
                  </w:r>
                </w:p>
                <w:p w14:paraId="1ADA0358" w14:textId="77777777" w:rsidR="00C66E54" w:rsidRPr="00CF6D37" w:rsidRDefault="00C66E54" w:rsidP="00C66E54">
                  <w:pPr>
                    <w:pStyle w:val="Bibliografa"/>
                    <w:ind w:left="720" w:hanging="720"/>
                    <w:jc w:val="both"/>
                    <w:rPr>
                      <w:rFonts w:ascii="Times New Roman" w:hAnsi="Times New Roman" w:cs="Times New Roman"/>
                      <w:noProof/>
                      <w:sz w:val="24"/>
                      <w:szCs w:val="24"/>
                    </w:rPr>
                  </w:pPr>
                  <w:r w:rsidRPr="00CF6D37">
                    <w:rPr>
                      <w:rFonts w:ascii="Times New Roman" w:hAnsi="Times New Roman" w:cs="Times New Roman"/>
                      <w:noProof/>
                      <w:sz w:val="24"/>
                      <w:szCs w:val="24"/>
                    </w:rPr>
                    <w:t xml:space="preserve">Ortigoza Javier., L. A. (2019). </w:t>
                  </w:r>
                  <w:r w:rsidRPr="00CF6D37">
                    <w:rPr>
                      <w:rFonts w:ascii="Times New Roman" w:hAnsi="Times New Roman" w:cs="Times New Roman"/>
                      <w:iCs/>
                      <w:noProof/>
                      <w:sz w:val="24"/>
                      <w:szCs w:val="24"/>
                    </w:rPr>
                    <w:t>Cultivo de maiz.</w:t>
                  </w:r>
                  <w:r w:rsidRPr="00CF6D37">
                    <w:rPr>
                      <w:rFonts w:ascii="Times New Roman" w:hAnsi="Times New Roman" w:cs="Times New Roman"/>
                      <w:noProof/>
                      <w:sz w:val="24"/>
                      <w:szCs w:val="24"/>
                    </w:rPr>
                    <w:t xml:space="preserve"> (J. Ortiza, Ed.) San Lorenzo, Paraguay: FCA, UNA,. Obtenido de https://www.jica.go.jp/paraguay/espanol/office/others/c8h0vm0000ad5gke-att/gt_04.pdf</w:t>
                  </w:r>
                </w:p>
                <w:p w14:paraId="38BF0B74" w14:textId="77777777" w:rsidR="00C66E54" w:rsidRPr="00CF6D37" w:rsidRDefault="00C66E54" w:rsidP="00C66E54">
                  <w:pPr>
                    <w:pStyle w:val="Bibliografa"/>
                    <w:ind w:left="720" w:hanging="720"/>
                    <w:jc w:val="both"/>
                    <w:rPr>
                      <w:rFonts w:ascii="Times New Roman" w:hAnsi="Times New Roman" w:cs="Times New Roman"/>
                      <w:noProof/>
                      <w:sz w:val="24"/>
                      <w:szCs w:val="24"/>
                    </w:rPr>
                  </w:pPr>
                  <w:r w:rsidRPr="00CF6D37">
                    <w:rPr>
                      <w:rFonts w:ascii="Times New Roman" w:hAnsi="Times New Roman" w:cs="Times New Roman"/>
                      <w:noProof/>
                      <w:sz w:val="24"/>
                      <w:szCs w:val="24"/>
                    </w:rPr>
                    <w:t xml:space="preserve">Padua, A. (MAYO de 2014). </w:t>
                  </w:r>
                  <w:r w:rsidRPr="00CF6D37">
                    <w:rPr>
                      <w:rFonts w:ascii="Times New Roman" w:hAnsi="Times New Roman" w:cs="Times New Roman"/>
                      <w:iCs/>
                      <w:noProof/>
                      <w:sz w:val="24"/>
                      <w:szCs w:val="24"/>
                    </w:rPr>
                    <w:t>slideshare.net</w:t>
                  </w:r>
                  <w:r w:rsidRPr="00CF6D37">
                    <w:rPr>
                      <w:rFonts w:ascii="Times New Roman" w:hAnsi="Times New Roman" w:cs="Times New Roman"/>
                      <w:noProof/>
                      <w:sz w:val="24"/>
                      <w:szCs w:val="24"/>
                    </w:rPr>
                    <w:t>. Obtenido de https://es.slideshare.net/CorporacionMisti/manejo-de-nitrgeno-y-azufre-en-maz-con-nfasis-en-sulfato-de-amonio</w:t>
                  </w:r>
                </w:p>
                <w:p w14:paraId="14273BBB" w14:textId="77777777" w:rsidR="00C66E54" w:rsidRPr="00CF6D37" w:rsidRDefault="00C66E54" w:rsidP="00C66E54">
                  <w:pPr>
                    <w:pStyle w:val="Bibliografa"/>
                    <w:ind w:left="720" w:hanging="720"/>
                    <w:jc w:val="both"/>
                    <w:rPr>
                      <w:rFonts w:ascii="Times New Roman" w:hAnsi="Times New Roman" w:cs="Times New Roman"/>
                      <w:noProof/>
                      <w:sz w:val="24"/>
                      <w:szCs w:val="24"/>
                    </w:rPr>
                  </w:pPr>
                  <w:r w:rsidRPr="00CF6D37">
                    <w:rPr>
                      <w:rFonts w:ascii="Times New Roman" w:hAnsi="Times New Roman" w:cs="Times New Roman"/>
                      <w:noProof/>
                      <w:sz w:val="24"/>
                      <w:szCs w:val="24"/>
                    </w:rPr>
                    <w:lastRenderedPageBreak/>
                    <w:t xml:space="preserve">Peñaherrera. (2011). </w:t>
                  </w:r>
                  <w:r w:rsidRPr="00CF6D37">
                    <w:rPr>
                      <w:rFonts w:ascii="Times New Roman" w:hAnsi="Times New Roman" w:cs="Times New Roman"/>
                      <w:iCs/>
                      <w:noProof/>
                      <w:sz w:val="24"/>
                      <w:szCs w:val="24"/>
                    </w:rPr>
                    <w:t>Manejo integrado del cultivo de maiz de altura.</w:t>
                  </w:r>
                  <w:r w:rsidRPr="00CF6D37">
                    <w:rPr>
                      <w:rFonts w:ascii="Times New Roman" w:hAnsi="Times New Roman" w:cs="Times New Roman"/>
                      <w:noProof/>
                      <w:sz w:val="24"/>
                      <w:szCs w:val="24"/>
                    </w:rPr>
                    <w:t xml:space="preserve"> Quito - Ecuador.: Investigaciones Agropecuarias INIAP.</w:t>
                  </w:r>
                </w:p>
                <w:p w14:paraId="402B3F90" w14:textId="77777777" w:rsidR="00C66E54" w:rsidRPr="00CF6D37" w:rsidRDefault="00C66E54" w:rsidP="00C66E54">
                  <w:pPr>
                    <w:pStyle w:val="Bibliografa"/>
                    <w:ind w:left="720" w:hanging="720"/>
                    <w:jc w:val="both"/>
                    <w:rPr>
                      <w:rFonts w:ascii="Times New Roman" w:hAnsi="Times New Roman" w:cs="Times New Roman"/>
                      <w:noProof/>
                      <w:sz w:val="24"/>
                      <w:szCs w:val="24"/>
                    </w:rPr>
                  </w:pPr>
                  <w:r w:rsidRPr="00CF6D37">
                    <w:rPr>
                      <w:rFonts w:ascii="Times New Roman" w:hAnsi="Times New Roman" w:cs="Times New Roman"/>
                      <w:noProof/>
                      <w:sz w:val="24"/>
                      <w:szCs w:val="24"/>
                    </w:rPr>
                    <w:t xml:space="preserve">Reicosky C, S. K. (2009). Reduccion de las emsiones ambientales y secuestro de carbono. En S. K. Reicosky C, </w:t>
                  </w:r>
                  <w:r w:rsidRPr="00CF6D37">
                    <w:rPr>
                      <w:rFonts w:ascii="Times New Roman" w:hAnsi="Times New Roman" w:cs="Times New Roman"/>
                      <w:iCs/>
                      <w:noProof/>
                      <w:sz w:val="24"/>
                      <w:szCs w:val="24"/>
                    </w:rPr>
                    <w:t>Siembra con labranza ceroen la agricultura de conservación</w:t>
                  </w:r>
                  <w:r w:rsidRPr="00CF6D37">
                    <w:rPr>
                      <w:rFonts w:ascii="Times New Roman" w:hAnsi="Times New Roman" w:cs="Times New Roman"/>
                      <w:noProof/>
                      <w:sz w:val="24"/>
                      <w:szCs w:val="24"/>
                    </w:rPr>
                    <w:t xml:space="preserve"> (pág. 81). Acribia. Obtenido de http://www.fao.org/3/al298s/al298s05.pdf</w:t>
                  </w:r>
                </w:p>
                <w:p w14:paraId="56324DDB" w14:textId="77777777" w:rsidR="00C66E54" w:rsidRPr="00CF6D37" w:rsidRDefault="00C66E54" w:rsidP="00C66E54">
                  <w:pPr>
                    <w:pStyle w:val="Bibliografa"/>
                    <w:ind w:left="720" w:hanging="720"/>
                    <w:jc w:val="both"/>
                    <w:rPr>
                      <w:rFonts w:ascii="Times New Roman" w:hAnsi="Times New Roman" w:cs="Times New Roman"/>
                      <w:noProof/>
                      <w:sz w:val="24"/>
                      <w:szCs w:val="24"/>
                    </w:rPr>
                  </w:pPr>
                  <w:r w:rsidRPr="00CF6D37">
                    <w:rPr>
                      <w:rFonts w:ascii="Times New Roman" w:hAnsi="Times New Roman" w:cs="Times New Roman"/>
                      <w:noProof/>
                      <w:sz w:val="24"/>
                      <w:szCs w:val="24"/>
                    </w:rPr>
                    <w:t xml:space="preserve">Reinaldo Hector., S. F. (2018). </w:t>
                  </w:r>
                  <w:r w:rsidRPr="00CF6D37">
                    <w:rPr>
                      <w:rFonts w:ascii="Times New Roman" w:hAnsi="Times New Roman" w:cs="Times New Roman"/>
                      <w:iCs/>
                      <w:noProof/>
                      <w:sz w:val="24"/>
                      <w:szCs w:val="24"/>
                    </w:rPr>
                    <w:t>CULTIVO DE MAIZ (Zea mays L.).</w:t>
                  </w:r>
                  <w:r w:rsidRPr="00CF6D37">
                    <w:rPr>
                      <w:rFonts w:ascii="Times New Roman" w:hAnsi="Times New Roman" w:cs="Times New Roman"/>
                      <w:noProof/>
                      <w:sz w:val="24"/>
                      <w:szCs w:val="24"/>
                    </w:rPr>
                    <w:t xml:space="preserve"> Salvador: CENTRO NACIONAL DE TECNOLOGÍA AGROPECUARIA Y FORESTAL “Enrique Álvarez Córdova".</w:t>
                  </w:r>
                </w:p>
                <w:p w14:paraId="62E19C87" w14:textId="77777777" w:rsidR="00C66E54" w:rsidRPr="00CF6D37" w:rsidRDefault="00C66E54" w:rsidP="00C66E54">
                  <w:pPr>
                    <w:pStyle w:val="Bibliografa"/>
                    <w:ind w:left="720" w:hanging="720"/>
                    <w:jc w:val="both"/>
                    <w:rPr>
                      <w:rFonts w:ascii="Times New Roman" w:hAnsi="Times New Roman" w:cs="Times New Roman"/>
                      <w:noProof/>
                      <w:sz w:val="24"/>
                      <w:szCs w:val="24"/>
                    </w:rPr>
                  </w:pPr>
                  <w:r>
                    <w:rPr>
                      <w:rFonts w:ascii="Times New Roman" w:hAnsi="Times New Roman" w:cs="Times New Roman"/>
                      <w:noProof/>
                      <w:sz w:val="24"/>
                      <w:szCs w:val="24"/>
                    </w:rPr>
                    <w:t>Sergio Vil</w:t>
                  </w:r>
                  <w:r w:rsidRPr="00CF6D37">
                    <w:rPr>
                      <w:rFonts w:ascii="Times New Roman" w:hAnsi="Times New Roman" w:cs="Times New Roman"/>
                      <w:noProof/>
                      <w:sz w:val="24"/>
                      <w:szCs w:val="24"/>
                    </w:rPr>
                    <w:t>la</w:t>
                  </w:r>
                  <w:r>
                    <w:rPr>
                      <w:rFonts w:ascii="Times New Roman" w:hAnsi="Times New Roman" w:cs="Times New Roman"/>
                      <w:noProof/>
                      <w:sz w:val="24"/>
                      <w:szCs w:val="24"/>
                    </w:rPr>
                    <w:t>seca C., Rafael Novoa S-A. (2006</w:t>
                  </w:r>
                  <w:r w:rsidRPr="00CF6D37">
                    <w:rPr>
                      <w:rFonts w:ascii="Times New Roman" w:hAnsi="Times New Roman" w:cs="Times New Roman"/>
                      <w:noProof/>
                      <w:sz w:val="24"/>
                      <w:szCs w:val="24"/>
                    </w:rPr>
                    <w:t xml:space="preserve">). </w:t>
                  </w:r>
                  <w:r w:rsidRPr="00CF6D37">
                    <w:rPr>
                      <w:rFonts w:ascii="Times New Roman" w:hAnsi="Times New Roman" w:cs="Times New Roman"/>
                      <w:iCs/>
                      <w:noProof/>
                      <w:sz w:val="24"/>
                      <w:szCs w:val="24"/>
                    </w:rPr>
                    <w:t>Requerimientos de suelo y clima del maiz.</w:t>
                  </w:r>
                  <w:r w:rsidRPr="00CF6D37">
                    <w:rPr>
                      <w:rFonts w:ascii="Times New Roman" w:hAnsi="Times New Roman" w:cs="Times New Roman"/>
                      <w:noProof/>
                      <w:sz w:val="24"/>
                      <w:szCs w:val="24"/>
                    </w:rPr>
                    <w:t xml:space="preserve"> Obtenido de http://biblioteca.inia.cl/medios/biblioteca/IPA/NR05871.pdf</w:t>
                  </w:r>
                </w:p>
                <w:p w14:paraId="043EDC4F" w14:textId="77777777" w:rsidR="00C66E54" w:rsidRPr="00CF6D37" w:rsidRDefault="00C66E54" w:rsidP="00C66E54">
                  <w:pPr>
                    <w:pStyle w:val="Bibliografa"/>
                    <w:ind w:left="720" w:hanging="720"/>
                    <w:jc w:val="both"/>
                    <w:rPr>
                      <w:rFonts w:ascii="Times New Roman" w:hAnsi="Times New Roman" w:cs="Times New Roman"/>
                      <w:noProof/>
                      <w:sz w:val="24"/>
                      <w:szCs w:val="24"/>
                    </w:rPr>
                  </w:pPr>
                  <w:r w:rsidRPr="00CF6D37">
                    <w:rPr>
                      <w:rFonts w:ascii="Times New Roman" w:hAnsi="Times New Roman" w:cs="Times New Roman"/>
                      <w:noProof/>
                      <w:sz w:val="24"/>
                      <w:szCs w:val="24"/>
                    </w:rPr>
                    <w:t xml:space="preserve">Sergio, E. (2018). https://www.ganaderia.com/destacado/Sistemas-Integrados-de-Produccion-Agropecuaria. La-produccion-con-sustentabilidad. </w:t>
                  </w:r>
                  <w:r w:rsidRPr="00CF6D37">
                    <w:rPr>
                      <w:rFonts w:ascii="Times New Roman" w:hAnsi="Times New Roman" w:cs="Times New Roman"/>
                      <w:iCs/>
                      <w:noProof/>
                      <w:sz w:val="24"/>
                      <w:szCs w:val="24"/>
                    </w:rPr>
                    <w:t>Ganaderia.com</w:t>
                  </w:r>
                  <w:r w:rsidRPr="00CF6D37">
                    <w:rPr>
                      <w:rFonts w:ascii="Times New Roman" w:hAnsi="Times New Roman" w:cs="Times New Roman"/>
                      <w:noProof/>
                      <w:sz w:val="24"/>
                      <w:szCs w:val="24"/>
                    </w:rPr>
                    <w:t>, 3. Obtenido de https://www.ganaderia.com/destacado/Sistemas-Integrados-de-Produccion-Agropecuaria%7CSIPA%7CLa-produccion-con-sustentabilidad</w:t>
                  </w:r>
                </w:p>
                <w:p w14:paraId="7A968070" w14:textId="77777777" w:rsidR="00C66E54" w:rsidRPr="00CF6D37" w:rsidRDefault="00C66E54" w:rsidP="00C66E54">
                  <w:pPr>
                    <w:pStyle w:val="Bibliografa"/>
                    <w:ind w:left="720" w:hanging="720"/>
                    <w:jc w:val="both"/>
                    <w:rPr>
                      <w:rFonts w:ascii="Times New Roman" w:hAnsi="Times New Roman" w:cs="Times New Roman"/>
                      <w:noProof/>
                      <w:sz w:val="24"/>
                      <w:szCs w:val="24"/>
                    </w:rPr>
                  </w:pPr>
                  <w:r w:rsidRPr="00CF6D37">
                    <w:rPr>
                      <w:rFonts w:ascii="Times New Roman" w:hAnsi="Times New Roman" w:cs="Times New Roman"/>
                      <w:noProof/>
                      <w:sz w:val="24"/>
                      <w:szCs w:val="24"/>
                    </w:rPr>
                    <w:t xml:space="preserve">Sifuentes. (2018). Los requerimientos hídricos del maíz. </w:t>
                  </w:r>
                  <w:r w:rsidRPr="00CF6D37">
                    <w:rPr>
                      <w:rFonts w:ascii="Times New Roman" w:hAnsi="Times New Roman" w:cs="Times New Roman"/>
                      <w:iCs/>
                      <w:noProof/>
                      <w:sz w:val="24"/>
                      <w:szCs w:val="24"/>
                    </w:rPr>
                    <w:t>PANORAMA Agro.com</w:t>
                  </w:r>
                  <w:r w:rsidRPr="00CF6D37">
                    <w:rPr>
                      <w:rFonts w:ascii="Times New Roman" w:hAnsi="Times New Roman" w:cs="Times New Roman"/>
                      <w:noProof/>
                      <w:sz w:val="24"/>
                      <w:szCs w:val="24"/>
                    </w:rPr>
                    <w:t>, 3. Obtenido de https://panorama-agro.com/?p=2990</w:t>
                  </w:r>
                </w:p>
                <w:p w14:paraId="7ACA3C4C" w14:textId="77777777" w:rsidR="00C66E54" w:rsidRPr="00CF6D37" w:rsidRDefault="00C66E54" w:rsidP="00C66E54">
                  <w:pPr>
                    <w:pStyle w:val="Bibliografa"/>
                    <w:ind w:left="720" w:hanging="720"/>
                    <w:jc w:val="both"/>
                    <w:rPr>
                      <w:rFonts w:ascii="Times New Roman" w:hAnsi="Times New Roman" w:cs="Times New Roman"/>
                      <w:noProof/>
                      <w:sz w:val="24"/>
                      <w:szCs w:val="24"/>
                    </w:rPr>
                  </w:pPr>
                  <w:r w:rsidRPr="00CF6D37">
                    <w:rPr>
                      <w:rFonts w:ascii="Times New Roman" w:hAnsi="Times New Roman" w:cs="Times New Roman"/>
                      <w:noProof/>
                      <w:sz w:val="24"/>
                      <w:szCs w:val="24"/>
                    </w:rPr>
                    <w:t xml:space="preserve">Silva, D. (2018). </w:t>
                  </w:r>
                  <w:r w:rsidRPr="00CF6D37">
                    <w:rPr>
                      <w:rFonts w:ascii="Times New Roman" w:hAnsi="Times New Roman" w:cs="Times New Roman"/>
                      <w:iCs/>
                      <w:noProof/>
                      <w:sz w:val="24"/>
                      <w:szCs w:val="24"/>
                    </w:rPr>
                    <w:t>Entrevisa personal.</w:t>
                  </w:r>
                  <w:r w:rsidRPr="00CF6D37">
                    <w:rPr>
                      <w:rFonts w:ascii="Times New Roman" w:hAnsi="Times New Roman" w:cs="Times New Roman"/>
                      <w:noProof/>
                      <w:sz w:val="24"/>
                      <w:szCs w:val="24"/>
                    </w:rPr>
                    <w:t xml:space="preserve"> Guaranda: Univerdidad Estatal de Bolivar.</w:t>
                  </w:r>
                </w:p>
                <w:p w14:paraId="3B783A4D" w14:textId="77777777" w:rsidR="00C66E54" w:rsidRPr="00CF6D37" w:rsidRDefault="00C66E54" w:rsidP="00C66E54">
                  <w:pPr>
                    <w:pStyle w:val="Bibliografa"/>
                    <w:ind w:left="720" w:hanging="720"/>
                    <w:jc w:val="both"/>
                    <w:rPr>
                      <w:rFonts w:ascii="Times New Roman" w:hAnsi="Times New Roman" w:cs="Times New Roman"/>
                      <w:noProof/>
                      <w:sz w:val="24"/>
                      <w:szCs w:val="24"/>
                    </w:rPr>
                  </w:pPr>
                  <w:r>
                    <w:rPr>
                      <w:rFonts w:ascii="Times New Roman" w:hAnsi="Times New Roman" w:cs="Times New Roman"/>
                      <w:noProof/>
                      <w:sz w:val="24"/>
                      <w:szCs w:val="24"/>
                    </w:rPr>
                    <w:t xml:space="preserve">Silva Edison; Dobronsky </w:t>
                  </w:r>
                  <w:r w:rsidRPr="00CF6D37">
                    <w:rPr>
                      <w:rFonts w:ascii="Times New Roman" w:hAnsi="Times New Roman" w:cs="Times New Roman"/>
                      <w:noProof/>
                      <w:sz w:val="24"/>
                      <w:szCs w:val="24"/>
                    </w:rPr>
                    <w:t>Jorge</w:t>
                  </w:r>
                  <w:r>
                    <w:rPr>
                      <w:rFonts w:ascii="Times New Roman" w:hAnsi="Times New Roman" w:cs="Times New Roman"/>
                      <w:noProof/>
                      <w:sz w:val="24"/>
                      <w:szCs w:val="24"/>
                    </w:rPr>
                    <w:t>; Heredia</w:t>
                  </w:r>
                  <w:r w:rsidRPr="00CF6D37">
                    <w:rPr>
                      <w:rFonts w:ascii="Times New Roman" w:hAnsi="Times New Roman" w:cs="Times New Roman"/>
                      <w:noProof/>
                      <w:sz w:val="24"/>
                      <w:szCs w:val="24"/>
                    </w:rPr>
                    <w:t>Jorge</w:t>
                  </w:r>
                  <w:r>
                    <w:rPr>
                      <w:rFonts w:ascii="Times New Roman" w:hAnsi="Times New Roman" w:cs="Times New Roman"/>
                      <w:noProof/>
                      <w:sz w:val="24"/>
                      <w:szCs w:val="24"/>
                    </w:rPr>
                    <w:t>;</w:t>
                  </w:r>
                  <w:r w:rsidRPr="00CF6D37">
                    <w:rPr>
                      <w:rFonts w:ascii="Times New Roman" w:hAnsi="Times New Roman" w:cs="Times New Roman"/>
                      <w:noProof/>
                      <w:sz w:val="24"/>
                      <w:szCs w:val="24"/>
                    </w:rPr>
                    <w:t xml:space="preserve">Monar B., Carlos. (1997). </w:t>
                  </w:r>
                  <w:r w:rsidRPr="00CF6D37">
                    <w:rPr>
                      <w:rFonts w:ascii="Times New Roman" w:hAnsi="Times New Roman" w:cs="Times New Roman"/>
                      <w:iCs/>
                      <w:noProof/>
                      <w:sz w:val="24"/>
                      <w:szCs w:val="24"/>
                    </w:rPr>
                    <w:t>INIAP-111 Guagal mejorado: Variedad de maíz blanco harinoso tardio para la provincia de Bolívar.</w:t>
                  </w:r>
                  <w:r w:rsidRPr="00CF6D37">
                    <w:rPr>
                      <w:rFonts w:ascii="Times New Roman" w:hAnsi="Times New Roman" w:cs="Times New Roman"/>
                      <w:noProof/>
                      <w:sz w:val="24"/>
                      <w:szCs w:val="24"/>
                    </w:rPr>
                    <w:t xml:space="preserve"> Quito, EC: INIAP, Estación Experimental Santa Catalina, Programa de Maíz, 1997. Obtenido de http://repositorio.iniap.gob.ec/handle/41000/2582</w:t>
                  </w:r>
                </w:p>
                <w:p w14:paraId="0E617E35" w14:textId="77777777" w:rsidR="00C66E54" w:rsidRPr="00CF6D37" w:rsidRDefault="00C66E54" w:rsidP="00C66E54">
                  <w:pPr>
                    <w:pStyle w:val="Bibliografa"/>
                    <w:ind w:left="720" w:hanging="720"/>
                    <w:jc w:val="both"/>
                    <w:rPr>
                      <w:rFonts w:ascii="Times New Roman" w:hAnsi="Times New Roman" w:cs="Times New Roman"/>
                      <w:noProof/>
                      <w:sz w:val="24"/>
                      <w:szCs w:val="24"/>
                    </w:rPr>
                  </w:pPr>
                  <w:r w:rsidRPr="00CF6D37">
                    <w:rPr>
                      <w:rFonts w:ascii="Times New Roman" w:hAnsi="Times New Roman" w:cs="Times New Roman"/>
                      <w:noProof/>
                      <w:sz w:val="24"/>
                      <w:szCs w:val="24"/>
                    </w:rPr>
                    <w:t xml:space="preserve">Suquilanda. (2008). </w:t>
                  </w:r>
                  <w:r w:rsidRPr="00CF6D37">
                    <w:rPr>
                      <w:rFonts w:ascii="Times New Roman" w:hAnsi="Times New Roman" w:cs="Times New Roman"/>
                      <w:iCs/>
                      <w:noProof/>
                      <w:sz w:val="24"/>
                      <w:szCs w:val="24"/>
                    </w:rPr>
                    <w:t>EL DETERIORO DE LOS SUELOS EN EL ECUADOR Y LA PRODUCCION AGRICOLA.</w:t>
                  </w:r>
                  <w:r w:rsidRPr="00CF6D37">
                    <w:rPr>
                      <w:rFonts w:ascii="Times New Roman" w:hAnsi="Times New Roman" w:cs="Times New Roman"/>
                      <w:noProof/>
                      <w:sz w:val="24"/>
                      <w:szCs w:val="24"/>
                    </w:rPr>
                    <w:t xml:space="preserve"> Quito. Obtenido de http://www.secsuelo.org/wp-content/uploads/2015/06/3.-Ing.-Manuel-Suquilanda.-Suelos.pdf</w:t>
                  </w:r>
                </w:p>
                <w:p w14:paraId="4D336FC0" w14:textId="77777777" w:rsidR="00C66E54" w:rsidRPr="00CF6D37" w:rsidRDefault="00C66E54" w:rsidP="00C66E54">
                  <w:pPr>
                    <w:pStyle w:val="Bibliografa"/>
                    <w:ind w:left="720" w:hanging="720"/>
                    <w:jc w:val="both"/>
                    <w:rPr>
                      <w:rFonts w:ascii="Times New Roman" w:hAnsi="Times New Roman" w:cs="Times New Roman"/>
                      <w:noProof/>
                      <w:sz w:val="24"/>
                      <w:szCs w:val="24"/>
                    </w:rPr>
                  </w:pPr>
                  <w:r w:rsidRPr="00CF6D37">
                    <w:rPr>
                      <w:rFonts w:ascii="Times New Roman" w:hAnsi="Times New Roman" w:cs="Times New Roman"/>
                      <w:noProof/>
                      <w:sz w:val="24"/>
                      <w:szCs w:val="24"/>
                    </w:rPr>
                    <w:t xml:space="preserve">Torres, M. (2016). Fertilizacion nitrogenada del cultivo de maiz. </w:t>
                  </w:r>
                  <w:r w:rsidRPr="00CF6D37">
                    <w:rPr>
                      <w:rFonts w:ascii="Times New Roman" w:hAnsi="Times New Roman" w:cs="Times New Roman"/>
                      <w:iCs/>
                      <w:noProof/>
                      <w:sz w:val="24"/>
                      <w:szCs w:val="24"/>
                    </w:rPr>
                    <w:t>Fertilizando.com</w:t>
                  </w:r>
                  <w:r w:rsidRPr="00CF6D37">
                    <w:rPr>
                      <w:rFonts w:ascii="Times New Roman" w:hAnsi="Times New Roman" w:cs="Times New Roman"/>
                      <w:noProof/>
                      <w:sz w:val="24"/>
                      <w:szCs w:val="24"/>
                    </w:rPr>
                    <w:t>. Obtenido de http://www.fertilizando.com/articulos/Fertilizacion%20Nitrogenada%20del%20Cultivo%20de%20Maiz.asp</w:t>
                  </w:r>
                </w:p>
                <w:p w14:paraId="4952F0F1" w14:textId="77777777" w:rsidR="00C66E54" w:rsidRPr="00CF6D37" w:rsidRDefault="00C66E54" w:rsidP="00C66E54">
                  <w:pPr>
                    <w:pStyle w:val="Bibliografa"/>
                    <w:ind w:left="720" w:hanging="720"/>
                    <w:jc w:val="both"/>
                    <w:rPr>
                      <w:rFonts w:ascii="Times New Roman" w:hAnsi="Times New Roman" w:cs="Times New Roman"/>
                      <w:noProof/>
                      <w:sz w:val="24"/>
                      <w:szCs w:val="24"/>
                    </w:rPr>
                  </w:pPr>
                  <w:r w:rsidRPr="00CF6D37">
                    <w:rPr>
                      <w:rFonts w:ascii="Times New Roman" w:hAnsi="Times New Roman" w:cs="Times New Roman"/>
                      <w:noProof/>
                      <w:sz w:val="24"/>
                      <w:szCs w:val="24"/>
                    </w:rPr>
                    <w:t xml:space="preserve">Torres, M. (2020). Fertilizacion nitrogenada del cultivo de maiz. </w:t>
                  </w:r>
                  <w:r w:rsidRPr="00CF6D37">
                    <w:rPr>
                      <w:rFonts w:ascii="Times New Roman" w:hAnsi="Times New Roman" w:cs="Times New Roman"/>
                      <w:iCs/>
                      <w:noProof/>
                      <w:sz w:val="24"/>
                      <w:szCs w:val="24"/>
                    </w:rPr>
                    <w:t>fertilizando.com</w:t>
                  </w:r>
                  <w:r w:rsidRPr="00CF6D37">
                    <w:rPr>
                      <w:rFonts w:ascii="Times New Roman" w:hAnsi="Times New Roman" w:cs="Times New Roman"/>
                      <w:noProof/>
                      <w:sz w:val="24"/>
                      <w:szCs w:val="24"/>
                    </w:rPr>
                    <w:t>, 3. Obtenido de http://www.fertilizando.com/articulos/Fertilizacion%20Nitrogenada%20del%20Cultivo%20de%20Maiz.asp</w:t>
                  </w:r>
                </w:p>
                <w:p w14:paraId="0DF21F60" w14:textId="77777777" w:rsidR="00C66E54" w:rsidRPr="00CF6D37" w:rsidRDefault="00C66E54" w:rsidP="00C66E54">
                  <w:pPr>
                    <w:pStyle w:val="Bibliografa"/>
                    <w:ind w:left="720" w:hanging="720"/>
                    <w:jc w:val="both"/>
                    <w:rPr>
                      <w:rFonts w:ascii="Times New Roman" w:hAnsi="Times New Roman" w:cs="Times New Roman"/>
                      <w:noProof/>
                      <w:sz w:val="24"/>
                      <w:szCs w:val="24"/>
                    </w:rPr>
                  </w:pPr>
                  <w:r w:rsidRPr="00CF6D37">
                    <w:rPr>
                      <w:rFonts w:ascii="Times New Roman" w:hAnsi="Times New Roman" w:cs="Times New Roman"/>
                      <w:noProof/>
                      <w:sz w:val="24"/>
                      <w:szCs w:val="24"/>
                    </w:rPr>
                    <w:lastRenderedPageBreak/>
                    <w:t xml:space="preserve">Uriarte, J. M. (2020). </w:t>
                  </w:r>
                  <w:r w:rsidRPr="00CF6D37">
                    <w:rPr>
                      <w:rFonts w:ascii="Times New Roman" w:hAnsi="Times New Roman" w:cs="Times New Roman"/>
                      <w:iCs/>
                      <w:noProof/>
                      <w:sz w:val="24"/>
                      <w:szCs w:val="24"/>
                    </w:rPr>
                    <w:t>caracteristicas.co.</w:t>
                  </w:r>
                  <w:r w:rsidRPr="00CF6D37">
                    <w:rPr>
                      <w:rFonts w:ascii="Times New Roman" w:hAnsi="Times New Roman" w:cs="Times New Roman"/>
                      <w:noProof/>
                      <w:sz w:val="24"/>
                      <w:szCs w:val="24"/>
                    </w:rPr>
                    <w:t xml:space="preserve"> Obtenido de https://www.caracteristicas.co/maiz/.</w:t>
                  </w:r>
                </w:p>
                <w:p w14:paraId="1CAA66D7" w14:textId="77777777" w:rsidR="00C66E54" w:rsidRPr="00CF6D37" w:rsidRDefault="00C66E54" w:rsidP="00C66E54">
                  <w:pPr>
                    <w:pStyle w:val="Bibliografa"/>
                    <w:ind w:left="720" w:hanging="720"/>
                    <w:jc w:val="both"/>
                    <w:rPr>
                      <w:rFonts w:ascii="Times New Roman" w:hAnsi="Times New Roman" w:cs="Times New Roman"/>
                      <w:noProof/>
                      <w:sz w:val="24"/>
                      <w:szCs w:val="24"/>
                    </w:rPr>
                  </w:pPr>
                  <w:r w:rsidRPr="00CF6D37">
                    <w:rPr>
                      <w:rFonts w:ascii="Times New Roman" w:hAnsi="Times New Roman" w:cs="Times New Roman"/>
                      <w:noProof/>
                      <w:sz w:val="24"/>
                      <w:szCs w:val="24"/>
                    </w:rPr>
                    <w:t xml:space="preserve">Verhulst Nele. (2015). </w:t>
                  </w:r>
                  <w:r w:rsidRPr="00CF6D37">
                    <w:rPr>
                      <w:rFonts w:ascii="Times New Roman" w:hAnsi="Times New Roman" w:cs="Times New Roman"/>
                      <w:iCs/>
                      <w:noProof/>
                      <w:sz w:val="24"/>
                      <w:szCs w:val="24"/>
                    </w:rPr>
                    <w:t>Agricultura de conservacion ¿mejora la calidad del suelo a fin de obtener sistemas de producción sustentables?</w:t>
                  </w:r>
                  <w:r w:rsidRPr="00CF6D37">
                    <w:rPr>
                      <w:rFonts w:ascii="Times New Roman" w:hAnsi="Times New Roman" w:cs="Times New Roman"/>
                      <w:noProof/>
                      <w:sz w:val="24"/>
                      <w:szCs w:val="24"/>
                    </w:rPr>
                    <w:t xml:space="preserve"> Mexico: Programa de Agricultura de Conservación del CIMMYT de México.</w:t>
                  </w:r>
                </w:p>
                <w:p w14:paraId="50380C16" w14:textId="77777777" w:rsidR="00C66E54" w:rsidRPr="00CF6D37" w:rsidRDefault="00C66E54" w:rsidP="00C66E54">
                  <w:pPr>
                    <w:pStyle w:val="Bibliografa"/>
                    <w:ind w:left="720" w:hanging="720"/>
                    <w:jc w:val="both"/>
                    <w:rPr>
                      <w:rFonts w:ascii="Times New Roman" w:hAnsi="Times New Roman" w:cs="Times New Roman"/>
                      <w:noProof/>
                      <w:sz w:val="24"/>
                      <w:szCs w:val="24"/>
                    </w:rPr>
                  </w:pPr>
                  <w:r w:rsidRPr="00CF6D37">
                    <w:rPr>
                      <w:rFonts w:ascii="Times New Roman" w:hAnsi="Times New Roman" w:cs="Times New Roman"/>
                      <w:noProof/>
                      <w:sz w:val="24"/>
                      <w:szCs w:val="24"/>
                    </w:rPr>
                    <w:t xml:space="preserve">Victor Ch. (2015). </w:t>
                  </w:r>
                  <w:r w:rsidRPr="00CF6D37">
                    <w:rPr>
                      <w:rFonts w:ascii="Times New Roman" w:hAnsi="Times New Roman" w:cs="Times New Roman"/>
                      <w:iCs/>
                      <w:noProof/>
                      <w:sz w:val="24"/>
                      <w:szCs w:val="24"/>
                    </w:rPr>
                    <w:t>EVALUACIÓN DE DOS DISTANCIAS DE SIEMBRA Y TRES NIVELES DE FERTILIZACIÓN CON N, P, K, EN EL CULTIVO DE MAÍZ (Zea mays L.)”.</w:t>
                  </w:r>
                  <w:r w:rsidRPr="00CF6D37">
                    <w:rPr>
                      <w:rFonts w:ascii="Times New Roman" w:hAnsi="Times New Roman" w:cs="Times New Roman"/>
                      <w:noProof/>
                      <w:sz w:val="24"/>
                      <w:szCs w:val="24"/>
                    </w:rPr>
                    <w:t xml:space="preserve"> Obtenido de www.germinia.cl/fertiliza/021</w:t>
                  </w:r>
                </w:p>
                <w:p w14:paraId="11349ADC" w14:textId="77777777" w:rsidR="00C66E54" w:rsidRPr="00CF6D37" w:rsidRDefault="00C66E54" w:rsidP="00C66E54">
                  <w:pPr>
                    <w:pStyle w:val="Bibliografa"/>
                    <w:ind w:left="720" w:hanging="720"/>
                    <w:jc w:val="both"/>
                    <w:rPr>
                      <w:rFonts w:ascii="Times New Roman" w:hAnsi="Times New Roman" w:cs="Times New Roman"/>
                      <w:noProof/>
                      <w:sz w:val="24"/>
                      <w:szCs w:val="24"/>
                    </w:rPr>
                  </w:pPr>
                  <w:r w:rsidRPr="00CF6D37">
                    <w:rPr>
                      <w:rFonts w:ascii="Times New Roman" w:hAnsi="Times New Roman" w:cs="Times New Roman"/>
                      <w:noProof/>
                      <w:sz w:val="24"/>
                      <w:szCs w:val="24"/>
                    </w:rPr>
                    <w:t xml:space="preserve">Yánez, C. (2007). </w:t>
                  </w:r>
                  <w:r w:rsidRPr="00CF6D37">
                    <w:rPr>
                      <w:rFonts w:ascii="Times New Roman" w:hAnsi="Times New Roman" w:cs="Times New Roman"/>
                      <w:iCs/>
                      <w:noProof/>
                      <w:sz w:val="24"/>
                      <w:szCs w:val="24"/>
                    </w:rPr>
                    <w:t>Manual de producción de maíz para pequeños agricultores y agricultoras 2007.</w:t>
                  </w:r>
                  <w:r w:rsidRPr="00CF6D37">
                    <w:rPr>
                      <w:rFonts w:ascii="Times New Roman" w:hAnsi="Times New Roman" w:cs="Times New Roman"/>
                      <w:noProof/>
                      <w:sz w:val="24"/>
                      <w:szCs w:val="24"/>
                    </w:rPr>
                    <w:t xml:space="preserve"> Quito: Quito, EC: FAO, 2007.</w:t>
                  </w:r>
                </w:p>
                <w:p w14:paraId="2A25AEDC" w14:textId="77777777" w:rsidR="00C66E54" w:rsidRPr="00CF6D37" w:rsidRDefault="00C66E54" w:rsidP="00C66E54">
                  <w:pPr>
                    <w:pStyle w:val="Bibliografa"/>
                    <w:ind w:left="720" w:hanging="720"/>
                    <w:jc w:val="both"/>
                    <w:rPr>
                      <w:rFonts w:ascii="Times New Roman" w:hAnsi="Times New Roman" w:cs="Times New Roman"/>
                      <w:noProof/>
                      <w:sz w:val="24"/>
                      <w:szCs w:val="24"/>
                    </w:rPr>
                  </w:pPr>
                  <w:r w:rsidRPr="00CF6D37">
                    <w:rPr>
                      <w:rFonts w:ascii="Times New Roman" w:hAnsi="Times New Roman" w:cs="Times New Roman"/>
                      <w:noProof/>
                      <w:sz w:val="24"/>
                      <w:szCs w:val="24"/>
                    </w:rPr>
                    <w:t xml:space="preserve">Yanez, C. (2013). </w:t>
                  </w:r>
                  <w:r w:rsidRPr="00CF6D37">
                    <w:rPr>
                      <w:rFonts w:ascii="Times New Roman" w:hAnsi="Times New Roman" w:cs="Times New Roman"/>
                      <w:iCs/>
                      <w:noProof/>
                      <w:sz w:val="24"/>
                      <w:szCs w:val="24"/>
                    </w:rPr>
                    <w:t>INIAP-111: "Guagal Mejorado.</w:t>
                  </w:r>
                  <w:r w:rsidRPr="00CF6D37">
                    <w:rPr>
                      <w:rFonts w:ascii="Times New Roman" w:hAnsi="Times New Roman" w:cs="Times New Roman"/>
                      <w:noProof/>
                      <w:sz w:val="24"/>
                      <w:szCs w:val="24"/>
                    </w:rPr>
                    <w:t xml:space="preserve"> Quito, EC: INIAP, Estación Experimental Santa Catalina, Programa de Maíz, 2013. Obtenido de http://repositorio.iniap.gob.ec/handle/41000/2415</w:t>
                  </w:r>
                </w:p>
                <w:p w14:paraId="02B1E599" w14:textId="77777777" w:rsidR="00C66E54" w:rsidRPr="00CF6D37" w:rsidRDefault="00C66E54" w:rsidP="00C66E54">
                  <w:pPr>
                    <w:pStyle w:val="Bibliografa"/>
                    <w:ind w:left="720" w:hanging="720"/>
                    <w:jc w:val="both"/>
                    <w:rPr>
                      <w:rFonts w:ascii="Times New Roman" w:hAnsi="Times New Roman" w:cs="Times New Roman"/>
                      <w:noProof/>
                      <w:sz w:val="24"/>
                      <w:szCs w:val="24"/>
                    </w:rPr>
                  </w:pPr>
                  <w:r>
                    <w:rPr>
                      <w:rFonts w:ascii="Times New Roman" w:hAnsi="Times New Roman" w:cs="Times New Roman"/>
                      <w:noProof/>
                      <w:sz w:val="24"/>
                      <w:szCs w:val="24"/>
                    </w:rPr>
                    <w:t>Yara. (2017</w:t>
                  </w:r>
                  <w:r w:rsidRPr="00CF6D37">
                    <w:rPr>
                      <w:rFonts w:ascii="Times New Roman" w:hAnsi="Times New Roman" w:cs="Times New Roman"/>
                      <w:noProof/>
                      <w:sz w:val="24"/>
                      <w:szCs w:val="24"/>
                    </w:rPr>
                    <w:t xml:space="preserve">). </w:t>
                  </w:r>
                  <w:r w:rsidRPr="00CF6D37">
                    <w:rPr>
                      <w:rFonts w:ascii="Times New Roman" w:hAnsi="Times New Roman" w:cs="Times New Roman"/>
                      <w:iCs/>
                      <w:noProof/>
                      <w:sz w:val="24"/>
                      <w:szCs w:val="24"/>
                    </w:rPr>
                    <w:t>yara.com</w:t>
                  </w:r>
                  <w:r w:rsidRPr="00CF6D37">
                    <w:rPr>
                      <w:rFonts w:ascii="Times New Roman" w:hAnsi="Times New Roman" w:cs="Times New Roman"/>
                      <w:noProof/>
                      <w:sz w:val="24"/>
                      <w:szCs w:val="24"/>
                    </w:rPr>
                    <w:t>. Obtenido de https://www.yara.com.ec/nutricion-vegetal/maiz/deficiencias-maiz/deficiencia-de-nitrogeno-vs-el-optimo-maiz/</w:t>
                  </w:r>
                </w:p>
                <w:p w14:paraId="7DC1D07B" w14:textId="77777777" w:rsidR="00C66E54" w:rsidRPr="00CF6D37" w:rsidRDefault="00C66E54" w:rsidP="00C66E54">
                  <w:pPr>
                    <w:pStyle w:val="Bibliografa"/>
                    <w:ind w:left="720" w:hanging="720"/>
                    <w:jc w:val="both"/>
                    <w:rPr>
                      <w:rFonts w:ascii="Times New Roman" w:hAnsi="Times New Roman" w:cs="Times New Roman"/>
                      <w:noProof/>
                      <w:sz w:val="24"/>
                      <w:szCs w:val="24"/>
                    </w:rPr>
                  </w:pPr>
                  <w:r w:rsidRPr="00CF6D37">
                    <w:rPr>
                      <w:rFonts w:ascii="Times New Roman" w:hAnsi="Times New Roman" w:cs="Times New Roman"/>
                      <w:noProof/>
                      <w:sz w:val="24"/>
                      <w:szCs w:val="24"/>
                    </w:rPr>
                    <w:t xml:space="preserve">Zambrano, J. y. (2019). </w:t>
                  </w:r>
                  <w:r w:rsidRPr="00CF6D37">
                    <w:rPr>
                      <w:rFonts w:ascii="Times New Roman" w:hAnsi="Times New Roman" w:cs="Times New Roman"/>
                      <w:iCs/>
                      <w:noProof/>
                      <w:sz w:val="24"/>
                      <w:szCs w:val="24"/>
                    </w:rPr>
                    <w:t>Situación del cultivo de maíz en Ecuador: investigación y desarrollo de tecnologías en el Iniap.</w:t>
                  </w:r>
                  <w:r w:rsidRPr="00CF6D37">
                    <w:rPr>
                      <w:rFonts w:ascii="Times New Roman" w:hAnsi="Times New Roman" w:cs="Times New Roman"/>
                      <w:noProof/>
                      <w:sz w:val="24"/>
                      <w:szCs w:val="24"/>
                    </w:rPr>
                    <w:t xml:space="preserve"> E. E. Portoviejo: AGROSAVIA.</w:t>
                  </w:r>
                </w:p>
                <w:p w14:paraId="17EEBA28" w14:textId="0F67FDD8" w:rsidR="00DE538E" w:rsidRPr="008B7004" w:rsidRDefault="00C66E54" w:rsidP="00C66E54">
                  <w:pPr>
                    <w:spacing w:line="360" w:lineRule="auto"/>
                    <w:jc w:val="both"/>
                    <w:rPr>
                      <w:rFonts w:ascii="Times New Roman" w:hAnsi="Times New Roman" w:cs="Times New Roman"/>
                      <w:sz w:val="24"/>
                      <w:szCs w:val="24"/>
                    </w:rPr>
                  </w:pPr>
                  <w:r w:rsidRPr="00CF6D37">
                    <w:rPr>
                      <w:rFonts w:ascii="Times New Roman" w:hAnsi="Times New Roman" w:cs="Times New Roman"/>
                      <w:b/>
                      <w:bCs/>
                      <w:sz w:val="24"/>
                      <w:szCs w:val="24"/>
                    </w:rPr>
                    <w:fldChar w:fldCharType="end"/>
                  </w:r>
                </w:p>
              </w:sdtContent>
            </w:sdt>
          </w:sdtContent>
        </w:sdt>
      </w:sdtContent>
    </w:sdt>
    <w:p w14:paraId="3C685E75" w14:textId="49BC5DB7" w:rsidR="00DE538E" w:rsidRPr="008B7004" w:rsidRDefault="00D22368" w:rsidP="00812314">
      <w:pPr>
        <w:spacing w:line="360" w:lineRule="auto"/>
        <w:jc w:val="both"/>
        <w:rPr>
          <w:rFonts w:ascii="Times New Roman" w:hAnsi="Times New Roman" w:cs="Times New Roman"/>
          <w:b/>
          <w:bCs/>
          <w:sz w:val="24"/>
          <w:szCs w:val="24"/>
        </w:rPr>
      </w:pPr>
      <w:r w:rsidRPr="008B7004">
        <w:rPr>
          <w:rFonts w:ascii="Times New Roman" w:hAnsi="Times New Roman" w:cs="Times New Roman"/>
          <w:b/>
          <w:bCs/>
          <w:sz w:val="24"/>
          <w:szCs w:val="24"/>
        </w:rPr>
        <w:t xml:space="preserve">Web </w:t>
      </w:r>
      <w:r w:rsidR="00512F37" w:rsidRPr="008B7004">
        <w:rPr>
          <w:rFonts w:ascii="Times New Roman" w:hAnsi="Times New Roman" w:cs="Times New Roman"/>
          <w:b/>
          <w:bCs/>
          <w:sz w:val="24"/>
          <w:szCs w:val="24"/>
        </w:rPr>
        <w:t>Grafía</w:t>
      </w:r>
      <w:r w:rsidRPr="008B7004">
        <w:rPr>
          <w:rFonts w:ascii="Times New Roman" w:hAnsi="Times New Roman" w:cs="Times New Roman"/>
          <w:b/>
          <w:bCs/>
          <w:sz w:val="24"/>
          <w:szCs w:val="24"/>
        </w:rPr>
        <w:t xml:space="preserve"> </w:t>
      </w:r>
    </w:p>
    <w:p w14:paraId="0AFC84C0" w14:textId="77777777" w:rsidR="00DE538E" w:rsidRPr="008B7004" w:rsidRDefault="00DE538E" w:rsidP="006749CB">
      <w:pPr>
        <w:tabs>
          <w:tab w:val="left" w:pos="3075"/>
        </w:tabs>
        <w:spacing w:after="0" w:line="240" w:lineRule="auto"/>
        <w:jc w:val="both"/>
        <w:rPr>
          <w:rFonts w:ascii="Times New Roman" w:hAnsi="Times New Roman" w:cs="Times New Roman"/>
          <w:sz w:val="24"/>
          <w:szCs w:val="24"/>
        </w:rPr>
      </w:pPr>
      <w:r w:rsidRPr="008B7004">
        <w:rPr>
          <w:rFonts w:ascii="Times New Roman" w:hAnsi="Times New Roman" w:cs="Times New Roman"/>
          <w:sz w:val="24"/>
          <w:szCs w:val="24"/>
        </w:rPr>
        <w:t>http://ansamex.com.mx/catalogos/10%20Semeato/Agricultura%20de%20Conservaci%C3%B3n.pdf</w:t>
      </w:r>
    </w:p>
    <w:p w14:paraId="147D6FDA" w14:textId="77777777" w:rsidR="00DE538E" w:rsidRPr="008B7004" w:rsidRDefault="00DE538E" w:rsidP="008B7004">
      <w:pPr>
        <w:spacing w:before="23"/>
        <w:ind w:left="874"/>
        <w:jc w:val="both"/>
        <w:rPr>
          <w:rFonts w:ascii="Times New Roman" w:hAnsi="Times New Roman" w:cs="Times New Roman"/>
          <w:b/>
          <w:sz w:val="24"/>
          <w:szCs w:val="24"/>
        </w:rPr>
      </w:pPr>
    </w:p>
    <w:p w14:paraId="2DE3EA6D" w14:textId="7756D91E" w:rsidR="005255C6" w:rsidRDefault="005255C6" w:rsidP="00812314">
      <w:pPr>
        <w:spacing w:after="0"/>
        <w:rPr>
          <w:b/>
          <w:sz w:val="180"/>
        </w:rPr>
      </w:pPr>
      <w:r>
        <w:rPr>
          <w:b/>
          <w:sz w:val="180"/>
        </w:rPr>
        <w:br w:type="page"/>
      </w:r>
    </w:p>
    <w:p w14:paraId="59D444AA" w14:textId="77777777" w:rsidR="000E0AB7" w:rsidRDefault="000E0AB7" w:rsidP="00812314">
      <w:pPr>
        <w:spacing w:after="0"/>
        <w:rPr>
          <w:b/>
          <w:sz w:val="180"/>
        </w:rPr>
        <w:sectPr w:rsidR="000E0AB7" w:rsidSect="000B5A33">
          <w:pgSz w:w="11907" w:h="16840" w:code="9"/>
          <w:pgMar w:top="1701" w:right="1701" w:bottom="1701" w:left="2268" w:header="0" w:footer="777" w:gutter="0"/>
          <w:cols w:space="720"/>
        </w:sectPr>
      </w:pPr>
    </w:p>
    <w:p w14:paraId="5FCFD821" w14:textId="77777777" w:rsidR="00304DF4" w:rsidRDefault="00304DF4" w:rsidP="00DE538E">
      <w:pPr>
        <w:pStyle w:val="Ttulo2"/>
        <w:jc w:val="center"/>
        <w:rPr>
          <w:rFonts w:cs="Times New Roman"/>
          <w:b w:val="0"/>
          <w:bCs/>
          <w:sz w:val="160"/>
          <w:szCs w:val="160"/>
        </w:rPr>
      </w:pPr>
    </w:p>
    <w:p w14:paraId="53DF8240" w14:textId="77777777" w:rsidR="00F75AF7" w:rsidRDefault="00F75AF7" w:rsidP="00DE538E">
      <w:pPr>
        <w:pStyle w:val="Ttulo2"/>
        <w:jc w:val="center"/>
        <w:rPr>
          <w:rFonts w:cs="Times New Roman"/>
          <w:b w:val="0"/>
          <w:bCs/>
          <w:sz w:val="160"/>
          <w:szCs w:val="160"/>
        </w:rPr>
      </w:pPr>
    </w:p>
    <w:p w14:paraId="1A8825C2" w14:textId="6F420C51" w:rsidR="00846600" w:rsidRDefault="00DE538E" w:rsidP="00DE538E">
      <w:pPr>
        <w:pStyle w:val="Ttulo2"/>
        <w:jc w:val="center"/>
        <w:rPr>
          <w:rFonts w:cs="Times New Roman"/>
          <w:b w:val="0"/>
          <w:bCs/>
          <w:sz w:val="160"/>
          <w:szCs w:val="160"/>
        </w:rPr>
        <w:sectPr w:rsidR="00846600" w:rsidSect="008E05DE">
          <w:footerReference w:type="default" r:id="rId43"/>
          <w:pgSz w:w="11907" w:h="16840" w:code="9"/>
          <w:pgMar w:top="1701" w:right="1701" w:bottom="1701" w:left="2268" w:header="0" w:footer="777" w:gutter="0"/>
          <w:pgNumType w:start="1"/>
          <w:cols w:space="720"/>
        </w:sectPr>
      </w:pPr>
      <w:bookmarkStart w:id="191" w:name="_Toc75552741"/>
      <w:r w:rsidRPr="003C5CBE">
        <w:rPr>
          <w:rFonts w:cs="Times New Roman"/>
          <w:b w:val="0"/>
          <w:bCs/>
          <w:sz w:val="160"/>
          <w:szCs w:val="160"/>
        </w:rPr>
        <w:t>ANEXO</w:t>
      </w:r>
      <w:r w:rsidR="00846600">
        <w:rPr>
          <w:rFonts w:cs="Times New Roman"/>
          <w:b w:val="0"/>
          <w:bCs/>
          <w:sz w:val="160"/>
          <w:szCs w:val="160"/>
        </w:rPr>
        <w:t>S</w:t>
      </w:r>
      <w:bookmarkEnd w:id="191"/>
    </w:p>
    <w:p w14:paraId="6A39F147" w14:textId="77777777" w:rsidR="00DE538E" w:rsidRPr="006E30C9" w:rsidRDefault="00DE538E" w:rsidP="00DE538E">
      <w:pPr>
        <w:spacing w:after="0"/>
        <w:rPr>
          <w:sz w:val="24"/>
          <w:szCs w:val="24"/>
        </w:rPr>
      </w:pPr>
      <w:r>
        <w:rPr>
          <w:noProof/>
          <w:lang w:eastAsia="es-ES"/>
        </w:rPr>
        <w:lastRenderedPageBreak/>
        <mc:AlternateContent>
          <mc:Choice Requires="wpg">
            <w:drawing>
              <wp:anchor distT="0" distB="0" distL="0" distR="0" simplePos="0" relativeHeight="251722752" behindDoc="1" locked="0" layoutInCell="1" allowOverlap="1" wp14:anchorId="04B1F47B" wp14:editId="39FCBD65">
                <wp:simplePos x="0" y="0"/>
                <wp:positionH relativeFrom="margin">
                  <wp:align>left</wp:align>
                </wp:positionH>
                <wp:positionV relativeFrom="paragraph">
                  <wp:posOffset>793115</wp:posOffset>
                </wp:positionV>
                <wp:extent cx="5236845" cy="5532120"/>
                <wp:effectExtent l="0" t="0" r="1905" b="0"/>
                <wp:wrapTopAndBottom/>
                <wp:docPr id="79"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37018" cy="5532120"/>
                          <a:chOff x="2088" y="258"/>
                          <a:chExt cx="8324" cy="7875"/>
                        </a:xfrm>
                      </wpg:grpSpPr>
                      <pic:pic xmlns:pic="http://schemas.openxmlformats.org/drawingml/2006/picture">
                        <pic:nvPicPr>
                          <pic:cNvPr id="80" name="Picture 11"/>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2088" y="258"/>
                            <a:ext cx="8324" cy="7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1" name="Freeform 10"/>
                        <wps:cNvSpPr>
                          <a:spLocks/>
                        </wps:cNvSpPr>
                        <wps:spPr bwMode="auto">
                          <a:xfrm>
                            <a:off x="6564" y="4319"/>
                            <a:ext cx="1140" cy="778"/>
                          </a:xfrm>
                          <a:custGeom>
                            <a:avLst/>
                            <a:gdLst>
                              <a:gd name="T0" fmla="+- 0 6564 6564"/>
                              <a:gd name="T1" fmla="*/ T0 w 1140"/>
                              <a:gd name="T2" fmla="+- 0 4708 4319"/>
                              <a:gd name="T3" fmla="*/ 4708 h 778"/>
                              <a:gd name="T4" fmla="+- 0 6588 6564"/>
                              <a:gd name="T5" fmla="*/ T4 w 1140"/>
                              <a:gd name="T6" fmla="+- 0 4596 4319"/>
                              <a:gd name="T7" fmla="*/ 4596 h 778"/>
                              <a:gd name="T8" fmla="+- 0 6656 6564"/>
                              <a:gd name="T9" fmla="*/ T8 w 1140"/>
                              <a:gd name="T10" fmla="+- 0 4496 4319"/>
                              <a:gd name="T11" fmla="*/ 4496 h 778"/>
                              <a:gd name="T12" fmla="+- 0 6704 6564"/>
                              <a:gd name="T13" fmla="*/ T12 w 1140"/>
                              <a:gd name="T14" fmla="+- 0 4453 4319"/>
                              <a:gd name="T15" fmla="*/ 4453 h 778"/>
                              <a:gd name="T16" fmla="+- 0 6760 6564"/>
                              <a:gd name="T17" fmla="*/ T16 w 1140"/>
                              <a:gd name="T18" fmla="+- 0 4415 4319"/>
                              <a:gd name="T19" fmla="*/ 4415 h 778"/>
                              <a:gd name="T20" fmla="+- 0 6824 6564"/>
                              <a:gd name="T21" fmla="*/ T20 w 1140"/>
                              <a:gd name="T22" fmla="+- 0 4381 4319"/>
                              <a:gd name="T23" fmla="*/ 4381 h 778"/>
                              <a:gd name="T24" fmla="+- 0 6894 6564"/>
                              <a:gd name="T25" fmla="*/ T24 w 1140"/>
                              <a:gd name="T26" fmla="+- 0 4355 4319"/>
                              <a:gd name="T27" fmla="*/ 4355 h 778"/>
                              <a:gd name="T28" fmla="+- 0 6969 6564"/>
                              <a:gd name="T29" fmla="*/ T28 w 1140"/>
                              <a:gd name="T30" fmla="+- 0 4336 4319"/>
                              <a:gd name="T31" fmla="*/ 4336 h 778"/>
                              <a:gd name="T32" fmla="+- 0 7050 6564"/>
                              <a:gd name="T33" fmla="*/ T32 w 1140"/>
                              <a:gd name="T34" fmla="+- 0 4323 4319"/>
                              <a:gd name="T35" fmla="*/ 4323 h 778"/>
                              <a:gd name="T36" fmla="+- 0 7134 6564"/>
                              <a:gd name="T37" fmla="*/ T36 w 1140"/>
                              <a:gd name="T38" fmla="+- 0 4319 4319"/>
                              <a:gd name="T39" fmla="*/ 4319 h 778"/>
                              <a:gd name="T40" fmla="+- 0 7218 6564"/>
                              <a:gd name="T41" fmla="*/ T40 w 1140"/>
                              <a:gd name="T42" fmla="+- 0 4323 4319"/>
                              <a:gd name="T43" fmla="*/ 4323 h 778"/>
                              <a:gd name="T44" fmla="+- 0 7299 6564"/>
                              <a:gd name="T45" fmla="*/ T44 w 1140"/>
                              <a:gd name="T46" fmla="+- 0 4336 4319"/>
                              <a:gd name="T47" fmla="*/ 4336 h 778"/>
                              <a:gd name="T48" fmla="+- 0 7374 6564"/>
                              <a:gd name="T49" fmla="*/ T48 w 1140"/>
                              <a:gd name="T50" fmla="+- 0 4355 4319"/>
                              <a:gd name="T51" fmla="*/ 4355 h 778"/>
                              <a:gd name="T52" fmla="+- 0 7444 6564"/>
                              <a:gd name="T53" fmla="*/ T52 w 1140"/>
                              <a:gd name="T54" fmla="+- 0 4381 4319"/>
                              <a:gd name="T55" fmla="*/ 4381 h 778"/>
                              <a:gd name="T56" fmla="+- 0 7508 6564"/>
                              <a:gd name="T57" fmla="*/ T56 w 1140"/>
                              <a:gd name="T58" fmla="+- 0 4415 4319"/>
                              <a:gd name="T59" fmla="*/ 4415 h 778"/>
                              <a:gd name="T60" fmla="+- 0 7564 6564"/>
                              <a:gd name="T61" fmla="*/ T60 w 1140"/>
                              <a:gd name="T62" fmla="+- 0 4453 4319"/>
                              <a:gd name="T63" fmla="*/ 4453 h 778"/>
                              <a:gd name="T64" fmla="+- 0 7612 6564"/>
                              <a:gd name="T65" fmla="*/ T64 w 1140"/>
                              <a:gd name="T66" fmla="+- 0 4496 4319"/>
                              <a:gd name="T67" fmla="*/ 4496 h 778"/>
                              <a:gd name="T68" fmla="+- 0 7651 6564"/>
                              <a:gd name="T69" fmla="*/ T68 w 1140"/>
                              <a:gd name="T70" fmla="+- 0 4544 4319"/>
                              <a:gd name="T71" fmla="*/ 4544 h 778"/>
                              <a:gd name="T72" fmla="+- 0 7698 6564"/>
                              <a:gd name="T73" fmla="*/ T72 w 1140"/>
                              <a:gd name="T74" fmla="+- 0 4650 4319"/>
                              <a:gd name="T75" fmla="*/ 4650 h 778"/>
                              <a:gd name="T76" fmla="+- 0 7704 6564"/>
                              <a:gd name="T77" fmla="*/ T76 w 1140"/>
                              <a:gd name="T78" fmla="+- 0 4708 4319"/>
                              <a:gd name="T79" fmla="*/ 4708 h 778"/>
                              <a:gd name="T80" fmla="+- 0 7698 6564"/>
                              <a:gd name="T81" fmla="*/ T80 w 1140"/>
                              <a:gd name="T82" fmla="+- 0 4765 4319"/>
                              <a:gd name="T83" fmla="*/ 4765 h 778"/>
                              <a:gd name="T84" fmla="+- 0 7651 6564"/>
                              <a:gd name="T85" fmla="*/ T84 w 1140"/>
                              <a:gd name="T86" fmla="+- 0 4872 4319"/>
                              <a:gd name="T87" fmla="*/ 4872 h 778"/>
                              <a:gd name="T88" fmla="+- 0 7612 6564"/>
                              <a:gd name="T89" fmla="*/ T88 w 1140"/>
                              <a:gd name="T90" fmla="+- 0 4920 4319"/>
                              <a:gd name="T91" fmla="*/ 4920 h 778"/>
                              <a:gd name="T92" fmla="+- 0 7564 6564"/>
                              <a:gd name="T93" fmla="*/ T92 w 1140"/>
                              <a:gd name="T94" fmla="+- 0 4963 4319"/>
                              <a:gd name="T95" fmla="*/ 4963 h 778"/>
                              <a:gd name="T96" fmla="+- 0 7508 6564"/>
                              <a:gd name="T97" fmla="*/ T96 w 1140"/>
                              <a:gd name="T98" fmla="+- 0 5002 4319"/>
                              <a:gd name="T99" fmla="*/ 5002 h 778"/>
                              <a:gd name="T100" fmla="+- 0 7444 6564"/>
                              <a:gd name="T101" fmla="*/ T100 w 1140"/>
                              <a:gd name="T102" fmla="+- 0 5034 4319"/>
                              <a:gd name="T103" fmla="*/ 5034 h 778"/>
                              <a:gd name="T104" fmla="+- 0 7374 6564"/>
                              <a:gd name="T105" fmla="*/ T104 w 1140"/>
                              <a:gd name="T106" fmla="+- 0 5061 4319"/>
                              <a:gd name="T107" fmla="*/ 5061 h 778"/>
                              <a:gd name="T108" fmla="+- 0 7299 6564"/>
                              <a:gd name="T109" fmla="*/ T108 w 1140"/>
                              <a:gd name="T110" fmla="+- 0 5080 4319"/>
                              <a:gd name="T111" fmla="*/ 5080 h 778"/>
                              <a:gd name="T112" fmla="+- 0 7218 6564"/>
                              <a:gd name="T113" fmla="*/ T112 w 1140"/>
                              <a:gd name="T114" fmla="+- 0 5092 4319"/>
                              <a:gd name="T115" fmla="*/ 5092 h 778"/>
                              <a:gd name="T116" fmla="+- 0 7134 6564"/>
                              <a:gd name="T117" fmla="*/ T116 w 1140"/>
                              <a:gd name="T118" fmla="+- 0 5097 4319"/>
                              <a:gd name="T119" fmla="*/ 5097 h 778"/>
                              <a:gd name="T120" fmla="+- 0 7050 6564"/>
                              <a:gd name="T121" fmla="*/ T120 w 1140"/>
                              <a:gd name="T122" fmla="+- 0 5092 4319"/>
                              <a:gd name="T123" fmla="*/ 5092 h 778"/>
                              <a:gd name="T124" fmla="+- 0 6969 6564"/>
                              <a:gd name="T125" fmla="*/ T124 w 1140"/>
                              <a:gd name="T126" fmla="+- 0 5080 4319"/>
                              <a:gd name="T127" fmla="*/ 5080 h 778"/>
                              <a:gd name="T128" fmla="+- 0 6894 6564"/>
                              <a:gd name="T129" fmla="*/ T128 w 1140"/>
                              <a:gd name="T130" fmla="+- 0 5061 4319"/>
                              <a:gd name="T131" fmla="*/ 5061 h 778"/>
                              <a:gd name="T132" fmla="+- 0 6824 6564"/>
                              <a:gd name="T133" fmla="*/ T132 w 1140"/>
                              <a:gd name="T134" fmla="+- 0 5034 4319"/>
                              <a:gd name="T135" fmla="*/ 5034 h 778"/>
                              <a:gd name="T136" fmla="+- 0 6760 6564"/>
                              <a:gd name="T137" fmla="*/ T136 w 1140"/>
                              <a:gd name="T138" fmla="+- 0 5002 4319"/>
                              <a:gd name="T139" fmla="*/ 5002 h 778"/>
                              <a:gd name="T140" fmla="+- 0 6704 6564"/>
                              <a:gd name="T141" fmla="*/ T140 w 1140"/>
                              <a:gd name="T142" fmla="+- 0 4963 4319"/>
                              <a:gd name="T143" fmla="*/ 4963 h 778"/>
                              <a:gd name="T144" fmla="+- 0 6656 6564"/>
                              <a:gd name="T145" fmla="*/ T144 w 1140"/>
                              <a:gd name="T146" fmla="+- 0 4920 4319"/>
                              <a:gd name="T147" fmla="*/ 4920 h 778"/>
                              <a:gd name="T148" fmla="+- 0 6617 6564"/>
                              <a:gd name="T149" fmla="*/ T148 w 1140"/>
                              <a:gd name="T150" fmla="+- 0 4872 4319"/>
                              <a:gd name="T151" fmla="*/ 4872 h 778"/>
                              <a:gd name="T152" fmla="+- 0 6570 6564"/>
                              <a:gd name="T153" fmla="*/ T152 w 1140"/>
                              <a:gd name="T154" fmla="+- 0 4765 4319"/>
                              <a:gd name="T155" fmla="*/ 4765 h 778"/>
                              <a:gd name="T156" fmla="+- 0 6564 6564"/>
                              <a:gd name="T157" fmla="*/ T156 w 1140"/>
                              <a:gd name="T158" fmla="+- 0 4708 4319"/>
                              <a:gd name="T159" fmla="*/ 4708 h 7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Lst>
                            <a:rect l="0" t="0" r="r" b="b"/>
                            <a:pathLst>
                              <a:path w="1140" h="778">
                                <a:moveTo>
                                  <a:pt x="0" y="389"/>
                                </a:moveTo>
                                <a:lnTo>
                                  <a:pt x="24" y="277"/>
                                </a:lnTo>
                                <a:lnTo>
                                  <a:pt x="92" y="177"/>
                                </a:lnTo>
                                <a:lnTo>
                                  <a:pt x="140" y="134"/>
                                </a:lnTo>
                                <a:lnTo>
                                  <a:pt x="196" y="96"/>
                                </a:lnTo>
                                <a:lnTo>
                                  <a:pt x="260" y="62"/>
                                </a:lnTo>
                                <a:lnTo>
                                  <a:pt x="330" y="36"/>
                                </a:lnTo>
                                <a:lnTo>
                                  <a:pt x="405" y="17"/>
                                </a:lnTo>
                                <a:lnTo>
                                  <a:pt x="486" y="4"/>
                                </a:lnTo>
                                <a:lnTo>
                                  <a:pt x="570" y="0"/>
                                </a:lnTo>
                                <a:lnTo>
                                  <a:pt x="654" y="4"/>
                                </a:lnTo>
                                <a:lnTo>
                                  <a:pt x="735" y="17"/>
                                </a:lnTo>
                                <a:lnTo>
                                  <a:pt x="810" y="36"/>
                                </a:lnTo>
                                <a:lnTo>
                                  <a:pt x="880" y="62"/>
                                </a:lnTo>
                                <a:lnTo>
                                  <a:pt x="944" y="96"/>
                                </a:lnTo>
                                <a:lnTo>
                                  <a:pt x="1000" y="134"/>
                                </a:lnTo>
                                <a:lnTo>
                                  <a:pt x="1048" y="177"/>
                                </a:lnTo>
                                <a:lnTo>
                                  <a:pt x="1087" y="225"/>
                                </a:lnTo>
                                <a:lnTo>
                                  <a:pt x="1134" y="331"/>
                                </a:lnTo>
                                <a:lnTo>
                                  <a:pt x="1140" y="389"/>
                                </a:lnTo>
                                <a:lnTo>
                                  <a:pt x="1134" y="446"/>
                                </a:lnTo>
                                <a:lnTo>
                                  <a:pt x="1087" y="553"/>
                                </a:lnTo>
                                <a:lnTo>
                                  <a:pt x="1048" y="601"/>
                                </a:lnTo>
                                <a:lnTo>
                                  <a:pt x="1000" y="644"/>
                                </a:lnTo>
                                <a:lnTo>
                                  <a:pt x="944" y="683"/>
                                </a:lnTo>
                                <a:lnTo>
                                  <a:pt x="880" y="715"/>
                                </a:lnTo>
                                <a:lnTo>
                                  <a:pt x="810" y="742"/>
                                </a:lnTo>
                                <a:lnTo>
                                  <a:pt x="735" y="761"/>
                                </a:lnTo>
                                <a:lnTo>
                                  <a:pt x="654" y="773"/>
                                </a:lnTo>
                                <a:lnTo>
                                  <a:pt x="570" y="778"/>
                                </a:lnTo>
                                <a:lnTo>
                                  <a:pt x="486" y="773"/>
                                </a:lnTo>
                                <a:lnTo>
                                  <a:pt x="405" y="761"/>
                                </a:lnTo>
                                <a:lnTo>
                                  <a:pt x="330" y="742"/>
                                </a:lnTo>
                                <a:lnTo>
                                  <a:pt x="260" y="715"/>
                                </a:lnTo>
                                <a:lnTo>
                                  <a:pt x="196" y="683"/>
                                </a:lnTo>
                                <a:lnTo>
                                  <a:pt x="140" y="644"/>
                                </a:lnTo>
                                <a:lnTo>
                                  <a:pt x="92" y="601"/>
                                </a:lnTo>
                                <a:lnTo>
                                  <a:pt x="53" y="553"/>
                                </a:lnTo>
                                <a:lnTo>
                                  <a:pt x="6" y="446"/>
                                </a:lnTo>
                                <a:lnTo>
                                  <a:pt x="0" y="389"/>
                                </a:lnTo>
                                <a:close/>
                              </a:path>
                            </a:pathLst>
                          </a:custGeom>
                          <a:noFill/>
                          <a:ln w="57912">
                            <a:solidFill>
                              <a:srgbClr val="2C528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2" name="AutoShape 9"/>
                        <wps:cNvSpPr>
                          <a:spLocks/>
                        </wps:cNvSpPr>
                        <wps:spPr bwMode="auto">
                          <a:xfrm>
                            <a:off x="6907" y="3563"/>
                            <a:ext cx="406" cy="752"/>
                          </a:xfrm>
                          <a:custGeom>
                            <a:avLst/>
                            <a:gdLst>
                              <a:gd name="T0" fmla="+- 0 7212 6907"/>
                              <a:gd name="T1" fmla="*/ T0 w 406"/>
                              <a:gd name="T2" fmla="+- 0 3741 3563"/>
                              <a:gd name="T3" fmla="*/ 3741 h 752"/>
                              <a:gd name="T4" fmla="+- 0 7008 6907"/>
                              <a:gd name="T5" fmla="*/ T4 w 406"/>
                              <a:gd name="T6" fmla="+- 0 3741 3563"/>
                              <a:gd name="T7" fmla="*/ 3741 h 752"/>
                              <a:gd name="T8" fmla="+- 0 7008 6907"/>
                              <a:gd name="T9" fmla="*/ T8 w 406"/>
                              <a:gd name="T10" fmla="+- 0 4314 3563"/>
                              <a:gd name="T11" fmla="*/ 4314 h 752"/>
                              <a:gd name="T12" fmla="+- 0 7212 6907"/>
                              <a:gd name="T13" fmla="*/ T12 w 406"/>
                              <a:gd name="T14" fmla="+- 0 4314 3563"/>
                              <a:gd name="T15" fmla="*/ 4314 h 752"/>
                              <a:gd name="T16" fmla="+- 0 7212 6907"/>
                              <a:gd name="T17" fmla="*/ T16 w 406"/>
                              <a:gd name="T18" fmla="+- 0 3741 3563"/>
                              <a:gd name="T19" fmla="*/ 3741 h 752"/>
                              <a:gd name="T20" fmla="+- 0 7109 6907"/>
                              <a:gd name="T21" fmla="*/ T20 w 406"/>
                              <a:gd name="T22" fmla="+- 0 3563 3563"/>
                              <a:gd name="T23" fmla="*/ 3563 h 752"/>
                              <a:gd name="T24" fmla="+- 0 6907 6907"/>
                              <a:gd name="T25" fmla="*/ T24 w 406"/>
                              <a:gd name="T26" fmla="+- 0 3741 3563"/>
                              <a:gd name="T27" fmla="*/ 3741 h 752"/>
                              <a:gd name="T28" fmla="+- 0 7313 6907"/>
                              <a:gd name="T29" fmla="*/ T28 w 406"/>
                              <a:gd name="T30" fmla="+- 0 3741 3563"/>
                              <a:gd name="T31" fmla="*/ 3741 h 752"/>
                              <a:gd name="T32" fmla="+- 0 7109 6907"/>
                              <a:gd name="T33" fmla="*/ T32 w 406"/>
                              <a:gd name="T34" fmla="+- 0 3563 3563"/>
                              <a:gd name="T35" fmla="*/ 3563 h 75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406" h="752">
                                <a:moveTo>
                                  <a:pt x="305" y="178"/>
                                </a:moveTo>
                                <a:lnTo>
                                  <a:pt x="101" y="178"/>
                                </a:lnTo>
                                <a:lnTo>
                                  <a:pt x="101" y="751"/>
                                </a:lnTo>
                                <a:lnTo>
                                  <a:pt x="305" y="751"/>
                                </a:lnTo>
                                <a:lnTo>
                                  <a:pt x="305" y="178"/>
                                </a:lnTo>
                                <a:close/>
                                <a:moveTo>
                                  <a:pt x="202" y="0"/>
                                </a:moveTo>
                                <a:lnTo>
                                  <a:pt x="0" y="178"/>
                                </a:lnTo>
                                <a:lnTo>
                                  <a:pt x="406" y="178"/>
                                </a:lnTo>
                                <a:lnTo>
                                  <a:pt x="202" y="0"/>
                                </a:lnTo>
                                <a:close/>
                              </a:path>
                            </a:pathLst>
                          </a:custGeom>
                          <a:solidFill>
                            <a:srgbClr val="446FC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3" name="Freeform 8"/>
                        <wps:cNvSpPr>
                          <a:spLocks/>
                        </wps:cNvSpPr>
                        <wps:spPr bwMode="auto">
                          <a:xfrm>
                            <a:off x="6907" y="3563"/>
                            <a:ext cx="406" cy="752"/>
                          </a:xfrm>
                          <a:custGeom>
                            <a:avLst/>
                            <a:gdLst>
                              <a:gd name="T0" fmla="+- 0 7313 6907"/>
                              <a:gd name="T1" fmla="*/ T0 w 406"/>
                              <a:gd name="T2" fmla="+- 0 3741 3563"/>
                              <a:gd name="T3" fmla="*/ 3741 h 752"/>
                              <a:gd name="T4" fmla="+- 0 7212 6907"/>
                              <a:gd name="T5" fmla="*/ T4 w 406"/>
                              <a:gd name="T6" fmla="+- 0 3741 3563"/>
                              <a:gd name="T7" fmla="*/ 3741 h 752"/>
                              <a:gd name="T8" fmla="+- 0 7212 6907"/>
                              <a:gd name="T9" fmla="*/ T8 w 406"/>
                              <a:gd name="T10" fmla="+- 0 4314 3563"/>
                              <a:gd name="T11" fmla="*/ 4314 h 752"/>
                              <a:gd name="T12" fmla="+- 0 7008 6907"/>
                              <a:gd name="T13" fmla="*/ T12 w 406"/>
                              <a:gd name="T14" fmla="+- 0 4314 3563"/>
                              <a:gd name="T15" fmla="*/ 4314 h 752"/>
                              <a:gd name="T16" fmla="+- 0 7008 6907"/>
                              <a:gd name="T17" fmla="*/ T16 w 406"/>
                              <a:gd name="T18" fmla="+- 0 3741 3563"/>
                              <a:gd name="T19" fmla="*/ 3741 h 752"/>
                              <a:gd name="T20" fmla="+- 0 6907 6907"/>
                              <a:gd name="T21" fmla="*/ T20 w 406"/>
                              <a:gd name="T22" fmla="+- 0 3741 3563"/>
                              <a:gd name="T23" fmla="*/ 3741 h 752"/>
                              <a:gd name="T24" fmla="+- 0 7109 6907"/>
                              <a:gd name="T25" fmla="*/ T24 w 406"/>
                              <a:gd name="T26" fmla="+- 0 3563 3563"/>
                              <a:gd name="T27" fmla="*/ 3563 h 752"/>
                              <a:gd name="T28" fmla="+- 0 7313 6907"/>
                              <a:gd name="T29" fmla="*/ T28 w 406"/>
                              <a:gd name="T30" fmla="+- 0 3741 3563"/>
                              <a:gd name="T31" fmla="*/ 3741 h 752"/>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406" h="752">
                                <a:moveTo>
                                  <a:pt x="406" y="178"/>
                                </a:moveTo>
                                <a:lnTo>
                                  <a:pt x="305" y="178"/>
                                </a:lnTo>
                                <a:lnTo>
                                  <a:pt x="305" y="751"/>
                                </a:lnTo>
                                <a:lnTo>
                                  <a:pt x="101" y="751"/>
                                </a:lnTo>
                                <a:lnTo>
                                  <a:pt x="101" y="178"/>
                                </a:lnTo>
                                <a:lnTo>
                                  <a:pt x="0" y="178"/>
                                </a:lnTo>
                                <a:lnTo>
                                  <a:pt x="202" y="0"/>
                                </a:lnTo>
                                <a:lnTo>
                                  <a:pt x="406" y="178"/>
                                </a:lnTo>
                                <a:close/>
                              </a:path>
                            </a:pathLst>
                          </a:custGeom>
                          <a:noFill/>
                          <a:ln w="12192">
                            <a:solidFill>
                              <a:srgbClr val="2C528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4" name="Rectangle 7"/>
                        <wps:cNvSpPr>
                          <a:spLocks noChangeArrowheads="1"/>
                        </wps:cNvSpPr>
                        <wps:spPr bwMode="auto">
                          <a:xfrm>
                            <a:off x="6321" y="2941"/>
                            <a:ext cx="1575" cy="6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5" name="Rectangle 6"/>
                        <wps:cNvSpPr>
                          <a:spLocks noChangeArrowheads="1"/>
                        </wps:cNvSpPr>
                        <wps:spPr bwMode="auto">
                          <a:xfrm>
                            <a:off x="6321" y="2941"/>
                            <a:ext cx="1575" cy="62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6" name="Text Box 5"/>
                        <wps:cNvSpPr txBox="1">
                          <a:spLocks noChangeArrowheads="1"/>
                        </wps:cNvSpPr>
                        <wps:spPr bwMode="auto">
                          <a:xfrm>
                            <a:off x="6321" y="2941"/>
                            <a:ext cx="1575" cy="6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CD5A89" w14:textId="77777777" w:rsidR="00B1030F" w:rsidRDefault="00B1030F" w:rsidP="00DE538E">
                              <w:pPr>
                                <w:spacing w:before="69" w:line="266" w:lineRule="auto"/>
                                <w:ind w:left="176" w:right="309" w:firstLine="1"/>
                                <w:jc w:val="center"/>
                                <w:rPr>
                                  <w:sz w:val="14"/>
                                </w:rPr>
                              </w:pPr>
                              <w:r>
                                <w:rPr>
                                  <w:sz w:val="14"/>
                                </w:rPr>
                                <w:t xml:space="preserve">UBICACIÓN DE LA        </w:t>
                              </w:r>
                              <w:r>
                                <w:rPr>
                                  <w:w w:val="95"/>
                                  <w:sz w:val="14"/>
                                </w:rPr>
                                <w:t>INVESTIGACION</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4B1F47B" id="Group 4" o:spid="_x0000_s1026" style="position:absolute;margin-left:0;margin-top:62.45pt;width:412.35pt;height:435.6pt;z-index:-251593728;mso-wrap-distance-left:0;mso-wrap-distance-right:0;mso-position-horizontal:left;mso-position-horizontal-relative:margin" coordorigin="2088,258" coordsize="8324,787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1" o:spid="_x0000_s1027" type="#_x0000_t75" style="position:absolute;left:2088;top:258;width:8324;height:78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">
                  <v:imagedata r:id="rId45" o:title=""/>
                </v:shape>
                <v:shape id="Freeform 10" o:spid="_x0000_s1028" style="position:absolute;left:6564;top:4319;width:1140;height:778;visibility:visible;mso-wrap-style:square;v-text-anchor:top" coordsize="1140,7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" path="m,389l24,277,92,177r48,-43l196,96,260,62,330,36,405,17,486,4,570,r84,4l735,17r75,19l880,62r64,34l1000,134r48,43l1087,225r47,106l1140,389r-6,57l1087,553r-39,48l1000,644r-56,39l880,715r-70,27l735,761r-81,12l570,778r-84,-5l405,761,330,742,260,715,196,683,140,644,92,601,53,553,6,446,,389xe" filled="f" strokecolor="#2c528f" strokeweight="4.56pt">
                  <v:path arrowok="t" o:connecttype="custom" o:connectlocs="0,4708;24,4596;92,4496;140,4453;196,4415;260,4381;330,4355;405,4336;486,4323;570,4319;654,4323;735,4336;810,4355;880,4381;944,4415;1000,4453;1048,4496;1087,4544;1134,4650;1140,4708;1134,4765;1087,4872;1048,4920;1000,4963;944,5002;880,5034;810,5061;735,5080;654,5092;570,5097;486,5092;405,5080;330,5061;260,5034;196,5002;140,4963;92,4920;53,4872;6,4765;0,4708" o:connectangles="0,0,0,0,0,0,0,0,0,0,0,0,0,0,0,0,0,0,0,0,0,0,0,0,0,0,0,0,0,0,0,0,0,0,0,0,0,0,0,0"/>
                </v:shape>
                <v:shape id="AutoShape 9" o:spid="_x0000_s1029" style="position:absolute;left:6907;top:3563;width:406;height:752;visibility:visible;mso-wrap-style:square;v-text-anchor:top" coordsize="406,7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" path="m305,178r-204,l101,751r204,l305,178xm202,l,178r406,l202,xe" fillcolor="#446fc4" stroked="f">
                  <v:path arrowok="t" o:connecttype="custom" o:connectlocs="305,3741;101,3741;101,4314;305,4314;305,3741;202,3563;0,3741;406,3741;202,3563" o:connectangles="0,0,0,0,0,0,0,0,0"/>
                </v:shape>
                <v:shape id="Freeform 8" o:spid="_x0000_s1030" style="position:absolute;left:6907;top:3563;width:406;height:752;visibility:visible;mso-wrap-style:square;v-text-anchor:top" coordsize="406,7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" path="m406,178r-101,l305,751r-204,l101,178,,178,202,,406,178xe" filled="f" strokecolor="#2c528f" strokeweight=".96pt">
                  <v:path arrowok="t" o:connecttype="custom" o:connectlocs="406,3741;305,3741;305,4314;101,4314;101,3741;0,3741;202,3563;406,3741" o:connectangles="0,0,0,0,0,0,0,0"/>
                </v:shape>
                <v:rect id="Rectangle 7" o:spid="_x0000_s1031" style="position:absolute;left:6321;top:2941;width:1575;height: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" stroked="f"/>
                <v:rect id="Rectangle 6" o:spid="_x0000_s1032" style="position:absolute;left:6321;top:2941;width:1575;height: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" filled="f" strokeweight=".48pt"/>
                <v:shapetype id="_x0000_t202" coordsize="21600,21600" o:spt="202" path="m,l,21600r21600,l21600,xe">
                  <v:stroke joinstyle="miter"/>
                  <v:path gradientshapeok="t" o:connecttype="rect"/>
                </v:shapetype>
                <v:shape id="Text Box 5" o:spid="_x0000_s1033" type="#_x0000_t202" style="position:absolute;left:6321;top:2941;width:1575;height: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" filled="f" stroked="f">
                  <v:textbox inset="0,0,0,0">
                    <w:txbxContent>
                      <w:p w14:paraId="4ECD5A89" w14:textId="77777777" w:rsidR="00B1030F" w:rsidRDefault="00B1030F" w:rsidP="00DE538E">
                        <w:pPr>
                          <w:spacing w:before="69" w:line="266" w:lineRule="auto"/>
                          <w:ind w:left="176" w:right="309" w:firstLine="1"/>
                          <w:jc w:val="center"/>
                          <w:rPr>
                            <w:sz w:val="14"/>
                          </w:rPr>
                        </w:pPr>
                        <w:r>
                          <w:rPr>
                            <w:sz w:val="14"/>
                          </w:rPr>
                          <w:t xml:space="preserve">UBICACIÓN DE LA        </w:t>
                        </w:r>
                        <w:r>
                          <w:rPr>
                            <w:w w:val="95"/>
                            <w:sz w:val="14"/>
                          </w:rPr>
                          <w:t>INVESTIGACION</w:t>
                        </w:r>
                      </w:p>
                    </w:txbxContent>
                  </v:textbox>
                </v:shape>
                <w10:wrap type="topAndBottom" anchorx="margin"/>
              </v:group>
            </w:pict>
          </mc:Fallback>
        </mc:AlternateContent>
      </w:r>
      <w:r>
        <w:rPr>
          <w:noProof/>
          <w:lang w:eastAsia="es-ES"/>
        </w:rPr>
        <mc:AlternateContent>
          <mc:Choice Requires="wps">
            <w:drawing>
              <wp:anchor distT="0" distB="0" distL="114300" distR="114300" simplePos="0" relativeHeight="251723776" behindDoc="0" locked="0" layoutInCell="1" allowOverlap="1" wp14:anchorId="2FFA93B3" wp14:editId="3B0102DC">
                <wp:simplePos x="0" y="0"/>
                <wp:positionH relativeFrom="column">
                  <wp:posOffset>0</wp:posOffset>
                </wp:positionH>
                <wp:positionV relativeFrom="paragraph">
                  <wp:posOffset>0</wp:posOffset>
                </wp:positionV>
                <wp:extent cx="5285740" cy="457200"/>
                <wp:effectExtent l="0" t="0" r="0" b="0"/>
                <wp:wrapTopAndBottom/>
                <wp:docPr id="87" name="Cuadro de texto 87"/>
                <wp:cNvGraphicFramePr/>
                <a:graphic xmlns:a="http://schemas.openxmlformats.org/drawingml/2006/main">
                  <a:graphicData uri="http://schemas.microsoft.com/office/word/2010/wordprocessingShape">
                    <wps:wsp>
                      <wps:cNvSpPr txBox="1"/>
                      <wps:spPr>
                        <a:xfrm>
                          <a:off x="0" y="0"/>
                          <a:ext cx="5285740" cy="457200"/>
                        </a:xfrm>
                        <a:prstGeom prst="rect">
                          <a:avLst/>
                        </a:prstGeom>
                        <a:solidFill>
                          <a:prstClr val="white"/>
                        </a:solidFill>
                        <a:ln>
                          <a:noFill/>
                        </a:ln>
                      </wps:spPr>
                      <wps:txbx>
                        <w:txbxContent>
                          <w:p w14:paraId="0D6EC14B" w14:textId="2E9F1B3D" w:rsidR="00B1030F" w:rsidRPr="006E30C9" w:rsidRDefault="00B1030F" w:rsidP="00DE538E">
                            <w:pPr>
                              <w:pStyle w:val="Descripcin"/>
                              <w:rPr>
                                <w:rFonts w:ascii="Times New Roman" w:hAnsi="Times New Roman" w:cs="Times New Roman"/>
                                <w:i w:val="0"/>
                                <w:iCs w:val="0"/>
                                <w:noProof/>
                                <w:color w:val="auto"/>
                                <w:sz w:val="24"/>
                                <w:szCs w:val="24"/>
                              </w:rPr>
                            </w:pPr>
                            <w:bookmarkStart w:id="192" w:name="_Toc48686769"/>
                            <w:r w:rsidRPr="00D22368">
                              <w:rPr>
                                <w:rFonts w:ascii="Times New Roman" w:hAnsi="Times New Roman" w:cs="Times New Roman"/>
                                <w:b/>
                                <w:bCs/>
                                <w:i w:val="0"/>
                                <w:iCs w:val="0"/>
                                <w:color w:val="auto"/>
                                <w:sz w:val="24"/>
                                <w:szCs w:val="24"/>
                              </w:rPr>
                              <w:t xml:space="preserve">Anexo </w:t>
                            </w:r>
                            <w:r w:rsidRPr="00D22368">
                              <w:rPr>
                                <w:rFonts w:ascii="Times New Roman" w:hAnsi="Times New Roman" w:cs="Times New Roman"/>
                                <w:b/>
                                <w:bCs/>
                                <w:i w:val="0"/>
                                <w:iCs w:val="0"/>
                                <w:color w:val="auto"/>
                                <w:sz w:val="24"/>
                                <w:szCs w:val="24"/>
                              </w:rPr>
                              <w:fldChar w:fldCharType="begin"/>
                            </w:r>
                            <w:r w:rsidRPr="00D22368">
                              <w:rPr>
                                <w:rFonts w:ascii="Times New Roman" w:hAnsi="Times New Roman" w:cs="Times New Roman"/>
                                <w:b/>
                                <w:bCs/>
                                <w:i w:val="0"/>
                                <w:iCs w:val="0"/>
                                <w:color w:val="auto"/>
                                <w:sz w:val="24"/>
                                <w:szCs w:val="24"/>
                              </w:rPr>
                              <w:instrText xml:space="preserve"> SEQ Anexo \* ARABIC </w:instrText>
                            </w:r>
                            <w:r w:rsidRPr="00D22368">
                              <w:rPr>
                                <w:rFonts w:ascii="Times New Roman" w:hAnsi="Times New Roman" w:cs="Times New Roman"/>
                                <w:b/>
                                <w:bCs/>
                                <w:i w:val="0"/>
                                <w:iCs w:val="0"/>
                                <w:color w:val="auto"/>
                                <w:sz w:val="24"/>
                                <w:szCs w:val="24"/>
                              </w:rPr>
                              <w:fldChar w:fldCharType="separate"/>
                            </w:r>
                            <w:r w:rsidR="00274AE1">
                              <w:rPr>
                                <w:rFonts w:ascii="Times New Roman" w:hAnsi="Times New Roman" w:cs="Times New Roman"/>
                                <w:b/>
                                <w:bCs/>
                                <w:i w:val="0"/>
                                <w:iCs w:val="0"/>
                                <w:noProof/>
                                <w:color w:val="auto"/>
                                <w:sz w:val="24"/>
                                <w:szCs w:val="24"/>
                              </w:rPr>
                              <w:t>1</w:t>
                            </w:r>
                            <w:r w:rsidRPr="00D22368">
                              <w:rPr>
                                <w:rFonts w:ascii="Times New Roman" w:hAnsi="Times New Roman" w:cs="Times New Roman"/>
                                <w:b/>
                                <w:bCs/>
                                <w:i w:val="0"/>
                                <w:iCs w:val="0"/>
                                <w:color w:val="auto"/>
                                <w:sz w:val="24"/>
                                <w:szCs w:val="24"/>
                              </w:rPr>
                              <w:fldChar w:fldCharType="end"/>
                            </w:r>
                            <w:r w:rsidRPr="00D22368">
                              <w:rPr>
                                <w:rFonts w:ascii="Times New Roman" w:hAnsi="Times New Roman" w:cs="Times New Roman"/>
                                <w:b/>
                                <w:bCs/>
                                <w:i w:val="0"/>
                                <w:iCs w:val="0"/>
                                <w:color w:val="auto"/>
                                <w:sz w:val="24"/>
                                <w:szCs w:val="24"/>
                              </w:rPr>
                              <w:t>.</w:t>
                            </w:r>
                            <w:r>
                              <w:rPr>
                                <w:rFonts w:ascii="Times New Roman" w:hAnsi="Times New Roman" w:cs="Times New Roman"/>
                                <w:i w:val="0"/>
                                <w:iCs w:val="0"/>
                                <w:color w:val="auto"/>
                                <w:sz w:val="24"/>
                                <w:szCs w:val="24"/>
                              </w:rPr>
                              <w:t xml:space="preserve"> Mapa de u</w:t>
                            </w:r>
                            <w:r w:rsidRPr="006E30C9">
                              <w:rPr>
                                <w:rFonts w:ascii="Times New Roman" w:hAnsi="Times New Roman" w:cs="Times New Roman"/>
                                <w:i w:val="0"/>
                                <w:iCs w:val="0"/>
                                <w:color w:val="auto"/>
                                <w:sz w:val="24"/>
                                <w:szCs w:val="24"/>
                              </w:rPr>
                              <w:t>bicación de la Investigación</w:t>
                            </w:r>
                            <w:bookmarkEnd w:id="192"/>
                            <w:r>
                              <w:rPr>
                                <w:rFonts w:ascii="Times New Roman" w:hAnsi="Times New Roman" w:cs="Times New Roman"/>
                                <w:i w:val="0"/>
                                <w:iCs w:val="0"/>
                                <w:color w:val="auto"/>
                                <w:sz w:val="24"/>
                                <w:szCs w:val="24"/>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2FFA93B3" id="Cuadro de texto 87" o:spid="_x0000_s1034" type="#_x0000_t202" style="position:absolute;margin-left:0;margin-top:0;width:416.2pt;height:36pt;z-index:2517237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" stroked="f">
                <v:textbox inset="0,0,0,0">
                  <w:txbxContent>
                    <w:p w14:paraId="0D6EC14B" w14:textId="2E9F1B3D" w:rsidR="00B1030F" w:rsidRPr="006E30C9" w:rsidRDefault="00B1030F" w:rsidP="00DE538E">
                      <w:pPr>
                        <w:pStyle w:val="Descripcin"/>
                        <w:rPr>
                          <w:rFonts w:ascii="Times New Roman" w:hAnsi="Times New Roman" w:cs="Times New Roman"/>
                          <w:i w:val="0"/>
                          <w:iCs w:val="0"/>
                          <w:noProof/>
                          <w:color w:val="auto"/>
                          <w:sz w:val="24"/>
                          <w:szCs w:val="24"/>
                        </w:rPr>
                      </w:pPr>
                      <w:bookmarkStart w:id="193" w:name="_Toc48686769"/>
                      <w:r w:rsidRPr="00D22368">
                        <w:rPr>
                          <w:rFonts w:ascii="Times New Roman" w:hAnsi="Times New Roman" w:cs="Times New Roman"/>
                          <w:b/>
                          <w:bCs/>
                          <w:i w:val="0"/>
                          <w:iCs w:val="0"/>
                          <w:color w:val="auto"/>
                          <w:sz w:val="24"/>
                          <w:szCs w:val="24"/>
                        </w:rPr>
                        <w:t xml:space="preserve">Anexo </w:t>
                      </w:r>
                      <w:r w:rsidRPr="00D22368">
                        <w:rPr>
                          <w:rFonts w:ascii="Times New Roman" w:hAnsi="Times New Roman" w:cs="Times New Roman"/>
                          <w:b/>
                          <w:bCs/>
                          <w:i w:val="0"/>
                          <w:iCs w:val="0"/>
                          <w:color w:val="auto"/>
                          <w:sz w:val="24"/>
                          <w:szCs w:val="24"/>
                        </w:rPr>
                        <w:fldChar w:fldCharType="begin"/>
                      </w:r>
                      <w:r w:rsidRPr="00D22368">
                        <w:rPr>
                          <w:rFonts w:ascii="Times New Roman" w:hAnsi="Times New Roman" w:cs="Times New Roman"/>
                          <w:b/>
                          <w:bCs/>
                          <w:i w:val="0"/>
                          <w:iCs w:val="0"/>
                          <w:color w:val="auto"/>
                          <w:sz w:val="24"/>
                          <w:szCs w:val="24"/>
                        </w:rPr>
                        <w:instrText xml:space="preserve"> SEQ Anexo \* ARABIC </w:instrText>
                      </w:r>
                      <w:r w:rsidRPr="00D22368">
                        <w:rPr>
                          <w:rFonts w:ascii="Times New Roman" w:hAnsi="Times New Roman" w:cs="Times New Roman"/>
                          <w:b/>
                          <w:bCs/>
                          <w:i w:val="0"/>
                          <w:iCs w:val="0"/>
                          <w:color w:val="auto"/>
                          <w:sz w:val="24"/>
                          <w:szCs w:val="24"/>
                        </w:rPr>
                        <w:fldChar w:fldCharType="separate"/>
                      </w:r>
                      <w:r w:rsidR="00274AE1">
                        <w:rPr>
                          <w:rFonts w:ascii="Times New Roman" w:hAnsi="Times New Roman" w:cs="Times New Roman"/>
                          <w:b/>
                          <w:bCs/>
                          <w:i w:val="0"/>
                          <w:iCs w:val="0"/>
                          <w:noProof/>
                          <w:color w:val="auto"/>
                          <w:sz w:val="24"/>
                          <w:szCs w:val="24"/>
                        </w:rPr>
                        <w:t>1</w:t>
                      </w:r>
                      <w:r w:rsidRPr="00D22368">
                        <w:rPr>
                          <w:rFonts w:ascii="Times New Roman" w:hAnsi="Times New Roman" w:cs="Times New Roman"/>
                          <w:b/>
                          <w:bCs/>
                          <w:i w:val="0"/>
                          <w:iCs w:val="0"/>
                          <w:color w:val="auto"/>
                          <w:sz w:val="24"/>
                          <w:szCs w:val="24"/>
                        </w:rPr>
                        <w:fldChar w:fldCharType="end"/>
                      </w:r>
                      <w:r w:rsidRPr="00D22368">
                        <w:rPr>
                          <w:rFonts w:ascii="Times New Roman" w:hAnsi="Times New Roman" w:cs="Times New Roman"/>
                          <w:b/>
                          <w:bCs/>
                          <w:i w:val="0"/>
                          <w:iCs w:val="0"/>
                          <w:color w:val="auto"/>
                          <w:sz w:val="24"/>
                          <w:szCs w:val="24"/>
                        </w:rPr>
                        <w:t>.</w:t>
                      </w:r>
                      <w:r>
                        <w:rPr>
                          <w:rFonts w:ascii="Times New Roman" w:hAnsi="Times New Roman" w:cs="Times New Roman"/>
                          <w:i w:val="0"/>
                          <w:iCs w:val="0"/>
                          <w:color w:val="auto"/>
                          <w:sz w:val="24"/>
                          <w:szCs w:val="24"/>
                        </w:rPr>
                        <w:t xml:space="preserve"> Mapa de u</w:t>
                      </w:r>
                      <w:r w:rsidRPr="006E30C9">
                        <w:rPr>
                          <w:rFonts w:ascii="Times New Roman" w:hAnsi="Times New Roman" w:cs="Times New Roman"/>
                          <w:i w:val="0"/>
                          <w:iCs w:val="0"/>
                          <w:color w:val="auto"/>
                          <w:sz w:val="24"/>
                          <w:szCs w:val="24"/>
                        </w:rPr>
                        <w:t>bicación de la Investigación</w:t>
                      </w:r>
                      <w:bookmarkEnd w:id="193"/>
                      <w:r>
                        <w:rPr>
                          <w:rFonts w:ascii="Times New Roman" w:hAnsi="Times New Roman" w:cs="Times New Roman"/>
                          <w:i w:val="0"/>
                          <w:iCs w:val="0"/>
                          <w:color w:val="auto"/>
                          <w:sz w:val="24"/>
                          <w:szCs w:val="24"/>
                        </w:rPr>
                        <w:t>.</w:t>
                      </w:r>
                    </w:p>
                  </w:txbxContent>
                </v:textbox>
                <w10:wrap type="topAndBottom"/>
              </v:shape>
            </w:pict>
          </mc:Fallback>
        </mc:AlternateContent>
      </w:r>
      <w:r w:rsidRPr="006E30C9">
        <w:rPr>
          <w:rFonts w:ascii="Times New Roman" w:hAnsi="Times New Roman" w:cs="Times New Roman"/>
          <w:b/>
          <w:sz w:val="32"/>
          <w:szCs w:val="24"/>
        </w:rPr>
        <w:t xml:space="preserve">         </w:t>
      </w:r>
    </w:p>
    <w:p w14:paraId="4BEA218F" w14:textId="77777777" w:rsidR="000F0C14" w:rsidRDefault="000F0C14" w:rsidP="00DE538E">
      <w:pPr>
        <w:pStyle w:val="Descripcin"/>
        <w:keepNext/>
        <w:rPr>
          <w:rFonts w:ascii="Times New Roman" w:hAnsi="Times New Roman" w:cs="Times New Roman"/>
          <w:b/>
          <w:bCs/>
          <w:i w:val="0"/>
          <w:iCs w:val="0"/>
          <w:color w:val="auto"/>
          <w:sz w:val="28"/>
          <w:szCs w:val="28"/>
        </w:rPr>
      </w:pPr>
      <w:bookmarkStart w:id="194" w:name="_Toc48686770"/>
    </w:p>
    <w:p w14:paraId="701652F2" w14:textId="77777777" w:rsidR="000F0C14" w:rsidRDefault="000F0C14" w:rsidP="00DE538E">
      <w:pPr>
        <w:pStyle w:val="Descripcin"/>
        <w:keepNext/>
        <w:rPr>
          <w:rFonts w:ascii="Times New Roman" w:hAnsi="Times New Roman" w:cs="Times New Roman"/>
          <w:b/>
          <w:bCs/>
          <w:i w:val="0"/>
          <w:iCs w:val="0"/>
          <w:color w:val="auto"/>
          <w:sz w:val="28"/>
          <w:szCs w:val="28"/>
        </w:rPr>
      </w:pPr>
    </w:p>
    <w:p w14:paraId="2379129D" w14:textId="77777777" w:rsidR="000F0C14" w:rsidRDefault="000F0C14" w:rsidP="00DE538E">
      <w:pPr>
        <w:pStyle w:val="Descripcin"/>
        <w:keepNext/>
        <w:rPr>
          <w:rFonts w:ascii="Times New Roman" w:hAnsi="Times New Roman" w:cs="Times New Roman"/>
          <w:b/>
          <w:bCs/>
          <w:i w:val="0"/>
          <w:iCs w:val="0"/>
          <w:color w:val="auto"/>
          <w:sz w:val="28"/>
          <w:szCs w:val="28"/>
        </w:rPr>
      </w:pPr>
    </w:p>
    <w:p w14:paraId="76CBDEE2" w14:textId="77777777" w:rsidR="000F0C14" w:rsidRDefault="000F0C14" w:rsidP="00DE538E">
      <w:pPr>
        <w:pStyle w:val="Descripcin"/>
        <w:keepNext/>
        <w:rPr>
          <w:rFonts w:ascii="Times New Roman" w:hAnsi="Times New Roman" w:cs="Times New Roman"/>
          <w:b/>
          <w:bCs/>
          <w:i w:val="0"/>
          <w:iCs w:val="0"/>
          <w:color w:val="auto"/>
          <w:sz w:val="28"/>
          <w:szCs w:val="28"/>
        </w:rPr>
      </w:pPr>
    </w:p>
    <w:p w14:paraId="063279BE" w14:textId="77777777" w:rsidR="000F0C14" w:rsidRDefault="000F0C14" w:rsidP="00DE538E">
      <w:pPr>
        <w:pStyle w:val="Descripcin"/>
        <w:keepNext/>
        <w:rPr>
          <w:rFonts w:ascii="Times New Roman" w:hAnsi="Times New Roman" w:cs="Times New Roman"/>
          <w:b/>
          <w:bCs/>
          <w:i w:val="0"/>
          <w:iCs w:val="0"/>
          <w:color w:val="auto"/>
          <w:sz w:val="28"/>
          <w:szCs w:val="28"/>
        </w:rPr>
      </w:pPr>
    </w:p>
    <w:p w14:paraId="59752864" w14:textId="77777777" w:rsidR="000F0C14" w:rsidRDefault="000F0C14" w:rsidP="00DE538E">
      <w:pPr>
        <w:pStyle w:val="Descripcin"/>
        <w:keepNext/>
        <w:rPr>
          <w:rFonts w:ascii="Times New Roman" w:hAnsi="Times New Roman" w:cs="Times New Roman"/>
          <w:b/>
          <w:bCs/>
          <w:i w:val="0"/>
          <w:iCs w:val="0"/>
          <w:color w:val="auto"/>
          <w:sz w:val="28"/>
          <w:szCs w:val="28"/>
        </w:rPr>
      </w:pPr>
    </w:p>
    <w:p w14:paraId="7E9B7145" w14:textId="77777777" w:rsidR="000F0C14" w:rsidRPr="000F0C14" w:rsidRDefault="000F0C14" w:rsidP="000F0C14"/>
    <w:p w14:paraId="2C556851" w14:textId="5E9F30D8" w:rsidR="00DE538E" w:rsidRDefault="00DE538E" w:rsidP="00C13B1E">
      <w:pPr>
        <w:pStyle w:val="Descripcin"/>
        <w:keepNext/>
        <w:jc w:val="both"/>
        <w:rPr>
          <w:rFonts w:ascii="Times New Roman" w:hAnsi="Times New Roman" w:cs="Times New Roman"/>
          <w:i w:val="0"/>
          <w:iCs w:val="0"/>
          <w:color w:val="auto"/>
          <w:sz w:val="24"/>
          <w:szCs w:val="24"/>
        </w:rPr>
      </w:pPr>
      <w:r w:rsidRPr="00D63B43">
        <w:rPr>
          <w:rFonts w:ascii="Times New Roman" w:hAnsi="Times New Roman" w:cs="Times New Roman"/>
          <w:b/>
          <w:bCs/>
          <w:i w:val="0"/>
          <w:iCs w:val="0"/>
          <w:color w:val="auto"/>
          <w:sz w:val="24"/>
          <w:szCs w:val="24"/>
        </w:rPr>
        <w:lastRenderedPageBreak/>
        <w:t xml:space="preserve">Anexo </w:t>
      </w:r>
      <w:r w:rsidRPr="00D63B43">
        <w:rPr>
          <w:rFonts w:ascii="Times New Roman" w:hAnsi="Times New Roman" w:cs="Times New Roman"/>
          <w:b/>
          <w:bCs/>
          <w:i w:val="0"/>
          <w:iCs w:val="0"/>
          <w:color w:val="auto"/>
          <w:sz w:val="24"/>
          <w:szCs w:val="24"/>
        </w:rPr>
        <w:fldChar w:fldCharType="begin"/>
      </w:r>
      <w:r w:rsidRPr="00D63B43">
        <w:rPr>
          <w:rFonts w:ascii="Times New Roman" w:hAnsi="Times New Roman" w:cs="Times New Roman"/>
          <w:b/>
          <w:bCs/>
          <w:i w:val="0"/>
          <w:iCs w:val="0"/>
          <w:color w:val="auto"/>
          <w:sz w:val="24"/>
          <w:szCs w:val="24"/>
        </w:rPr>
        <w:instrText xml:space="preserve"> SEQ Anexo \* ARABIC </w:instrText>
      </w:r>
      <w:r w:rsidRPr="00D63B43">
        <w:rPr>
          <w:rFonts w:ascii="Times New Roman" w:hAnsi="Times New Roman" w:cs="Times New Roman"/>
          <w:b/>
          <w:bCs/>
          <w:i w:val="0"/>
          <w:iCs w:val="0"/>
          <w:color w:val="auto"/>
          <w:sz w:val="24"/>
          <w:szCs w:val="24"/>
        </w:rPr>
        <w:fldChar w:fldCharType="separate"/>
      </w:r>
      <w:r w:rsidR="00274AE1">
        <w:rPr>
          <w:rFonts w:ascii="Times New Roman" w:hAnsi="Times New Roman" w:cs="Times New Roman"/>
          <w:b/>
          <w:bCs/>
          <w:i w:val="0"/>
          <w:iCs w:val="0"/>
          <w:noProof/>
          <w:color w:val="auto"/>
          <w:sz w:val="24"/>
          <w:szCs w:val="24"/>
        </w:rPr>
        <w:t>2</w:t>
      </w:r>
      <w:r w:rsidRPr="00D63B43">
        <w:rPr>
          <w:rFonts w:ascii="Times New Roman" w:hAnsi="Times New Roman" w:cs="Times New Roman"/>
          <w:b/>
          <w:bCs/>
          <w:i w:val="0"/>
          <w:iCs w:val="0"/>
          <w:color w:val="auto"/>
          <w:sz w:val="24"/>
          <w:szCs w:val="24"/>
        </w:rPr>
        <w:fldChar w:fldCharType="end"/>
      </w:r>
      <w:r w:rsidRPr="00D63B43">
        <w:rPr>
          <w:rFonts w:ascii="Times New Roman" w:hAnsi="Times New Roman" w:cs="Times New Roman"/>
          <w:i w:val="0"/>
          <w:iCs w:val="0"/>
          <w:color w:val="auto"/>
          <w:sz w:val="24"/>
          <w:szCs w:val="24"/>
        </w:rPr>
        <w:t xml:space="preserve"> </w:t>
      </w:r>
      <w:r w:rsidR="00D63B43" w:rsidRPr="00D63B43">
        <w:rPr>
          <w:rFonts w:ascii="Times New Roman" w:hAnsi="Times New Roman" w:cs="Times New Roman"/>
          <w:i w:val="0"/>
          <w:iCs w:val="0"/>
          <w:color w:val="auto"/>
          <w:sz w:val="24"/>
          <w:szCs w:val="24"/>
        </w:rPr>
        <w:t>. Base completa de datos</w:t>
      </w:r>
      <w:bookmarkEnd w:id="194"/>
      <w:r w:rsidR="008B1ACC">
        <w:rPr>
          <w:rFonts w:ascii="Times New Roman" w:hAnsi="Times New Roman" w:cs="Times New Roman"/>
          <w:i w:val="0"/>
          <w:iCs w:val="0"/>
          <w:color w:val="auto"/>
          <w:sz w:val="24"/>
          <w:szCs w:val="24"/>
        </w:rPr>
        <w:t xml:space="preserve"> tercer año </w:t>
      </w:r>
      <w:r w:rsidR="00C13B1E">
        <w:rPr>
          <w:rFonts w:ascii="Times New Roman" w:hAnsi="Times New Roman" w:cs="Times New Roman"/>
          <w:i w:val="0"/>
          <w:iCs w:val="0"/>
          <w:color w:val="auto"/>
          <w:sz w:val="24"/>
          <w:szCs w:val="24"/>
        </w:rPr>
        <w:t xml:space="preserve">del </w:t>
      </w:r>
      <w:r w:rsidR="008B1ACC">
        <w:rPr>
          <w:rFonts w:ascii="Times New Roman" w:hAnsi="Times New Roman" w:cs="Times New Roman"/>
          <w:i w:val="0"/>
          <w:iCs w:val="0"/>
          <w:color w:val="auto"/>
          <w:sz w:val="24"/>
          <w:szCs w:val="24"/>
        </w:rPr>
        <w:t xml:space="preserve">proceso de implementación </w:t>
      </w:r>
      <w:r w:rsidR="00C13B1E">
        <w:rPr>
          <w:rFonts w:ascii="Times New Roman" w:hAnsi="Times New Roman" w:cs="Times New Roman"/>
          <w:i w:val="0"/>
          <w:iCs w:val="0"/>
          <w:color w:val="auto"/>
          <w:sz w:val="24"/>
          <w:szCs w:val="24"/>
        </w:rPr>
        <w:t xml:space="preserve">de la </w:t>
      </w:r>
      <w:r w:rsidR="008B1ACC">
        <w:rPr>
          <w:rFonts w:ascii="Times New Roman" w:hAnsi="Times New Roman" w:cs="Times New Roman"/>
          <w:i w:val="0"/>
          <w:iCs w:val="0"/>
          <w:color w:val="auto"/>
          <w:sz w:val="24"/>
          <w:szCs w:val="24"/>
        </w:rPr>
        <w:t>agricultura de conservación. Laguacoto. 2021.</w:t>
      </w:r>
    </w:p>
    <w:p w14:paraId="6476E923" w14:textId="1F1ECA39" w:rsidR="008B1ACC" w:rsidRPr="008B1ACC" w:rsidRDefault="008B1ACC" w:rsidP="008B1ACC">
      <w:pPr>
        <w:rPr>
          <w:rFonts w:ascii="Times New Roman" w:hAnsi="Times New Roman" w:cs="Times New Roman"/>
          <w:b/>
          <w:bCs/>
        </w:rPr>
      </w:pPr>
      <w:r w:rsidRPr="008B1ACC">
        <w:rPr>
          <w:rFonts w:ascii="Times New Roman" w:hAnsi="Times New Roman" w:cs="Times New Roman"/>
          <w:b/>
          <w:bCs/>
        </w:rPr>
        <w:t>Variables evaluadas:</w:t>
      </w:r>
    </w:p>
    <w:tbl>
      <w:tblPr>
        <w:tblStyle w:val="Tablaconcuadrcula"/>
        <w:tblW w:w="0" w:type="auto"/>
        <w:tblLook w:val="04A0" w:firstRow="1" w:lastRow="0" w:firstColumn="1" w:lastColumn="0" w:noHBand="0" w:noVBand="1"/>
      </w:tblPr>
      <w:tblGrid>
        <w:gridCol w:w="1035"/>
        <w:gridCol w:w="1553"/>
        <w:gridCol w:w="5340"/>
      </w:tblGrid>
      <w:tr w:rsidR="00C221B6" w14:paraId="12665372" w14:textId="77777777" w:rsidTr="00C221B6">
        <w:tc>
          <w:tcPr>
            <w:tcW w:w="988" w:type="dxa"/>
          </w:tcPr>
          <w:p w14:paraId="2A90BBD5" w14:textId="4B430AB5" w:rsidR="00C221B6" w:rsidRPr="008B1ACC" w:rsidRDefault="00C221B6" w:rsidP="008B1ACC">
            <w:pPr>
              <w:jc w:val="center"/>
              <w:rPr>
                <w:rFonts w:ascii="Times New Roman" w:hAnsi="Times New Roman" w:cs="Times New Roman"/>
                <w:b/>
                <w:bCs/>
              </w:rPr>
            </w:pPr>
            <w:r w:rsidRPr="008B1ACC">
              <w:rPr>
                <w:rFonts w:ascii="Times New Roman" w:hAnsi="Times New Roman" w:cs="Times New Roman"/>
                <w:b/>
                <w:bCs/>
              </w:rPr>
              <w:t>Variable</w:t>
            </w:r>
          </w:p>
        </w:tc>
        <w:tc>
          <w:tcPr>
            <w:tcW w:w="1559" w:type="dxa"/>
          </w:tcPr>
          <w:p w14:paraId="0D82A35D" w14:textId="2855BA5C" w:rsidR="00C221B6" w:rsidRPr="008B1ACC" w:rsidRDefault="00C221B6" w:rsidP="008B1ACC">
            <w:pPr>
              <w:jc w:val="center"/>
              <w:rPr>
                <w:rFonts w:ascii="Times New Roman" w:hAnsi="Times New Roman" w:cs="Times New Roman"/>
                <w:b/>
                <w:bCs/>
              </w:rPr>
            </w:pPr>
            <w:r w:rsidRPr="008B1ACC">
              <w:rPr>
                <w:rFonts w:ascii="Times New Roman" w:hAnsi="Times New Roman" w:cs="Times New Roman"/>
                <w:b/>
                <w:bCs/>
              </w:rPr>
              <w:t>Código</w:t>
            </w:r>
          </w:p>
        </w:tc>
        <w:tc>
          <w:tcPr>
            <w:tcW w:w="5381" w:type="dxa"/>
          </w:tcPr>
          <w:p w14:paraId="67C1D71D" w14:textId="77F6E40B" w:rsidR="00C221B6" w:rsidRPr="008B1ACC" w:rsidRDefault="00C221B6" w:rsidP="00C221B6">
            <w:pPr>
              <w:rPr>
                <w:rFonts w:ascii="Times New Roman" w:hAnsi="Times New Roman" w:cs="Times New Roman"/>
                <w:b/>
                <w:bCs/>
              </w:rPr>
            </w:pPr>
            <w:r w:rsidRPr="008B1ACC">
              <w:rPr>
                <w:rFonts w:ascii="Times New Roman" w:hAnsi="Times New Roman" w:cs="Times New Roman"/>
                <w:b/>
                <w:bCs/>
              </w:rPr>
              <w:t xml:space="preserve">Descripción </w:t>
            </w:r>
            <w:r w:rsidR="008B1ACC">
              <w:rPr>
                <w:rFonts w:ascii="Times New Roman" w:hAnsi="Times New Roman" w:cs="Times New Roman"/>
                <w:b/>
                <w:bCs/>
              </w:rPr>
              <w:t>de la variable</w:t>
            </w:r>
          </w:p>
        </w:tc>
      </w:tr>
      <w:tr w:rsidR="00C221B6" w14:paraId="43E4FEB4" w14:textId="77777777" w:rsidTr="00C221B6">
        <w:tc>
          <w:tcPr>
            <w:tcW w:w="988" w:type="dxa"/>
          </w:tcPr>
          <w:p w14:paraId="7A9C0311" w14:textId="7E2ED09F" w:rsidR="00C221B6" w:rsidRPr="008B1ACC" w:rsidRDefault="00C221B6" w:rsidP="008B1ACC">
            <w:pPr>
              <w:jc w:val="center"/>
              <w:rPr>
                <w:rFonts w:ascii="Times New Roman" w:hAnsi="Times New Roman" w:cs="Times New Roman"/>
              </w:rPr>
            </w:pPr>
            <w:r w:rsidRPr="008B1ACC">
              <w:rPr>
                <w:rFonts w:ascii="Times New Roman" w:hAnsi="Times New Roman" w:cs="Times New Roman"/>
              </w:rPr>
              <w:t>V1</w:t>
            </w:r>
          </w:p>
        </w:tc>
        <w:tc>
          <w:tcPr>
            <w:tcW w:w="1559" w:type="dxa"/>
          </w:tcPr>
          <w:p w14:paraId="4E2EAE64" w14:textId="1B734965" w:rsidR="00C221B6" w:rsidRPr="008B1ACC" w:rsidRDefault="00C221B6" w:rsidP="008B1ACC">
            <w:pPr>
              <w:jc w:val="center"/>
              <w:rPr>
                <w:rFonts w:ascii="Times New Roman" w:hAnsi="Times New Roman" w:cs="Times New Roman"/>
              </w:rPr>
            </w:pPr>
            <w:r w:rsidRPr="008B1ACC">
              <w:rPr>
                <w:rFonts w:ascii="Times New Roman" w:hAnsi="Times New Roman" w:cs="Times New Roman"/>
              </w:rPr>
              <w:t>R</w:t>
            </w:r>
            <w:r w:rsidR="00C13B1E">
              <w:rPr>
                <w:rFonts w:ascii="Times New Roman" w:hAnsi="Times New Roman" w:cs="Times New Roman"/>
              </w:rPr>
              <w:t>EP</w:t>
            </w:r>
          </w:p>
        </w:tc>
        <w:tc>
          <w:tcPr>
            <w:tcW w:w="5381" w:type="dxa"/>
          </w:tcPr>
          <w:p w14:paraId="6FE51F0C" w14:textId="01852C59" w:rsidR="00C221B6" w:rsidRPr="008B1ACC" w:rsidRDefault="00C221B6" w:rsidP="00C221B6">
            <w:pPr>
              <w:rPr>
                <w:rFonts w:ascii="Times New Roman" w:hAnsi="Times New Roman" w:cs="Times New Roman"/>
              </w:rPr>
            </w:pPr>
            <w:r w:rsidRPr="008B1ACC">
              <w:rPr>
                <w:rFonts w:ascii="Times New Roman" w:hAnsi="Times New Roman" w:cs="Times New Roman"/>
              </w:rPr>
              <w:t>Repeticiones: 3</w:t>
            </w:r>
          </w:p>
        </w:tc>
      </w:tr>
      <w:tr w:rsidR="00C221B6" w14:paraId="24D449A5" w14:textId="77777777" w:rsidTr="00C221B6">
        <w:tc>
          <w:tcPr>
            <w:tcW w:w="988" w:type="dxa"/>
          </w:tcPr>
          <w:p w14:paraId="430C163C" w14:textId="5DE03E77" w:rsidR="00C221B6" w:rsidRPr="008B1ACC" w:rsidRDefault="00C221B6" w:rsidP="008B1ACC">
            <w:pPr>
              <w:jc w:val="center"/>
              <w:rPr>
                <w:rFonts w:ascii="Times New Roman" w:hAnsi="Times New Roman" w:cs="Times New Roman"/>
              </w:rPr>
            </w:pPr>
            <w:r w:rsidRPr="008B1ACC">
              <w:rPr>
                <w:rFonts w:ascii="Times New Roman" w:hAnsi="Times New Roman" w:cs="Times New Roman"/>
              </w:rPr>
              <w:t>V2</w:t>
            </w:r>
          </w:p>
        </w:tc>
        <w:tc>
          <w:tcPr>
            <w:tcW w:w="1559" w:type="dxa"/>
          </w:tcPr>
          <w:p w14:paraId="41BDC347" w14:textId="09A69276" w:rsidR="00C221B6" w:rsidRPr="008B1ACC" w:rsidRDefault="00C221B6" w:rsidP="008B1ACC">
            <w:pPr>
              <w:jc w:val="center"/>
              <w:rPr>
                <w:rFonts w:ascii="Times New Roman" w:hAnsi="Times New Roman" w:cs="Times New Roman"/>
              </w:rPr>
            </w:pPr>
            <w:r w:rsidRPr="008B1ACC">
              <w:rPr>
                <w:rFonts w:ascii="Times New Roman" w:hAnsi="Times New Roman" w:cs="Times New Roman"/>
              </w:rPr>
              <w:t>FA</w:t>
            </w:r>
          </w:p>
        </w:tc>
        <w:tc>
          <w:tcPr>
            <w:tcW w:w="5381" w:type="dxa"/>
          </w:tcPr>
          <w:p w14:paraId="27F95F93" w14:textId="34F4DB10" w:rsidR="00C221B6" w:rsidRPr="008B1ACC" w:rsidRDefault="00C221B6" w:rsidP="00C221B6">
            <w:pPr>
              <w:rPr>
                <w:rFonts w:ascii="Times New Roman" w:hAnsi="Times New Roman" w:cs="Times New Roman"/>
              </w:rPr>
            </w:pPr>
            <w:r w:rsidRPr="008B1ACC">
              <w:rPr>
                <w:rFonts w:ascii="Times New Roman" w:hAnsi="Times New Roman" w:cs="Times New Roman"/>
              </w:rPr>
              <w:t>Factor A: Sistemas de labranza: 5</w:t>
            </w:r>
          </w:p>
        </w:tc>
      </w:tr>
      <w:tr w:rsidR="00C221B6" w14:paraId="6BCA2F10" w14:textId="77777777" w:rsidTr="00C221B6">
        <w:tc>
          <w:tcPr>
            <w:tcW w:w="988" w:type="dxa"/>
          </w:tcPr>
          <w:p w14:paraId="7F19FE1A" w14:textId="6DB17F9C" w:rsidR="00C221B6" w:rsidRPr="008B1ACC" w:rsidRDefault="00C221B6" w:rsidP="008B1ACC">
            <w:pPr>
              <w:jc w:val="center"/>
              <w:rPr>
                <w:rFonts w:ascii="Times New Roman" w:hAnsi="Times New Roman" w:cs="Times New Roman"/>
              </w:rPr>
            </w:pPr>
            <w:r w:rsidRPr="008B1ACC">
              <w:rPr>
                <w:rFonts w:ascii="Times New Roman" w:hAnsi="Times New Roman" w:cs="Times New Roman"/>
              </w:rPr>
              <w:t>V3</w:t>
            </w:r>
          </w:p>
        </w:tc>
        <w:tc>
          <w:tcPr>
            <w:tcW w:w="1559" w:type="dxa"/>
          </w:tcPr>
          <w:p w14:paraId="2336305F" w14:textId="49495F9C" w:rsidR="00C221B6" w:rsidRPr="008B1ACC" w:rsidRDefault="00C221B6" w:rsidP="008B1ACC">
            <w:pPr>
              <w:jc w:val="center"/>
              <w:rPr>
                <w:rFonts w:ascii="Times New Roman" w:hAnsi="Times New Roman" w:cs="Times New Roman"/>
              </w:rPr>
            </w:pPr>
            <w:r w:rsidRPr="008B1ACC">
              <w:rPr>
                <w:rFonts w:ascii="Times New Roman" w:hAnsi="Times New Roman" w:cs="Times New Roman"/>
              </w:rPr>
              <w:t>FB</w:t>
            </w:r>
          </w:p>
        </w:tc>
        <w:tc>
          <w:tcPr>
            <w:tcW w:w="5381" w:type="dxa"/>
          </w:tcPr>
          <w:p w14:paraId="70EA68FA" w14:textId="5C4A7784" w:rsidR="00C221B6" w:rsidRPr="008B1ACC" w:rsidRDefault="00C221B6" w:rsidP="00C221B6">
            <w:pPr>
              <w:rPr>
                <w:rFonts w:ascii="Times New Roman" w:hAnsi="Times New Roman" w:cs="Times New Roman"/>
              </w:rPr>
            </w:pPr>
            <w:r w:rsidRPr="008B1ACC">
              <w:rPr>
                <w:rFonts w:ascii="Times New Roman" w:hAnsi="Times New Roman" w:cs="Times New Roman"/>
              </w:rPr>
              <w:t xml:space="preserve">Factor B: Dosis de </w:t>
            </w:r>
            <w:r w:rsidR="008B1ACC">
              <w:rPr>
                <w:rFonts w:ascii="Times New Roman" w:hAnsi="Times New Roman" w:cs="Times New Roman"/>
              </w:rPr>
              <w:t>Nitrógeno</w:t>
            </w:r>
            <w:r w:rsidRPr="008B1ACC">
              <w:rPr>
                <w:rFonts w:ascii="Times New Roman" w:hAnsi="Times New Roman" w:cs="Times New Roman"/>
              </w:rPr>
              <w:t xml:space="preserve"> kg/ha: 4</w:t>
            </w:r>
          </w:p>
        </w:tc>
      </w:tr>
      <w:tr w:rsidR="00C221B6" w14:paraId="6499054B" w14:textId="77777777" w:rsidTr="00C221B6">
        <w:tc>
          <w:tcPr>
            <w:tcW w:w="988" w:type="dxa"/>
          </w:tcPr>
          <w:p w14:paraId="467C568C" w14:textId="3CA84FA6" w:rsidR="00C221B6" w:rsidRPr="008B1ACC" w:rsidRDefault="00C221B6" w:rsidP="008B1ACC">
            <w:pPr>
              <w:jc w:val="center"/>
              <w:rPr>
                <w:rFonts w:ascii="Times New Roman" w:hAnsi="Times New Roman" w:cs="Times New Roman"/>
              </w:rPr>
            </w:pPr>
            <w:r w:rsidRPr="008B1ACC">
              <w:rPr>
                <w:rFonts w:ascii="Times New Roman" w:hAnsi="Times New Roman" w:cs="Times New Roman"/>
              </w:rPr>
              <w:t>V4</w:t>
            </w:r>
          </w:p>
        </w:tc>
        <w:tc>
          <w:tcPr>
            <w:tcW w:w="1559" w:type="dxa"/>
          </w:tcPr>
          <w:p w14:paraId="2B111BB1" w14:textId="615DFE55" w:rsidR="00C221B6" w:rsidRPr="008B1ACC" w:rsidRDefault="00C221B6" w:rsidP="008B1ACC">
            <w:pPr>
              <w:jc w:val="center"/>
              <w:rPr>
                <w:rFonts w:ascii="Times New Roman" w:hAnsi="Times New Roman" w:cs="Times New Roman"/>
              </w:rPr>
            </w:pPr>
            <w:r w:rsidRPr="008B1ACC">
              <w:rPr>
                <w:rFonts w:ascii="Times New Roman" w:hAnsi="Times New Roman" w:cs="Times New Roman"/>
              </w:rPr>
              <w:t>PE</w:t>
            </w:r>
          </w:p>
        </w:tc>
        <w:tc>
          <w:tcPr>
            <w:tcW w:w="5381" w:type="dxa"/>
          </w:tcPr>
          <w:p w14:paraId="4A601F2E" w14:textId="48DF672F" w:rsidR="00C221B6" w:rsidRPr="008B1ACC" w:rsidRDefault="00C221B6" w:rsidP="00C221B6">
            <w:pPr>
              <w:rPr>
                <w:rFonts w:ascii="Times New Roman" w:hAnsi="Times New Roman" w:cs="Times New Roman"/>
              </w:rPr>
            </w:pPr>
            <w:r w:rsidRPr="008B1ACC">
              <w:rPr>
                <w:rFonts w:ascii="Times New Roman" w:hAnsi="Times New Roman" w:cs="Times New Roman"/>
              </w:rPr>
              <w:t>Porcentaje de Emergencia de plántulas (%)</w:t>
            </w:r>
          </w:p>
        </w:tc>
      </w:tr>
      <w:tr w:rsidR="00C221B6" w14:paraId="4C685E43" w14:textId="77777777" w:rsidTr="00C221B6">
        <w:tc>
          <w:tcPr>
            <w:tcW w:w="988" w:type="dxa"/>
          </w:tcPr>
          <w:p w14:paraId="5D6D096D" w14:textId="62FFA956" w:rsidR="00C221B6" w:rsidRPr="008B1ACC" w:rsidRDefault="00C221B6" w:rsidP="008B1ACC">
            <w:pPr>
              <w:jc w:val="center"/>
              <w:rPr>
                <w:rFonts w:ascii="Times New Roman" w:hAnsi="Times New Roman" w:cs="Times New Roman"/>
              </w:rPr>
            </w:pPr>
            <w:r w:rsidRPr="008B1ACC">
              <w:rPr>
                <w:rFonts w:ascii="Times New Roman" w:hAnsi="Times New Roman" w:cs="Times New Roman"/>
              </w:rPr>
              <w:t>V5</w:t>
            </w:r>
          </w:p>
        </w:tc>
        <w:tc>
          <w:tcPr>
            <w:tcW w:w="1559" w:type="dxa"/>
          </w:tcPr>
          <w:p w14:paraId="3B0F8C1D" w14:textId="105BD0CF" w:rsidR="00C221B6" w:rsidRPr="008B1ACC" w:rsidRDefault="00C221B6" w:rsidP="008B1ACC">
            <w:pPr>
              <w:jc w:val="center"/>
              <w:rPr>
                <w:rFonts w:ascii="Times New Roman" w:hAnsi="Times New Roman" w:cs="Times New Roman"/>
              </w:rPr>
            </w:pPr>
            <w:r w:rsidRPr="008B1ACC">
              <w:rPr>
                <w:rFonts w:ascii="Times New Roman" w:hAnsi="Times New Roman" w:cs="Times New Roman"/>
              </w:rPr>
              <w:t>AP</w:t>
            </w:r>
          </w:p>
        </w:tc>
        <w:tc>
          <w:tcPr>
            <w:tcW w:w="5381" w:type="dxa"/>
          </w:tcPr>
          <w:p w14:paraId="5E7F157E" w14:textId="3F84DFDF" w:rsidR="00C221B6" w:rsidRPr="008B1ACC" w:rsidRDefault="00C221B6" w:rsidP="00C221B6">
            <w:pPr>
              <w:rPr>
                <w:rFonts w:ascii="Times New Roman" w:hAnsi="Times New Roman" w:cs="Times New Roman"/>
              </w:rPr>
            </w:pPr>
            <w:r w:rsidRPr="008B1ACC">
              <w:rPr>
                <w:rFonts w:ascii="Times New Roman" w:hAnsi="Times New Roman" w:cs="Times New Roman"/>
              </w:rPr>
              <w:t>Altura de Planta (cm)</w:t>
            </w:r>
          </w:p>
        </w:tc>
      </w:tr>
      <w:tr w:rsidR="00C221B6" w14:paraId="2ABD97FE" w14:textId="77777777" w:rsidTr="00C221B6">
        <w:tc>
          <w:tcPr>
            <w:tcW w:w="988" w:type="dxa"/>
          </w:tcPr>
          <w:p w14:paraId="5AF501DC" w14:textId="58C9FC59" w:rsidR="00C221B6" w:rsidRPr="008B1ACC" w:rsidRDefault="00C221B6" w:rsidP="008B1ACC">
            <w:pPr>
              <w:jc w:val="center"/>
              <w:rPr>
                <w:rFonts w:ascii="Times New Roman" w:hAnsi="Times New Roman" w:cs="Times New Roman"/>
              </w:rPr>
            </w:pPr>
            <w:r w:rsidRPr="008B1ACC">
              <w:rPr>
                <w:rFonts w:ascii="Times New Roman" w:hAnsi="Times New Roman" w:cs="Times New Roman"/>
              </w:rPr>
              <w:t>V6</w:t>
            </w:r>
          </w:p>
        </w:tc>
        <w:tc>
          <w:tcPr>
            <w:tcW w:w="1559" w:type="dxa"/>
          </w:tcPr>
          <w:p w14:paraId="045546BE" w14:textId="75698ADA" w:rsidR="00C221B6" w:rsidRPr="008B1ACC" w:rsidRDefault="00C221B6" w:rsidP="008B1ACC">
            <w:pPr>
              <w:jc w:val="center"/>
              <w:rPr>
                <w:rFonts w:ascii="Times New Roman" w:hAnsi="Times New Roman" w:cs="Times New Roman"/>
              </w:rPr>
            </w:pPr>
            <w:r w:rsidRPr="008B1ACC">
              <w:rPr>
                <w:rFonts w:ascii="Times New Roman" w:hAnsi="Times New Roman" w:cs="Times New Roman"/>
              </w:rPr>
              <w:t>AIM</w:t>
            </w:r>
          </w:p>
        </w:tc>
        <w:tc>
          <w:tcPr>
            <w:tcW w:w="5381" w:type="dxa"/>
          </w:tcPr>
          <w:p w14:paraId="56879720" w14:textId="71385DEB" w:rsidR="00C221B6" w:rsidRPr="008B1ACC" w:rsidRDefault="00C221B6" w:rsidP="00C221B6">
            <w:pPr>
              <w:rPr>
                <w:rFonts w:ascii="Times New Roman" w:hAnsi="Times New Roman" w:cs="Times New Roman"/>
              </w:rPr>
            </w:pPr>
            <w:r w:rsidRPr="008B1ACC">
              <w:rPr>
                <w:rFonts w:ascii="Times New Roman" w:hAnsi="Times New Roman" w:cs="Times New Roman"/>
              </w:rPr>
              <w:t>Altura Inserción de la Mazorca (cm)</w:t>
            </w:r>
          </w:p>
        </w:tc>
      </w:tr>
      <w:tr w:rsidR="00C221B6" w14:paraId="57623AB7" w14:textId="77777777" w:rsidTr="00C221B6">
        <w:tc>
          <w:tcPr>
            <w:tcW w:w="988" w:type="dxa"/>
          </w:tcPr>
          <w:p w14:paraId="467CBE4B" w14:textId="33B80EDC" w:rsidR="00C221B6" w:rsidRPr="008B1ACC" w:rsidRDefault="00C221B6" w:rsidP="008B1ACC">
            <w:pPr>
              <w:jc w:val="center"/>
              <w:rPr>
                <w:rFonts w:ascii="Times New Roman" w:hAnsi="Times New Roman" w:cs="Times New Roman"/>
              </w:rPr>
            </w:pPr>
            <w:r w:rsidRPr="008B1ACC">
              <w:rPr>
                <w:rFonts w:ascii="Times New Roman" w:hAnsi="Times New Roman" w:cs="Times New Roman"/>
              </w:rPr>
              <w:t>V7</w:t>
            </w:r>
          </w:p>
        </w:tc>
        <w:tc>
          <w:tcPr>
            <w:tcW w:w="1559" w:type="dxa"/>
          </w:tcPr>
          <w:p w14:paraId="3A9D26FA" w14:textId="2E629DAF" w:rsidR="00C221B6" w:rsidRPr="008B1ACC" w:rsidRDefault="00C221B6" w:rsidP="008B1ACC">
            <w:pPr>
              <w:jc w:val="center"/>
              <w:rPr>
                <w:rFonts w:ascii="Times New Roman" w:hAnsi="Times New Roman" w:cs="Times New Roman"/>
              </w:rPr>
            </w:pPr>
            <w:r w:rsidRPr="008B1ACC">
              <w:rPr>
                <w:rFonts w:ascii="Times New Roman" w:hAnsi="Times New Roman" w:cs="Times New Roman"/>
              </w:rPr>
              <w:t>DT</w:t>
            </w:r>
          </w:p>
        </w:tc>
        <w:tc>
          <w:tcPr>
            <w:tcW w:w="5381" w:type="dxa"/>
          </w:tcPr>
          <w:p w14:paraId="39ED1598" w14:textId="7BF212A2" w:rsidR="00C221B6" w:rsidRPr="008B1ACC" w:rsidRDefault="00C221B6" w:rsidP="00C221B6">
            <w:pPr>
              <w:rPr>
                <w:rFonts w:ascii="Times New Roman" w:hAnsi="Times New Roman" w:cs="Times New Roman"/>
              </w:rPr>
            </w:pPr>
            <w:r w:rsidRPr="008B1ACC">
              <w:rPr>
                <w:rFonts w:ascii="Times New Roman" w:hAnsi="Times New Roman" w:cs="Times New Roman"/>
              </w:rPr>
              <w:t>Diámetro del tallo (cm)</w:t>
            </w:r>
          </w:p>
        </w:tc>
      </w:tr>
      <w:tr w:rsidR="00C221B6" w14:paraId="27F0B3A8" w14:textId="77777777" w:rsidTr="00C221B6">
        <w:tc>
          <w:tcPr>
            <w:tcW w:w="988" w:type="dxa"/>
          </w:tcPr>
          <w:p w14:paraId="6E7357CB" w14:textId="364F454A" w:rsidR="00C221B6" w:rsidRPr="008B1ACC" w:rsidRDefault="00C221B6" w:rsidP="008B1ACC">
            <w:pPr>
              <w:jc w:val="center"/>
              <w:rPr>
                <w:rFonts w:ascii="Times New Roman" w:hAnsi="Times New Roman" w:cs="Times New Roman"/>
              </w:rPr>
            </w:pPr>
            <w:r w:rsidRPr="008B1ACC">
              <w:rPr>
                <w:rFonts w:ascii="Times New Roman" w:hAnsi="Times New Roman" w:cs="Times New Roman"/>
              </w:rPr>
              <w:t>V8</w:t>
            </w:r>
          </w:p>
        </w:tc>
        <w:tc>
          <w:tcPr>
            <w:tcW w:w="1559" w:type="dxa"/>
          </w:tcPr>
          <w:p w14:paraId="59FBF45D" w14:textId="29D3E774" w:rsidR="00C221B6" w:rsidRPr="008B1ACC" w:rsidRDefault="00C221B6" w:rsidP="008B1ACC">
            <w:pPr>
              <w:jc w:val="center"/>
              <w:rPr>
                <w:rFonts w:ascii="Times New Roman" w:hAnsi="Times New Roman" w:cs="Times New Roman"/>
              </w:rPr>
            </w:pPr>
            <w:r w:rsidRPr="008B1ACC">
              <w:rPr>
                <w:rFonts w:ascii="Times New Roman" w:hAnsi="Times New Roman" w:cs="Times New Roman"/>
              </w:rPr>
              <w:t>DCS</w:t>
            </w:r>
          </w:p>
        </w:tc>
        <w:tc>
          <w:tcPr>
            <w:tcW w:w="5381" w:type="dxa"/>
          </w:tcPr>
          <w:p w14:paraId="31DA8A19" w14:textId="677209C4" w:rsidR="00C221B6" w:rsidRPr="008B1ACC" w:rsidRDefault="00C221B6" w:rsidP="00C221B6">
            <w:pPr>
              <w:rPr>
                <w:rFonts w:ascii="Times New Roman" w:hAnsi="Times New Roman" w:cs="Times New Roman"/>
              </w:rPr>
            </w:pPr>
            <w:r w:rsidRPr="008B1ACC">
              <w:rPr>
                <w:rFonts w:ascii="Times New Roman" w:hAnsi="Times New Roman" w:cs="Times New Roman"/>
              </w:rPr>
              <w:t>Días a la Cosecha en Seco (días)</w:t>
            </w:r>
          </w:p>
        </w:tc>
      </w:tr>
      <w:tr w:rsidR="00C221B6" w14:paraId="07A04295" w14:textId="77777777" w:rsidTr="00C221B6">
        <w:tc>
          <w:tcPr>
            <w:tcW w:w="988" w:type="dxa"/>
          </w:tcPr>
          <w:p w14:paraId="5828EDF3" w14:textId="2632E1AC" w:rsidR="00C221B6" w:rsidRPr="008B1ACC" w:rsidRDefault="00C221B6" w:rsidP="008B1ACC">
            <w:pPr>
              <w:jc w:val="center"/>
              <w:rPr>
                <w:rFonts w:ascii="Times New Roman" w:hAnsi="Times New Roman" w:cs="Times New Roman"/>
              </w:rPr>
            </w:pPr>
            <w:r w:rsidRPr="008B1ACC">
              <w:rPr>
                <w:rFonts w:ascii="Times New Roman" w:hAnsi="Times New Roman" w:cs="Times New Roman"/>
              </w:rPr>
              <w:t>V9</w:t>
            </w:r>
          </w:p>
        </w:tc>
        <w:tc>
          <w:tcPr>
            <w:tcW w:w="1559" w:type="dxa"/>
          </w:tcPr>
          <w:p w14:paraId="353D6CC7" w14:textId="3D03E5FC" w:rsidR="00C221B6" w:rsidRPr="008B1ACC" w:rsidRDefault="00C221B6" w:rsidP="008B1ACC">
            <w:pPr>
              <w:jc w:val="center"/>
              <w:rPr>
                <w:rFonts w:ascii="Times New Roman" w:hAnsi="Times New Roman" w:cs="Times New Roman"/>
              </w:rPr>
            </w:pPr>
            <w:r w:rsidRPr="008B1ACC">
              <w:rPr>
                <w:rFonts w:ascii="Times New Roman" w:hAnsi="Times New Roman" w:cs="Times New Roman"/>
              </w:rPr>
              <w:t>PAR</w:t>
            </w:r>
          </w:p>
        </w:tc>
        <w:tc>
          <w:tcPr>
            <w:tcW w:w="5381" w:type="dxa"/>
          </w:tcPr>
          <w:p w14:paraId="1082DE8B" w14:textId="0E98F01A" w:rsidR="00C221B6" w:rsidRPr="008B1ACC" w:rsidRDefault="00C221B6" w:rsidP="00C221B6">
            <w:pPr>
              <w:rPr>
                <w:rFonts w:ascii="Times New Roman" w:hAnsi="Times New Roman" w:cs="Times New Roman"/>
              </w:rPr>
            </w:pPr>
            <w:r w:rsidRPr="008B1ACC">
              <w:rPr>
                <w:rFonts w:ascii="Times New Roman" w:hAnsi="Times New Roman" w:cs="Times New Roman"/>
              </w:rPr>
              <w:t>Porcentaje Acame de Raíz (%)</w:t>
            </w:r>
          </w:p>
        </w:tc>
      </w:tr>
      <w:tr w:rsidR="00C221B6" w14:paraId="7F006074" w14:textId="77777777" w:rsidTr="00C221B6">
        <w:tc>
          <w:tcPr>
            <w:tcW w:w="988" w:type="dxa"/>
          </w:tcPr>
          <w:p w14:paraId="2A26F791" w14:textId="4E918772" w:rsidR="00C221B6" w:rsidRPr="008B1ACC" w:rsidRDefault="00C221B6" w:rsidP="008B1ACC">
            <w:pPr>
              <w:jc w:val="center"/>
              <w:rPr>
                <w:rFonts w:ascii="Times New Roman" w:hAnsi="Times New Roman" w:cs="Times New Roman"/>
              </w:rPr>
            </w:pPr>
            <w:r w:rsidRPr="008B1ACC">
              <w:rPr>
                <w:rFonts w:ascii="Times New Roman" w:hAnsi="Times New Roman" w:cs="Times New Roman"/>
              </w:rPr>
              <w:t>V10</w:t>
            </w:r>
          </w:p>
        </w:tc>
        <w:tc>
          <w:tcPr>
            <w:tcW w:w="1559" w:type="dxa"/>
          </w:tcPr>
          <w:p w14:paraId="33F43A50" w14:textId="136C1BE5" w:rsidR="00C221B6" w:rsidRPr="008B1ACC" w:rsidRDefault="00C221B6" w:rsidP="008B1ACC">
            <w:pPr>
              <w:jc w:val="center"/>
              <w:rPr>
                <w:rFonts w:ascii="Times New Roman" w:hAnsi="Times New Roman" w:cs="Times New Roman"/>
              </w:rPr>
            </w:pPr>
            <w:r w:rsidRPr="008B1ACC">
              <w:rPr>
                <w:rFonts w:ascii="Times New Roman" w:hAnsi="Times New Roman" w:cs="Times New Roman"/>
              </w:rPr>
              <w:t>PAT</w:t>
            </w:r>
          </w:p>
        </w:tc>
        <w:tc>
          <w:tcPr>
            <w:tcW w:w="5381" w:type="dxa"/>
          </w:tcPr>
          <w:p w14:paraId="3B6DD13A" w14:textId="6D612538" w:rsidR="00C221B6" w:rsidRPr="008B1ACC" w:rsidRDefault="00C221B6" w:rsidP="00C221B6">
            <w:pPr>
              <w:rPr>
                <w:rFonts w:ascii="Times New Roman" w:hAnsi="Times New Roman" w:cs="Times New Roman"/>
              </w:rPr>
            </w:pPr>
            <w:r w:rsidRPr="008B1ACC">
              <w:rPr>
                <w:rFonts w:ascii="Times New Roman" w:hAnsi="Times New Roman" w:cs="Times New Roman"/>
              </w:rPr>
              <w:t>Porcentaje Acame de Tallo (%)</w:t>
            </w:r>
          </w:p>
        </w:tc>
      </w:tr>
      <w:tr w:rsidR="00C221B6" w14:paraId="1D340A51" w14:textId="77777777" w:rsidTr="00C221B6">
        <w:tc>
          <w:tcPr>
            <w:tcW w:w="988" w:type="dxa"/>
          </w:tcPr>
          <w:p w14:paraId="4C813FCC" w14:textId="0DB2D4E5" w:rsidR="00C221B6" w:rsidRPr="008B1ACC" w:rsidRDefault="00C221B6" w:rsidP="008B1ACC">
            <w:pPr>
              <w:jc w:val="center"/>
              <w:rPr>
                <w:rFonts w:ascii="Times New Roman" w:hAnsi="Times New Roman" w:cs="Times New Roman"/>
              </w:rPr>
            </w:pPr>
            <w:r w:rsidRPr="008B1ACC">
              <w:rPr>
                <w:rFonts w:ascii="Times New Roman" w:hAnsi="Times New Roman" w:cs="Times New Roman"/>
              </w:rPr>
              <w:t>V11</w:t>
            </w:r>
          </w:p>
        </w:tc>
        <w:tc>
          <w:tcPr>
            <w:tcW w:w="1559" w:type="dxa"/>
          </w:tcPr>
          <w:p w14:paraId="1579401E" w14:textId="13E81C1A" w:rsidR="00C221B6" w:rsidRPr="008B1ACC" w:rsidRDefault="00C221B6" w:rsidP="008B1ACC">
            <w:pPr>
              <w:jc w:val="center"/>
              <w:rPr>
                <w:rFonts w:ascii="Times New Roman" w:hAnsi="Times New Roman" w:cs="Times New Roman"/>
              </w:rPr>
            </w:pPr>
            <w:r w:rsidRPr="008B1ACC">
              <w:rPr>
                <w:rFonts w:ascii="Times New Roman" w:hAnsi="Times New Roman" w:cs="Times New Roman"/>
              </w:rPr>
              <w:t>NPPP</w:t>
            </w:r>
          </w:p>
        </w:tc>
        <w:tc>
          <w:tcPr>
            <w:tcW w:w="5381" w:type="dxa"/>
          </w:tcPr>
          <w:p w14:paraId="679D6B8E" w14:textId="6EE9DD4C" w:rsidR="00C221B6" w:rsidRPr="008B1ACC" w:rsidRDefault="00C221B6" w:rsidP="00C221B6">
            <w:pPr>
              <w:rPr>
                <w:rFonts w:ascii="Times New Roman" w:hAnsi="Times New Roman" w:cs="Times New Roman"/>
              </w:rPr>
            </w:pPr>
            <w:r w:rsidRPr="008B1ACC">
              <w:rPr>
                <w:rFonts w:ascii="Times New Roman" w:hAnsi="Times New Roman" w:cs="Times New Roman"/>
              </w:rPr>
              <w:t>Número de Plantas Por Parcela</w:t>
            </w:r>
          </w:p>
        </w:tc>
      </w:tr>
      <w:tr w:rsidR="00C221B6" w14:paraId="4B066F57" w14:textId="77777777" w:rsidTr="00C221B6">
        <w:tc>
          <w:tcPr>
            <w:tcW w:w="988" w:type="dxa"/>
          </w:tcPr>
          <w:p w14:paraId="707C9632" w14:textId="7AB14B02" w:rsidR="00C221B6" w:rsidRPr="008B1ACC" w:rsidRDefault="00C221B6" w:rsidP="008B1ACC">
            <w:pPr>
              <w:jc w:val="center"/>
              <w:rPr>
                <w:rFonts w:ascii="Times New Roman" w:hAnsi="Times New Roman" w:cs="Times New Roman"/>
              </w:rPr>
            </w:pPr>
            <w:r w:rsidRPr="008B1ACC">
              <w:rPr>
                <w:rFonts w:ascii="Times New Roman" w:hAnsi="Times New Roman" w:cs="Times New Roman"/>
              </w:rPr>
              <w:t>V12</w:t>
            </w:r>
          </w:p>
        </w:tc>
        <w:tc>
          <w:tcPr>
            <w:tcW w:w="1559" w:type="dxa"/>
          </w:tcPr>
          <w:p w14:paraId="769AF505" w14:textId="73C3B2E5" w:rsidR="00C221B6" w:rsidRPr="008B1ACC" w:rsidRDefault="00C221B6" w:rsidP="008B1ACC">
            <w:pPr>
              <w:jc w:val="center"/>
              <w:rPr>
                <w:rFonts w:ascii="Times New Roman" w:hAnsi="Times New Roman" w:cs="Times New Roman"/>
              </w:rPr>
            </w:pPr>
            <w:r w:rsidRPr="008B1ACC">
              <w:rPr>
                <w:rFonts w:ascii="Times New Roman" w:hAnsi="Times New Roman" w:cs="Times New Roman"/>
              </w:rPr>
              <w:t>PPCM</w:t>
            </w:r>
          </w:p>
        </w:tc>
        <w:tc>
          <w:tcPr>
            <w:tcW w:w="5381" w:type="dxa"/>
          </w:tcPr>
          <w:p w14:paraId="31B6C092" w14:textId="1FF03D8B" w:rsidR="00C221B6" w:rsidRPr="008B1ACC" w:rsidRDefault="00C221B6" w:rsidP="00C221B6">
            <w:pPr>
              <w:rPr>
                <w:rFonts w:ascii="Times New Roman" w:hAnsi="Times New Roman" w:cs="Times New Roman"/>
              </w:rPr>
            </w:pPr>
            <w:r w:rsidRPr="008B1ACC">
              <w:rPr>
                <w:rFonts w:ascii="Times New Roman" w:hAnsi="Times New Roman" w:cs="Times New Roman"/>
              </w:rPr>
              <w:t>Porcentaje de Plantas Con mazorca (%)</w:t>
            </w:r>
          </w:p>
        </w:tc>
      </w:tr>
      <w:tr w:rsidR="00C221B6" w14:paraId="63ED9890" w14:textId="77777777" w:rsidTr="00C221B6">
        <w:tc>
          <w:tcPr>
            <w:tcW w:w="988" w:type="dxa"/>
          </w:tcPr>
          <w:p w14:paraId="50EA2F53" w14:textId="2A0F7823" w:rsidR="00C221B6" w:rsidRPr="008B1ACC" w:rsidRDefault="00C221B6" w:rsidP="008B1ACC">
            <w:pPr>
              <w:jc w:val="center"/>
              <w:rPr>
                <w:rFonts w:ascii="Times New Roman" w:hAnsi="Times New Roman" w:cs="Times New Roman"/>
              </w:rPr>
            </w:pPr>
            <w:r w:rsidRPr="008B1ACC">
              <w:rPr>
                <w:rFonts w:ascii="Times New Roman" w:hAnsi="Times New Roman" w:cs="Times New Roman"/>
              </w:rPr>
              <w:t>V13</w:t>
            </w:r>
          </w:p>
        </w:tc>
        <w:tc>
          <w:tcPr>
            <w:tcW w:w="1559" w:type="dxa"/>
          </w:tcPr>
          <w:p w14:paraId="4326715F" w14:textId="42EE119B" w:rsidR="00C221B6" w:rsidRPr="008B1ACC" w:rsidRDefault="00C221B6" w:rsidP="008B1ACC">
            <w:pPr>
              <w:jc w:val="center"/>
              <w:rPr>
                <w:rFonts w:ascii="Times New Roman" w:hAnsi="Times New Roman" w:cs="Times New Roman"/>
              </w:rPr>
            </w:pPr>
            <w:r w:rsidRPr="008B1ACC">
              <w:rPr>
                <w:rFonts w:ascii="Times New Roman" w:hAnsi="Times New Roman" w:cs="Times New Roman"/>
              </w:rPr>
              <w:t>PPSM</w:t>
            </w:r>
          </w:p>
        </w:tc>
        <w:tc>
          <w:tcPr>
            <w:tcW w:w="5381" w:type="dxa"/>
          </w:tcPr>
          <w:p w14:paraId="34D82AC5" w14:textId="5C10AA28" w:rsidR="00C221B6" w:rsidRPr="008B1ACC" w:rsidRDefault="00C221B6" w:rsidP="00C221B6">
            <w:pPr>
              <w:rPr>
                <w:rFonts w:ascii="Times New Roman" w:hAnsi="Times New Roman" w:cs="Times New Roman"/>
              </w:rPr>
            </w:pPr>
            <w:r w:rsidRPr="008B1ACC">
              <w:rPr>
                <w:rFonts w:ascii="Times New Roman" w:hAnsi="Times New Roman" w:cs="Times New Roman"/>
              </w:rPr>
              <w:t>Porcentaje de Plantas Sin mazorca (%)</w:t>
            </w:r>
          </w:p>
        </w:tc>
      </w:tr>
      <w:tr w:rsidR="00C221B6" w14:paraId="6422A710" w14:textId="77777777" w:rsidTr="00C221B6">
        <w:tc>
          <w:tcPr>
            <w:tcW w:w="988" w:type="dxa"/>
          </w:tcPr>
          <w:p w14:paraId="2D02B3B7" w14:textId="4196A1CA" w:rsidR="00C221B6" w:rsidRPr="008B1ACC" w:rsidRDefault="00C221B6" w:rsidP="008B1ACC">
            <w:pPr>
              <w:jc w:val="center"/>
              <w:rPr>
                <w:rFonts w:ascii="Times New Roman" w:hAnsi="Times New Roman" w:cs="Times New Roman"/>
              </w:rPr>
            </w:pPr>
            <w:r w:rsidRPr="008B1ACC">
              <w:rPr>
                <w:rFonts w:ascii="Times New Roman" w:hAnsi="Times New Roman" w:cs="Times New Roman"/>
              </w:rPr>
              <w:t>V14</w:t>
            </w:r>
          </w:p>
        </w:tc>
        <w:tc>
          <w:tcPr>
            <w:tcW w:w="1559" w:type="dxa"/>
          </w:tcPr>
          <w:p w14:paraId="5BB5406E" w14:textId="4DB97439" w:rsidR="00C221B6" w:rsidRPr="008B1ACC" w:rsidRDefault="00C221B6" w:rsidP="008B1ACC">
            <w:pPr>
              <w:jc w:val="center"/>
              <w:rPr>
                <w:rFonts w:ascii="Times New Roman" w:hAnsi="Times New Roman" w:cs="Times New Roman"/>
              </w:rPr>
            </w:pPr>
            <w:r w:rsidRPr="008B1ACC">
              <w:rPr>
                <w:rFonts w:ascii="Times New Roman" w:hAnsi="Times New Roman" w:cs="Times New Roman"/>
              </w:rPr>
              <w:t>PPCDM</w:t>
            </w:r>
          </w:p>
        </w:tc>
        <w:tc>
          <w:tcPr>
            <w:tcW w:w="5381" w:type="dxa"/>
          </w:tcPr>
          <w:p w14:paraId="5375AAB4" w14:textId="35E7C89C" w:rsidR="00C221B6" w:rsidRPr="008B1ACC" w:rsidRDefault="00C221B6" w:rsidP="00C221B6">
            <w:pPr>
              <w:rPr>
                <w:rFonts w:ascii="Times New Roman" w:hAnsi="Times New Roman" w:cs="Times New Roman"/>
              </w:rPr>
            </w:pPr>
            <w:r w:rsidRPr="008B1ACC">
              <w:rPr>
                <w:rFonts w:ascii="Times New Roman" w:hAnsi="Times New Roman" w:cs="Times New Roman"/>
              </w:rPr>
              <w:t>Porcentaje de Plantas Con Dos Mazorcas (%)</w:t>
            </w:r>
          </w:p>
        </w:tc>
      </w:tr>
      <w:tr w:rsidR="00C221B6" w14:paraId="41031AB0" w14:textId="77777777" w:rsidTr="00C221B6">
        <w:tc>
          <w:tcPr>
            <w:tcW w:w="988" w:type="dxa"/>
          </w:tcPr>
          <w:p w14:paraId="206FEB54" w14:textId="4D7A4AAE" w:rsidR="00C221B6" w:rsidRPr="008B1ACC" w:rsidRDefault="00C221B6" w:rsidP="008B1ACC">
            <w:pPr>
              <w:jc w:val="center"/>
              <w:rPr>
                <w:rFonts w:ascii="Times New Roman" w:hAnsi="Times New Roman" w:cs="Times New Roman"/>
              </w:rPr>
            </w:pPr>
            <w:r w:rsidRPr="008B1ACC">
              <w:rPr>
                <w:rFonts w:ascii="Times New Roman" w:hAnsi="Times New Roman" w:cs="Times New Roman"/>
              </w:rPr>
              <w:t>V15</w:t>
            </w:r>
          </w:p>
        </w:tc>
        <w:tc>
          <w:tcPr>
            <w:tcW w:w="1559" w:type="dxa"/>
          </w:tcPr>
          <w:p w14:paraId="00A3B92E" w14:textId="1807DB19" w:rsidR="00C221B6" w:rsidRPr="008B1ACC" w:rsidRDefault="00C221B6" w:rsidP="008B1ACC">
            <w:pPr>
              <w:jc w:val="center"/>
              <w:rPr>
                <w:rFonts w:ascii="Times New Roman" w:hAnsi="Times New Roman" w:cs="Times New Roman"/>
              </w:rPr>
            </w:pPr>
            <w:r w:rsidRPr="008B1ACC">
              <w:rPr>
                <w:rFonts w:ascii="Times New Roman" w:hAnsi="Times New Roman" w:cs="Times New Roman"/>
              </w:rPr>
              <w:t>D</w:t>
            </w:r>
          </w:p>
        </w:tc>
        <w:tc>
          <w:tcPr>
            <w:tcW w:w="5381" w:type="dxa"/>
          </w:tcPr>
          <w:p w14:paraId="2403CE03" w14:textId="1D641A85" w:rsidR="00C221B6" w:rsidRPr="008B1ACC" w:rsidRDefault="00C221B6" w:rsidP="00C221B6">
            <w:pPr>
              <w:rPr>
                <w:rFonts w:ascii="Times New Roman" w:hAnsi="Times New Roman" w:cs="Times New Roman"/>
              </w:rPr>
            </w:pPr>
            <w:r w:rsidRPr="008B1ACC">
              <w:rPr>
                <w:rFonts w:ascii="Times New Roman" w:hAnsi="Times New Roman" w:cs="Times New Roman"/>
              </w:rPr>
              <w:t>Porcentaje de Desgrane (%)</w:t>
            </w:r>
          </w:p>
        </w:tc>
      </w:tr>
      <w:tr w:rsidR="00C221B6" w14:paraId="45B3EC98" w14:textId="77777777" w:rsidTr="00C221B6">
        <w:tc>
          <w:tcPr>
            <w:tcW w:w="988" w:type="dxa"/>
          </w:tcPr>
          <w:p w14:paraId="2F23AFDD" w14:textId="1897F25C" w:rsidR="00C221B6" w:rsidRPr="008B1ACC" w:rsidRDefault="00C221B6" w:rsidP="008B1ACC">
            <w:pPr>
              <w:jc w:val="center"/>
              <w:rPr>
                <w:rFonts w:ascii="Times New Roman" w:hAnsi="Times New Roman" w:cs="Times New Roman"/>
              </w:rPr>
            </w:pPr>
            <w:r w:rsidRPr="008B1ACC">
              <w:rPr>
                <w:rFonts w:ascii="Times New Roman" w:hAnsi="Times New Roman" w:cs="Times New Roman"/>
              </w:rPr>
              <w:t>V16</w:t>
            </w:r>
          </w:p>
        </w:tc>
        <w:tc>
          <w:tcPr>
            <w:tcW w:w="1559" w:type="dxa"/>
          </w:tcPr>
          <w:p w14:paraId="071E6BE2" w14:textId="305411CC" w:rsidR="00C221B6" w:rsidRPr="008B1ACC" w:rsidRDefault="00C221B6" w:rsidP="008B1ACC">
            <w:pPr>
              <w:jc w:val="center"/>
              <w:rPr>
                <w:rFonts w:ascii="Times New Roman" w:hAnsi="Times New Roman" w:cs="Times New Roman"/>
              </w:rPr>
            </w:pPr>
            <w:r w:rsidRPr="008B1ACC">
              <w:rPr>
                <w:rFonts w:ascii="Times New Roman" w:hAnsi="Times New Roman" w:cs="Times New Roman"/>
              </w:rPr>
              <w:t>LM</w:t>
            </w:r>
          </w:p>
        </w:tc>
        <w:tc>
          <w:tcPr>
            <w:tcW w:w="5381" w:type="dxa"/>
          </w:tcPr>
          <w:p w14:paraId="351D723A" w14:textId="1C7496E6" w:rsidR="00C221B6" w:rsidRPr="008B1ACC" w:rsidRDefault="00C221B6" w:rsidP="00C221B6">
            <w:pPr>
              <w:rPr>
                <w:rFonts w:ascii="Times New Roman" w:hAnsi="Times New Roman" w:cs="Times New Roman"/>
              </w:rPr>
            </w:pPr>
            <w:r w:rsidRPr="008B1ACC">
              <w:rPr>
                <w:rFonts w:ascii="Times New Roman" w:hAnsi="Times New Roman" w:cs="Times New Roman"/>
              </w:rPr>
              <w:t>Longitud de Mazorca (cm)</w:t>
            </w:r>
          </w:p>
        </w:tc>
      </w:tr>
      <w:tr w:rsidR="00C221B6" w14:paraId="79AB9DF5" w14:textId="77777777" w:rsidTr="00C221B6">
        <w:tc>
          <w:tcPr>
            <w:tcW w:w="988" w:type="dxa"/>
          </w:tcPr>
          <w:p w14:paraId="22884EAC" w14:textId="59A1A0C0" w:rsidR="00C221B6" w:rsidRPr="008B1ACC" w:rsidRDefault="00C221B6" w:rsidP="008B1ACC">
            <w:pPr>
              <w:jc w:val="center"/>
              <w:rPr>
                <w:rFonts w:ascii="Times New Roman" w:hAnsi="Times New Roman" w:cs="Times New Roman"/>
              </w:rPr>
            </w:pPr>
            <w:r w:rsidRPr="008B1ACC">
              <w:rPr>
                <w:rFonts w:ascii="Times New Roman" w:hAnsi="Times New Roman" w:cs="Times New Roman"/>
              </w:rPr>
              <w:t>V17</w:t>
            </w:r>
          </w:p>
        </w:tc>
        <w:tc>
          <w:tcPr>
            <w:tcW w:w="1559" w:type="dxa"/>
          </w:tcPr>
          <w:p w14:paraId="623EF2F3" w14:textId="1AA453C4" w:rsidR="00C221B6" w:rsidRPr="008B1ACC" w:rsidRDefault="00C221B6" w:rsidP="008B1ACC">
            <w:pPr>
              <w:jc w:val="center"/>
              <w:rPr>
                <w:rFonts w:ascii="Times New Roman" w:hAnsi="Times New Roman" w:cs="Times New Roman"/>
              </w:rPr>
            </w:pPr>
            <w:r w:rsidRPr="008B1ACC">
              <w:rPr>
                <w:rFonts w:ascii="Times New Roman" w:hAnsi="Times New Roman" w:cs="Times New Roman"/>
              </w:rPr>
              <w:t>DM</w:t>
            </w:r>
          </w:p>
        </w:tc>
        <w:tc>
          <w:tcPr>
            <w:tcW w:w="5381" w:type="dxa"/>
          </w:tcPr>
          <w:p w14:paraId="23FB45A5" w14:textId="04FB1800" w:rsidR="00C221B6" w:rsidRPr="008B1ACC" w:rsidRDefault="00C221B6" w:rsidP="00C221B6">
            <w:pPr>
              <w:rPr>
                <w:rFonts w:ascii="Times New Roman" w:hAnsi="Times New Roman" w:cs="Times New Roman"/>
              </w:rPr>
            </w:pPr>
            <w:r w:rsidRPr="008B1ACC">
              <w:rPr>
                <w:rFonts w:ascii="Times New Roman" w:hAnsi="Times New Roman" w:cs="Times New Roman"/>
              </w:rPr>
              <w:t>Diámetro de Mazorca (cm)</w:t>
            </w:r>
          </w:p>
        </w:tc>
      </w:tr>
      <w:tr w:rsidR="00C221B6" w14:paraId="54DC294A" w14:textId="77777777" w:rsidTr="00C221B6">
        <w:tc>
          <w:tcPr>
            <w:tcW w:w="988" w:type="dxa"/>
          </w:tcPr>
          <w:p w14:paraId="47D7CA19" w14:textId="20F29AAF" w:rsidR="00C221B6" w:rsidRPr="008B1ACC" w:rsidRDefault="00C221B6" w:rsidP="008B1ACC">
            <w:pPr>
              <w:jc w:val="center"/>
              <w:rPr>
                <w:rFonts w:ascii="Times New Roman" w:hAnsi="Times New Roman" w:cs="Times New Roman"/>
              </w:rPr>
            </w:pPr>
            <w:r w:rsidRPr="008B1ACC">
              <w:rPr>
                <w:rFonts w:ascii="Times New Roman" w:hAnsi="Times New Roman" w:cs="Times New Roman"/>
              </w:rPr>
              <w:t>V18</w:t>
            </w:r>
          </w:p>
        </w:tc>
        <w:tc>
          <w:tcPr>
            <w:tcW w:w="1559" w:type="dxa"/>
          </w:tcPr>
          <w:p w14:paraId="3C70F1EE" w14:textId="054860AF" w:rsidR="00C221B6" w:rsidRPr="008B1ACC" w:rsidRDefault="00C221B6" w:rsidP="008B1ACC">
            <w:pPr>
              <w:jc w:val="center"/>
              <w:rPr>
                <w:rFonts w:ascii="Times New Roman" w:hAnsi="Times New Roman" w:cs="Times New Roman"/>
              </w:rPr>
            </w:pPr>
            <w:r w:rsidRPr="008B1ACC">
              <w:rPr>
                <w:rFonts w:ascii="Times New Roman" w:hAnsi="Times New Roman" w:cs="Times New Roman"/>
              </w:rPr>
              <w:t>SM</w:t>
            </w:r>
          </w:p>
        </w:tc>
        <w:tc>
          <w:tcPr>
            <w:tcW w:w="5381" w:type="dxa"/>
          </w:tcPr>
          <w:p w14:paraId="53FE10ED" w14:textId="2F24E6CA" w:rsidR="00C221B6" w:rsidRPr="008B1ACC" w:rsidRDefault="00C221B6" w:rsidP="00C221B6">
            <w:pPr>
              <w:rPr>
                <w:rFonts w:ascii="Times New Roman" w:hAnsi="Times New Roman" w:cs="Times New Roman"/>
              </w:rPr>
            </w:pPr>
            <w:r w:rsidRPr="008B1ACC">
              <w:rPr>
                <w:rFonts w:ascii="Times New Roman" w:hAnsi="Times New Roman" w:cs="Times New Roman"/>
              </w:rPr>
              <w:t>Sanidad de Mazorca (Escala nominal 1 a 5)</w:t>
            </w:r>
          </w:p>
        </w:tc>
      </w:tr>
      <w:tr w:rsidR="00C221B6" w14:paraId="199D36C3" w14:textId="77777777" w:rsidTr="00C221B6">
        <w:tc>
          <w:tcPr>
            <w:tcW w:w="988" w:type="dxa"/>
          </w:tcPr>
          <w:p w14:paraId="1D28E9E1" w14:textId="0355AC4B" w:rsidR="00C221B6" w:rsidRPr="008B1ACC" w:rsidRDefault="00C221B6" w:rsidP="008B1ACC">
            <w:pPr>
              <w:jc w:val="center"/>
              <w:rPr>
                <w:rFonts w:ascii="Times New Roman" w:hAnsi="Times New Roman" w:cs="Times New Roman"/>
              </w:rPr>
            </w:pPr>
            <w:r w:rsidRPr="008B1ACC">
              <w:rPr>
                <w:rFonts w:ascii="Times New Roman" w:hAnsi="Times New Roman" w:cs="Times New Roman"/>
              </w:rPr>
              <w:t>V19</w:t>
            </w:r>
          </w:p>
        </w:tc>
        <w:tc>
          <w:tcPr>
            <w:tcW w:w="1559" w:type="dxa"/>
          </w:tcPr>
          <w:p w14:paraId="45A12917" w14:textId="3909B8F2" w:rsidR="00C221B6" w:rsidRPr="008B1ACC" w:rsidRDefault="00C221B6" w:rsidP="008B1ACC">
            <w:pPr>
              <w:jc w:val="center"/>
              <w:rPr>
                <w:rFonts w:ascii="Times New Roman" w:hAnsi="Times New Roman" w:cs="Times New Roman"/>
              </w:rPr>
            </w:pPr>
            <w:r w:rsidRPr="008B1ACC">
              <w:rPr>
                <w:rFonts w:ascii="Times New Roman" w:hAnsi="Times New Roman" w:cs="Times New Roman"/>
              </w:rPr>
              <w:t>RH</w:t>
            </w:r>
          </w:p>
        </w:tc>
        <w:tc>
          <w:tcPr>
            <w:tcW w:w="5381" w:type="dxa"/>
          </w:tcPr>
          <w:p w14:paraId="52B234B7" w14:textId="68C18BC7" w:rsidR="00C221B6" w:rsidRPr="008B1ACC" w:rsidRDefault="00C221B6" w:rsidP="00C221B6">
            <w:pPr>
              <w:rPr>
                <w:rFonts w:ascii="Times New Roman" w:hAnsi="Times New Roman" w:cs="Times New Roman"/>
              </w:rPr>
            </w:pPr>
            <w:r w:rsidRPr="008B1ACC">
              <w:rPr>
                <w:rFonts w:ascii="Times New Roman" w:hAnsi="Times New Roman" w:cs="Times New Roman"/>
              </w:rPr>
              <w:t>Rendimiento maíz en kg/ha al 13% de humedad</w:t>
            </w:r>
          </w:p>
        </w:tc>
      </w:tr>
      <w:tr w:rsidR="00C221B6" w14:paraId="353680E6" w14:textId="77777777" w:rsidTr="00C221B6">
        <w:tc>
          <w:tcPr>
            <w:tcW w:w="988" w:type="dxa"/>
          </w:tcPr>
          <w:p w14:paraId="3F4A87FE" w14:textId="6FDE9417" w:rsidR="00C221B6" w:rsidRPr="008B1ACC" w:rsidRDefault="00C221B6" w:rsidP="008B1ACC">
            <w:pPr>
              <w:jc w:val="center"/>
              <w:rPr>
                <w:rFonts w:ascii="Times New Roman" w:hAnsi="Times New Roman" w:cs="Times New Roman"/>
              </w:rPr>
            </w:pPr>
            <w:r w:rsidRPr="008B1ACC">
              <w:rPr>
                <w:rFonts w:ascii="Times New Roman" w:hAnsi="Times New Roman" w:cs="Times New Roman"/>
              </w:rPr>
              <w:t>V20</w:t>
            </w:r>
          </w:p>
        </w:tc>
        <w:tc>
          <w:tcPr>
            <w:tcW w:w="1559" w:type="dxa"/>
          </w:tcPr>
          <w:p w14:paraId="294FFB1C" w14:textId="280B84E3" w:rsidR="00C221B6" w:rsidRPr="008B1ACC" w:rsidRDefault="00C221B6" w:rsidP="008B1ACC">
            <w:pPr>
              <w:jc w:val="center"/>
              <w:rPr>
                <w:rFonts w:ascii="Times New Roman" w:hAnsi="Times New Roman" w:cs="Times New Roman"/>
              </w:rPr>
            </w:pPr>
            <w:r w:rsidRPr="008B1ACC">
              <w:rPr>
                <w:rFonts w:ascii="Times New Roman" w:hAnsi="Times New Roman" w:cs="Times New Roman"/>
              </w:rPr>
              <w:t>BH</w:t>
            </w:r>
          </w:p>
        </w:tc>
        <w:tc>
          <w:tcPr>
            <w:tcW w:w="5381" w:type="dxa"/>
          </w:tcPr>
          <w:p w14:paraId="7C6120DC" w14:textId="74954285" w:rsidR="00C221B6" w:rsidRPr="008B1ACC" w:rsidRDefault="00C221B6" w:rsidP="00C221B6">
            <w:pPr>
              <w:rPr>
                <w:rFonts w:ascii="Times New Roman" w:hAnsi="Times New Roman" w:cs="Times New Roman"/>
              </w:rPr>
            </w:pPr>
            <w:r w:rsidRPr="008B1ACC">
              <w:rPr>
                <w:rFonts w:ascii="Times New Roman" w:hAnsi="Times New Roman" w:cs="Times New Roman"/>
              </w:rPr>
              <w:t>Rendimiento de Biomasa en kg/ha al 12% de humedad</w:t>
            </w:r>
          </w:p>
        </w:tc>
      </w:tr>
      <w:tr w:rsidR="00C221B6" w14:paraId="19A2E4A4" w14:textId="77777777" w:rsidTr="00C221B6">
        <w:tc>
          <w:tcPr>
            <w:tcW w:w="988" w:type="dxa"/>
          </w:tcPr>
          <w:p w14:paraId="06FBBD77" w14:textId="386DC9B0" w:rsidR="00C221B6" w:rsidRPr="008B1ACC" w:rsidRDefault="00C221B6" w:rsidP="008B1ACC">
            <w:pPr>
              <w:jc w:val="center"/>
              <w:rPr>
                <w:rFonts w:ascii="Times New Roman" w:hAnsi="Times New Roman" w:cs="Times New Roman"/>
              </w:rPr>
            </w:pPr>
            <w:r w:rsidRPr="008B1ACC">
              <w:rPr>
                <w:rFonts w:ascii="Times New Roman" w:hAnsi="Times New Roman" w:cs="Times New Roman"/>
              </w:rPr>
              <w:t>V21</w:t>
            </w:r>
          </w:p>
        </w:tc>
        <w:tc>
          <w:tcPr>
            <w:tcW w:w="1559" w:type="dxa"/>
          </w:tcPr>
          <w:p w14:paraId="02A043C5" w14:textId="5F64E3BA" w:rsidR="00C221B6" w:rsidRPr="008B1ACC" w:rsidRDefault="00C221B6" w:rsidP="008B1ACC">
            <w:pPr>
              <w:jc w:val="center"/>
              <w:rPr>
                <w:rFonts w:ascii="Times New Roman" w:hAnsi="Times New Roman" w:cs="Times New Roman"/>
              </w:rPr>
            </w:pPr>
            <w:r w:rsidRPr="008B1ACC">
              <w:rPr>
                <w:rFonts w:ascii="Times New Roman" w:hAnsi="Times New Roman" w:cs="Times New Roman"/>
              </w:rPr>
              <w:t>PGP</w:t>
            </w:r>
          </w:p>
        </w:tc>
        <w:tc>
          <w:tcPr>
            <w:tcW w:w="5381" w:type="dxa"/>
          </w:tcPr>
          <w:p w14:paraId="59547F42" w14:textId="748A5A23" w:rsidR="00C221B6" w:rsidRPr="008B1ACC" w:rsidRDefault="00C221B6" w:rsidP="00C221B6">
            <w:pPr>
              <w:rPr>
                <w:rFonts w:ascii="Times New Roman" w:hAnsi="Times New Roman" w:cs="Times New Roman"/>
              </w:rPr>
            </w:pPr>
            <w:r w:rsidRPr="008B1ACC">
              <w:rPr>
                <w:rFonts w:ascii="Times New Roman" w:hAnsi="Times New Roman" w:cs="Times New Roman"/>
              </w:rPr>
              <w:t>Porcentaje Grano de Primera (%)</w:t>
            </w:r>
          </w:p>
        </w:tc>
      </w:tr>
      <w:tr w:rsidR="00C221B6" w14:paraId="77F10665" w14:textId="77777777" w:rsidTr="00C221B6">
        <w:tc>
          <w:tcPr>
            <w:tcW w:w="988" w:type="dxa"/>
          </w:tcPr>
          <w:p w14:paraId="192A3402" w14:textId="6FBACE28" w:rsidR="00C221B6" w:rsidRPr="008B1ACC" w:rsidRDefault="00C221B6" w:rsidP="008B1ACC">
            <w:pPr>
              <w:jc w:val="center"/>
              <w:rPr>
                <w:rFonts w:ascii="Times New Roman" w:hAnsi="Times New Roman" w:cs="Times New Roman"/>
              </w:rPr>
            </w:pPr>
            <w:r w:rsidRPr="008B1ACC">
              <w:rPr>
                <w:rFonts w:ascii="Times New Roman" w:hAnsi="Times New Roman" w:cs="Times New Roman"/>
              </w:rPr>
              <w:t>V22</w:t>
            </w:r>
          </w:p>
        </w:tc>
        <w:tc>
          <w:tcPr>
            <w:tcW w:w="1559" w:type="dxa"/>
          </w:tcPr>
          <w:p w14:paraId="0319EEB2" w14:textId="74B4531A" w:rsidR="00C221B6" w:rsidRPr="008B1ACC" w:rsidRDefault="00C221B6" w:rsidP="008B1ACC">
            <w:pPr>
              <w:jc w:val="center"/>
              <w:rPr>
                <w:rFonts w:ascii="Times New Roman" w:hAnsi="Times New Roman" w:cs="Times New Roman"/>
              </w:rPr>
            </w:pPr>
            <w:r w:rsidRPr="008B1ACC">
              <w:rPr>
                <w:rFonts w:ascii="Times New Roman" w:hAnsi="Times New Roman" w:cs="Times New Roman"/>
              </w:rPr>
              <w:t>PGS</w:t>
            </w:r>
          </w:p>
        </w:tc>
        <w:tc>
          <w:tcPr>
            <w:tcW w:w="5381" w:type="dxa"/>
          </w:tcPr>
          <w:p w14:paraId="14E6DE76" w14:textId="7386A2C1" w:rsidR="00C221B6" w:rsidRPr="008B1ACC" w:rsidRDefault="00C221B6" w:rsidP="00C221B6">
            <w:pPr>
              <w:rPr>
                <w:rFonts w:ascii="Times New Roman" w:hAnsi="Times New Roman" w:cs="Times New Roman"/>
              </w:rPr>
            </w:pPr>
            <w:r w:rsidRPr="008B1ACC">
              <w:rPr>
                <w:rFonts w:ascii="Times New Roman" w:hAnsi="Times New Roman" w:cs="Times New Roman"/>
              </w:rPr>
              <w:t>Porcentaje Grano de Segunda (%)</w:t>
            </w:r>
          </w:p>
        </w:tc>
      </w:tr>
      <w:tr w:rsidR="00C221B6" w14:paraId="33EF1EF6" w14:textId="77777777" w:rsidTr="00C221B6">
        <w:tc>
          <w:tcPr>
            <w:tcW w:w="988" w:type="dxa"/>
          </w:tcPr>
          <w:p w14:paraId="748F4401" w14:textId="2230A7B2" w:rsidR="00C221B6" w:rsidRPr="008B1ACC" w:rsidRDefault="00C221B6" w:rsidP="008B1ACC">
            <w:pPr>
              <w:jc w:val="center"/>
              <w:rPr>
                <w:rFonts w:ascii="Times New Roman" w:hAnsi="Times New Roman" w:cs="Times New Roman"/>
              </w:rPr>
            </w:pPr>
            <w:r w:rsidRPr="008B1ACC">
              <w:rPr>
                <w:rFonts w:ascii="Times New Roman" w:hAnsi="Times New Roman" w:cs="Times New Roman"/>
              </w:rPr>
              <w:t>V2</w:t>
            </w:r>
            <w:r w:rsidR="008B1ACC" w:rsidRPr="008B1ACC">
              <w:rPr>
                <w:rFonts w:ascii="Times New Roman" w:hAnsi="Times New Roman" w:cs="Times New Roman"/>
              </w:rPr>
              <w:t>3</w:t>
            </w:r>
          </w:p>
        </w:tc>
        <w:tc>
          <w:tcPr>
            <w:tcW w:w="1559" w:type="dxa"/>
          </w:tcPr>
          <w:p w14:paraId="3730C92F" w14:textId="2E6555CE" w:rsidR="00C221B6" w:rsidRPr="008B1ACC" w:rsidRDefault="00C221B6" w:rsidP="008B1ACC">
            <w:pPr>
              <w:jc w:val="center"/>
              <w:rPr>
                <w:rFonts w:ascii="Times New Roman" w:hAnsi="Times New Roman" w:cs="Times New Roman"/>
              </w:rPr>
            </w:pPr>
            <w:r w:rsidRPr="008B1ACC">
              <w:rPr>
                <w:rFonts w:ascii="Times New Roman" w:hAnsi="Times New Roman" w:cs="Times New Roman"/>
              </w:rPr>
              <w:t>PGT</w:t>
            </w:r>
          </w:p>
        </w:tc>
        <w:tc>
          <w:tcPr>
            <w:tcW w:w="5381" w:type="dxa"/>
          </w:tcPr>
          <w:p w14:paraId="65A2DC6D" w14:textId="151F7406" w:rsidR="00C221B6" w:rsidRPr="008B1ACC" w:rsidRDefault="00C221B6" w:rsidP="00C221B6">
            <w:pPr>
              <w:rPr>
                <w:rFonts w:ascii="Times New Roman" w:hAnsi="Times New Roman" w:cs="Times New Roman"/>
              </w:rPr>
            </w:pPr>
            <w:r w:rsidRPr="008B1ACC">
              <w:rPr>
                <w:rFonts w:ascii="Times New Roman" w:hAnsi="Times New Roman" w:cs="Times New Roman"/>
              </w:rPr>
              <w:t>Porcentaje Grano de Tercera (%)</w:t>
            </w:r>
          </w:p>
        </w:tc>
      </w:tr>
      <w:tr w:rsidR="00C221B6" w14:paraId="181B4F7B" w14:textId="77777777" w:rsidTr="00C221B6">
        <w:tc>
          <w:tcPr>
            <w:tcW w:w="988" w:type="dxa"/>
          </w:tcPr>
          <w:p w14:paraId="77838347" w14:textId="2DA82F8B" w:rsidR="00C221B6" w:rsidRPr="008B1ACC" w:rsidRDefault="00C221B6" w:rsidP="008B1ACC">
            <w:pPr>
              <w:jc w:val="center"/>
              <w:rPr>
                <w:rFonts w:ascii="Times New Roman" w:hAnsi="Times New Roman" w:cs="Times New Roman"/>
              </w:rPr>
            </w:pPr>
            <w:r w:rsidRPr="008B1ACC">
              <w:rPr>
                <w:rFonts w:ascii="Times New Roman" w:hAnsi="Times New Roman" w:cs="Times New Roman"/>
              </w:rPr>
              <w:t>V2</w:t>
            </w:r>
            <w:r w:rsidR="008B1ACC" w:rsidRPr="008B1ACC">
              <w:rPr>
                <w:rFonts w:ascii="Times New Roman" w:hAnsi="Times New Roman" w:cs="Times New Roman"/>
              </w:rPr>
              <w:t>4</w:t>
            </w:r>
          </w:p>
        </w:tc>
        <w:tc>
          <w:tcPr>
            <w:tcW w:w="1559" w:type="dxa"/>
          </w:tcPr>
          <w:p w14:paraId="0B5038AD" w14:textId="27A97C13" w:rsidR="00C221B6" w:rsidRPr="008B1ACC" w:rsidRDefault="008B1ACC" w:rsidP="008B1ACC">
            <w:pPr>
              <w:jc w:val="center"/>
              <w:rPr>
                <w:rFonts w:ascii="Times New Roman" w:hAnsi="Times New Roman" w:cs="Times New Roman"/>
              </w:rPr>
            </w:pPr>
            <w:r w:rsidRPr="008B1ACC">
              <w:rPr>
                <w:rFonts w:ascii="Times New Roman" w:hAnsi="Times New Roman" w:cs="Times New Roman"/>
              </w:rPr>
              <w:t>PPP</w:t>
            </w:r>
          </w:p>
        </w:tc>
        <w:tc>
          <w:tcPr>
            <w:tcW w:w="5381" w:type="dxa"/>
          </w:tcPr>
          <w:p w14:paraId="1F9AFE52" w14:textId="414B2D91" w:rsidR="00C221B6" w:rsidRPr="008B1ACC" w:rsidRDefault="008B1ACC" w:rsidP="00C221B6">
            <w:pPr>
              <w:rPr>
                <w:rFonts w:ascii="Times New Roman" w:hAnsi="Times New Roman" w:cs="Times New Roman"/>
              </w:rPr>
            </w:pPr>
            <w:r w:rsidRPr="008B1ACC">
              <w:rPr>
                <w:rFonts w:ascii="Times New Roman" w:hAnsi="Times New Roman" w:cs="Times New Roman"/>
              </w:rPr>
              <w:t>Peso Por Parcela (kg)</w:t>
            </w:r>
          </w:p>
        </w:tc>
      </w:tr>
      <w:tr w:rsidR="00C221B6" w14:paraId="698FB65C" w14:textId="77777777" w:rsidTr="00C221B6">
        <w:tc>
          <w:tcPr>
            <w:tcW w:w="988" w:type="dxa"/>
          </w:tcPr>
          <w:p w14:paraId="6AC4E44B" w14:textId="09F29D0A" w:rsidR="00C221B6" w:rsidRPr="008B1ACC" w:rsidRDefault="008B1ACC" w:rsidP="008B1ACC">
            <w:pPr>
              <w:jc w:val="center"/>
              <w:rPr>
                <w:rFonts w:ascii="Times New Roman" w:hAnsi="Times New Roman" w:cs="Times New Roman"/>
              </w:rPr>
            </w:pPr>
            <w:r w:rsidRPr="008B1ACC">
              <w:rPr>
                <w:rFonts w:ascii="Times New Roman" w:hAnsi="Times New Roman" w:cs="Times New Roman"/>
              </w:rPr>
              <w:t>V25</w:t>
            </w:r>
          </w:p>
        </w:tc>
        <w:tc>
          <w:tcPr>
            <w:tcW w:w="1559" w:type="dxa"/>
          </w:tcPr>
          <w:p w14:paraId="1E76FD72" w14:textId="70062E97" w:rsidR="00C221B6" w:rsidRPr="008B1ACC" w:rsidRDefault="008B1ACC" w:rsidP="008B1ACC">
            <w:pPr>
              <w:jc w:val="center"/>
              <w:rPr>
                <w:rFonts w:ascii="Times New Roman" w:hAnsi="Times New Roman" w:cs="Times New Roman"/>
              </w:rPr>
            </w:pPr>
            <w:r w:rsidRPr="008B1ACC">
              <w:rPr>
                <w:rFonts w:ascii="Times New Roman" w:hAnsi="Times New Roman" w:cs="Times New Roman"/>
              </w:rPr>
              <w:t>CHG</w:t>
            </w:r>
          </w:p>
        </w:tc>
        <w:tc>
          <w:tcPr>
            <w:tcW w:w="5381" w:type="dxa"/>
          </w:tcPr>
          <w:p w14:paraId="55E5BCFA" w14:textId="04D9AC2C" w:rsidR="00C221B6" w:rsidRPr="008B1ACC" w:rsidRDefault="008B1ACC" w:rsidP="00C221B6">
            <w:pPr>
              <w:rPr>
                <w:rFonts w:ascii="Times New Roman" w:hAnsi="Times New Roman" w:cs="Times New Roman"/>
              </w:rPr>
            </w:pPr>
            <w:r w:rsidRPr="008B1ACC">
              <w:rPr>
                <w:rFonts w:ascii="Times New Roman" w:hAnsi="Times New Roman" w:cs="Times New Roman"/>
              </w:rPr>
              <w:t>Contenido de Humedad del Grano en la cosecha (%)</w:t>
            </w:r>
          </w:p>
        </w:tc>
      </w:tr>
    </w:tbl>
    <w:p w14:paraId="6DD49BEE" w14:textId="77777777" w:rsidR="00C221B6" w:rsidRPr="00C221B6" w:rsidRDefault="00C221B6" w:rsidP="00C221B6"/>
    <w:p w14:paraId="3E3BB07E" w14:textId="77777777" w:rsidR="006749CB" w:rsidRPr="006749CB" w:rsidRDefault="006749CB" w:rsidP="006749CB"/>
    <w:p w14:paraId="3FE2EA49" w14:textId="5597848A" w:rsidR="00DE538E" w:rsidRDefault="00DE538E" w:rsidP="00DE538E">
      <w:pPr>
        <w:rPr>
          <w:rFonts w:ascii="Times New Roman" w:hAnsi="Times New Roman" w:cs="Times New Roman"/>
          <w:b/>
          <w:sz w:val="24"/>
        </w:rPr>
      </w:pPr>
    </w:p>
    <w:p w14:paraId="30C4766E" w14:textId="7C001AB2" w:rsidR="008B1ACC" w:rsidRDefault="008B1ACC" w:rsidP="00DE538E">
      <w:pPr>
        <w:rPr>
          <w:rFonts w:ascii="Times New Roman" w:hAnsi="Times New Roman" w:cs="Times New Roman"/>
          <w:b/>
          <w:sz w:val="24"/>
        </w:rPr>
      </w:pPr>
    </w:p>
    <w:p w14:paraId="2B0D1C78" w14:textId="310A0089" w:rsidR="008B1ACC" w:rsidRDefault="008B1ACC" w:rsidP="00DE538E">
      <w:pPr>
        <w:rPr>
          <w:rFonts w:ascii="Times New Roman" w:hAnsi="Times New Roman" w:cs="Times New Roman"/>
          <w:b/>
          <w:sz w:val="24"/>
        </w:rPr>
      </w:pPr>
    </w:p>
    <w:p w14:paraId="67C3528C" w14:textId="4B42A956" w:rsidR="008B1ACC" w:rsidRDefault="008B1ACC" w:rsidP="00DE538E">
      <w:pPr>
        <w:rPr>
          <w:rFonts w:ascii="Times New Roman" w:hAnsi="Times New Roman" w:cs="Times New Roman"/>
          <w:b/>
          <w:sz w:val="24"/>
        </w:rPr>
      </w:pPr>
    </w:p>
    <w:p w14:paraId="57673855" w14:textId="2DE90AE4" w:rsidR="008B1ACC" w:rsidRDefault="008B1ACC" w:rsidP="00DE538E">
      <w:pPr>
        <w:rPr>
          <w:rFonts w:ascii="Times New Roman" w:hAnsi="Times New Roman" w:cs="Times New Roman"/>
          <w:b/>
          <w:sz w:val="24"/>
        </w:rPr>
      </w:pPr>
    </w:p>
    <w:p w14:paraId="6053A9E3" w14:textId="04A95A3C" w:rsidR="008B1ACC" w:rsidRDefault="008B1ACC" w:rsidP="00DE538E">
      <w:pPr>
        <w:rPr>
          <w:rFonts w:ascii="Times New Roman" w:hAnsi="Times New Roman" w:cs="Times New Roman"/>
          <w:b/>
          <w:sz w:val="24"/>
        </w:rPr>
      </w:pPr>
    </w:p>
    <w:p w14:paraId="6FF7716E" w14:textId="02C78DAA" w:rsidR="008B1ACC" w:rsidRDefault="008B1ACC" w:rsidP="00DE538E">
      <w:pPr>
        <w:rPr>
          <w:rFonts w:ascii="Times New Roman" w:hAnsi="Times New Roman" w:cs="Times New Roman"/>
          <w:b/>
          <w:sz w:val="24"/>
        </w:rPr>
      </w:pPr>
    </w:p>
    <w:p w14:paraId="3C925A3F" w14:textId="559CF22A" w:rsidR="008B1ACC" w:rsidRDefault="008B1ACC" w:rsidP="00DE538E">
      <w:pPr>
        <w:rPr>
          <w:rFonts w:ascii="Times New Roman" w:hAnsi="Times New Roman" w:cs="Times New Roman"/>
          <w:b/>
          <w:sz w:val="24"/>
        </w:rPr>
      </w:pPr>
    </w:p>
    <w:p w14:paraId="0103067C" w14:textId="6C1C72A0" w:rsidR="008B1ACC" w:rsidRDefault="008B1ACC" w:rsidP="00DE538E">
      <w:pPr>
        <w:rPr>
          <w:rFonts w:ascii="Times New Roman" w:hAnsi="Times New Roman" w:cs="Times New Roman"/>
          <w:b/>
          <w:sz w:val="24"/>
        </w:rPr>
      </w:pPr>
    </w:p>
    <w:p w14:paraId="1A664B15" w14:textId="615B134F" w:rsidR="008B1ACC" w:rsidRDefault="008B1ACC" w:rsidP="00DE538E">
      <w:pPr>
        <w:rPr>
          <w:rFonts w:ascii="Times New Roman" w:hAnsi="Times New Roman" w:cs="Times New Roman"/>
          <w:b/>
          <w:sz w:val="24"/>
        </w:rPr>
      </w:pPr>
    </w:p>
    <w:p w14:paraId="7BB91777" w14:textId="77777777" w:rsidR="008B1ACC" w:rsidRDefault="008B1ACC" w:rsidP="00DE538E">
      <w:pPr>
        <w:rPr>
          <w:rFonts w:ascii="Times New Roman" w:hAnsi="Times New Roman" w:cs="Times New Roman"/>
          <w:b/>
          <w:sz w:val="24"/>
        </w:rPr>
        <w:sectPr w:rsidR="008B1ACC" w:rsidSect="008E05DE">
          <w:pgSz w:w="11907" w:h="16840" w:code="9"/>
          <w:pgMar w:top="1701" w:right="1701" w:bottom="1701" w:left="2268" w:header="0" w:footer="777" w:gutter="0"/>
          <w:pgNumType w:start="1"/>
          <w:cols w:space="720"/>
        </w:sectPr>
      </w:pPr>
    </w:p>
    <w:tbl>
      <w:tblPr>
        <w:tblStyle w:val="Tablaconcuadrcula"/>
        <w:tblW w:w="0" w:type="auto"/>
        <w:tblLook w:val="04A0" w:firstRow="1" w:lastRow="0" w:firstColumn="1" w:lastColumn="0" w:noHBand="0" w:noVBand="1"/>
      </w:tblPr>
      <w:tblGrid>
        <w:gridCol w:w="1032"/>
        <w:gridCol w:w="1033"/>
        <w:gridCol w:w="1033"/>
        <w:gridCol w:w="1033"/>
        <w:gridCol w:w="1033"/>
        <w:gridCol w:w="1033"/>
        <w:gridCol w:w="1033"/>
        <w:gridCol w:w="1033"/>
        <w:gridCol w:w="1033"/>
        <w:gridCol w:w="1033"/>
        <w:gridCol w:w="1033"/>
        <w:gridCol w:w="1033"/>
        <w:gridCol w:w="1033"/>
      </w:tblGrid>
      <w:tr w:rsidR="008B1ACC" w:rsidRPr="008B1ACC" w14:paraId="02DF4F1B" w14:textId="77777777" w:rsidTr="008B1ACC">
        <w:trPr>
          <w:trHeight w:val="300"/>
        </w:trPr>
        <w:tc>
          <w:tcPr>
            <w:tcW w:w="1032" w:type="dxa"/>
            <w:noWrap/>
            <w:hideMark/>
          </w:tcPr>
          <w:p w14:paraId="25CC6617"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lastRenderedPageBreak/>
              <w:t>V1</w:t>
            </w:r>
          </w:p>
        </w:tc>
        <w:tc>
          <w:tcPr>
            <w:tcW w:w="1033" w:type="dxa"/>
            <w:noWrap/>
            <w:hideMark/>
          </w:tcPr>
          <w:p w14:paraId="2D75497D"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V2</w:t>
            </w:r>
          </w:p>
        </w:tc>
        <w:tc>
          <w:tcPr>
            <w:tcW w:w="1033" w:type="dxa"/>
            <w:noWrap/>
            <w:hideMark/>
          </w:tcPr>
          <w:p w14:paraId="07910A2E"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V3</w:t>
            </w:r>
          </w:p>
        </w:tc>
        <w:tc>
          <w:tcPr>
            <w:tcW w:w="1033" w:type="dxa"/>
            <w:noWrap/>
            <w:hideMark/>
          </w:tcPr>
          <w:p w14:paraId="624046A9"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V4</w:t>
            </w:r>
          </w:p>
        </w:tc>
        <w:tc>
          <w:tcPr>
            <w:tcW w:w="1033" w:type="dxa"/>
            <w:noWrap/>
            <w:hideMark/>
          </w:tcPr>
          <w:p w14:paraId="56E3AF93"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V5</w:t>
            </w:r>
          </w:p>
        </w:tc>
        <w:tc>
          <w:tcPr>
            <w:tcW w:w="1033" w:type="dxa"/>
            <w:noWrap/>
            <w:hideMark/>
          </w:tcPr>
          <w:p w14:paraId="77D38B64"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V6</w:t>
            </w:r>
          </w:p>
        </w:tc>
        <w:tc>
          <w:tcPr>
            <w:tcW w:w="1033" w:type="dxa"/>
            <w:noWrap/>
            <w:hideMark/>
          </w:tcPr>
          <w:p w14:paraId="0997783D"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V7</w:t>
            </w:r>
          </w:p>
        </w:tc>
        <w:tc>
          <w:tcPr>
            <w:tcW w:w="1033" w:type="dxa"/>
            <w:noWrap/>
            <w:hideMark/>
          </w:tcPr>
          <w:p w14:paraId="12EC67D9"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V8</w:t>
            </w:r>
          </w:p>
        </w:tc>
        <w:tc>
          <w:tcPr>
            <w:tcW w:w="1033" w:type="dxa"/>
            <w:noWrap/>
            <w:hideMark/>
          </w:tcPr>
          <w:p w14:paraId="12589F57"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V9</w:t>
            </w:r>
          </w:p>
        </w:tc>
        <w:tc>
          <w:tcPr>
            <w:tcW w:w="1033" w:type="dxa"/>
            <w:noWrap/>
            <w:hideMark/>
          </w:tcPr>
          <w:p w14:paraId="6CE58639"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V10</w:t>
            </w:r>
          </w:p>
        </w:tc>
        <w:tc>
          <w:tcPr>
            <w:tcW w:w="1033" w:type="dxa"/>
            <w:noWrap/>
            <w:hideMark/>
          </w:tcPr>
          <w:p w14:paraId="3C5B2CB2"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V11</w:t>
            </w:r>
          </w:p>
        </w:tc>
        <w:tc>
          <w:tcPr>
            <w:tcW w:w="1033" w:type="dxa"/>
            <w:noWrap/>
            <w:hideMark/>
          </w:tcPr>
          <w:p w14:paraId="10CE8966"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V12</w:t>
            </w:r>
          </w:p>
        </w:tc>
        <w:tc>
          <w:tcPr>
            <w:tcW w:w="1033" w:type="dxa"/>
            <w:noWrap/>
            <w:hideMark/>
          </w:tcPr>
          <w:p w14:paraId="5E79D4A3"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V13</w:t>
            </w:r>
          </w:p>
        </w:tc>
      </w:tr>
      <w:tr w:rsidR="008B1ACC" w:rsidRPr="008B1ACC" w14:paraId="665397E7" w14:textId="77777777" w:rsidTr="008B1ACC">
        <w:trPr>
          <w:trHeight w:val="300"/>
        </w:trPr>
        <w:tc>
          <w:tcPr>
            <w:tcW w:w="1032" w:type="dxa"/>
            <w:noWrap/>
            <w:hideMark/>
          </w:tcPr>
          <w:p w14:paraId="4BEA62C6"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REP</w:t>
            </w:r>
          </w:p>
        </w:tc>
        <w:tc>
          <w:tcPr>
            <w:tcW w:w="1033" w:type="dxa"/>
            <w:noWrap/>
            <w:hideMark/>
          </w:tcPr>
          <w:p w14:paraId="79DC26F6"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FA</w:t>
            </w:r>
          </w:p>
        </w:tc>
        <w:tc>
          <w:tcPr>
            <w:tcW w:w="1033" w:type="dxa"/>
            <w:noWrap/>
            <w:hideMark/>
          </w:tcPr>
          <w:p w14:paraId="0DCFA4D4"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FB</w:t>
            </w:r>
          </w:p>
        </w:tc>
        <w:tc>
          <w:tcPr>
            <w:tcW w:w="1033" w:type="dxa"/>
            <w:noWrap/>
            <w:hideMark/>
          </w:tcPr>
          <w:p w14:paraId="71F31D6C"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PE</w:t>
            </w:r>
          </w:p>
        </w:tc>
        <w:tc>
          <w:tcPr>
            <w:tcW w:w="1033" w:type="dxa"/>
            <w:noWrap/>
            <w:hideMark/>
          </w:tcPr>
          <w:p w14:paraId="16BCB238"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AP</w:t>
            </w:r>
          </w:p>
        </w:tc>
        <w:tc>
          <w:tcPr>
            <w:tcW w:w="1033" w:type="dxa"/>
            <w:noWrap/>
            <w:hideMark/>
          </w:tcPr>
          <w:p w14:paraId="600DDD17"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AIM</w:t>
            </w:r>
          </w:p>
        </w:tc>
        <w:tc>
          <w:tcPr>
            <w:tcW w:w="1033" w:type="dxa"/>
            <w:noWrap/>
            <w:hideMark/>
          </w:tcPr>
          <w:p w14:paraId="0EE7B7E4"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DT</w:t>
            </w:r>
          </w:p>
        </w:tc>
        <w:tc>
          <w:tcPr>
            <w:tcW w:w="1033" w:type="dxa"/>
            <w:noWrap/>
            <w:hideMark/>
          </w:tcPr>
          <w:p w14:paraId="6A8654F5"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DCS</w:t>
            </w:r>
          </w:p>
        </w:tc>
        <w:tc>
          <w:tcPr>
            <w:tcW w:w="1033" w:type="dxa"/>
            <w:noWrap/>
            <w:hideMark/>
          </w:tcPr>
          <w:p w14:paraId="3E761E82"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PAR</w:t>
            </w:r>
          </w:p>
        </w:tc>
        <w:tc>
          <w:tcPr>
            <w:tcW w:w="1033" w:type="dxa"/>
            <w:noWrap/>
            <w:hideMark/>
          </w:tcPr>
          <w:p w14:paraId="547D4375"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PAT</w:t>
            </w:r>
          </w:p>
        </w:tc>
        <w:tc>
          <w:tcPr>
            <w:tcW w:w="1033" w:type="dxa"/>
            <w:noWrap/>
            <w:hideMark/>
          </w:tcPr>
          <w:p w14:paraId="6491BE5C"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NPPP</w:t>
            </w:r>
          </w:p>
        </w:tc>
        <w:tc>
          <w:tcPr>
            <w:tcW w:w="1033" w:type="dxa"/>
            <w:noWrap/>
            <w:hideMark/>
          </w:tcPr>
          <w:p w14:paraId="4640CDF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PPCM</w:t>
            </w:r>
          </w:p>
        </w:tc>
        <w:tc>
          <w:tcPr>
            <w:tcW w:w="1033" w:type="dxa"/>
            <w:noWrap/>
            <w:hideMark/>
          </w:tcPr>
          <w:p w14:paraId="3F2AC1A4"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PPSM</w:t>
            </w:r>
          </w:p>
        </w:tc>
      </w:tr>
      <w:tr w:rsidR="008B1ACC" w:rsidRPr="008B1ACC" w14:paraId="64778F24" w14:textId="77777777" w:rsidTr="008B1ACC">
        <w:trPr>
          <w:trHeight w:val="300"/>
        </w:trPr>
        <w:tc>
          <w:tcPr>
            <w:tcW w:w="1032" w:type="dxa"/>
            <w:noWrap/>
            <w:hideMark/>
          </w:tcPr>
          <w:p w14:paraId="2FF76544"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w:t>
            </w:r>
          </w:p>
        </w:tc>
        <w:tc>
          <w:tcPr>
            <w:tcW w:w="1033" w:type="dxa"/>
            <w:noWrap/>
            <w:hideMark/>
          </w:tcPr>
          <w:p w14:paraId="40F4AE35"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w:t>
            </w:r>
          </w:p>
        </w:tc>
        <w:tc>
          <w:tcPr>
            <w:tcW w:w="1033" w:type="dxa"/>
            <w:noWrap/>
            <w:hideMark/>
          </w:tcPr>
          <w:p w14:paraId="05CBEC31"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0</w:t>
            </w:r>
          </w:p>
        </w:tc>
        <w:tc>
          <w:tcPr>
            <w:tcW w:w="1033" w:type="dxa"/>
            <w:noWrap/>
            <w:hideMark/>
          </w:tcPr>
          <w:p w14:paraId="7B30CB78"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92</w:t>
            </w:r>
          </w:p>
        </w:tc>
        <w:tc>
          <w:tcPr>
            <w:tcW w:w="1033" w:type="dxa"/>
            <w:noWrap/>
            <w:hideMark/>
          </w:tcPr>
          <w:p w14:paraId="19FAB93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266</w:t>
            </w:r>
          </w:p>
        </w:tc>
        <w:tc>
          <w:tcPr>
            <w:tcW w:w="1033" w:type="dxa"/>
            <w:noWrap/>
            <w:hideMark/>
          </w:tcPr>
          <w:p w14:paraId="42A098A6"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158</w:t>
            </w:r>
          </w:p>
        </w:tc>
        <w:tc>
          <w:tcPr>
            <w:tcW w:w="1033" w:type="dxa"/>
            <w:noWrap/>
            <w:hideMark/>
          </w:tcPr>
          <w:p w14:paraId="260CE316"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2.08</w:t>
            </w:r>
          </w:p>
        </w:tc>
        <w:tc>
          <w:tcPr>
            <w:tcW w:w="1033" w:type="dxa"/>
            <w:noWrap/>
            <w:hideMark/>
          </w:tcPr>
          <w:p w14:paraId="5770811B"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240</w:t>
            </w:r>
          </w:p>
        </w:tc>
        <w:tc>
          <w:tcPr>
            <w:tcW w:w="1033" w:type="dxa"/>
            <w:noWrap/>
            <w:hideMark/>
          </w:tcPr>
          <w:p w14:paraId="1215D8E8"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2.40</w:t>
            </w:r>
          </w:p>
        </w:tc>
        <w:tc>
          <w:tcPr>
            <w:tcW w:w="1033" w:type="dxa"/>
            <w:noWrap/>
            <w:hideMark/>
          </w:tcPr>
          <w:p w14:paraId="6B2EE590"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5.60</w:t>
            </w:r>
          </w:p>
        </w:tc>
        <w:tc>
          <w:tcPr>
            <w:tcW w:w="1033" w:type="dxa"/>
            <w:noWrap/>
            <w:hideMark/>
          </w:tcPr>
          <w:p w14:paraId="0129C8BE"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125</w:t>
            </w:r>
          </w:p>
        </w:tc>
        <w:tc>
          <w:tcPr>
            <w:tcW w:w="1033" w:type="dxa"/>
            <w:noWrap/>
            <w:hideMark/>
          </w:tcPr>
          <w:p w14:paraId="3B06C537"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80</w:t>
            </w:r>
          </w:p>
        </w:tc>
        <w:tc>
          <w:tcPr>
            <w:tcW w:w="1033" w:type="dxa"/>
            <w:noWrap/>
            <w:hideMark/>
          </w:tcPr>
          <w:p w14:paraId="0DC89E8F"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20</w:t>
            </w:r>
          </w:p>
        </w:tc>
      </w:tr>
      <w:tr w:rsidR="008B1ACC" w:rsidRPr="008B1ACC" w14:paraId="011935F9" w14:textId="77777777" w:rsidTr="008B1ACC">
        <w:trPr>
          <w:trHeight w:val="300"/>
        </w:trPr>
        <w:tc>
          <w:tcPr>
            <w:tcW w:w="1032" w:type="dxa"/>
            <w:noWrap/>
            <w:hideMark/>
          </w:tcPr>
          <w:p w14:paraId="59BB44F3"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w:t>
            </w:r>
          </w:p>
        </w:tc>
        <w:tc>
          <w:tcPr>
            <w:tcW w:w="1033" w:type="dxa"/>
            <w:noWrap/>
            <w:hideMark/>
          </w:tcPr>
          <w:p w14:paraId="0050F533"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w:t>
            </w:r>
          </w:p>
        </w:tc>
        <w:tc>
          <w:tcPr>
            <w:tcW w:w="1033" w:type="dxa"/>
            <w:noWrap/>
            <w:hideMark/>
          </w:tcPr>
          <w:p w14:paraId="3CDB4D9D"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40</w:t>
            </w:r>
          </w:p>
        </w:tc>
        <w:tc>
          <w:tcPr>
            <w:tcW w:w="1033" w:type="dxa"/>
            <w:noWrap/>
            <w:hideMark/>
          </w:tcPr>
          <w:p w14:paraId="443D60B2"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91</w:t>
            </w:r>
          </w:p>
        </w:tc>
        <w:tc>
          <w:tcPr>
            <w:tcW w:w="1033" w:type="dxa"/>
            <w:noWrap/>
            <w:hideMark/>
          </w:tcPr>
          <w:p w14:paraId="01B35AAB"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311</w:t>
            </w:r>
          </w:p>
        </w:tc>
        <w:tc>
          <w:tcPr>
            <w:tcW w:w="1033" w:type="dxa"/>
            <w:noWrap/>
            <w:hideMark/>
          </w:tcPr>
          <w:p w14:paraId="58AA08F8"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182</w:t>
            </w:r>
          </w:p>
        </w:tc>
        <w:tc>
          <w:tcPr>
            <w:tcW w:w="1033" w:type="dxa"/>
            <w:noWrap/>
            <w:hideMark/>
          </w:tcPr>
          <w:p w14:paraId="0E26EA71"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2.18</w:t>
            </w:r>
          </w:p>
        </w:tc>
        <w:tc>
          <w:tcPr>
            <w:tcW w:w="1033" w:type="dxa"/>
            <w:noWrap/>
            <w:hideMark/>
          </w:tcPr>
          <w:p w14:paraId="05FC9B17"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241</w:t>
            </w:r>
          </w:p>
        </w:tc>
        <w:tc>
          <w:tcPr>
            <w:tcW w:w="1033" w:type="dxa"/>
            <w:noWrap/>
            <w:hideMark/>
          </w:tcPr>
          <w:p w14:paraId="46D67103"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4.42</w:t>
            </w:r>
          </w:p>
        </w:tc>
        <w:tc>
          <w:tcPr>
            <w:tcW w:w="1033" w:type="dxa"/>
            <w:noWrap/>
            <w:hideMark/>
          </w:tcPr>
          <w:p w14:paraId="2BBA47A6"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4.42</w:t>
            </w:r>
          </w:p>
        </w:tc>
        <w:tc>
          <w:tcPr>
            <w:tcW w:w="1033" w:type="dxa"/>
            <w:noWrap/>
            <w:hideMark/>
          </w:tcPr>
          <w:p w14:paraId="245B70B1"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106</w:t>
            </w:r>
          </w:p>
        </w:tc>
        <w:tc>
          <w:tcPr>
            <w:tcW w:w="1033" w:type="dxa"/>
            <w:noWrap/>
            <w:hideMark/>
          </w:tcPr>
          <w:p w14:paraId="62FEF16B"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87</w:t>
            </w:r>
          </w:p>
        </w:tc>
        <w:tc>
          <w:tcPr>
            <w:tcW w:w="1033" w:type="dxa"/>
            <w:noWrap/>
            <w:hideMark/>
          </w:tcPr>
          <w:p w14:paraId="69807BC5"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13</w:t>
            </w:r>
          </w:p>
        </w:tc>
      </w:tr>
      <w:tr w:rsidR="008B1ACC" w:rsidRPr="008B1ACC" w14:paraId="1A0E0185" w14:textId="77777777" w:rsidTr="008B1ACC">
        <w:trPr>
          <w:trHeight w:val="300"/>
        </w:trPr>
        <w:tc>
          <w:tcPr>
            <w:tcW w:w="1032" w:type="dxa"/>
            <w:noWrap/>
            <w:hideMark/>
          </w:tcPr>
          <w:p w14:paraId="3F38392B"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w:t>
            </w:r>
          </w:p>
        </w:tc>
        <w:tc>
          <w:tcPr>
            <w:tcW w:w="1033" w:type="dxa"/>
            <w:noWrap/>
            <w:hideMark/>
          </w:tcPr>
          <w:p w14:paraId="6AF60ACD"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w:t>
            </w:r>
          </w:p>
        </w:tc>
        <w:tc>
          <w:tcPr>
            <w:tcW w:w="1033" w:type="dxa"/>
            <w:noWrap/>
            <w:hideMark/>
          </w:tcPr>
          <w:p w14:paraId="7C093A27"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80</w:t>
            </w:r>
          </w:p>
        </w:tc>
        <w:tc>
          <w:tcPr>
            <w:tcW w:w="1033" w:type="dxa"/>
            <w:noWrap/>
            <w:hideMark/>
          </w:tcPr>
          <w:p w14:paraId="0908E8B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92</w:t>
            </w:r>
          </w:p>
        </w:tc>
        <w:tc>
          <w:tcPr>
            <w:tcW w:w="1033" w:type="dxa"/>
            <w:noWrap/>
            <w:hideMark/>
          </w:tcPr>
          <w:p w14:paraId="35D4D31B"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290</w:t>
            </w:r>
          </w:p>
        </w:tc>
        <w:tc>
          <w:tcPr>
            <w:tcW w:w="1033" w:type="dxa"/>
            <w:noWrap/>
            <w:hideMark/>
          </w:tcPr>
          <w:p w14:paraId="40B37ABD"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167</w:t>
            </w:r>
          </w:p>
        </w:tc>
        <w:tc>
          <w:tcPr>
            <w:tcW w:w="1033" w:type="dxa"/>
            <w:noWrap/>
            <w:hideMark/>
          </w:tcPr>
          <w:p w14:paraId="40788CE3"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2.02</w:t>
            </w:r>
          </w:p>
        </w:tc>
        <w:tc>
          <w:tcPr>
            <w:tcW w:w="1033" w:type="dxa"/>
            <w:noWrap/>
            <w:hideMark/>
          </w:tcPr>
          <w:p w14:paraId="6BC1AD57"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240</w:t>
            </w:r>
          </w:p>
        </w:tc>
        <w:tc>
          <w:tcPr>
            <w:tcW w:w="1033" w:type="dxa"/>
            <w:noWrap/>
            <w:hideMark/>
          </w:tcPr>
          <w:p w14:paraId="0023CA63"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3.06</w:t>
            </w:r>
          </w:p>
        </w:tc>
        <w:tc>
          <w:tcPr>
            <w:tcW w:w="1033" w:type="dxa"/>
            <w:noWrap/>
            <w:hideMark/>
          </w:tcPr>
          <w:p w14:paraId="7817DB1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4.08</w:t>
            </w:r>
          </w:p>
        </w:tc>
        <w:tc>
          <w:tcPr>
            <w:tcW w:w="1033" w:type="dxa"/>
            <w:noWrap/>
            <w:hideMark/>
          </w:tcPr>
          <w:p w14:paraId="463D7BEB"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98</w:t>
            </w:r>
          </w:p>
        </w:tc>
        <w:tc>
          <w:tcPr>
            <w:tcW w:w="1033" w:type="dxa"/>
            <w:noWrap/>
            <w:hideMark/>
          </w:tcPr>
          <w:p w14:paraId="3FC7B7D2"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85</w:t>
            </w:r>
          </w:p>
        </w:tc>
        <w:tc>
          <w:tcPr>
            <w:tcW w:w="1033" w:type="dxa"/>
            <w:noWrap/>
            <w:hideMark/>
          </w:tcPr>
          <w:p w14:paraId="6BE3B7C5"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15</w:t>
            </w:r>
          </w:p>
        </w:tc>
      </w:tr>
      <w:tr w:rsidR="008B1ACC" w:rsidRPr="008B1ACC" w14:paraId="3B41911C" w14:textId="77777777" w:rsidTr="008B1ACC">
        <w:trPr>
          <w:trHeight w:val="300"/>
        </w:trPr>
        <w:tc>
          <w:tcPr>
            <w:tcW w:w="1032" w:type="dxa"/>
            <w:noWrap/>
            <w:hideMark/>
          </w:tcPr>
          <w:p w14:paraId="265D1606"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w:t>
            </w:r>
          </w:p>
        </w:tc>
        <w:tc>
          <w:tcPr>
            <w:tcW w:w="1033" w:type="dxa"/>
            <w:noWrap/>
            <w:hideMark/>
          </w:tcPr>
          <w:p w14:paraId="5C229B53"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w:t>
            </w:r>
          </w:p>
        </w:tc>
        <w:tc>
          <w:tcPr>
            <w:tcW w:w="1033" w:type="dxa"/>
            <w:noWrap/>
            <w:hideMark/>
          </w:tcPr>
          <w:p w14:paraId="36ADB35E"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120</w:t>
            </w:r>
          </w:p>
        </w:tc>
        <w:tc>
          <w:tcPr>
            <w:tcW w:w="1033" w:type="dxa"/>
            <w:noWrap/>
            <w:hideMark/>
          </w:tcPr>
          <w:p w14:paraId="40C6EC6C"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94</w:t>
            </w:r>
          </w:p>
        </w:tc>
        <w:tc>
          <w:tcPr>
            <w:tcW w:w="1033" w:type="dxa"/>
            <w:noWrap/>
            <w:hideMark/>
          </w:tcPr>
          <w:p w14:paraId="2A68CBD2"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285</w:t>
            </w:r>
          </w:p>
        </w:tc>
        <w:tc>
          <w:tcPr>
            <w:tcW w:w="1033" w:type="dxa"/>
            <w:noWrap/>
            <w:hideMark/>
          </w:tcPr>
          <w:p w14:paraId="115FEFF0"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188</w:t>
            </w:r>
          </w:p>
        </w:tc>
        <w:tc>
          <w:tcPr>
            <w:tcW w:w="1033" w:type="dxa"/>
            <w:noWrap/>
            <w:hideMark/>
          </w:tcPr>
          <w:p w14:paraId="288489F4"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2.19</w:t>
            </w:r>
          </w:p>
        </w:tc>
        <w:tc>
          <w:tcPr>
            <w:tcW w:w="1033" w:type="dxa"/>
            <w:noWrap/>
            <w:hideMark/>
          </w:tcPr>
          <w:p w14:paraId="7FAD1F37"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241</w:t>
            </w:r>
          </w:p>
        </w:tc>
        <w:tc>
          <w:tcPr>
            <w:tcW w:w="1033" w:type="dxa"/>
            <w:noWrap/>
            <w:hideMark/>
          </w:tcPr>
          <w:p w14:paraId="2F938F6C"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6.00</w:t>
            </w:r>
          </w:p>
        </w:tc>
        <w:tc>
          <w:tcPr>
            <w:tcW w:w="1033" w:type="dxa"/>
            <w:noWrap/>
            <w:hideMark/>
          </w:tcPr>
          <w:p w14:paraId="4AF1E140"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9.00</w:t>
            </w:r>
          </w:p>
        </w:tc>
        <w:tc>
          <w:tcPr>
            <w:tcW w:w="1033" w:type="dxa"/>
            <w:noWrap/>
            <w:hideMark/>
          </w:tcPr>
          <w:p w14:paraId="3C5B24E0"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100</w:t>
            </w:r>
          </w:p>
        </w:tc>
        <w:tc>
          <w:tcPr>
            <w:tcW w:w="1033" w:type="dxa"/>
            <w:noWrap/>
            <w:hideMark/>
          </w:tcPr>
          <w:p w14:paraId="0FA269F0"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84</w:t>
            </w:r>
          </w:p>
        </w:tc>
        <w:tc>
          <w:tcPr>
            <w:tcW w:w="1033" w:type="dxa"/>
            <w:noWrap/>
            <w:hideMark/>
          </w:tcPr>
          <w:p w14:paraId="64C6D761"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16</w:t>
            </w:r>
          </w:p>
        </w:tc>
      </w:tr>
      <w:tr w:rsidR="008B1ACC" w:rsidRPr="008B1ACC" w14:paraId="19F65E27" w14:textId="77777777" w:rsidTr="008B1ACC">
        <w:trPr>
          <w:trHeight w:val="300"/>
        </w:trPr>
        <w:tc>
          <w:tcPr>
            <w:tcW w:w="1032" w:type="dxa"/>
            <w:noWrap/>
            <w:hideMark/>
          </w:tcPr>
          <w:p w14:paraId="5D68B616"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w:t>
            </w:r>
          </w:p>
        </w:tc>
        <w:tc>
          <w:tcPr>
            <w:tcW w:w="1033" w:type="dxa"/>
            <w:noWrap/>
            <w:hideMark/>
          </w:tcPr>
          <w:p w14:paraId="151E5ECF"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w:t>
            </w:r>
          </w:p>
        </w:tc>
        <w:tc>
          <w:tcPr>
            <w:tcW w:w="1033" w:type="dxa"/>
            <w:noWrap/>
            <w:hideMark/>
          </w:tcPr>
          <w:p w14:paraId="4927E57E"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0</w:t>
            </w:r>
          </w:p>
        </w:tc>
        <w:tc>
          <w:tcPr>
            <w:tcW w:w="1033" w:type="dxa"/>
            <w:noWrap/>
            <w:hideMark/>
          </w:tcPr>
          <w:p w14:paraId="1A9BF8C1"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92</w:t>
            </w:r>
          </w:p>
        </w:tc>
        <w:tc>
          <w:tcPr>
            <w:tcW w:w="1033" w:type="dxa"/>
            <w:noWrap/>
            <w:hideMark/>
          </w:tcPr>
          <w:p w14:paraId="6CA2BFC1"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306</w:t>
            </w:r>
          </w:p>
        </w:tc>
        <w:tc>
          <w:tcPr>
            <w:tcW w:w="1033" w:type="dxa"/>
            <w:noWrap/>
            <w:hideMark/>
          </w:tcPr>
          <w:p w14:paraId="3AA33F6E"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170</w:t>
            </w:r>
          </w:p>
        </w:tc>
        <w:tc>
          <w:tcPr>
            <w:tcW w:w="1033" w:type="dxa"/>
            <w:noWrap/>
            <w:hideMark/>
          </w:tcPr>
          <w:p w14:paraId="23C54397"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2.34</w:t>
            </w:r>
          </w:p>
        </w:tc>
        <w:tc>
          <w:tcPr>
            <w:tcW w:w="1033" w:type="dxa"/>
            <w:noWrap/>
            <w:hideMark/>
          </w:tcPr>
          <w:p w14:paraId="61BECF85"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251</w:t>
            </w:r>
          </w:p>
        </w:tc>
        <w:tc>
          <w:tcPr>
            <w:tcW w:w="1033" w:type="dxa"/>
            <w:noWrap/>
            <w:hideMark/>
          </w:tcPr>
          <w:p w14:paraId="702C0F15"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6.19</w:t>
            </w:r>
          </w:p>
        </w:tc>
        <w:tc>
          <w:tcPr>
            <w:tcW w:w="1033" w:type="dxa"/>
            <w:noWrap/>
            <w:hideMark/>
          </w:tcPr>
          <w:p w14:paraId="654B9CCD"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2.06</w:t>
            </w:r>
          </w:p>
        </w:tc>
        <w:tc>
          <w:tcPr>
            <w:tcW w:w="1033" w:type="dxa"/>
            <w:noWrap/>
            <w:hideMark/>
          </w:tcPr>
          <w:p w14:paraId="20CB4E33"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97</w:t>
            </w:r>
          </w:p>
        </w:tc>
        <w:tc>
          <w:tcPr>
            <w:tcW w:w="1033" w:type="dxa"/>
            <w:noWrap/>
            <w:hideMark/>
          </w:tcPr>
          <w:p w14:paraId="3283B952"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93</w:t>
            </w:r>
          </w:p>
        </w:tc>
        <w:tc>
          <w:tcPr>
            <w:tcW w:w="1033" w:type="dxa"/>
            <w:noWrap/>
            <w:hideMark/>
          </w:tcPr>
          <w:p w14:paraId="02693A83"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7</w:t>
            </w:r>
          </w:p>
        </w:tc>
      </w:tr>
      <w:tr w:rsidR="008B1ACC" w:rsidRPr="008B1ACC" w14:paraId="718E6473" w14:textId="77777777" w:rsidTr="008B1ACC">
        <w:trPr>
          <w:trHeight w:val="300"/>
        </w:trPr>
        <w:tc>
          <w:tcPr>
            <w:tcW w:w="1032" w:type="dxa"/>
            <w:noWrap/>
            <w:hideMark/>
          </w:tcPr>
          <w:p w14:paraId="1B86B83E"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w:t>
            </w:r>
          </w:p>
        </w:tc>
        <w:tc>
          <w:tcPr>
            <w:tcW w:w="1033" w:type="dxa"/>
            <w:noWrap/>
            <w:hideMark/>
          </w:tcPr>
          <w:p w14:paraId="1A56E43D"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w:t>
            </w:r>
          </w:p>
        </w:tc>
        <w:tc>
          <w:tcPr>
            <w:tcW w:w="1033" w:type="dxa"/>
            <w:noWrap/>
            <w:hideMark/>
          </w:tcPr>
          <w:p w14:paraId="127EB71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40</w:t>
            </w:r>
          </w:p>
        </w:tc>
        <w:tc>
          <w:tcPr>
            <w:tcW w:w="1033" w:type="dxa"/>
            <w:noWrap/>
            <w:hideMark/>
          </w:tcPr>
          <w:p w14:paraId="22432A1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90</w:t>
            </w:r>
          </w:p>
        </w:tc>
        <w:tc>
          <w:tcPr>
            <w:tcW w:w="1033" w:type="dxa"/>
            <w:noWrap/>
            <w:hideMark/>
          </w:tcPr>
          <w:p w14:paraId="05B2F021"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301</w:t>
            </w:r>
          </w:p>
        </w:tc>
        <w:tc>
          <w:tcPr>
            <w:tcW w:w="1033" w:type="dxa"/>
            <w:noWrap/>
            <w:hideMark/>
          </w:tcPr>
          <w:p w14:paraId="3CB2DCCF"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168</w:t>
            </w:r>
          </w:p>
        </w:tc>
        <w:tc>
          <w:tcPr>
            <w:tcW w:w="1033" w:type="dxa"/>
            <w:noWrap/>
            <w:hideMark/>
          </w:tcPr>
          <w:p w14:paraId="34CDBB3B"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2.30</w:t>
            </w:r>
          </w:p>
        </w:tc>
        <w:tc>
          <w:tcPr>
            <w:tcW w:w="1033" w:type="dxa"/>
            <w:noWrap/>
            <w:hideMark/>
          </w:tcPr>
          <w:p w14:paraId="53948B97"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253</w:t>
            </w:r>
          </w:p>
        </w:tc>
        <w:tc>
          <w:tcPr>
            <w:tcW w:w="1033" w:type="dxa"/>
            <w:noWrap/>
            <w:hideMark/>
          </w:tcPr>
          <w:p w14:paraId="04BC12CD"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5.45</w:t>
            </w:r>
          </w:p>
        </w:tc>
        <w:tc>
          <w:tcPr>
            <w:tcW w:w="1033" w:type="dxa"/>
            <w:noWrap/>
            <w:hideMark/>
          </w:tcPr>
          <w:p w14:paraId="3E29E803"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2.73</w:t>
            </w:r>
          </w:p>
        </w:tc>
        <w:tc>
          <w:tcPr>
            <w:tcW w:w="1033" w:type="dxa"/>
            <w:noWrap/>
            <w:hideMark/>
          </w:tcPr>
          <w:p w14:paraId="68B69500"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110</w:t>
            </w:r>
          </w:p>
        </w:tc>
        <w:tc>
          <w:tcPr>
            <w:tcW w:w="1033" w:type="dxa"/>
            <w:noWrap/>
            <w:hideMark/>
          </w:tcPr>
          <w:p w14:paraId="3F7F2001"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86</w:t>
            </w:r>
          </w:p>
        </w:tc>
        <w:tc>
          <w:tcPr>
            <w:tcW w:w="1033" w:type="dxa"/>
            <w:noWrap/>
            <w:hideMark/>
          </w:tcPr>
          <w:p w14:paraId="0AFB9BA3"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14</w:t>
            </w:r>
          </w:p>
        </w:tc>
      </w:tr>
      <w:tr w:rsidR="008B1ACC" w:rsidRPr="008B1ACC" w14:paraId="722A6C54" w14:textId="77777777" w:rsidTr="008B1ACC">
        <w:trPr>
          <w:trHeight w:val="300"/>
        </w:trPr>
        <w:tc>
          <w:tcPr>
            <w:tcW w:w="1032" w:type="dxa"/>
            <w:noWrap/>
            <w:hideMark/>
          </w:tcPr>
          <w:p w14:paraId="7EB07E5E"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w:t>
            </w:r>
          </w:p>
        </w:tc>
        <w:tc>
          <w:tcPr>
            <w:tcW w:w="1033" w:type="dxa"/>
            <w:noWrap/>
            <w:hideMark/>
          </w:tcPr>
          <w:p w14:paraId="53ECE03F"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w:t>
            </w:r>
          </w:p>
        </w:tc>
        <w:tc>
          <w:tcPr>
            <w:tcW w:w="1033" w:type="dxa"/>
            <w:noWrap/>
            <w:hideMark/>
          </w:tcPr>
          <w:p w14:paraId="4163B3B8"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80</w:t>
            </w:r>
          </w:p>
        </w:tc>
        <w:tc>
          <w:tcPr>
            <w:tcW w:w="1033" w:type="dxa"/>
            <w:noWrap/>
            <w:hideMark/>
          </w:tcPr>
          <w:p w14:paraId="28F263B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88</w:t>
            </w:r>
          </w:p>
        </w:tc>
        <w:tc>
          <w:tcPr>
            <w:tcW w:w="1033" w:type="dxa"/>
            <w:noWrap/>
            <w:hideMark/>
          </w:tcPr>
          <w:p w14:paraId="75E88DC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280</w:t>
            </w:r>
          </w:p>
        </w:tc>
        <w:tc>
          <w:tcPr>
            <w:tcW w:w="1033" w:type="dxa"/>
            <w:noWrap/>
            <w:hideMark/>
          </w:tcPr>
          <w:p w14:paraId="75947990"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157</w:t>
            </w:r>
          </w:p>
        </w:tc>
        <w:tc>
          <w:tcPr>
            <w:tcW w:w="1033" w:type="dxa"/>
            <w:noWrap/>
            <w:hideMark/>
          </w:tcPr>
          <w:p w14:paraId="5C087AD4"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2.18</w:t>
            </w:r>
          </w:p>
        </w:tc>
        <w:tc>
          <w:tcPr>
            <w:tcW w:w="1033" w:type="dxa"/>
            <w:noWrap/>
            <w:hideMark/>
          </w:tcPr>
          <w:p w14:paraId="4C5CF80C"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251</w:t>
            </w:r>
          </w:p>
        </w:tc>
        <w:tc>
          <w:tcPr>
            <w:tcW w:w="1033" w:type="dxa"/>
            <w:noWrap/>
            <w:hideMark/>
          </w:tcPr>
          <w:p w14:paraId="25A4C6D1"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10.61</w:t>
            </w:r>
          </w:p>
        </w:tc>
        <w:tc>
          <w:tcPr>
            <w:tcW w:w="1033" w:type="dxa"/>
            <w:noWrap/>
            <w:hideMark/>
          </w:tcPr>
          <w:p w14:paraId="3D6C0D54"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7.58</w:t>
            </w:r>
          </w:p>
        </w:tc>
        <w:tc>
          <w:tcPr>
            <w:tcW w:w="1033" w:type="dxa"/>
            <w:noWrap/>
            <w:hideMark/>
          </w:tcPr>
          <w:p w14:paraId="75481B57"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66</w:t>
            </w:r>
          </w:p>
        </w:tc>
        <w:tc>
          <w:tcPr>
            <w:tcW w:w="1033" w:type="dxa"/>
            <w:noWrap/>
            <w:hideMark/>
          </w:tcPr>
          <w:p w14:paraId="6A4DD1E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67</w:t>
            </w:r>
          </w:p>
        </w:tc>
        <w:tc>
          <w:tcPr>
            <w:tcW w:w="1033" w:type="dxa"/>
            <w:noWrap/>
            <w:hideMark/>
          </w:tcPr>
          <w:p w14:paraId="467ADAD8"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33</w:t>
            </w:r>
          </w:p>
        </w:tc>
      </w:tr>
      <w:tr w:rsidR="008B1ACC" w:rsidRPr="008B1ACC" w14:paraId="14BBE63D" w14:textId="77777777" w:rsidTr="008B1ACC">
        <w:trPr>
          <w:trHeight w:val="300"/>
        </w:trPr>
        <w:tc>
          <w:tcPr>
            <w:tcW w:w="1032" w:type="dxa"/>
            <w:noWrap/>
            <w:hideMark/>
          </w:tcPr>
          <w:p w14:paraId="608AC6E1"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w:t>
            </w:r>
          </w:p>
        </w:tc>
        <w:tc>
          <w:tcPr>
            <w:tcW w:w="1033" w:type="dxa"/>
            <w:noWrap/>
            <w:hideMark/>
          </w:tcPr>
          <w:p w14:paraId="46FC8306"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w:t>
            </w:r>
          </w:p>
        </w:tc>
        <w:tc>
          <w:tcPr>
            <w:tcW w:w="1033" w:type="dxa"/>
            <w:noWrap/>
            <w:hideMark/>
          </w:tcPr>
          <w:p w14:paraId="603B5C7D"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120</w:t>
            </w:r>
          </w:p>
        </w:tc>
        <w:tc>
          <w:tcPr>
            <w:tcW w:w="1033" w:type="dxa"/>
            <w:noWrap/>
            <w:hideMark/>
          </w:tcPr>
          <w:p w14:paraId="6058030C"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91</w:t>
            </w:r>
          </w:p>
        </w:tc>
        <w:tc>
          <w:tcPr>
            <w:tcW w:w="1033" w:type="dxa"/>
            <w:noWrap/>
            <w:hideMark/>
          </w:tcPr>
          <w:p w14:paraId="2B79C2D2"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298</w:t>
            </w:r>
          </w:p>
        </w:tc>
        <w:tc>
          <w:tcPr>
            <w:tcW w:w="1033" w:type="dxa"/>
            <w:noWrap/>
            <w:hideMark/>
          </w:tcPr>
          <w:p w14:paraId="7933B57F"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167</w:t>
            </w:r>
          </w:p>
        </w:tc>
        <w:tc>
          <w:tcPr>
            <w:tcW w:w="1033" w:type="dxa"/>
            <w:noWrap/>
            <w:hideMark/>
          </w:tcPr>
          <w:p w14:paraId="4FC6C6B7"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2.46</w:t>
            </w:r>
          </w:p>
        </w:tc>
        <w:tc>
          <w:tcPr>
            <w:tcW w:w="1033" w:type="dxa"/>
            <w:noWrap/>
            <w:hideMark/>
          </w:tcPr>
          <w:p w14:paraId="17C244CE"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250</w:t>
            </w:r>
          </w:p>
        </w:tc>
        <w:tc>
          <w:tcPr>
            <w:tcW w:w="1033" w:type="dxa"/>
            <w:noWrap/>
            <w:hideMark/>
          </w:tcPr>
          <w:p w14:paraId="12D66303"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10.23</w:t>
            </w:r>
          </w:p>
        </w:tc>
        <w:tc>
          <w:tcPr>
            <w:tcW w:w="1033" w:type="dxa"/>
            <w:noWrap/>
            <w:hideMark/>
          </w:tcPr>
          <w:p w14:paraId="45A12B34"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3.41</w:t>
            </w:r>
          </w:p>
        </w:tc>
        <w:tc>
          <w:tcPr>
            <w:tcW w:w="1033" w:type="dxa"/>
            <w:noWrap/>
            <w:hideMark/>
          </w:tcPr>
          <w:p w14:paraId="53033DCF"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88</w:t>
            </w:r>
          </w:p>
        </w:tc>
        <w:tc>
          <w:tcPr>
            <w:tcW w:w="1033" w:type="dxa"/>
            <w:noWrap/>
            <w:hideMark/>
          </w:tcPr>
          <w:p w14:paraId="3E6718D3"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66</w:t>
            </w:r>
          </w:p>
        </w:tc>
        <w:tc>
          <w:tcPr>
            <w:tcW w:w="1033" w:type="dxa"/>
            <w:noWrap/>
            <w:hideMark/>
          </w:tcPr>
          <w:p w14:paraId="14301C57"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34</w:t>
            </w:r>
          </w:p>
        </w:tc>
      </w:tr>
      <w:tr w:rsidR="008B1ACC" w:rsidRPr="008B1ACC" w14:paraId="2370F8B9" w14:textId="77777777" w:rsidTr="008B1ACC">
        <w:trPr>
          <w:trHeight w:val="300"/>
        </w:trPr>
        <w:tc>
          <w:tcPr>
            <w:tcW w:w="1032" w:type="dxa"/>
            <w:noWrap/>
            <w:hideMark/>
          </w:tcPr>
          <w:p w14:paraId="077C6138"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w:t>
            </w:r>
          </w:p>
        </w:tc>
        <w:tc>
          <w:tcPr>
            <w:tcW w:w="1033" w:type="dxa"/>
            <w:noWrap/>
            <w:hideMark/>
          </w:tcPr>
          <w:p w14:paraId="49AA5784"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w:t>
            </w:r>
          </w:p>
        </w:tc>
        <w:tc>
          <w:tcPr>
            <w:tcW w:w="1033" w:type="dxa"/>
            <w:noWrap/>
            <w:hideMark/>
          </w:tcPr>
          <w:p w14:paraId="26EC494F"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0</w:t>
            </w:r>
          </w:p>
        </w:tc>
        <w:tc>
          <w:tcPr>
            <w:tcW w:w="1033" w:type="dxa"/>
            <w:noWrap/>
            <w:hideMark/>
          </w:tcPr>
          <w:p w14:paraId="51C513D2"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92</w:t>
            </w:r>
          </w:p>
        </w:tc>
        <w:tc>
          <w:tcPr>
            <w:tcW w:w="1033" w:type="dxa"/>
            <w:noWrap/>
            <w:hideMark/>
          </w:tcPr>
          <w:p w14:paraId="10963B01"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290</w:t>
            </w:r>
          </w:p>
        </w:tc>
        <w:tc>
          <w:tcPr>
            <w:tcW w:w="1033" w:type="dxa"/>
            <w:noWrap/>
            <w:hideMark/>
          </w:tcPr>
          <w:p w14:paraId="6E62556D"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166</w:t>
            </w:r>
          </w:p>
        </w:tc>
        <w:tc>
          <w:tcPr>
            <w:tcW w:w="1033" w:type="dxa"/>
            <w:noWrap/>
            <w:hideMark/>
          </w:tcPr>
          <w:p w14:paraId="4D741C0D"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2.06</w:t>
            </w:r>
          </w:p>
        </w:tc>
        <w:tc>
          <w:tcPr>
            <w:tcW w:w="1033" w:type="dxa"/>
            <w:noWrap/>
            <w:hideMark/>
          </w:tcPr>
          <w:p w14:paraId="7A64F676"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242</w:t>
            </w:r>
          </w:p>
        </w:tc>
        <w:tc>
          <w:tcPr>
            <w:tcW w:w="1033" w:type="dxa"/>
            <w:noWrap/>
            <w:hideMark/>
          </w:tcPr>
          <w:p w14:paraId="0E50019C"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3.03</w:t>
            </w:r>
          </w:p>
        </w:tc>
        <w:tc>
          <w:tcPr>
            <w:tcW w:w="1033" w:type="dxa"/>
            <w:noWrap/>
            <w:hideMark/>
          </w:tcPr>
          <w:p w14:paraId="2E5A7126"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3.03</w:t>
            </w:r>
          </w:p>
        </w:tc>
        <w:tc>
          <w:tcPr>
            <w:tcW w:w="1033" w:type="dxa"/>
            <w:noWrap/>
            <w:hideMark/>
          </w:tcPr>
          <w:p w14:paraId="5EB3907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99</w:t>
            </w:r>
          </w:p>
        </w:tc>
        <w:tc>
          <w:tcPr>
            <w:tcW w:w="1033" w:type="dxa"/>
            <w:noWrap/>
            <w:hideMark/>
          </w:tcPr>
          <w:p w14:paraId="29BA71B6"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67</w:t>
            </w:r>
          </w:p>
        </w:tc>
        <w:tc>
          <w:tcPr>
            <w:tcW w:w="1033" w:type="dxa"/>
            <w:noWrap/>
            <w:hideMark/>
          </w:tcPr>
          <w:p w14:paraId="70A92157"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33</w:t>
            </w:r>
          </w:p>
        </w:tc>
      </w:tr>
      <w:tr w:rsidR="008B1ACC" w:rsidRPr="008B1ACC" w14:paraId="2C903F66" w14:textId="77777777" w:rsidTr="008B1ACC">
        <w:trPr>
          <w:trHeight w:val="300"/>
        </w:trPr>
        <w:tc>
          <w:tcPr>
            <w:tcW w:w="1032" w:type="dxa"/>
            <w:noWrap/>
            <w:hideMark/>
          </w:tcPr>
          <w:p w14:paraId="40029D42"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w:t>
            </w:r>
          </w:p>
        </w:tc>
        <w:tc>
          <w:tcPr>
            <w:tcW w:w="1033" w:type="dxa"/>
            <w:noWrap/>
            <w:hideMark/>
          </w:tcPr>
          <w:p w14:paraId="3F57D4D4"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w:t>
            </w:r>
          </w:p>
        </w:tc>
        <w:tc>
          <w:tcPr>
            <w:tcW w:w="1033" w:type="dxa"/>
            <w:noWrap/>
            <w:hideMark/>
          </w:tcPr>
          <w:p w14:paraId="278C996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40</w:t>
            </w:r>
          </w:p>
        </w:tc>
        <w:tc>
          <w:tcPr>
            <w:tcW w:w="1033" w:type="dxa"/>
            <w:noWrap/>
            <w:hideMark/>
          </w:tcPr>
          <w:p w14:paraId="57E64D86"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92</w:t>
            </w:r>
          </w:p>
        </w:tc>
        <w:tc>
          <w:tcPr>
            <w:tcW w:w="1033" w:type="dxa"/>
            <w:noWrap/>
            <w:hideMark/>
          </w:tcPr>
          <w:p w14:paraId="3938FB9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306</w:t>
            </w:r>
          </w:p>
        </w:tc>
        <w:tc>
          <w:tcPr>
            <w:tcW w:w="1033" w:type="dxa"/>
            <w:noWrap/>
            <w:hideMark/>
          </w:tcPr>
          <w:p w14:paraId="5A190854"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187</w:t>
            </w:r>
          </w:p>
        </w:tc>
        <w:tc>
          <w:tcPr>
            <w:tcW w:w="1033" w:type="dxa"/>
            <w:noWrap/>
            <w:hideMark/>
          </w:tcPr>
          <w:p w14:paraId="0D616000"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2.11</w:t>
            </w:r>
          </w:p>
        </w:tc>
        <w:tc>
          <w:tcPr>
            <w:tcW w:w="1033" w:type="dxa"/>
            <w:noWrap/>
            <w:hideMark/>
          </w:tcPr>
          <w:p w14:paraId="6BAC9F89"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241</w:t>
            </w:r>
          </w:p>
        </w:tc>
        <w:tc>
          <w:tcPr>
            <w:tcW w:w="1033" w:type="dxa"/>
            <w:noWrap/>
            <w:hideMark/>
          </w:tcPr>
          <w:p w14:paraId="58714C2B"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4.95</w:t>
            </w:r>
          </w:p>
        </w:tc>
        <w:tc>
          <w:tcPr>
            <w:tcW w:w="1033" w:type="dxa"/>
            <w:noWrap/>
            <w:hideMark/>
          </w:tcPr>
          <w:p w14:paraId="0D840223"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6.93</w:t>
            </w:r>
          </w:p>
        </w:tc>
        <w:tc>
          <w:tcPr>
            <w:tcW w:w="1033" w:type="dxa"/>
            <w:noWrap/>
            <w:hideMark/>
          </w:tcPr>
          <w:p w14:paraId="1C52BD80"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101</w:t>
            </w:r>
          </w:p>
        </w:tc>
        <w:tc>
          <w:tcPr>
            <w:tcW w:w="1033" w:type="dxa"/>
            <w:noWrap/>
            <w:hideMark/>
          </w:tcPr>
          <w:p w14:paraId="2D3CA79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86</w:t>
            </w:r>
          </w:p>
        </w:tc>
        <w:tc>
          <w:tcPr>
            <w:tcW w:w="1033" w:type="dxa"/>
            <w:noWrap/>
            <w:hideMark/>
          </w:tcPr>
          <w:p w14:paraId="0AF67918"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14</w:t>
            </w:r>
          </w:p>
        </w:tc>
      </w:tr>
      <w:tr w:rsidR="008B1ACC" w:rsidRPr="008B1ACC" w14:paraId="229E7CD0" w14:textId="77777777" w:rsidTr="008B1ACC">
        <w:trPr>
          <w:trHeight w:val="300"/>
        </w:trPr>
        <w:tc>
          <w:tcPr>
            <w:tcW w:w="1032" w:type="dxa"/>
            <w:noWrap/>
            <w:hideMark/>
          </w:tcPr>
          <w:p w14:paraId="34DCEFF1"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w:t>
            </w:r>
          </w:p>
        </w:tc>
        <w:tc>
          <w:tcPr>
            <w:tcW w:w="1033" w:type="dxa"/>
            <w:noWrap/>
            <w:hideMark/>
          </w:tcPr>
          <w:p w14:paraId="1AEDB9C2"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w:t>
            </w:r>
          </w:p>
        </w:tc>
        <w:tc>
          <w:tcPr>
            <w:tcW w:w="1033" w:type="dxa"/>
            <w:noWrap/>
            <w:hideMark/>
          </w:tcPr>
          <w:p w14:paraId="2CFC0CB6"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80</w:t>
            </w:r>
          </w:p>
        </w:tc>
        <w:tc>
          <w:tcPr>
            <w:tcW w:w="1033" w:type="dxa"/>
            <w:noWrap/>
            <w:hideMark/>
          </w:tcPr>
          <w:p w14:paraId="5C8075A9"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89</w:t>
            </w:r>
          </w:p>
        </w:tc>
        <w:tc>
          <w:tcPr>
            <w:tcW w:w="1033" w:type="dxa"/>
            <w:noWrap/>
            <w:hideMark/>
          </w:tcPr>
          <w:p w14:paraId="472EC28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290</w:t>
            </w:r>
          </w:p>
        </w:tc>
        <w:tc>
          <w:tcPr>
            <w:tcW w:w="1033" w:type="dxa"/>
            <w:noWrap/>
            <w:hideMark/>
          </w:tcPr>
          <w:p w14:paraId="67EA026B"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181</w:t>
            </w:r>
          </w:p>
        </w:tc>
        <w:tc>
          <w:tcPr>
            <w:tcW w:w="1033" w:type="dxa"/>
            <w:noWrap/>
            <w:hideMark/>
          </w:tcPr>
          <w:p w14:paraId="176BBE5B"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2.16</w:t>
            </w:r>
          </w:p>
        </w:tc>
        <w:tc>
          <w:tcPr>
            <w:tcW w:w="1033" w:type="dxa"/>
            <w:noWrap/>
            <w:hideMark/>
          </w:tcPr>
          <w:p w14:paraId="1B7269B9"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240</w:t>
            </w:r>
          </w:p>
        </w:tc>
        <w:tc>
          <w:tcPr>
            <w:tcW w:w="1033" w:type="dxa"/>
            <w:noWrap/>
            <w:hideMark/>
          </w:tcPr>
          <w:p w14:paraId="0F4EAEAF"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1.92</w:t>
            </w:r>
          </w:p>
        </w:tc>
        <w:tc>
          <w:tcPr>
            <w:tcW w:w="1033" w:type="dxa"/>
            <w:noWrap/>
            <w:hideMark/>
          </w:tcPr>
          <w:p w14:paraId="58902632"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3.85</w:t>
            </w:r>
          </w:p>
        </w:tc>
        <w:tc>
          <w:tcPr>
            <w:tcW w:w="1033" w:type="dxa"/>
            <w:noWrap/>
            <w:hideMark/>
          </w:tcPr>
          <w:p w14:paraId="2D1635F7"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104</w:t>
            </w:r>
          </w:p>
        </w:tc>
        <w:tc>
          <w:tcPr>
            <w:tcW w:w="1033" w:type="dxa"/>
            <w:noWrap/>
            <w:hideMark/>
          </w:tcPr>
          <w:p w14:paraId="48210A7D"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88</w:t>
            </w:r>
          </w:p>
        </w:tc>
        <w:tc>
          <w:tcPr>
            <w:tcW w:w="1033" w:type="dxa"/>
            <w:noWrap/>
            <w:hideMark/>
          </w:tcPr>
          <w:p w14:paraId="369C3B5F"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12</w:t>
            </w:r>
          </w:p>
        </w:tc>
      </w:tr>
      <w:tr w:rsidR="008B1ACC" w:rsidRPr="008B1ACC" w14:paraId="02A913AC" w14:textId="77777777" w:rsidTr="008B1ACC">
        <w:trPr>
          <w:trHeight w:val="300"/>
        </w:trPr>
        <w:tc>
          <w:tcPr>
            <w:tcW w:w="1032" w:type="dxa"/>
            <w:noWrap/>
            <w:hideMark/>
          </w:tcPr>
          <w:p w14:paraId="3526EE1C"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w:t>
            </w:r>
          </w:p>
        </w:tc>
        <w:tc>
          <w:tcPr>
            <w:tcW w:w="1033" w:type="dxa"/>
            <w:noWrap/>
            <w:hideMark/>
          </w:tcPr>
          <w:p w14:paraId="31898B01"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w:t>
            </w:r>
          </w:p>
        </w:tc>
        <w:tc>
          <w:tcPr>
            <w:tcW w:w="1033" w:type="dxa"/>
            <w:noWrap/>
            <w:hideMark/>
          </w:tcPr>
          <w:p w14:paraId="04A66F3F"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120</w:t>
            </w:r>
          </w:p>
        </w:tc>
        <w:tc>
          <w:tcPr>
            <w:tcW w:w="1033" w:type="dxa"/>
            <w:noWrap/>
            <w:hideMark/>
          </w:tcPr>
          <w:p w14:paraId="00067B1D"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90</w:t>
            </w:r>
          </w:p>
        </w:tc>
        <w:tc>
          <w:tcPr>
            <w:tcW w:w="1033" w:type="dxa"/>
            <w:noWrap/>
            <w:hideMark/>
          </w:tcPr>
          <w:p w14:paraId="13ADB5FE"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290</w:t>
            </w:r>
          </w:p>
        </w:tc>
        <w:tc>
          <w:tcPr>
            <w:tcW w:w="1033" w:type="dxa"/>
            <w:noWrap/>
            <w:hideMark/>
          </w:tcPr>
          <w:p w14:paraId="0A2B9C6E"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186</w:t>
            </w:r>
          </w:p>
        </w:tc>
        <w:tc>
          <w:tcPr>
            <w:tcW w:w="1033" w:type="dxa"/>
            <w:noWrap/>
            <w:hideMark/>
          </w:tcPr>
          <w:p w14:paraId="461CF036"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2.32</w:t>
            </w:r>
          </w:p>
        </w:tc>
        <w:tc>
          <w:tcPr>
            <w:tcW w:w="1033" w:type="dxa"/>
            <w:noWrap/>
            <w:hideMark/>
          </w:tcPr>
          <w:p w14:paraId="5F381D81"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244</w:t>
            </w:r>
          </w:p>
        </w:tc>
        <w:tc>
          <w:tcPr>
            <w:tcW w:w="1033" w:type="dxa"/>
            <w:noWrap/>
            <w:hideMark/>
          </w:tcPr>
          <w:p w14:paraId="06D0B5FC"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6.38</w:t>
            </w:r>
          </w:p>
        </w:tc>
        <w:tc>
          <w:tcPr>
            <w:tcW w:w="1033" w:type="dxa"/>
            <w:noWrap/>
            <w:hideMark/>
          </w:tcPr>
          <w:p w14:paraId="0FE2290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4.26</w:t>
            </w:r>
          </w:p>
        </w:tc>
        <w:tc>
          <w:tcPr>
            <w:tcW w:w="1033" w:type="dxa"/>
            <w:noWrap/>
            <w:hideMark/>
          </w:tcPr>
          <w:p w14:paraId="724D29B7"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94</w:t>
            </w:r>
          </w:p>
        </w:tc>
        <w:tc>
          <w:tcPr>
            <w:tcW w:w="1033" w:type="dxa"/>
            <w:noWrap/>
            <w:hideMark/>
          </w:tcPr>
          <w:p w14:paraId="15463D74"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74</w:t>
            </w:r>
          </w:p>
        </w:tc>
        <w:tc>
          <w:tcPr>
            <w:tcW w:w="1033" w:type="dxa"/>
            <w:noWrap/>
            <w:hideMark/>
          </w:tcPr>
          <w:p w14:paraId="42B05B3D"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26</w:t>
            </w:r>
          </w:p>
        </w:tc>
      </w:tr>
      <w:tr w:rsidR="008B1ACC" w:rsidRPr="008B1ACC" w14:paraId="448C00BA" w14:textId="77777777" w:rsidTr="008B1ACC">
        <w:trPr>
          <w:trHeight w:val="300"/>
        </w:trPr>
        <w:tc>
          <w:tcPr>
            <w:tcW w:w="1032" w:type="dxa"/>
            <w:noWrap/>
            <w:hideMark/>
          </w:tcPr>
          <w:p w14:paraId="2B645F2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w:t>
            </w:r>
          </w:p>
        </w:tc>
        <w:tc>
          <w:tcPr>
            <w:tcW w:w="1033" w:type="dxa"/>
            <w:noWrap/>
            <w:hideMark/>
          </w:tcPr>
          <w:p w14:paraId="44A39225"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4</w:t>
            </w:r>
          </w:p>
        </w:tc>
        <w:tc>
          <w:tcPr>
            <w:tcW w:w="1033" w:type="dxa"/>
            <w:noWrap/>
            <w:hideMark/>
          </w:tcPr>
          <w:p w14:paraId="522A75A6"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0</w:t>
            </w:r>
          </w:p>
        </w:tc>
        <w:tc>
          <w:tcPr>
            <w:tcW w:w="1033" w:type="dxa"/>
            <w:noWrap/>
            <w:hideMark/>
          </w:tcPr>
          <w:p w14:paraId="41F043D6"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90</w:t>
            </w:r>
          </w:p>
        </w:tc>
        <w:tc>
          <w:tcPr>
            <w:tcW w:w="1033" w:type="dxa"/>
            <w:noWrap/>
            <w:hideMark/>
          </w:tcPr>
          <w:p w14:paraId="39673D1D"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273</w:t>
            </w:r>
          </w:p>
        </w:tc>
        <w:tc>
          <w:tcPr>
            <w:tcW w:w="1033" w:type="dxa"/>
            <w:noWrap/>
            <w:hideMark/>
          </w:tcPr>
          <w:p w14:paraId="48A0493E"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168</w:t>
            </w:r>
          </w:p>
        </w:tc>
        <w:tc>
          <w:tcPr>
            <w:tcW w:w="1033" w:type="dxa"/>
            <w:noWrap/>
            <w:hideMark/>
          </w:tcPr>
          <w:p w14:paraId="4826A2D8"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2.17</w:t>
            </w:r>
          </w:p>
        </w:tc>
        <w:tc>
          <w:tcPr>
            <w:tcW w:w="1033" w:type="dxa"/>
            <w:noWrap/>
            <w:hideMark/>
          </w:tcPr>
          <w:p w14:paraId="0D4211B6"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243</w:t>
            </w:r>
          </w:p>
        </w:tc>
        <w:tc>
          <w:tcPr>
            <w:tcW w:w="1033" w:type="dxa"/>
            <w:noWrap/>
            <w:hideMark/>
          </w:tcPr>
          <w:p w14:paraId="3AAE3368"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3.45</w:t>
            </w:r>
          </w:p>
        </w:tc>
        <w:tc>
          <w:tcPr>
            <w:tcW w:w="1033" w:type="dxa"/>
            <w:noWrap/>
            <w:hideMark/>
          </w:tcPr>
          <w:p w14:paraId="47F6F0C7"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12.07</w:t>
            </w:r>
          </w:p>
        </w:tc>
        <w:tc>
          <w:tcPr>
            <w:tcW w:w="1033" w:type="dxa"/>
            <w:noWrap/>
            <w:hideMark/>
          </w:tcPr>
          <w:p w14:paraId="677FCD85"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116</w:t>
            </w:r>
          </w:p>
        </w:tc>
        <w:tc>
          <w:tcPr>
            <w:tcW w:w="1033" w:type="dxa"/>
            <w:noWrap/>
            <w:hideMark/>
          </w:tcPr>
          <w:p w14:paraId="2CFC4F3E"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84</w:t>
            </w:r>
          </w:p>
        </w:tc>
        <w:tc>
          <w:tcPr>
            <w:tcW w:w="1033" w:type="dxa"/>
            <w:noWrap/>
            <w:hideMark/>
          </w:tcPr>
          <w:p w14:paraId="6678D4E3"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16</w:t>
            </w:r>
          </w:p>
        </w:tc>
      </w:tr>
      <w:tr w:rsidR="008B1ACC" w:rsidRPr="008B1ACC" w14:paraId="3F6644B8" w14:textId="77777777" w:rsidTr="008B1ACC">
        <w:trPr>
          <w:trHeight w:val="300"/>
        </w:trPr>
        <w:tc>
          <w:tcPr>
            <w:tcW w:w="1032" w:type="dxa"/>
            <w:noWrap/>
            <w:hideMark/>
          </w:tcPr>
          <w:p w14:paraId="4A04A780"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w:t>
            </w:r>
          </w:p>
        </w:tc>
        <w:tc>
          <w:tcPr>
            <w:tcW w:w="1033" w:type="dxa"/>
            <w:noWrap/>
            <w:hideMark/>
          </w:tcPr>
          <w:p w14:paraId="2F9AC1B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4</w:t>
            </w:r>
          </w:p>
        </w:tc>
        <w:tc>
          <w:tcPr>
            <w:tcW w:w="1033" w:type="dxa"/>
            <w:noWrap/>
            <w:hideMark/>
          </w:tcPr>
          <w:p w14:paraId="5F06C972"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40</w:t>
            </w:r>
          </w:p>
        </w:tc>
        <w:tc>
          <w:tcPr>
            <w:tcW w:w="1033" w:type="dxa"/>
            <w:noWrap/>
            <w:hideMark/>
          </w:tcPr>
          <w:p w14:paraId="226B0231"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91</w:t>
            </w:r>
          </w:p>
        </w:tc>
        <w:tc>
          <w:tcPr>
            <w:tcW w:w="1033" w:type="dxa"/>
            <w:noWrap/>
            <w:hideMark/>
          </w:tcPr>
          <w:p w14:paraId="7E3FDB3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295</w:t>
            </w:r>
          </w:p>
        </w:tc>
        <w:tc>
          <w:tcPr>
            <w:tcW w:w="1033" w:type="dxa"/>
            <w:noWrap/>
            <w:hideMark/>
          </w:tcPr>
          <w:p w14:paraId="72CA4092"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177</w:t>
            </w:r>
          </w:p>
        </w:tc>
        <w:tc>
          <w:tcPr>
            <w:tcW w:w="1033" w:type="dxa"/>
            <w:noWrap/>
            <w:hideMark/>
          </w:tcPr>
          <w:p w14:paraId="541C0EA9"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2.23</w:t>
            </w:r>
          </w:p>
        </w:tc>
        <w:tc>
          <w:tcPr>
            <w:tcW w:w="1033" w:type="dxa"/>
            <w:noWrap/>
            <w:hideMark/>
          </w:tcPr>
          <w:p w14:paraId="536B3958"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246</w:t>
            </w:r>
          </w:p>
        </w:tc>
        <w:tc>
          <w:tcPr>
            <w:tcW w:w="1033" w:type="dxa"/>
            <w:noWrap/>
            <w:hideMark/>
          </w:tcPr>
          <w:p w14:paraId="5383B78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6.19</w:t>
            </w:r>
          </w:p>
        </w:tc>
        <w:tc>
          <w:tcPr>
            <w:tcW w:w="1033" w:type="dxa"/>
            <w:noWrap/>
            <w:hideMark/>
          </w:tcPr>
          <w:p w14:paraId="7F25096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4.42</w:t>
            </w:r>
          </w:p>
        </w:tc>
        <w:tc>
          <w:tcPr>
            <w:tcW w:w="1033" w:type="dxa"/>
            <w:noWrap/>
            <w:hideMark/>
          </w:tcPr>
          <w:p w14:paraId="4AE71102"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113</w:t>
            </w:r>
          </w:p>
        </w:tc>
        <w:tc>
          <w:tcPr>
            <w:tcW w:w="1033" w:type="dxa"/>
            <w:noWrap/>
            <w:hideMark/>
          </w:tcPr>
          <w:p w14:paraId="1D8449F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76</w:t>
            </w:r>
          </w:p>
        </w:tc>
        <w:tc>
          <w:tcPr>
            <w:tcW w:w="1033" w:type="dxa"/>
            <w:noWrap/>
            <w:hideMark/>
          </w:tcPr>
          <w:p w14:paraId="7716C3E6"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24</w:t>
            </w:r>
          </w:p>
        </w:tc>
      </w:tr>
      <w:tr w:rsidR="008B1ACC" w:rsidRPr="008B1ACC" w14:paraId="2B623842" w14:textId="77777777" w:rsidTr="008B1ACC">
        <w:trPr>
          <w:trHeight w:val="300"/>
        </w:trPr>
        <w:tc>
          <w:tcPr>
            <w:tcW w:w="1032" w:type="dxa"/>
            <w:noWrap/>
            <w:hideMark/>
          </w:tcPr>
          <w:p w14:paraId="51670B8D"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w:t>
            </w:r>
          </w:p>
        </w:tc>
        <w:tc>
          <w:tcPr>
            <w:tcW w:w="1033" w:type="dxa"/>
            <w:noWrap/>
            <w:hideMark/>
          </w:tcPr>
          <w:p w14:paraId="79330FB6"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4</w:t>
            </w:r>
          </w:p>
        </w:tc>
        <w:tc>
          <w:tcPr>
            <w:tcW w:w="1033" w:type="dxa"/>
            <w:noWrap/>
            <w:hideMark/>
          </w:tcPr>
          <w:p w14:paraId="36EEC41C"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80</w:t>
            </w:r>
          </w:p>
        </w:tc>
        <w:tc>
          <w:tcPr>
            <w:tcW w:w="1033" w:type="dxa"/>
            <w:noWrap/>
            <w:hideMark/>
          </w:tcPr>
          <w:p w14:paraId="00E63DEB"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89</w:t>
            </w:r>
          </w:p>
        </w:tc>
        <w:tc>
          <w:tcPr>
            <w:tcW w:w="1033" w:type="dxa"/>
            <w:noWrap/>
            <w:hideMark/>
          </w:tcPr>
          <w:p w14:paraId="1BE20863"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297</w:t>
            </w:r>
          </w:p>
        </w:tc>
        <w:tc>
          <w:tcPr>
            <w:tcW w:w="1033" w:type="dxa"/>
            <w:noWrap/>
            <w:hideMark/>
          </w:tcPr>
          <w:p w14:paraId="4968714B"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181</w:t>
            </w:r>
          </w:p>
        </w:tc>
        <w:tc>
          <w:tcPr>
            <w:tcW w:w="1033" w:type="dxa"/>
            <w:noWrap/>
            <w:hideMark/>
          </w:tcPr>
          <w:p w14:paraId="46CF197C"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1.99</w:t>
            </w:r>
          </w:p>
        </w:tc>
        <w:tc>
          <w:tcPr>
            <w:tcW w:w="1033" w:type="dxa"/>
            <w:noWrap/>
            <w:hideMark/>
          </w:tcPr>
          <w:p w14:paraId="121173EE"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241</w:t>
            </w:r>
          </w:p>
        </w:tc>
        <w:tc>
          <w:tcPr>
            <w:tcW w:w="1033" w:type="dxa"/>
            <w:noWrap/>
            <w:hideMark/>
          </w:tcPr>
          <w:p w14:paraId="429928AF"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4.50</w:t>
            </w:r>
          </w:p>
        </w:tc>
        <w:tc>
          <w:tcPr>
            <w:tcW w:w="1033" w:type="dxa"/>
            <w:noWrap/>
            <w:hideMark/>
          </w:tcPr>
          <w:p w14:paraId="08BA9666"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3.60</w:t>
            </w:r>
          </w:p>
        </w:tc>
        <w:tc>
          <w:tcPr>
            <w:tcW w:w="1033" w:type="dxa"/>
            <w:noWrap/>
            <w:hideMark/>
          </w:tcPr>
          <w:p w14:paraId="79286BD7"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111</w:t>
            </w:r>
          </w:p>
        </w:tc>
        <w:tc>
          <w:tcPr>
            <w:tcW w:w="1033" w:type="dxa"/>
            <w:noWrap/>
            <w:hideMark/>
          </w:tcPr>
          <w:p w14:paraId="1EBE1E6E"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73</w:t>
            </w:r>
          </w:p>
        </w:tc>
        <w:tc>
          <w:tcPr>
            <w:tcW w:w="1033" w:type="dxa"/>
            <w:noWrap/>
            <w:hideMark/>
          </w:tcPr>
          <w:p w14:paraId="7EA2173B"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27</w:t>
            </w:r>
          </w:p>
        </w:tc>
      </w:tr>
      <w:tr w:rsidR="008B1ACC" w:rsidRPr="008B1ACC" w14:paraId="2B919F57" w14:textId="77777777" w:rsidTr="008B1ACC">
        <w:trPr>
          <w:trHeight w:val="300"/>
        </w:trPr>
        <w:tc>
          <w:tcPr>
            <w:tcW w:w="1032" w:type="dxa"/>
            <w:noWrap/>
            <w:hideMark/>
          </w:tcPr>
          <w:p w14:paraId="7214FF56"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w:t>
            </w:r>
          </w:p>
        </w:tc>
        <w:tc>
          <w:tcPr>
            <w:tcW w:w="1033" w:type="dxa"/>
            <w:noWrap/>
            <w:hideMark/>
          </w:tcPr>
          <w:p w14:paraId="2A946B66"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4</w:t>
            </w:r>
          </w:p>
        </w:tc>
        <w:tc>
          <w:tcPr>
            <w:tcW w:w="1033" w:type="dxa"/>
            <w:noWrap/>
            <w:hideMark/>
          </w:tcPr>
          <w:p w14:paraId="1AE8E3ED"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120</w:t>
            </w:r>
          </w:p>
        </w:tc>
        <w:tc>
          <w:tcPr>
            <w:tcW w:w="1033" w:type="dxa"/>
            <w:noWrap/>
            <w:hideMark/>
          </w:tcPr>
          <w:p w14:paraId="737CB397"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92</w:t>
            </w:r>
          </w:p>
        </w:tc>
        <w:tc>
          <w:tcPr>
            <w:tcW w:w="1033" w:type="dxa"/>
            <w:noWrap/>
            <w:hideMark/>
          </w:tcPr>
          <w:p w14:paraId="1202A66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307</w:t>
            </w:r>
          </w:p>
        </w:tc>
        <w:tc>
          <w:tcPr>
            <w:tcW w:w="1033" w:type="dxa"/>
            <w:noWrap/>
            <w:hideMark/>
          </w:tcPr>
          <w:p w14:paraId="0AB6DC0B"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192</w:t>
            </w:r>
          </w:p>
        </w:tc>
        <w:tc>
          <w:tcPr>
            <w:tcW w:w="1033" w:type="dxa"/>
            <w:noWrap/>
            <w:hideMark/>
          </w:tcPr>
          <w:p w14:paraId="242459EE"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2.31</w:t>
            </w:r>
          </w:p>
        </w:tc>
        <w:tc>
          <w:tcPr>
            <w:tcW w:w="1033" w:type="dxa"/>
            <w:noWrap/>
            <w:hideMark/>
          </w:tcPr>
          <w:p w14:paraId="219AC153"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242</w:t>
            </w:r>
          </w:p>
        </w:tc>
        <w:tc>
          <w:tcPr>
            <w:tcW w:w="1033" w:type="dxa"/>
            <w:noWrap/>
            <w:hideMark/>
          </w:tcPr>
          <w:p w14:paraId="48F75A07"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7.32</w:t>
            </w:r>
          </w:p>
        </w:tc>
        <w:tc>
          <w:tcPr>
            <w:tcW w:w="1033" w:type="dxa"/>
            <w:noWrap/>
            <w:hideMark/>
          </w:tcPr>
          <w:p w14:paraId="5445A651"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8.54</w:t>
            </w:r>
          </w:p>
        </w:tc>
        <w:tc>
          <w:tcPr>
            <w:tcW w:w="1033" w:type="dxa"/>
            <w:noWrap/>
            <w:hideMark/>
          </w:tcPr>
          <w:p w14:paraId="0F0A6139"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82</w:t>
            </w:r>
          </w:p>
        </w:tc>
        <w:tc>
          <w:tcPr>
            <w:tcW w:w="1033" w:type="dxa"/>
            <w:noWrap/>
            <w:hideMark/>
          </w:tcPr>
          <w:p w14:paraId="1C407B7C"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82</w:t>
            </w:r>
          </w:p>
        </w:tc>
        <w:tc>
          <w:tcPr>
            <w:tcW w:w="1033" w:type="dxa"/>
            <w:noWrap/>
            <w:hideMark/>
          </w:tcPr>
          <w:p w14:paraId="70CE0B3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18</w:t>
            </w:r>
          </w:p>
        </w:tc>
      </w:tr>
      <w:tr w:rsidR="008B1ACC" w:rsidRPr="008B1ACC" w14:paraId="17F68537" w14:textId="77777777" w:rsidTr="008B1ACC">
        <w:trPr>
          <w:trHeight w:val="300"/>
        </w:trPr>
        <w:tc>
          <w:tcPr>
            <w:tcW w:w="1032" w:type="dxa"/>
            <w:noWrap/>
            <w:hideMark/>
          </w:tcPr>
          <w:p w14:paraId="0C9A9C68"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w:t>
            </w:r>
          </w:p>
        </w:tc>
        <w:tc>
          <w:tcPr>
            <w:tcW w:w="1033" w:type="dxa"/>
            <w:noWrap/>
            <w:hideMark/>
          </w:tcPr>
          <w:p w14:paraId="226F066B"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5</w:t>
            </w:r>
          </w:p>
        </w:tc>
        <w:tc>
          <w:tcPr>
            <w:tcW w:w="1033" w:type="dxa"/>
            <w:noWrap/>
            <w:hideMark/>
          </w:tcPr>
          <w:p w14:paraId="1855F909"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0</w:t>
            </w:r>
          </w:p>
        </w:tc>
        <w:tc>
          <w:tcPr>
            <w:tcW w:w="1033" w:type="dxa"/>
            <w:noWrap/>
            <w:hideMark/>
          </w:tcPr>
          <w:p w14:paraId="353F90A8"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91</w:t>
            </w:r>
          </w:p>
        </w:tc>
        <w:tc>
          <w:tcPr>
            <w:tcW w:w="1033" w:type="dxa"/>
            <w:noWrap/>
            <w:hideMark/>
          </w:tcPr>
          <w:p w14:paraId="629D5452"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256</w:t>
            </w:r>
          </w:p>
        </w:tc>
        <w:tc>
          <w:tcPr>
            <w:tcW w:w="1033" w:type="dxa"/>
            <w:noWrap/>
            <w:hideMark/>
          </w:tcPr>
          <w:p w14:paraId="48B8BF15"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135</w:t>
            </w:r>
          </w:p>
        </w:tc>
        <w:tc>
          <w:tcPr>
            <w:tcW w:w="1033" w:type="dxa"/>
            <w:noWrap/>
            <w:hideMark/>
          </w:tcPr>
          <w:p w14:paraId="728754AE"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1.97</w:t>
            </w:r>
          </w:p>
        </w:tc>
        <w:tc>
          <w:tcPr>
            <w:tcW w:w="1033" w:type="dxa"/>
            <w:noWrap/>
            <w:hideMark/>
          </w:tcPr>
          <w:p w14:paraId="4CC87F10"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253</w:t>
            </w:r>
          </w:p>
        </w:tc>
        <w:tc>
          <w:tcPr>
            <w:tcW w:w="1033" w:type="dxa"/>
            <w:noWrap/>
            <w:hideMark/>
          </w:tcPr>
          <w:p w14:paraId="42BF595C"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4.92</w:t>
            </w:r>
          </w:p>
        </w:tc>
        <w:tc>
          <w:tcPr>
            <w:tcW w:w="1033" w:type="dxa"/>
            <w:noWrap/>
            <w:hideMark/>
          </w:tcPr>
          <w:p w14:paraId="41D40260"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3.28</w:t>
            </w:r>
          </w:p>
        </w:tc>
        <w:tc>
          <w:tcPr>
            <w:tcW w:w="1033" w:type="dxa"/>
            <w:noWrap/>
            <w:hideMark/>
          </w:tcPr>
          <w:p w14:paraId="7D6C028D"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122</w:t>
            </w:r>
          </w:p>
        </w:tc>
        <w:tc>
          <w:tcPr>
            <w:tcW w:w="1033" w:type="dxa"/>
            <w:noWrap/>
            <w:hideMark/>
          </w:tcPr>
          <w:p w14:paraId="33AAC7B8"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80</w:t>
            </w:r>
          </w:p>
        </w:tc>
        <w:tc>
          <w:tcPr>
            <w:tcW w:w="1033" w:type="dxa"/>
            <w:noWrap/>
            <w:hideMark/>
          </w:tcPr>
          <w:p w14:paraId="39BCB848"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20</w:t>
            </w:r>
          </w:p>
        </w:tc>
      </w:tr>
      <w:tr w:rsidR="008B1ACC" w:rsidRPr="008B1ACC" w14:paraId="5D95211D" w14:textId="77777777" w:rsidTr="008B1ACC">
        <w:trPr>
          <w:trHeight w:val="300"/>
        </w:trPr>
        <w:tc>
          <w:tcPr>
            <w:tcW w:w="1032" w:type="dxa"/>
            <w:noWrap/>
            <w:hideMark/>
          </w:tcPr>
          <w:p w14:paraId="67614766"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w:t>
            </w:r>
          </w:p>
        </w:tc>
        <w:tc>
          <w:tcPr>
            <w:tcW w:w="1033" w:type="dxa"/>
            <w:noWrap/>
            <w:hideMark/>
          </w:tcPr>
          <w:p w14:paraId="19FD0BA5"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5</w:t>
            </w:r>
          </w:p>
        </w:tc>
        <w:tc>
          <w:tcPr>
            <w:tcW w:w="1033" w:type="dxa"/>
            <w:noWrap/>
            <w:hideMark/>
          </w:tcPr>
          <w:p w14:paraId="1BB46886"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40</w:t>
            </w:r>
          </w:p>
        </w:tc>
        <w:tc>
          <w:tcPr>
            <w:tcW w:w="1033" w:type="dxa"/>
            <w:noWrap/>
            <w:hideMark/>
          </w:tcPr>
          <w:p w14:paraId="731A9D44"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90</w:t>
            </w:r>
          </w:p>
        </w:tc>
        <w:tc>
          <w:tcPr>
            <w:tcW w:w="1033" w:type="dxa"/>
            <w:noWrap/>
            <w:hideMark/>
          </w:tcPr>
          <w:p w14:paraId="5F102992"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277</w:t>
            </w:r>
          </w:p>
        </w:tc>
        <w:tc>
          <w:tcPr>
            <w:tcW w:w="1033" w:type="dxa"/>
            <w:noWrap/>
            <w:hideMark/>
          </w:tcPr>
          <w:p w14:paraId="0A17A73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144</w:t>
            </w:r>
          </w:p>
        </w:tc>
        <w:tc>
          <w:tcPr>
            <w:tcW w:w="1033" w:type="dxa"/>
            <w:noWrap/>
            <w:hideMark/>
          </w:tcPr>
          <w:p w14:paraId="4876FFBC"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1.99</w:t>
            </w:r>
          </w:p>
        </w:tc>
        <w:tc>
          <w:tcPr>
            <w:tcW w:w="1033" w:type="dxa"/>
            <w:noWrap/>
            <w:hideMark/>
          </w:tcPr>
          <w:p w14:paraId="183DBAD2"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251</w:t>
            </w:r>
          </w:p>
        </w:tc>
        <w:tc>
          <w:tcPr>
            <w:tcW w:w="1033" w:type="dxa"/>
            <w:noWrap/>
            <w:hideMark/>
          </w:tcPr>
          <w:p w14:paraId="1334D6DE"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8.77</w:t>
            </w:r>
          </w:p>
        </w:tc>
        <w:tc>
          <w:tcPr>
            <w:tcW w:w="1033" w:type="dxa"/>
            <w:noWrap/>
            <w:hideMark/>
          </w:tcPr>
          <w:p w14:paraId="6D23CE8C"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7.89</w:t>
            </w:r>
          </w:p>
        </w:tc>
        <w:tc>
          <w:tcPr>
            <w:tcW w:w="1033" w:type="dxa"/>
            <w:noWrap/>
            <w:hideMark/>
          </w:tcPr>
          <w:p w14:paraId="11B7D124"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114</w:t>
            </w:r>
          </w:p>
        </w:tc>
        <w:tc>
          <w:tcPr>
            <w:tcW w:w="1033" w:type="dxa"/>
            <w:noWrap/>
            <w:hideMark/>
          </w:tcPr>
          <w:p w14:paraId="53DF045B"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67</w:t>
            </w:r>
          </w:p>
        </w:tc>
        <w:tc>
          <w:tcPr>
            <w:tcW w:w="1033" w:type="dxa"/>
            <w:noWrap/>
            <w:hideMark/>
          </w:tcPr>
          <w:p w14:paraId="2DB6EC54"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33</w:t>
            </w:r>
          </w:p>
        </w:tc>
      </w:tr>
      <w:tr w:rsidR="008B1ACC" w:rsidRPr="008B1ACC" w14:paraId="5BA9F818" w14:textId="77777777" w:rsidTr="008B1ACC">
        <w:trPr>
          <w:trHeight w:val="300"/>
        </w:trPr>
        <w:tc>
          <w:tcPr>
            <w:tcW w:w="1032" w:type="dxa"/>
            <w:noWrap/>
            <w:hideMark/>
          </w:tcPr>
          <w:p w14:paraId="3D244421"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w:t>
            </w:r>
          </w:p>
        </w:tc>
        <w:tc>
          <w:tcPr>
            <w:tcW w:w="1033" w:type="dxa"/>
            <w:noWrap/>
            <w:hideMark/>
          </w:tcPr>
          <w:p w14:paraId="335683B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5</w:t>
            </w:r>
          </w:p>
        </w:tc>
        <w:tc>
          <w:tcPr>
            <w:tcW w:w="1033" w:type="dxa"/>
            <w:noWrap/>
            <w:hideMark/>
          </w:tcPr>
          <w:p w14:paraId="190832F7"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80</w:t>
            </w:r>
          </w:p>
        </w:tc>
        <w:tc>
          <w:tcPr>
            <w:tcW w:w="1033" w:type="dxa"/>
            <w:noWrap/>
            <w:hideMark/>
          </w:tcPr>
          <w:p w14:paraId="6A97F0A4"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89</w:t>
            </w:r>
          </w:p>
        </w:tc>
        <w:tc>
          <w:tcPr>
            <w:tcW w:w="1033" w:type="dxa"/>
            <w:noWrap/>
            <w:hideMark/>
          </w:tcPr>
          <w:p w14:paraId="61F7A548"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280</w:t>
            </w:r>
          </w:p>
        </w:tc>
        <w:tc>
          <w:tcPr>
            <w:tcW w:w="1033" w:type="dxa"/>
            <w:noWrap/>
            <w:hideMark/>
          </w:tcPr>
          <w:p w14:paraId="748CB5F6"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165</w:t>
            </w:r>
          </w:p>
        </w:tc>
        <w:tc>
          <w:tcPr>
            <w:tcW w:w="1033" w:type="dxa"/>
            <w:noWrap/>
            <w:hideMark/>
          </w:tcPr>
          <w:p w14:paraId="552D9367"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2.18</w:t>
            </w:r>
          </w:p>
        </w:tc>
        <w:tc>
          <w:tcPr>
            <w:tcW w:w="1033" w:type="dxa"/>
            <w:noWrap/>
            <w:hideMark/>
          </w:tcPr>
          <w:p w14:paraId="507CCC21"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252</w:t>
            </w:r>
          </w:p>
        </w:tc>
        <w:tc>
          <w:tcPr>
            <w:tcW w:w="1033" w:type="dxa"/>
            <w:noWrap/>
            <w:hideMark/>
          </w:tcPr>
          <w:p w14:paraId="5EAFF58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4.72</w:t>
            </w:r>
          </w:p>
        </w:tc>
        <w:tc>
          <w:tcPr>
            <w:tcW w:w="1033" w:type="dxa"/>
            <w:noWrap/>
            <w:hideMark/>
          </w:tcPr>
          <w:p w14:paraId="1F6B8A06"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4.72</w:t>
            </w:r>
          </w:p>
        </w:tc>
        <w:tc>
          <w:tcPr>
            <w:tcW w:w="1033" w:type="dxa"/>
            <w:noWrap/>
            <w:hideMark/>
          </w:tcPr>
          <w:p w14:paraId="7B9AC851"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127</w:t>
            </w:r>
          </w:p>
        </w:tc>
        <w:tc>
          <w:tcPr>
            <w:tcW w:w="1033" w:type="dxa"/>
            <w:noWrap/>
            <w:hideMark/>
          </w:tcPr>
          <w:p w14:paraId="7C03B7D8"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95</w:t>
            </w:r>
          </w:p>
        </w:tc>
        <w:tc>
          <w:tcPr>
            <w:tcW w:w="1033" w:type="dxa"/>
            <w:noWrap/>
            <w:hideMark/>
          </w:tcPr>
          <w:p w14:paraId="35B0D361"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5</w:t>
            </w:r>
          </w:p>
        </w:tc>
      </w:tr>
      <w:tr w:rsidR="008B1ACC" w:rsidRPr="008B1ACC" w14:paraId="2C62E51B" w14:textId="77777777" w:rsidTr="008B1ACC">
        <w:trPr>
          <w:trHeight w:val="300"/>
        </w:trPr>
        <w:tc>
          <w:tcPr>
            <w:tcW w:w="1032" w:type="dxa"/>
            <w:noWrap/>
            <w:hideMark/>
          </w:tcPr>
          <w:p w14:paraId="229F91F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w:t>
            </w:r>
          </w:p>
        </w:tc>
        <w:tc>
          <w:tcPr>
            <w:tcW w:w="1033" w:type="dxa"/>
            <w:noWrap/>
            <w:hideMark/>
          </w:tcPr>
          <w:p w14:paraId="5EAFF4D1"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5</w:t>
            </w:r>
          </w:p>
        </w:tc>
        <w:tc>
          <w:tcPr>
            <w:tcW w:w="1033" w:type="dxa"/>
            <w:noWrap/>
            <w:hideMark/>
          </w:tcPr>
          <w:p w14:paraId="1F4FDD54"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120</w:t>
            </w:r>
          </w:p>
        </w:tc>
        <w:tc>
          <w:tcPr>
            <w:tcW w:w="1033" w:type="dxa"/>
            <w:noWrap/>
            <w:hideMark/>
          </w:tcPr>
          <w:p w14:paraId="55EAAC77"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92</w:t>
            </w:r>
          </w:p>
        </w:tc>
        <w:tc>
          <w:tcPr>
            <w:tcW w:w="1033" w:type="dxa"/>
            <w:noWrap/>
            <w:hideMark/>
          </w:tcPr>
          <w:p w14:paraId="26E73FF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286</w:t>
            </w:r>
          </w:p>
        </w:tc>
        <w:tc>
          <w:tcPr>
            <w:tcW w:w="1033" w:type="dxa"/>
            <w:noWrap/>
            <w:hideMark/>
          </w:tcPr>
          <w:p w14:paraId="108E1F22"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187</w:t>
            </w:r>
          </w:p>
        </w:tc>
        <w:tc>
          <w:tcPr>
            <w:tcW w:w="1033" w:type="dxa"/>
            <w:noWrap/>
            <w:hideMark/>
          </w:tcPr>
          <w:p w14:paraId="374D0F81"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2.12</w:t>
            </w:r>
          </w:p>
        </w:tc>
        <w:tc>
          <w:tcPr>
            <w:tcW w:w="1033" w:type="dxa"/>
            <w:noWrap/>
            <w:hideMark/>
          </w:tcPr>
          <w:p w14:paraId="22588B87"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253</w:t>
            </w:r>
          </w:p>
        </w:tc>
        <w:tc>
          <w:tcPr>
            <w:tcW w:w="1033" w:type="dxa"/>
            <w:noWrap/>
            <w:hideMark/>
          </w:tcPr>
          <w:p w14:paraId="39ED6E58"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6.40</w:t>
            </w:r>
          </w:p>
        </w:tc>
        <w:tc>
          <w:tcPr>
            <w:tcW w:w="1033" w:type="dxa"/>
            <w:noWrap/>
            <w:hideMark/>
          </w:tcPr>
          <w:p w14:paraId="64AEF790"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3.20</w:t>
            </w:r>
          </w:p>
        </w:tc>
        <w:tc>
          <w:tcPr>
            <w:tcW w:w="1033" w:type="dxa"/>
            <w:noWrap/>
            <w:hideMark/>
          </w:tcPr>
          <w:p w14:paraId="275C4819"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125</w:t>
            </w:r>
          </w:p>
        </w:tc>
        <w:tc>
          <w:tcPr>
            <w:tcW w:w="1033" w:type="dxa"/>
            <w:noWrap/>
            <w:hideMark/>
          </w:tcPr>
          <w:p w14:paraId="1A46B96E"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86</w:t>
            </w:r>
          </w:p>
        </w:tc>
        <w:tc>
          <w:tcPr>
            <w:tcW w:w="1033" w:type="dxa"/>
            <w:noWrap/>
            <w:hideMark/>
          </w:tcPr>
          <w:p w14:paraId="26447C57"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14</w:t>
            </w:r>
          </w:p>
        </w:tc>
      </w:tr>
      <w:tr w:rsidR="008B1ACC" w:rsidRPr="008B1ACC" w14:paraId="1E370C71" w14:textId="77777777" w:rsidTr="008B1ACC">
        <w:trPr>
          <w:trHeight w:val="300"/>
        </w:trPr>
        <w:tc>
          <w:tcPr>
            <w:tcW w:w="1032" w:type="dxa"/>
            <w:noWrap/>
            <w:hideMark/>
          </w:tcPr>
          <w:p w14:paraId="68FC0BEE"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w:t>
            </w:r>
          </w:p>
        </w:tc>
        <w:tc>
          <w:tcPr>
            <w:tcW w:w="1033" w:type="dxa"/>
            <w:noWrap/>
            <w:hideMark/>
          </w:tcPr>
          <w:p w14:paraId="2862A279"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w:t>
            </w:r>
          </w:p>
        </w:tc>
        <w:tc>
          <w:tcPr>
            <w:tcW w:w="1033" w:type="dxa"/>
            <w:noWrap/>
            <w:hideMark/>
          </w:tcPr>
          <w:p w14:paraId="6AFFBCD8"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0</w:t>
            </w:r>
          </w:p>
        </w:tc>
        <w:tc>
          <w:tcPr>
            <w:tcW w:w="1033" w:type="dxa"/>
            <w:noWrap/>
            <w:hideMark/>
          </w:tcPr>
          <w:p w14:paraId="6FFC8FD8"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93</w:t>
            </w:r>
          </w:p>
        </w:tc>
        <w:tc>
          <w:tcPr>
            <w:tcW w:w="1033" w:type="dxa"/>
            <w:noWrap/>
            <w:hideMark/>
          </w:tcPr>
          <w:p w14:paraId="47274888"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277</w:t>
            </w:r>
          </w:p>
        </w:tc>
        <w:tc>
          <w:tcPr>
            <w:tcW w:w="1033" w:type="dxa"/>
            <w:noWrap/>
            <w:hideMark/>
          </w:tcPr>
          <w:p w14:paraId="49165502"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164</w:t>
            </w:r>
          </w:p>
        </w:tc>
        <w:tc>
          <w:tcPr>
            <w:tcW w:w="1033" w:type="dxa"/>
            <w:noWrap/>
            <w:hideMark/>
          </w:tcPr>
          <w:p w14:paraId="78C81221"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2.06</w:t>
            </w:r>
          </w:p>
        </w:tc>
        <w:tc>
          <w:tcPr>
            <w:tcW w:w="1033" w:type="dxa"/>
            <w:noWrap/>
            <w:hideMark/>
          </w:tcPr>
          <w:p w14:paraId="2E6C651D"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242</w:t>
            </w:r>
          </w:p>
        </w:tc>
        <w:tc>
          <w:tcPr>
            <w:tcW w:w="1033" w:type="dxa"/>
            <w:noWrap/>
            <w:hideMark/>
          </w:tcPr>
          <w:p w14:paraId="0F6FDD62"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1.72</w:t>
            </w:r>
          </w:p>
        </w:tc>
        <w:tc>
          <w:tcPr>
            <w:tcW w:w="1033" w:type="dxa"/>
            <w:noWrap/>
            <w:hideMark/>
          </w:tcPr>
          <w:p w14:paraId="518CB5E4"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5.17</w:t>
            </w:r>
          </w:p>
        </w:tc>
        <w:tc>
          <w:tcPr>
            <w:tcW w:w="1033" w:type="dxa"/>
            <w:noWrap/>
            <w:hideMark/>
          </w:tcPr>
          <w:p w14:paraId="1E2ADC00"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116</w:t>
            </w:r>
          </w:p>
        </w:tc>
        <w:tc>
          <w:tcPr>
            <w:tcW w:w="1033" w:type="dxa"/>
            <w:noWrap/>
            <w:hideMark/>
          </w:tcPr>
          <w:p w14:paraId="6D469C40"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86</w:t>
            </w:r>
          </w:p>
        </w:tc>
        <w:tc>
          <w:tcPr>
            <w:tcW w:w="1033" w:type="dxa"/>
            <w:noWrap/>
            <w:hideMark/>
          </w:tcPr>
          <w:p w14:paraId="48E5428E"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14</w:t>
            </w:r>
          </w:p>
        </w:tc>
      </w:tr>
      <w:tr w:rsidR="008B1ACC" w:rsidRPr="008B1ACC" w14:paraId="6DEB965E" w14:textId="77777777" w:rsidTr="008B1ACC">
        <w:trPr>
          <w:trHeight w:val="300"/>
        </w:trPr>
        <w:tc>
          <w:tcPr>
            <w:tcW w:w="1032" w:type="dxa"/>
            <w:noWrap/>
            <w:hideMark/>
          </w:tcPr>
          <w:p w14:paraId="40E51023"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w:t>
            </w:r>
          </w:p>
        </w:tc>
        <w:tc>
          <w:tcPr>
            <w:tcW w:w="1033" w:type="dxa"/>
            <w:noWrap/>
            <w:hideMark/>
          </w:tcPr>
          <w:p w14:paraId="2EA8D453"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w:t>
            </w:r>
          </w:p>
        </w:tc>
        <w:tc>
          <w:tcPr>
            <w:tcW w:w="1033" w:type="dxa"/>
            <w:noWrap/>
            <w:hideMark/>
          </w:tcPr>
          <w:p w14:paraId="1DE6442E"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40</w:t>
            </w:r>
          </w:p>
        </w:tc>
        <w:tc>
          <w:tcPr>
            <w:tcW w:w="1033" w:type="dxa"/>
            <w:noWrap/>
            <w:hideMark/>
          </w:tcPr>
          <w:p w14:paraId="25D24BE4"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90</w:t>
            </w:r>
          </w:p>
        </w:tc>
        <w:tc>
          <w:tcPr>
            <w:tcW w:w="1033" w:type="dxa"/>
            <w:noWrap/>
            <w:hideMark/>
          </w:tcPr>
          <w:p w14:paraId="0FB61FA1"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309</w:t>
            </w:r>
          </w:p>
        </w:tc>
        <w:tc>
          <w:tcPr>
            <w:tcW w:w="1033" w:type="dxa"/>
            <w:noWrap/>
            <w:hideMark/>
          </w:tcPr>
          <w:p w14:paraId="58E826FF"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178</w:t>
            </w:r>
          </w:p>
        </w:tc>
        <w:tc>
          <w:tcPr>
            <w:tcW w:w="1033" w:type="dxa"/>
            <w:noWrap/>
            <w:hideMark/>
          </w:tcPr>
          <w:p w14:paraId="5D2CF7B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2.20</w:t>
            </w:r>
          </w:p>
        </w:tc>
        <w:tc>
          <w:tcPr>
            <w:tcW w:w="1033" w:type="dxa"/>
            <w:noWrap/>
            <w:hideMark/>
          </w:tcPr>
          <w:p w14:paraId="21287469"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242</w:t>
            </w:r>
          </w:p>
        </w:tc>
        <w:tc>
          <w:tcPr>
            <w:tcW w:w="1033" w:type="dxa"/>
            <w:noWrap/>
            <w:hideMark/>
          </w:tcPr>
          <w:p w14:paraId="2806B1D1"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2.78</w:t>
            </w:r>
          </w:p>
        </w:tc>
        <w:tc>
          <w:tcPr>
            <w:tcW w:w="1033" w:type="dxa"/>
            <w:noWrap/>
            <w:hideMark/>
          </w:tcPr>
          <w:p w14:paraId="23E07851"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2.78</w:t>
            </w:r>
          </w:p>
        </w:tc>
        <w:tc>
          <w:tcPr>
            <w:tcW w:w="1033" w:type="dxa"/>
            <w:noWrap/>
            <w:hideMark/>
          </w:tcPr>
          <w:p w14:paraId="757489A6"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108</w:t>
            </w:r>
          </w:p>
        </w:tc>
        <w:tc>
          <w:tcPr>
            <w:tcW w:w="1033" w:type="dxa"/>
            <w:noWrap/>
            <w:hideMark/>
          </w:tcPr>
          <w:p w14:paraId="12D1976C"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88</w:t>
            </w:r>
          </w:p>
        </w:tc>
        <w:tc>
          <w:tcPr>
            <w:tcW w:w="1033" w:type="dxa"/>
            <w:noWrap/>
            <w:hideMark/>
          </w:tcPr>
          <w:p w14:paraId="0DAAD64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12</w:t>
            </w:r>
          </w:p>
        </w:tc>
      </w:tr>
      <w:tr w:rsidR="008B1ACC" w:rsidRPr="008B1ACC" w14:paraId="502F89D4" w14:textId="77777777" w:rsidTr="008B1ACC">
        <w:trPr>
          <w:trHeight w:val="300"/>
        </w:trPr>
        <w:tc>
          <w:tcPr>
            <w:tcW w:w="1032" w:type="dxa"/>
            <w:noWrap/>
            <w:hideMark/>
          </w:tcPr>
          <w:p w14:paraId="01F48AE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w:t>
            </w:r>
          </w:p>
        </w:tc>
        <w:tc>
          <w:tcPr>
            <w:tcW w:w="1033" w:type="dxa"/>
            <w:noWrap/>
            <w:hideMark/>
          </w:tcPr>
          <w:p w14:paraId="1D81E2BD"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w:t>
            </w:r>
          </w:p>
        </w:tc>
        <w:tc>
          <w:tcPr>
            <w:tcW w:w="1033" w:type="dxa"/>
            <w:noWrap/>
            <w:hideMark/>
          </w:tcPr>
          <w:p w14:paraId="1AE43B31"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80</w:t>
            </w:r>
          </w:p>
        </w:tc>
        <w:tc>
          <w:tcPr>
            <w:tcW w:w="1033" w:type="dxa"/>
            <w:noWrap/>
            <w:hideMark/>
          </w:tcPr>
          <w:p w14:paraId="40BF78B4"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91</w:t>
            </w:r>
          </w:p>
        </w:tc>
        <w:tc>
          <w:tcPr>
            <w:tcW w:w="1033" w:type="dxa"/>
            <w:noWrap/>
            <w:hideMark/>
          </w:tcPr>
          <w:p w14:paraId="0C866A2F"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298</w:t>
            </w:r>
          </w:p>
        </w:tc>
        <w:tc>
          <w:tcPr>
            <w:tcW w:w="1033" w:type="dxa"/>
            <w:noWrap/>
            <w:hideMark/>
          </w:tcPr>
          <w:p w14:paraId="1BA449EB"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186</w:t>
            </w:r>
          </w:p>
        </w:tc>
        <w:tc>
          <w:tcPr>
            <w:tcW w:w="1033" w:type="dxa"/>
            <w:noWrap/>
            <w:hideMark/>
          </w:tcPr>
          <w:p w14:paraId="08B482BC"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2.22</w:t>
            </w:r>
          </w:p>
        </w:tc>
        <w:tc>
          <w:tcPr>
            <w:tcW w:w="1033" w:type="dxa"/>
            <w:noWrap/>
            <w:hideMark/>
          </w:tcPr>
          <w:p w14:paraId="100808EB"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241</w:t>
            </w:r>
          </w:p>
        </w:tc>
        <w:tc>
          <w:tcPr>
            <w:tcW w:w="1033" w:type="dxa"/>
            <w:noWrap/>
            <w:hideMark/>
          </w:tcPr>
          <w:p w14:paraId="1F4ACFB4"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3.57</w:t>
            </w:r>
          </w:p>
        </w:tc>
        <w:tc>
          <w:tcPr>
            <w:tcW w:w="1033" w:type="dxa"/>
            <w:noWrap/>
            <w:hideMark/>
          </w:tcPr>
          <w:p w14:paraId="140EE5F0"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2.68</w:t>
            </w:r>
          </w:p>
        </w:tc>
        <w:tc>
          <w:tcPr>
            <w:tcW w:w="1033" w:type="dxa"/>
            <w:noWrap/>
            <w:hideMark/>
          </w:tcPr>
          <w:p w14:paraId="1A97EED9"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112</w:t>
            </w:r>
          </w:p>
        </w:tc>
        <w:tc>
          <w:tcPr>
            <w:tcW w:w="1033" w:type="dxa"/>
            <w:noWrap/>
            <w:hideMark/>
          </w:tcPr>
          <w:p w14:paraId="51B2B952"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95</w:t>
            </w:r>
          </w:p>
        </w:tc>
        <w:tc>
          <w:tcPr>
            <w:tcW w:w="1033" w:type="dxa"/>
            <w:noWrap/>
            <w:hideMark/>
          </w:tcPr>
          <w:p w14:paraId="507C6B5C"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5</w:t>
            </w:r>
          </w:p>
        </w:tc>
      </w:tr>
      <w:tr w:rsidR="008B1ACC" w:rsidRPr="008B1ACC" w14:paraId="79AF48D5" w14:textId="77777777" w:rsidTr="008B1ACC">
        <w:trPr>
          <w:trHeight w:val="300"/>
        </w:trPr>
        <w:tc>
          <w:tcPr>
            <w:tcW w:w="1032" w:type="dxa"/>
            <w:noWrap/>
            <w:hideMark/>
          </w:tcPr>
          <w:p w14:paraId="4AC768F3"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lastRenderedPageBreak/>
              <w:t>2</w:t>
            </w:r>
          </w:p>
        </w:tc>
        <w:tc>
          <w:tcPr>
            <w:tcW w:w="1033" w:type="dxa"/>
            <w:noWrap/>
            <w:hideMark/>
          </w:tcPr>
          <w:p w14:paraId="5F12116F"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w:t>
            </w:r>
          </w:p>
        </w:tc>
        <w:tc>
          <w:tcPr>
            <w:tcW w:w="1033" w:type="dxa"/>
            <w:noWrap/>
            <w:hideMark/>
          </w:tcPr>
          <w:p w14:paraId="5333C363"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120</w:t>
            </w:r>
          </w:p>
        </w:tc>
        <w:tc>
          <w:tcPr>
            <w:tcW w:w="1033" w:type="dxa"/>
            <w:noWrap/>
            <w:hideMark/>
          </w:tcPr>
          <w:p w14:paraId="03DB94AB"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90</w:t>
            </w:r>
          </w:p>
        </w:tc>
        <w:tc>
          <w:tcPr>
            <w:tcW w:w="1033" w:type="dxa"/>
            <w:noWrap/>
            <w:hideMark/>
          </w:tcPr>
          <w:p w14:paraId="19E32696"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287</w:t>
            </w:r>
          </w:p>
        </w:tc>
        <w:tc>
          <w:tcPr>
            <w:tcW w:w="1033" w:type="dxa"/>
            <w:noWrap/>
            <w:hideMark/>
          </w:tcPr>
          <w:p w14:paraId="3A4C0064"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170</w:t>
            </w:r>
          </w:p>
        </w:tc>
        <w:tc>
          <w:tcPr>
            <w:tcW w:w="1033" w:type="dxa"/>
            <w:noWrap/>
            <w:hideMark/>
          </w:tcPr>
          <w:p w14:paraId="10B7C323"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2.13</w:t>
            </w:r>
          </w:p>
        </w:tc>
        <w:tc>
          <w:tcPr>
            <w:tcW w:w="1033" w:type="dxa"/>
            <w:noWrap/>
            <w:hideMark/>
          </w:tcPr>
          <w:p w14:paraId="74C5E224"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242</w:t>
            </w:r>
          </w:p>
        </w:tc>
        <w:tc>
          <w:tcPr>
            <w:tcW w:w="1033" w:type="dxa"/>
            <w:noWrap/>
            <w:hideMark/>
          </w:tcPr>
          <w:p w14:paraId="66816368"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3.77</w:t>
            </w:r>
          </w:p>
        </w:tc>
        <w:tc>
          <w:tcPr>
            <w:tcW w:w="1033" w:type="dxa"/>
            <w:noWrap/>
            <w:hideMark/>
          </w:tcPr>
          <w:p w14:paraId="0CCF6F04"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1.89</w:t>
            </w:r>
          </w:p>
        </w:tc>
        <w:tc>
          <w:tcPr>
            <w:tcW w:w="1033" w:type="dxa"/>
            <w:noWrap/>
            <w:hideMark/>
          </w:tcPr>
          <w:p w14:paraId="0CE2A4F4"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106</w:t>
            </w:r>
          </w:p>
        </w:tc>
        <w:tc>
          <w:tcPr>
            <w:tcW w:w="1033" w:type="dxa"/>
            <w:noWrap/>
            <w:hideMark/>
          </w:tcPr>
          <w:p w14:paraId="6DDED677"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88</w:t>
            </w:r>
          </w:p>
        </w:tc>
        <w:tc>
          <w:tcPr>
            <w:tcW w:w="1033" w:type="dxa"/>
            <w:noWrap/>
            <w:hideMark/>
          </w:tcPr>
          <w:p w14:paraId="18D68B6B"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12</w:t>
            </w:r>
          </w:p>
        </w:tc>
      </w:tr>
      <w:tr w:rsidR="008B1ACC" w:rsidRPr="008B1ACC" w14:paraId="23A1F407" w14:textId="77777777" w:rsidTr="008B1ACC">
        <w:trPr>
          <w:trHeight w:val="300"/>
        </w:trPr>
        <w:tc>
          <w:tcPr>
            <w:tcW w:w="1032" w:type="dxa"/>
            <w:noWrap/>
            <w:hideMark/>
          </w:tcPr>
          <w:p w14:paraId="5489FFB9"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w:t>
            </w:r>
          </w:p>
        </w:tc>
        <w:tc>
          <w:tcPr>
            <w:tcW w:w="1033" w:type="dxa"/>
            <w:noWrap/>
            <w:hideMark/>
          </w:tcPr>
          <w:p w14:paraId="4D244F39"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w:t>
            </w:r>
          </w:p>
        </w:tc>
        <w:tc>
          <w:tcPr>
            <w:tcW w:w="1033" w:type="dxa"/>
            <w:noWrap/>
            <w:hideMark/>
          </w:tcPr>
          <w:p w14:paraId="05001095"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0</w:t>
            </w:r>
          </w:p>
        </w:tc>
        <w:tc>
          <w:tcPr>
            <w:tcW w:w="1033" w:type="dxa"/>
            <w:noWrap/>
            <w:hideMark/>
          </w:tcPr>
          <w:p w14:paraId="6E88D38E"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89</w:t>
            </w:r>
          </w:p>
        </w:tc>
        <w:tc>
          <w:tcPr>
            <w:tcW w:w="1033" w:type="dxa"/>
            <w:noWrap/>
            <w:hideMark/>
          </w:tcPr>
          <w:p w14:paraId="1228EDF8"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307</w:t>
            </w:r>
          </w:p>
        </w:tc>
        <w:tc>
          <w:tcPr>
            <w:tcW w:w="1033" w:type="dxa"/>
            <w:noWrap/>
            <w:hideMark/>
          </w:tcPr>
          <w:p w14:paraId="473DEE7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177</w:t>
            </w:r>
          </w:p>
        </w:tc>
        <w:tc>
          <w:tcPr>
            <w:tcW w:w="1033" w:type="dxa"/>
            <w:noWrap/>
            <w:hideMark/>
          </w:tcPr>
          <w:p w14:paraId="2DF29EAE"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2.20</w:t>
            </w:r>
          </w:p>
        </w:tc>
        <w:tc>
          <w:tcPr>
            <w:tcW w:w="1033" w:type="dxa"/>
            <w:noWrap/>
            <w:hideMark/>
          </w:tcPr>
          <w:p w14:paraId="4FBE4350"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250</w:t>
            </w:r>
          </w:p>
        </w:tc>
        <w:tc>
          <w:tcPr>
            <w:tcW w:w="1033" w:type="dxa"/>
            <w:noWrap/>
            <w:hideMark/>
          </w:tcPr>
          <w:p w14:paraId="5129468D"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7.14</w:t>
            </w:r>
          </w:p>
        </w:tc>
        <w:tc>
          <w:tcPr>
            <w:tcW w:w="1033" w:type="dxa"/>
            <w:noWrap/>
            <w:hideMark/>
          </w:tcPr>
          <w:p w14:paraId="37847E0B"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6.25</w:t>
            </w:r>
          </w:p>
        </w:tc>
        <w:tc>
          <w:tcPr>
            <w:tcW w:w="1033" w:type="dxa"/>
            <w:noWrap/>
            <w:hideMark/>
          </w:tcPr>
          <w:p w14:paraId="70E43845"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112</w:t>
            </w:r>
          </w:p>
        </w:tc>
        <w:tc>
          <w:tcPr>
            <w:tcW w:w="1033" w:type="dxa"/>
            <w:noWrap/>
            <w:hideMark/>
          </w:tcPr>
          <w:p w14:paraId="7E4FABD2"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79</w:t>
            </w:r>
          </w:p>
        </w:tc>
        <w:tc>
          <w:tcPr>
            <w:tcW w:w="1033" w:type="dxa"/>
            <w:noWrap/>
            <w:hideMark/>
          </w:tcPr>
          <w:p w14:paraId="517F81C3"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21</w:t>
            </w:r>
          </w:p>
        </w:tc>
      </w:tr>
      <w:tr w:rsidR="008B1ACC" w:rsidRPr="008B1ACC" w14:paraId="320E754E" w14:textId="77777777" w:rsidTr="008B1ACC">
        <w:trPr>
          <w:trHeight w:val="300"/>
        </w:trPr>
        <w:tc>
          <w:tcPr>
            <w:tcW w:w="1032" w:type="dxa"/>
            <w:noWrap/>
            <w:hideMark/>
          </w:tcPr>
          <w:p w14:paraId="171B7062"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w:t>
            </w:r>
          </w:p>
        </w:tc>
        <w:tc>
          <w:tcPr>
            <w:tcW w:w="1033" w:type="dxa"/>
            <w:noWrap/>
            <w:hideMark/>
          </w:tcPr>
          <w:p w14:paraId="12B33027"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w:t>
            </w:r>
          </w:p>
        </w:tc>
        <w:tc>
          <w:tcPr>
            <w:tcW w:w="1033" w:type="dxa"/>
            <w:noWrap/>
            <w:hideMark/>
          </w:tcPr>
          <w:p w14:paraId="7F4B05C1"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40</w:t>
            </w:r>
          </w:p>
        </w:tc>
        <w:tc>
          <w:tcPr>
            <w:tcW w:w="1033" w:type="dxa"/>
            <w:noWrap/>
            <w:hideMark/>
          </w:tcPr>
          <w:p w14:paraId="7C28C927"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90</w:t>
            </w:r>
          </w:p>
        </w:tc>
        <w:tc>
          <w:tcPr>
            <w:tcW w:w="1033" w:type="dxa"/>
            <w:noWrap/>
            <w:hideMark/>
          </w:tcPr>
          <w:p w14:paraId="43B9C9BD"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307</w:t>
            </w:r>
          </w:p>
        </w:tc>
        <w:tc>
          <w:tcPr>
            <w:tcW w:w="1033" w:type="dxa"/>
            <w:noWrap/>
            <w:hideMark/>
          </w:tcPr>
          <w:p w14:paraId="497D3924"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182</w:t>
            </w:r>
          </w:p>
        </w:tc>
        <w:tc>
          <w:tcPr>
            <w:tcW w:w="1033" w:type="dxa"/>
            <w:noWrap/>
            <w:hideMark/>
          </w:tcPr>
          <w:p w14:paraId="6405FFFB"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2.13</w:t>
            </w:r>
          </w:p>
        </w:tc>
        <w:tc>
          <w:tcPr>
            <w:tcW w:w="1033" w:type="dxa"/>
            <w:noWrap/>
            <w:hideMark/>
          </w:tcPr>
          <w:p w14:paraId="553A1B38"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251</w:t>
            </w:r>
          </w:p>
        </w:tc>
        <w:tc>
          <w:tcPr>
            <w:tcW w:w="1033" w:type="dxa"/>
            <w:noWrap/>
            <w:hideMark/>
          </w:tcPr>
          <w:p w14:paraId="313327C9"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5.88</w:t>
            </w:r>
          </w:p>
        </w:tc>
        <w:tc>
          <w:tcPr>
            <w:tcW w:w="1033" w:type="dxa"/>
            <w:noWrap/>
            <w:hideMark/>
          </w:tcPr>
          <w:p w14:paraId="128A07D7"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3.36</w:t>
            </w:r>
          </w:p>
        </w:tc>
        <w:tc>
          <w:tcPr>
            <w:tcW w:w="1033" w:type="dxa"/>
            <w:noWrap/>
            <w:hideMark/>
          </w:tcPr>
          <w:p w14:paraId="545B70F6"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119</w:t>
            </w:r>
          </w:p>
        </w:tc>
        <w:tc>
          <w:tcPr>
            <w:tcW w:w="1033" w:type="dxa"/>
            <w:noWrap/>
            <w:hideMark/>
          </w:tcPr>
          <w:p w14:paraId="53096D80"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97</w:t>
            </w:r>
          </w:p>
        </w:tc>
        <w:tc>
          <w:tcPr>
            <w:tcW w:w="1033" w:type="dxa"/>
            <w:noWrap/>
            <w:hideMark/>
          </w:tcPr>
          <w:p w14:paraId="2BBAA310"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w:t>
            </w:r>
          </w:p>
        </w:tc>
      </w:tr>
      <w:tr w:rsidR="008B1ACC" w:rsidRPr="008B1ACC" w14:paraId="40BEFFBF" w14:textId="77777777" w:rsidTr="008B1ACC">
        <w:trPr>
          <w:trHeight w:val="300"/>
        </w:trPr>
        <w:tc>
          <w:tcPr>
            <w:tcW w:w="1032" w:type="dxa"/>
            <w:noWrap/>
            <w:hideMark/>
          </w:tcPr>
          <w:p w14:paraId="6FB6F8A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w:t>
            </w:r>
          </w:p>
        </w:tc>
        <w:tc>
          <w:tcPr>
            <w:tcW w:w="1033" w:type="dxa"/>
            <w:noWrap/>
            <w:hideMark/>
          </w:tcPr>
          <w:p w14:paraId="596E8EF6"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w:t>
            </w:r>
          </w:p>
        </w:tc>
        <w:tc>
          <w:tcPr>
            <w:tcW w:w="1033" w:type="dxa"/>
            <w:noWrap/>
            <w:hideMark/>
          </w:tcPr>
          <w:p w14:paraId="016F614B"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80</w:t>
            </w:r>
          </w:p>
        </w:tc>
        <w:tc>
          <w:tcPr>
            <w:tcW w:w="1033" w:type="dxa"/>
            <w:noWrap/>
            <w:hideMark/>
          </w:tcPr>
          <w:p w14:paraId="28F41945"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89</w:t>
            </w:r>
          </w:p>
        </w:tc>
        <w:tc>
          <w:tcPr>
            <w:tcW w:w="1033" w:type="dxa"/>
            <w:noWrap/>
            <w:hideMark/>
          </w:tcPr>
          <w:p w14:paraId="377A2730"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292</w:t>
            </w:r>
          </w:p>
        </w:tc>
        <w:tc>
          <w:tcPr>
            <w:tcW w:w="1033" w:type="dxa"/>
            <w:noWrap/>
            <w:hideMark/>
          </w:tcPr>
          <w:p w14:paraId="643E277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187</w:t>
            </w:r>
          </w:p>
        </w:tc>
        <w:tc>
          <w:tcPr>
            <w:tcW w:w="1033" w:type="dxa"/>
            <w:noWrap/>
            <w:hideMark/>
          </w:tcPr>
          <w:p w14:paraId="3F7D5CF8"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2.13</w:t>
            </w:r>
          </w:p>
        </w:tc>
        <w:tc>
          <w:tcPr>
            <w:tcW w:w="1033" w:type="dxa"/>
            <w:noWrap/>
            <w:hideMark/>
          </w:tcPr>
          <w:p w14:paraId="47647447"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252</w:t>
            </w:r>
          </w:p>
        </w:tc>
        <w:tc>
          <w:tcPr>
            <w:tcW w:w="1033" w:type="dxa"/>
            <w:noWrap/>
            <w:hideMark/>
          </w:tcPr>
          <w:p w14:paraId="73CDADFE"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8.04</w:t>
            </w:r>
          </w:p>
        </w:tc>
        <w:tc>
          <w:tcPr>
            <w:tcW w:w="1033" w:type="dxa"/>
            <w:noWrap/>
            <w:hideMark/>
          </w:tcPr>
          <w:p w14:paraId="3498E030"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4.46</w:t>
            </w:r>
          </w:p>
        </w:tc>
        <w:tc>
          <w:tcPr>
            <w:tcW w:w="1033" w:type="dxa"/>
            <w:noWrap/>
            <w:hideMark/>
          </w:tcPr>
          <w:p w14:paraId="67DD4F1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112</w:t>
            </w:r>
          </w:p>
        </w:tc>
        <w:tc>
          <w:tcPr>
            <w:tcW w:w="1033" w:type="dxa"/>
            <w:noWrap/>
            <w:hideMark/>
          </w:tcPr>
          <w:p w14:paraId="30308518"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92</w:t>
            </w:r>
          </w:p>
        </w:tc>
        <w:tc>
          <w:tcPr>
            <w:tcW w:w="1033" w:type="dxa"/>
            <w:noWrap/>
            <w:hideMark/>
          </w:tcPr>
          <w:p w14:paraId="506EABBB"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w:t>
            </w:r>
          </w:p>
        </w:tc>
      </w:tr>
      <w:tr w:rsidR="008B1ACC" w:rsidRPr="008B1ACC" w14:paraId="494525BE" w14:textId="77777777" w:rsidTr="008B1ACC">
        <w:trPr>
          <w:trHeight w:val="300"/>
        </w:trPr>
        <w:tc>
          <w:tcPr>
            <w:tcW w:w="1032" w:type="dxa"/>
            <w:noWrap/>
            <w:hideMark/>
          </w:tcPr>
          <w:p w14:paraId="7A6621EB"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w:t>
            </w:r>
          </w:p>
        </w:tc>
        <w:tc>
          <w:tcPr>
            <w:tcW w:w="1033" w:type="dxa"/>
            <w:noWrap/>
            <w:hideMark/>
          </w:tcPr>
          <w:p w14:paraId="3B3024E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w:t>
            </w:r>
          </w:p>
        </w:tc>
        <w:tc>
          <w:tcPr>
            <w:tcW w:w="1033" w:type="dxa"/>
            <w:noWrap/>
            <w:hideMark/>
          </w:tcPr>
          <w:p w14:paraId="4104F841"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120</w:t>
            </w:r>
          </w:p>
        </w:tc>
        <w:tc>
          <w:tcPr>
            <w:tcW w:w="1033" w:type="dxa"/>
            <w:noWrap/>
            <w:hideMark/>
          </w:tcPr>
          <w:p w14:paraId="76B4A7E2"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90</w:t>
            </w:r>
          </w:p>
        </w:tc>
        <w:tc>
          <w:tcPr>
            <w:tcW w:w="1033" w:type="dxa"/>
            <w:noWrap/>
            <w:hideMark/>
          </w:tcPr>
          <w:p w14:paraId="0B9973E1"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303</w:t>
            </w:r>
          </w:p>
        </w:tc>
        <w:tc>
          <w:tcPr>
            <w:tcW w:w="1033" w:type="dxa"/>
            <w:noWrap/>
            <w:hideMark/>
          </w:tcPr>
          <w:p w14:paraId="18FF2C13"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189</w:t>
            </w:r>
          </w:p>
        </w:tc>
        <w:tc>
          <w:tcPr>
            <w:tcW w:w="1033" w:type="dxa"/>
            <w:noWrap/>
            <w:hideMark/>
          </w:tcPr>
          <w:p w14:paraId="104A8443"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2.39</w:t>
            </w:r>
          </w:p>
        </w:tc>
        <w:tc>
          <w:tcPr>
            <w:tcW w:w="1033" w:type="dxa"/>
            <w:noWrap/>
            <w:hideMark/>
          </w:tcPr>
          <w:p w14:paraId="15C0AA07"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250</w:t>
            </w:r>
          </w:p>
        </w:tc>
        <w:tc>
          <w:tcPr>
            <w:tcW w:w="1033" w:type="dxa"/>
            <w:noWrap/>
            <w:hideMark/>
          </w:tcPr>
          <w:p w14:paraId="1B477E0D"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6.09</w:t>
            </w:r>
          </w:p>
        </w:tc>
        <w:tc>
          <w:tcPr>
            <w:tcW w:w="1033" w:type="dxa"/>
            <w:noWrap/>
            <w:hideMark/>
          </w:tcPr>
          <w:p w14:paraId="20BB7258"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4.35</w:t>
            </w:r>
          </w:p>
        </w:tc>
        <w:tc>
          <w:tcPr>
            <w:tcW w:w="1033" w:type="dxa"/>
            <w:noWrap/>
            <w:hideMark/>
          </w:tcPr>
          <w:p w14:paraId="521E6798"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115</w:t>
            </w:r>
          </w:p>
        </w:tc>
        <w:tc>
          <w:tcPr>
            <w:tcW w:w="1033" w:type="dxa"/>
            <w:noWrap/>
            <w:hideMark/>
          </w:tcPr>
          <w:p w14:paraId="737912F3"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93</w:t>
            </w:r>
          </w:p>
        </w:tc>
        <w:tc>
          <w:tcPr>
            <w:tcW w:w="1033" w:type="dxa"/>
            <w:noWrap/>
            <w:hideMark/>
          </w:tcPr>
          <w:p w14:paraId="06D8E13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7</w:t>
            </w:r>
          </w:p>
        </w:tc>
      </w:tr>
      <w:tr w:rsidR="008B1ACC" w:rsidRPr="008B1ACC" w14:paraId="31F77759" w14:textId="77777777" w:rsidTr="008B1ACC">
        <w:trPr>
          <w:trHeight w:val="300"/>
        </w:trPr>
        <w:tc>
          <w:tcPr>
            <w:tcW w:w="1032" w:type="dxa"/>
            <w:noWrap/>
            <w:hideMark/>
          </w:tcPr>
          <w:p w14:paraId="7CC5C249"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w:t>
            </w:r>
          </w:p>
        </w:tc>
        <w:tc>
          <w:tcPr>
            <w:tcW w:w="1033" w:type="dxa"/>
            <w:noWrap/>
            <w:hideMark/>
          </w:tcPr>
          <w:p w14:paraId="49BB69AC"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w:t>
            </w:r>
          </w:p>
        </w:tc>
        <w:tc>
          <w:tcPr>
            <w:tcW w:w="1033" w:type="dxa"/>
            <w:noWrap/>
            <w:hideMark/>
          </w:tcPr>
          <w:p w14:paraId="35D1CEC4"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0</w:t>
            </w:r>
          </w:p>
        </w:tc>
        <w:tc>
          <w:tcPr>
            <w:tcW w:w="1033" w:type="dxa"/>
            <w:noWrap/>
            <w:hideMark/>
          </w:tcPr>
          <w:p w14:paraId="4CF60287"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91</w:t>
            </w:r>
          </w:p>
        </w:tc>
        <w:tc>
          <w:tcPr>
            <w:tcW w:w="1033" w:type="dxa"/>
            <w:noWrap/>
            <w:hideMark/>
          </w:tcPr>
          <w:p w14:paraId="14CBE045"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241</w:t>
            </w:r>
          </w:p>
        </w:tc>
        <w:tc>
          <w:tcPr>
            <w:tcW w:w="1033" w:type="dxa"/>
            <w:noWrap/>
            <w:hideMark/>
          </w:tcPr>
          <w:p w14:paraId="6C6767C4"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142</w:t>
            </w:r>
          </w:p>
        </w:tc>
        <w:tc>
          <w:tcPr>
            <w:tcW w:w="1033" w:type="dxa"/>
            <w:noWrap/>
            <w:hideMark/>
          </w:tcPr>
          <w:p w14:paraId="5604CCF4"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1.80</w:t>
            </w:r>
          </w:p>
        </w:tc>
        <w:tc>
          <w:tcPr>
            <w:tcW w:w="1033" w:type="dxa"/>
            <w:noWrap/>
            <w:hideMark/>
          </w:tcPr>
          <w:p w14:paraId="11378522"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242</w:t>
            </w:r>
          </w:p>
        </w:tc>
        <w:tc>
          <w:tcPr>
            <w:tcW w:w="1033" w:type="dxa"/>
            <w:noWrap/>
            <w:hideMark/>
          </w:tcPr>
          <w:p w14:paraId="19FB30B0"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4.46</w:t>
            </w:r>
          </w:p>
        </w:tc>
        <w:tc>
          <w:tcPr>
            <w:tcW w:w="1033" w:type="dxa"/>
            <w:noWrap/>
            <w:hideMark/>
          </w:tcPr>
          <w:p w14:paraId="5487806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3.57</w:t>
            </w:r>
          </w:p>
        </w:tc>
        <w:tc>
          <w:tcPr>
            <w:tcW w:w="1033" w:type="dxa"/>
            <w:noWrap/>
            <w:hideMark/>
          </w:tcPr>
          <w:p w14:paraId="6D56505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112</w:t>
            </w:r>
          </w:p>
        </w:tc>
        <w:tc>
          <w:tcPr>
            <w:tcW w:w="1033" w:type="dxa"/>
            <w:noWrap/>
            <w:hideMark/>
          </w:tcPr>
          <w:p w14:paraId="2355717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84</w:t>
            </w:r>
          </w:p>
        </w:tc>
        <w:tc>
          <w:tcPr>
            <w:tcW w:w="1033" w:type="dxa"/>
            <w:noWrap/>
            <w:hideMark/>
          </w:tcPr>
          <w:p w14:paraId="1FEF14A3"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16</w:t>
            </w:r>
          </w:p>
        </w:tc>
      </w:tr>
      <w:tr w:rsidR="008B1ACC" w:rsidRPr="008B1ACC" w14:paraId="2F76650C" w14:textId="77777777" w:rsidTr="008B1ACC">
        <w:trPr>
          <w:trHeight w:val="300"/>
        </w:trPr>
        <w:tc>
          <w:tcPr>
            <w:tcW w:w="1032" w:type="dxa"/>
            <w:noWrap/>
            <w:hideMark/>
          </w:tcPr>
          <w:p w14:paraId="7DAA6BC4"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w:t>
            </w:r>
          </w:p>
        </w:tc>
        <w:tc>
          <w:tcPr>
            <w:tcW w:w="1033" w:type="dxa"/>
            <w:noWrap/>
            <w:hideMark/>
          </w:tcPr>
          <w:p w14:paraId="0DF547A0"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w:t>
            </w:r>
          </w:p>
        </w:tc>
        <w:tc>
          <w:tcPr>
            <w:tcW w:w="1033" w:type="dxa"/>
            <w:noWrap/>
            <w:hideMark/>
          </w:tcPr>
          <w:p w14:paraId="15C97DB3"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40</w:t>
            </w:r>
          </w:p>
        </w:tc>
        <w:tc>
          <w:tcPr>
            <w:tcW w:w="1033" w:type="dxa"/>
            <w:noWrap/>
            <w:hideMark/>
          </w:tcPr>
          <w:p w14:paraId="6DE7F4D2"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92</w:t>
            </w:r>
          </w:p>
        </w:tc>
        <w:tc>
          <w:tcPr>
            <w:tcW w:w="1033" w:type="dxa"/>
            <w:noWrap/>
            <w:hideMark/>
          </w:tcPr>
          <w:p w14:paraId="76A8105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258</w:t>
            </w:r>
          </w:p>
        </w:tc>
        <w:tc>
          <w:tcPr>
            <w:tcW w:w="1033" w:type="dxa"/>
            <w:noWrap/>
            <w:hideMark/>
          </w:tcPr>
          <w:p w14:paraId="28883479"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164</w:t>
            </w:r>
          </w:p>
        </w:tc>
        <w:tc>
          <w:tcPr>
            <w:tcW w:w="1033" w:type="dxa"/>
            <w:noWrap/>
            <w:hideMark/>
          </w:tcPr>
          <w:p w14:paraId="0C51CF77"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1.84</w:t>
            </w:r>
          </w:p>
        </w:tc>
        <w:tc>
          <w:tcPr>
            <w:tcW w:w="1033" w:type="dxa"/>
            <w:noWrap/>
            <w:hideMark/>
          </w:tcPr>
          <w:p w14:paraId="3990C2F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241</w:t>
            </w:r>
          </w:p>
        </w:tc>
        <w:tc>
          <w:tcPr>
            <w:tcW w:w="1033" w:type="dxa"/>
            <w:noWrap/>
            <w:hideMark/>
          </w:tcPr>
          <w:p w14:paraId="0194B3E3"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4.96</w:t>
            </w:r>
          </w:p>
        </w:tc>
        <w:tc>
          <w:tcPr>
            <w:tcW w:w="1033" w:type="dxa"/>
            <w:noWrap/>
            <w:hideMark/>
          </w:tcPr>
          <w:p w14:paraId="40C5AE62"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6.61</w:t>
            </w:r>
          </w:p>
        </w:tc>
        <w:tc>
          <w:tcPr>
            <w:tcW w:w="1033" w:type="dxa"/>
            <w:noWrap/>
            <w:hideMark/>
          </w:tcPr>
          <w:p w14:paraId="7ABFB1CD"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121</w:t>
            </w:r>
          </w:p>
        </w:tc>
        <w:tc>
          <w:tcPr>
            <w:tcW w:w="1033" w:type="dxa"/>
            <w:noWrap/>
            <w:hideMark/>
          </w:tcPr>
          <w:p w14:paraId="271506B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89</w:t>
            </w:r>
          </w:p>
        </w:tc>
        <w:tc>
          <w:tcPr>
            <w:tcW w:w="1033" w:type="dxa"/>
            <w:noWrap/>
            <w:hideMark/>
          </w:tcPr>
          <w:p w14:paraId="6CAFCDC8"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11</w:t>
            </w:r>
          </w:p>
        </w:tc>
      </w:tr>
      <w:tr w:rsidR="008B1ACC" w:rsidRPr="008B1ACC" w14:paraId="4D545AEE" w14:textId="77777777" w:rsidTr="008B1ACC">
        <w:trPr>
          <w:trHeight w:val="300"/>
        </w:trPr>
        <w:tc>
          <w:tcPr>
            <w:tcW w:w="1032" w:type="dxa"/>
            <w:noWrap/>
            <w:hideMark/>
          </w:tcPr>
          <w:p w14:paraId="6C0F4CB5"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w:t>
            </w:r>
          </w:p>
        </w:tc>
        <w:tc>
          <w:tcPr>
            <w:tcW w:w="1033" w:type="dxa"/>
            <w:noWrap/>
            <w:hideMark/>
          </w:tcPr>
          <w:p w14:paraId="21FEA34F"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w:t>
            </w:r>
          </w:p>
        </w:tc>
        <w:tc>
          <w:tcPr>
            <w:tcW w:w="1033" w:type="dxa"/>
            <w:noWrap/>
            <w:hideMark/>
          </w:tcPr>
          <w:p w14:paraId="40CBC260"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80</w:t>
            </w:r>
          </w:p>
        </w:tc>
        <w:tc>
          <w:tcPr>
            <w:tcW w:w="1033" w:type="dxa"/>
            <w:noWrap/>
            <w:hideMark/>
          </w:tcPr>
          <w:p w14:paraId="63ECAAF3"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90</w:t>
            </w:r>
          </w:p>
        </w:tc>
        <w:tc>
          <w:tcPr>
            <w:tcW w:w="1033" w:type="dxa"/>
            <w:noWrap/>
            <w:hideMark/>
          </w:tcPr>
          <w:p w14:paraId="09671076"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278</w:t>
            </w:r>
          </w:p>
        </w:tc>
        <w:tc>
          <w:tcPr>
            <w:tcW w:w="1033" w:type="dxa"/>
            <w:noWrap/>
            <w:hideMark/>
          </w:tcPr>
          <w:p w14:paraId="51EF2CB9"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172</w:t>
            </w:r>
          </w:p>
        </w:tc>
        <w:tc>
          <w:tcPr>
            <w:tcW w:w="1033" w:type="dxa"/>
            <w:noWrap/>
            <w:hideMark/>
          </w:tcPr>
          <w:p w14:paraId="5F939557"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2.06</w:t>
            </w:r>
          </w:p>
        </w:tc>
        <w:tc>
          <w:tcPr>
            <w:tcW w:w="1033" w:type="dxa"/>
            <w:noWrap/>
            <w:hideMark/>
          </w:tcPr>
          <w:p w14:paraId="3BD5062B"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242</w:t>
            </w:r>
          </w:p>
        </w:tc>
        <w:tc>
          <w:tcPr>
            <w:tcW w:w="1033" w:type="dxa"/>
            <w:noWrap/>
            <w:hideMark/>
          </w:tcPr>
          <w:p w14:paraId="765A781C"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3.42</w:t>
            </w:r>
          </w:p>
        </w:tc>
        <w:tc>
          <w:tcPr>
            <w:tcW w:w="1033" w:type="dxa"/>
            <w:noWrap/>
            <w:hideMark/>
          </w:tcPr>
          <w:p w14:paraId="07BEB7DF"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2.56</w:t>
            </w:r>
          </w:p>
        </w:tc>
        <w:tc>
          <w:tcPr>
            <w:tcW w:w="1033" w:type="dxa"/>
            <w:noWrap/>
            <w:hideMark/>
          </w:tcPr>
          <w:p w14:paraId="3AA0967E"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117</w:t>
            </w:r>
          </w:p>
        </w:tc>
        <w:tc>
          <w:tcPr>
            <w:tcW w:w="1033" w:type="dxa"/>
            <w:noWrap/>
            <w:hideMark/>
          </w:tcPr>
          <w:p w14:paraId="3DBA2741"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95</w:t>
            </w:r>
          </w:p>
        </w:tc>
        <w:tc>
          <w:tcPr>
            <w:tcW w:w="1033" w:type="dxa"/>
            <w:noWrap/>
            <w:hideMark/>
          </w:tcPr>
          <w:p w14:paraId="2980CD65"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5</w:t>
            </w:r>
          </w:p>
        </w:tc>
      </w:tr>
      <w:tr w:rsidR="008B1ACC" w:rsidRPr="008B1ACC" w14:paraId="3CD78DD3" w14:textId="77777777" w:rsidTr="008B1ACC">
        <w:trPr>
          <w:trHeight w:val="300"/>
        </w:trPr>
        <w:tc>
          <w:tcPr>
            <w:tcW w:w="1032" w:type="dxa"/>
            <w:noWrap/>
            <w:hideMark/>
          </w:tcPr>
          <w:p w14:paraId="383141FD"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w:t>
            </w:r>
          </w:p>
        </w:tc>
        <w:tc>
          <w:tcPr>
            <w:tcW w:w="1033" w:type="dxa"/>
            <w:noWrap/>
            <w:hideMark/>
          </w:tcPr>
          <w:p w14:paraId="54BD6578"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w:t>
            </w:r>
          </w:p>
        </w:tc>
        <w:tc>
          <w:tcPr>
            <w:tcW w:w="1033" w:type="dxa"/>
            <w:noWrap/>
            <w:hideMark/>
          </w:tcPr>
          <w:p w14:paraId="00EA8F47"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120</w:t>
            </w:r>
          </w:p>
        </w:tc>
        <w:tc>
          <w:tcPr>
            <w:tcW w:w="1033" w:type="dxa"/>
            <w:noWrap/>
            <w:hideMark/>
          </w:tcPr>
          <w:p w14:paraId="418752BC"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92</w:t>
            </w:r>
          </w:p>
        </w:tc>
        <w:tc>
          <w:tcPr>
            <w:tcW w:w="1033" w:type="dxa"/>
            <w:noWrap/>
            <w:hideMark/>
          </w:tcPr>
          <w:p w14:paraId="7F7DDC1F"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290</w:t>
            </w:r>
          </w:p>
        </w:tc>
        <w:tc>
          <w:tcPr>
            <w:tcW w:w="1033" w:type="dxa"/>
            <w:noWrap/>
            <w:hideMark/>
          </w:tcPr>
          <w:p w14:paraId="1A729729"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182</w:t>
            </w:r>
          </w:p>
        </w:tc>
        <w:tc>
          <w:tcPr>
            <w:tcW w:w="1033" w:type="dxa"/>
            <w:noWrap/>
            <w:hideMark/>
          </w:tcPr>
          <w:p w14:paraId="391DCA26"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2.18</w:t>
            </w:r>
          </w:p>
        </w:tc>
        <w:tc>
          <w:tcPr>
            <w:tcW w:w="1033" w:type="dxa"/>
            <w:noWrap/>
            <w:hideMark/>
          </w:tcPr>
          <w:p w14:paraId="46E0EDDE"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243</w:t>
            </w:r>
          </w:p>
        </w:tc>
        <w:tc>
          <w:tcPr>
            <w:tcW w:w="1033" w:type="dxa"/>
            <w:noWrap/>
            <w:hideMark/>
          </w:tcPr>
          <w:p w14:paraId="3E12443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0.85</w:t>
            </w:r>
          </w:p>
        </w:tc>
        <w:tc>
          <w:tcPr>
            <w:tcW w:w="1033" w:type="dxa"/>
            <w:noWrap/>
            <w:hideMark/>
          </w:tcPr>
          <w:p w14:paraId="5DD03218"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5.98</w:t>
            </w:r>
          </w:p>
        </w:tc>
        <w:tc>
          <w:tcPr>
            <w:tcW w:w="1033" w:type="dxa"/>
            <w:noWrap/>
            <w:hideMark/>
          </w:tcPr>
          <w:p w14:paraId="171EB86F"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117</w:t>
            </w:r>
          </w:p>
        </w:tc>
        <w:tc>
          <w:tcPr>
            <w:tcW w:w="1033" w:type="dxa"/>
            <w:noWrap/>
            <w:hideMark/>
          </w:tcPr>
          <w:p w14:paraId="10963B84"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89</w:t>
            </w:r>
          </w:p>
        </w:tc>
        <w:tc>
          <w:tcPr>
            <w:tcW w:w="1033" w:type="dxa"/>
            <w:noWrap/>
            <w:hideMark/>
          </w:tcPr>
          <w:p w14:paraId="6E75EB7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11</w:t>
            </w:r>
          </w:p>
        </w:tc>
      </w:tr>
      <w:tr w:rsidR="008B1ACC" w:rsidRPr="008B1ACC" w14:paraId="12B39E44" w14:textId="77777777" w:rsidTr="008B1ACC">
        <w:trPr>
          <w:trHeight w:val="300"/>
        </w:trPr>
        <w:tc>
          <w:tcPr>
            <w:tcW w:w="1032" w:type="dxa"/>
            <w:noWrap/>
            <w:hideMark/>
          </w:tcPr>
          <w:p w14:paraId="34689DB6"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w:t>
            </w:r>
          </w:p>
        </w:tc>
        <w:tc>
          <w:tcPr>
            <w:tcW w:w="1033" w:type="dxa"/>
            <w:noWrap/>
            <w:hideMark/>
          </w:tcPr>
          <w:p w14:paraId="2C772297"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4</w:t>
            </w:r>
          </w:p>
        </w:tc>
        <w:tc>
          <w:tcPr>
            <w:tcW w:w="1033" w:type="dxa"/>
            <w:noWrap/>
            <w:hideMark/>
          </w:tcPr>
          <w:p w14:paraId="7176BBA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0</w:t>
            </w:r>
          </w:p>
        </w:tc>
        <w:tc>
          <w:tcPr>
            <w:tcW w:w="1033" w:type="dxa"/>
            <w:noWrap/>
            <w:hideMark/>
          </w:tcPr>
          <w:p w14:paraId="730A6D87"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91</w:t>
            </w:r>
          </w:p>
        </w:tc>
        <w:tc>
          <w:tcPr>
            <w:tcW w:w="1033" w:type="dxa"/>
            <w:noWrap/>
            <w:hideMark/>
          </w:tcPr>
          <w:p w14:paraId="7218CF26"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294</w:t>
            </w:r>
          </w:p>
        </w:tc>
        <w:tc>
          <w:tcPr>
            <w:tcW w:w="1033" w:type="dxa"/>
            <w:noWrap/>
            <w:hideMark/>
          </w:tcPr>
          <w:p w14:paraId="3CCFCF6E"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185</w:t>
            </w:r>
          </w:p>
        </w:tc>
        <w:tc>
          <w:tcPr>
            <w:tcW w:w="1033" w:type="dxa"/>
            <w:noWrap/>
            <w:hideMark/>
          </w:tcPr>
          <w:p w14:paraId="0B5574B9"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2.20</w:t>
            </w:r>
          </w:p>
        </w:tc>
        <w:tc>
          <w:tcPr>
            <w:tcW w:w="1033" w:type="dxa"/>
            <w:noWrap/>
            <w:hideMark/>
          </w:tcPr>
          <w:p w14:paraId="686B94CD"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242</w:t>
            </w:r>
          </w:p>
        </w:tc>
        <w:tc>
          <w:tcPr>
            <w:tcW w:w="1033" w:type="dxa"/>
            <w:noWrap/>
            <w:hideMark/>
          </w:tcPr>
          <w:p w14:paraId="02387423"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2.83</w:t>
            </w:r>
          </w:p>
        </w:tc>
        <w:tc>
          <w:tcPr>
            <w:tcW w:w="1033" w:type="dxa"/>
            <w:noWrap/>
            <w:hideMark/>
          </w:tcPr>
          <w:p w14:paraId="4ACC1943"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1.89</w:t>
            </w:r>
          </w:p>
        </w:tc>
        <w:tc>
          <w:tcPr>
            <w:tcW w:w="1033" w:type="dxa"/>
            <w:noWrap/>
            <w:hideMark/>
          </w:tcPr>
          <w:p w14:paraId="12F2022D"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106</w:t>
            </w:r>
          </w:p>
        </w:tc>
        <w:tc>
          <w:tcPr>
            <w:tcW w:w="1033" w:type="dxa"/>
            <w:noWrap/>
            <w:hideMark/>
          </w:tcPr>
          <w:p w14:paraId="694A32DD"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92</w:t>
            </w:r>
          </w:p>
        </w:tc>
        <w:tc>
          <w:tcPr>
            <w:tcW w:w="1033" w:type="dxa"/>
            <w:noWrap/>
            <w:hideMark/>
          </w:tcPr>
          <w:p w14:paraId="5E8E432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w:t>
            </w:r>
          </w:p>
        </w:tc>
      </w:tr>
      <w:tr w:rsidR="008B1ACC" w:rsidRPr="008B1ACC" w14:paraId="44A3BB8F" w14:textId="77777777" w:rsidTr="008B1ACC">
        <w:trPr>
          <w:trHeight w:val="300"/>
        </w:trPr>
        <w:tc>
          <w:tcPr>
            <w:tcW w:w="1032" w:type="dxa"/>
            <w:noWrap/>
            <w:hideMark/>
          </w:tcPr>
          <w:p w14:paraId="0FCB61C9"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w:t>
            </w:r>
          </w:p>
        </w:tc>
        <w:tc>
          <w:tcPr>
            <w:tcW w:w="1033" w:type="dxa"/>
            <w:noWrap/>
            <w:hideMark/>
          </w:tcPr>
          <w:p w14:paraId="08730FA6"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4</w:t>
            </w:r>
          </w:p>
        </w:tc>
        <w:tc>
          <w:tcPr>
            <w:tcW w:w="1033" w:type="dxa"/>
            <w:noWrap/>
            <w:hideMark/>
          </w:tcPr>
          <w:p w14:paraId="412C0C8D"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40</w:t>
            </w:r>
          </w:p>
        </w:tc>
        <w:tc>
          <w:tcPr>
            <w:tcW w:w="1033" w:type="dxa"/>
            <w:noWrap/>
            <w:hideMark/>
          </w:tcPr>
          <w:p w14:paraId="51EA4E5F"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89</w:t>
            </w:r>
          </w:p>
        </w:tc>
        <w:tc>
          <w:tcPr>
            <w:tcW w:w="1033" w:type="dxa"/>
            <w:noWrap/>
            <w:hideMark/>
          </w:tcPr>
          <w:p w14:paraId="24CD617D"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298</w:t>
            </w:r>
          </w:p>
        </w:tc>
        <w:tc>
          <w:tcPr>
            <w:tcW w:w="1033" w:type="dxa"/>
            <w:noWrap/>
            <w:hideMark/>
          </w:tcPr>
          <w:p w14:paraId="7621BD1E"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186</w:t>
            </w:r>
          </w:p>
        </w:tc>
        <w:tc>
          <w:tcPr>
            <w:tcW w:w="1033" w:type="dxa"/>
            <w:noWrap/>
            <w:hideMark/>
          </w:tcPr>
          <w:p w14:paraId="07611765"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2.31</w:t>
            </w:r>
          </w:p>
        </w:tc>
        <w:tc>
          <w:tcPr>
            <w:tcW w:w="1033" w:type="dxa"/>
            <w:noWrap/>
            <w:hideMark/>
          </w:tcPr>
          <w:p w14:paraId="32CB3BF5"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247</w:t>
            </w:r>
          </w:p>
        </w:tc>
        <w:tc>
          <w:tcPr>
            <w:tcW w:w="1033" w:type="dxa"/>
            <w:noWrap/>
            <w:hideMark/>
          </w:tcPr>
          <w:p w14:paraId="39C7FDAC"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6.33</w:t>
            </w:r>
          </w:p>
        </w:tc>
        <w:tc>
          <w:tcPr>
            <w:tcW w:w="1033" w:type="dxa"/>
            <w:noWrap/>
            <w:hideMark/>
          </w:tcPr>
          <w:p w14:paraId="485B76E4"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1.27</w:t>
            </w:r>
          </w:p>
        </w:tc>
        <w:tc>
          <w:tcPr>
            <w:tcW w:w="1033" w:type="dxa"/>
            <w:noWrap/>
            <w:hideMark/>
          </w:tcPr>
          <w:p w14:paraId="77ECE6A3"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79</w:t>
            </w:r>
          </w:p>
        </w:tc>
        <w:tc>
          <w:tcPr>
            <w:tcW w:w="1033" w:type="dxa"/>
            <w:noWrap/>
            <w:hideMark/>
          </w:tcPr>
          <w:p w14:paraId="5658E4F0"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82</w:t>
            </w:r>
          </w:p>
        </w:tc>
        <w:tc>
          <w:tcPr>
            <w:tcW w:w="1033" w:type="dxa"/>
            <w:noWrap/>
            <w:hideMark/>
          </w:tcPr>
          <w:p w14:paraId="2B53B06B"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18</w:t>
            </w:r>
          </w:p>
        </w:tc>
      </w:tr>
      <w:tr w:rsidR="008B1ACC" w:rsidRPr="008B1ACC" w14:paraId="6FB8D793" w14:textId="77777777" w:rsidTr="008B1ACC">
        <w:trPr>
          <w:trHeight w:val="300"/>
        </w:trPr>
        <w:tc>
          <w:tcPr>
            <w:tcW w:w="1032" w:type="dxa"/>
            <w:noWrap/>
            <w:hideMark/>
          </w:tcPr>
          <w:p w14:paraId="585F29C0"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w:t>
            </w:r>
          </w:p>
        </w:tc>
        <w:tc>
          <w:tcPr>
            <w:tcW w:w="1033" w:type="dxa"/>
            <w:noWrap/>
            <w:hideMark/>
          </w:tcPr>
          <w:p w14:paraId="55D18B8E"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4</w:t>
            </w:r>
          </w:p>
        </w:tc>
        <w:tc>
          <w:tcPr>
            <w:tcW w:w="1033" w:type="dxa"/>
            <w:noWrap/>
            <w:hideMark/>
          </w:tcPr>
          <w:p w14:paraId="62E3BA80"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80</w:t>
            </w:r>
          </w:p>
        </w:tc>
        <w:tc>
          <w:tcPr>
            <w:tcW w:w="1033" w:type="dxa"/>
            <w:noWrap/>
            <w:hideMark/>
          </w:tcPr>
          <w:p w14:paraId="55769A43"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92</w:t>
            </w:r>
          </w:p>
        </w:tc>
        <w:tc>
          <w:tcPr>
            <w:tcW w:w="1033" w:type="dxa"/>
            <w:noWrap/>
            <w:hideMark/>
          </w:tcPr>
          <w:p w14:paraId="4208ED68"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297</w:t>
            </w:r>
          </w:p>
        </w:tc>
        <w:tc>
          <w:tcPr>
            <w:tcW w:w="1033" w:type="dxa"/>
            <w:noWrap/>
            <w:hideMark/>
          </w:tcPr>
          <w:p w14:paraId="6B888C4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184</w:t>
            </w:r>
          </w:p>
        </w:tc>
        <w:tc>
          <w:tcPr>
            <w:tcW w:w="1033" w:type="dxa"/>
            <w:noWrap/>
            <w:hideMark/>
          </w:tcPr>
          <w:p w14:paraId="707AE718"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2.54</w:t>
            </w:r>
          </w:p>
        </w:tc>
        <w:tc>
          <w:tcPr>
            <w:tcW w:w="1033" w:type="dxa"/>
            <w:noWrap/>
            <w:hideMark/>
          </w:tcPr>
          <w:p w14:paraId="3600796F"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241</w:t>
            </w:r>
          </w:p>
        </w:tc>
        <w:tc>
          <w:tcPr>
            <w:tcW w:w="1033" w:type="dxa"/>
            <w:noWrap/>
            <w:hideMark/>
          </w:tcPr>
          <w:p w14:paraId="4B3F5896"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6.19</w:t>
            </w:r>
          </w:p>
        </w:tc>
        <w:tc>
          <w:tcPr>
            <w:tcW w:w="1033" w:type="dxa"/>
            <w:noWrap/>
            <w:hideMark/>
          </w:tcPr>
          <w:p w14:paraId="58365459"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5.15</w:t>
            </w:r>
          </w:p>
        </w:tc>
        <w:tc>
          <w:tcPr>
            <w:tcW w:w="1033" w:type="dxa"/>
            <w:noWrap/>
            <w:hideMark/>
          </w:tcPr>
          <w:p w14:paraId="374EBCB7"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97</w:t>
            </w:r>
          </w:p>
        </w:tc>
        <w:tc>
          <w:tcPr>
            <w:tcW w:w="1033" w:type="dxa"/>
            <w:noWrap/>
            <w:hideMark/>
          </w:tcPr>
          <w:p w14:paraId="62AA7EE9"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95</w:t>
            </w:r>
          </w:p>
        </w:tc>
        <w:tc>
          <w:tcPr>
            <w:tcW w:w="1033" w:type="dxa"/>
            <w:noWrap/>
            <w:hideMark/>
          </w:tcPr>
          <w:p w14:paraId="41D3A6F5"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5</w:t>
            </w:r>
          </w:p>
        </w:tc>
      </w:tr>
      <w:tr w:rsidR="008B1ACC" w:rsidRPr="008B1ACC" w14:paraId="7212304E" w14:textId="77777777" w:rsidTr="008B1ACC">
        <w:trPr>
          <w:trHeight w:val="300"/>
        </w:trPr>
        <w:tc>
          <w:tcPr>
            <w:tcW w:w="1032" w:type="dxa"/>
            <w:noWrap/>
            <w:hideMark/>
          </w:tcPr>
          <w:p w14:paraId="213302B0"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w:t>
            </w:r>
          </w:p>
        </w:tc>
        <w:tc>
          <w:tcPr>
            <w:tcW w:w="1033" w:type="dxa"/>
            <w:noWrap/>
            <w:hideMark/>
          </w:tcPr>
          <w:p w14:paraId="3CFADD26"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4</w:t>
            </w:r>
          </w:p>
        </w:tc>
        <w:tc>
          <w:tcPr>
            <w:tcW w:w="1033" w:type="dxa"/>
            <w:noWrap/>
            <w:hideMark/>
          </w:tcPr>
          <w:p w14:paraId="7F02D205"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120</w:t>
            </w:r>
          </w:p>
        </w:tc>
        <w:tc>
          <w:tcPr>
            <w:tcW w:w="1033" w:type="dxa"/>
            <w:noWrap/>
            <w:hideMark/>
          </w:tcPr>
          <w:p w14:paraId="2A3FF424"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93</w:t>
            </w:r>
          </w:p>
        </w:tc>
        <w:tc>
          <w:tcPr>
            <w:tcW w:w="1033" w:type="dxa"/>
            <w:noWrap/>
            <w:hideMark/>
          </w:tcPr>
          <w:p w14:paraId="7285D953"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300</w:t>
            </w:r>
          </w:p>
        </w:tc>
        <w:tc>
          <w:tcPr>
            <w:tcW w:w="1033" w:type="dxa"/>
            <w:noWrap/>
            <w:hideMark/>
          </w:tcPr>
          <w:p w14:paraId="13EF339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189</w:t>
            </w:r>
          </w:p>
        </w:tc>
        <w:tc>
          <w:tcPr>
            <w:tcW w:w="1033" w:type="dxa"/>
            <w:noWrap/>
            <w:hideMark/>
          </w:tcPr>
          <w:p w14:paraId="5A9B4487"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2.41</w:t>
            </w:r>
          </w:p>
        </w:tc>
        <w:tc>
          <w:tcPr>
            <w:tcW w:w="1033" w:type="dxa"/>
            <w:noWrap/>
            <w:hideMark/>
          </w:tcPr>
          <w:p w14:paraId="11A0E7FB"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242</w:t>
            </w:r>
          </w:p>
        </w:tc>
        <w:tc>
          <w:tcPr>
            <w:tcW w:w="1033" w:type="dxa"/>
            <w:noWrap/>
            <w:hideMark/>
          </w:tcPr>
          <w:p w14:paraId="64F0421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8.49</w:t>
            </w:r>
          </w:p>
        </w:tc>
        <w:tc>
          <w:tcPr>
            <w:tcW w:w="1033" w:type="dxa"/>
            <w:noWrap/>
            <w:hideMark/>
          </w:tcPr>
          <w:p w14:paraId="7024C8F1"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2.83</w:t>
            </w:r>
          </w:p>
        </w:tc>
        <w:tc>
          <w:tcPr>
            <w:tcW w:w="1033" w:type="dxa"/>
            <w:noWrap/>
            <w:hideMark/>
          </w:tcPr>
          <w:p w14:paraId="4E3DBC29"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106</w:t>
            </w:r>
          </w:p>
        </w:tc>
        <w:tc>
          <w:tcPr>
            <w:tcW w:w="1033" w:type="dxa"/>
            <w:noWrap/>
            <w:hideMark/>
          </w:tcPr>
          <w:p w14:paraId="31685F6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91</w:t>
            </w:r>
          </w:p>
        </w:tc>
        <w:tc>
          <w:tcPr>
            <w:tcW w:w="1033" w:type="dxa"/>
            <w:noWrap/>
            <w:hideMark/>
          </w:tcPr>
          <w:p w14:paraId="0C213C47"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w:t>
            </w:r>
          </w:p>
        </w:tc>
      </w:tr>
      <w:tr w:rsidR="008B1ACC" w:rsidRPr="008B1ACC" w14:paraId="47F5E31E" w14:textId="77777777" w:rsidTr="008B1ACC">
        <w:trPr>
          <w:trHeight w:val="300"/>
        </w:trPr>
        <w:tc>
          <w:tcPr>
            <w:tcW w:w="1032" w:type="dxa"/>
            <w:noWrap/>
            <w:hideMark/>
          </w:tcPr>
          <w:p w14:paraId="3ED4093C"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w:t>
            </w:r>
          </w:p>
        </w:tc>
        <w:tc>
          <w:tcPr>
            <w:tcW w:w="1033" w:type="dxa"/>
            <w:noWrap/>
            <w:hideMark/>
          </w:tcPr>
          <w:p w14:paraId="67732806"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5</w:t>
            </w:r>
          </w:p>
        </w:tc>
        <w:tc>
          <w:tcPr>
            <w:tcW w:w="1033" w:type="dxa"/>
            <w:noWrap/>
            <w:hideMark/>
          </w:tcPr>
          <w:p w14:paraId="47D3573B"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0</w:t>
            </w:r>
          </w:p>
        </w:tc>
        <w:tc>
          <w:tcPr>
            <w:tcW w:w="1033" w:type="dxa"/>
            <w:noWrap/>
            <w:hideMark/>
          </w:tcPr>
          <w:p w14:paraId="11C63F3D"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92</w:t>
            </w:r>
          </w:p>
        </w:tc>
        <w:tc>
          <w:tcPr>
            <w:tcW w:w="1033" w:type="dxa"/>
            <w:noWrap/>
            <w:hideMark/>
          </w:tcPr>
          <w:p w14:paraId="7D74C19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290</w:t>
            </w:r>
          </w:p>
        </w:tc>
        <w:tc>
          <w:tcPr>
            <w:tcW w:w="1033" w:type="dxa"/>
            <w:noWrap/>
            <w:hideMark/>
          </w:tcPr>
          <w:p w14:paraId="033424DD"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171</w:t>
            </w:r>
          </w:p>
        </w:tc>
        <w:tc>
          <w:tcPr>
            <w:tcW w:w="1033" w:type="dxa"/>
            <w:noWrap/>
            <w:hideMark/>
          </w:tcPr>
          <w:p w14:paraId="0276E5C4"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2.20</w:t>
            </w:r>
          </w:p>
        </w:tc>
        <w:tc>
          <w:tcPr>
            <w:tcW w:w="1033" w:type="dxa"/>
            <w:noWrap/>
            <w:hideMark/>
          </w:tcPr>
          <w:p w14:paraId="26593B84"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253</w:t>
            </w:r>
          </w:p>
        </w:tc>
        <w:tc>
          <w:tcPr>
            <w:tcW w:w="1033" w:type="dxa"/>
            <w:noWrap/>
            <w:hideMark/>
          </w:tcPr>
          <w:p w14:paraId="484D00F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4.92</w:t>
            </w:r>
          </w:p>
        </w:tc>
        <w:tc>
          <w:tcPr>
            <w:tcW w:w="1033" w:type="dxa"/>
            <w:noWrap/>
            <w:hideMark/>
          </w:tcPr>
          <w:p w14:paraId="4D2B5AB3"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5.74</w:t>
            </w:r>
          </w:p>
        </w:tc>
        <w:tc>
          <w:tcPr>
            <w:tcW w:w="1033" w:type="dxa"/>
            <w:noWrap/>
            <w:hideMark/>
          </w:tcPr>
          <w:p w14:paraId="134363BD"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122</w:t>
            </w:r>
          </w:p>
        </w:tc>
        <w:tc>
          <w:tcPr>
            <w:tcW w:w="1033" w:type="dxa"/>
            <w:noWrap/>
            <w:hideMark/>
          </w:tcPr>
          <w:p w14:paraId="1B5613EB"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89</w:t>
            </w:r>
          </w:p>
        </w:tc>
        <w:tc>
          <w:tcPr>
            <w:tcW w:w="1033" w:type="dxa"/>
            <w:noWrap/>
            <w:hideMark/>
          </w:tcPr>
          <w:p w14:paraId="5046D212"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11</w:t>
            </w:r>
          </w:p>
        </w:tc>
      </w:tr>
      <w:tr w:rsidR="008B1ACC" w:rsidRPr="008B1ACC" w14:paraId="029535BC" w14:textId="77777777" w:rsidTr="008B1ACC">
        <w:trPr>
          <w:trHeight w:val="300"/>
        </w:trPr>
        <w:tc>
          <w:tcPr>
            <w:tcW w:w="1032" w:type="dxa"/>
            <w:noWrap/>
            <w:hideMark/>
          </w:tcPr>
          <w:p w14:paraId="3F16C2ED"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w:t>
            </w:r>
          </w:p>
        </w:tc>
        <w:tc>
          <w:tcPr>
            <w:tcW w:w="1033" w:type="dxa"/>
            <w:noWrap/>
            <w:hideMark/>
          </w:tcPr>
          <w:p w14:paraId="6740CD72"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5</w:t>
            </w:r>
          </w:p>
        </w:tc>
        <w:tc>
          <w:tcPr>
            <w:tcW w:w="1033" w:type="dxa"/>
            <w:noWrap/>
            <w:hideMark/>
          </w:tcPr>
          <w:p w14:paraId="3C1675F7"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40</w:t>
            </w:r>
          </w:p>
        </w:tc>
        <w:tc>
          <w:tcPr>
            <w:tcW w:w="1033" w:type="dxa"/>
            <w:noWrap/>
            <w:hideMark/>
          </w:tcPr>
          <w:p w14:paraId="44B85F9E"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91</w:t>
            </w:r>
          </w:p>
        </w:tc>
        <w:tc>
          <w:tcPr>
            <w:tcW w:w="1033" w:type="dxa"/>
            <w:noWrap/>
            <w:hideMark/>
          </w:tcPr>
          <w:p w14:paraId="703916E6"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301</w:t>
            </w:r>
          </w:p>
        </w:tc>
        <w:tc>
          <w:tcPr>
            <w:tcW w:w="1033" w:type="dxa"/>
            <w:noWrap/>
            <w:hideMark/>
          </w:tcPr>
          <w:p w14:paraId="593061F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172</w:t>
            </w:r>
          </w:p>
        </w:tc>
        <w:tc>
          <w:tcPr>
            <w:tcW w:w="1033" w:type="dxa"/>
            <w:noWrap/>
            <w:hideMark/>
          </w:tcPr>
          <w:p w14:paraId="302B875E"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2.20</w:t>
            </w:r>
          </w:p>
        </w:tc>
        <w:tc>
          <w:tcPr>
            <w:tcW w:w="1033" w:type="dxa"/>
            <w:noWrap/>
            <w:hideMark/>
          </w:tcPr>
          <w:p w14:paraId="10F4E8EF"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252</w:t>
            </w:r>
          </w:p>
        </w:tc>
        <w:tc>
          <w:tcPr>
            <w:tcW w:w="1033" w:type="dxa"/>
            <w:noWrap/>
            <w:hideMark/>
          </w:tcPr>
          <w:p w14:paraId="1E98CCC0"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2.31</w:t>
            </w:r>
          </w:p>
        </w:tc>
        <w:tc>
          <w:tcPr>
            <w:tcW w:w="1033" w:type="dxa"/>
            <w:noWrap/>
            <w:hideMark/>
          </w:tcPr>
          <w:p w14:paraId="66F3B6DE"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1.54</w:t>
            </w:r>
          </w:p>
        </w:tc>
        <w:tc>
          <w:tcPr>
            <w:tcW w:w="1033" w:type="dxa"/>
            <w:noWrap/>
            <w:hideMark/>
          </w:tcPr>
          <w:p w14:paraId="2EBB49AD"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130</w:t>
            </w:r>
          </w:p>
        </w:tc>
        <w:tc>
          <w:tcPr>
            <w:tcW w:w="1033" w:type="dxa"/>
            <w:noWrap/>
            <w:hideMark/>
          </w:tcPr>
          <w:p w14:paraId="62064252"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94</w:t>
            </w:r>
          </w:p>
        </w:tc>
        <w:tc>
          <w:tcPr>
            <w:tcW w:w="1033" w:type="dxa"/>
            <w:noWrap/>
            <w:hideMark/>
          </w:tcPr>
          <w:p w14:paraId="252B20C7"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6</w:t>
            </w:r>
          </w:p>
        </w:tc>
      </w:tr>
      <w:tr w:rsidR="008B1ACC" w:rsidRPr="008B1ACC" w14:paraId="59442A86" w14:textId="77777777" w:rsidTr="008B1ACC">
        <w:trPr>
          <w:trHeight w:val="300"/>
        </w:trPr>
        <w:tc>
          <w:tcPr>
            <w:tcW w:w="1032" w:type="dxa"/>
            <w:noWrap/>
            <w:hideMark/>
          </w:tcPr>
          <w:p w14:paraId="313B0CB1"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w:t>
            </w:r>
          </w:p>
        </w:tc>
        <w:tc>
          <w:tcPr>
            <w:tcW w:w="1033" w:type="dxa"/>
            <w:noWrap/>
            <w:hideMark/>
          </w:tcPr>
          <w:p w14:paraId="4162C043"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5</w:t>
            </w:r>
          </w:p>
        </w:tc>
        <w:tc>
          <w:tcPr>
            <w:tcW w:w="1033" w:type="dxa"/>
            <w:noWrap/>
            <w:hideMark/>
          </w:tcPr>
          <w:p w14:paraId="0476B2A5"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80</w:t>
            </w:r>
          </w:p>
        </w:tc>
        <w:tc>
          <w:tcPr>
            <w:tcW w:w="1033" w:type="dxa"/>
            <w:noWrap/>
            <w:hideMark/>
          </w:tcPr>
          <w:p w14:paraId="58B0116C"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89</w:t>
            </w:r>
          </w:p>
        </w:tc>
        <w:tc>
          <w:tcPr>
            <w:tcW w:w="1033" w:type="dxa"/>
            <w:noWrap/>
            <w:hideMark/>
          </w:tcPr>
          <w:p w14:paraId="75993FE3"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312</w:t>
            </w:r>
          </w:p>
        </w:tc>
        <w:tc>
          <w:tcPr>
            <w:tcW w:w="1033" w:type="dxa"/>
            <w:noWrap/>
            <w:hideMark/>
          </w:tcPr>
          <w:p w14:paraId="1334D7A3"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188</w:t>
            </w:r>
          </w:p>
        </w:tc>
        <w:tc>
          <w:tcPr>
            <w:tcW w:w="1033" w:type="dxa"/>
            <w:noWrap/>
            <w:hideMark/>
          </w:tcPr>
          <w:p w14:paraId="6D41388B"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2.09</w:t>
            </w:r>
          </w:p>
        </w:tc>
        <w:tc>
          <w:tcPr>
            <w:tcW w:w="1033" w:type="dxa"/>
            <w:noWrap/>
            <w:hideMark/>
          </w:tcPr>
          <w:p w14:paraId="7A230C67"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251</w:t>
            </w:r>
          </w:p>
        </w:tc>
        <w:tc>
          <w:tcPr>
            <w:tcW w:w="1033" w:type="dxa"/>
            <w:noWrap/>
            <w:hideMark/>
          </w:tcPr>
          <w:p w14:paraId="2D9FB871"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4.10</w:t>
            </w:r>
          </w:p>
        </w:tc>
        <w:tc>
          <w:tcPr>
            <w:tcW w:w="1033" w:type="dxa"/>
            <w:noWrap/>
            <w:hideMark/>
          </w:tcPr>
          <w:p w14:paraId="6373859D"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1.64</w:t>
            </w:r>
          </w:p>
        </w:tc>
        <w:tc>
          <w:tcPr>
            <w:tcW w:w="1033" w:type="dxa"/>
            <w:noWrap/>
            <w:hideMark/>
          </w:tcPr>
          <w:p w14:paraId="61D9CB93"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122</w:t>
            </w:r>
          </w:p>
        </w:tc>
        <w:tc>
          <w:tcPr>
            <w:tcW w:w="1033" w:type="dxa"/>
            <w:noWrap/>
            <w:hideMark/>
          </w:tcPr>
          <w:p w14:paraId="7B63A3AF"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87</w:t>
            </w:r>
          </w:p>
        </w:tc>
        <w:tc>
          <w:tcPr>
            <w:tcW w:w="1033" w:type="dxa"/>
            <w:noWrap/>
            <w:hideMark/>
          </w:tcPr>
          <w:p w14:paraId="388B763F"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13</w:t>
            </w:r>
          </w:p>
        </w:tc>
      </w:tr>
      <w:tr w:rsidR="008B1ACC" w:rsidRPr="008B1ACC" w14:paraId="2FAF0342" w14:textId="77777777" w:rsidTr="008B1ACC">
        <w:trPr>
          <w:trHeight w:val="300"/>
        </w:trPr>
        <w:tc>
          <w:tcPr>
            <w:tcW w:w="1032" w:type="dxa"/>
            <w:noWrap/>
            <w:hideMark/>
          </w:tcPr>
          <w:p w14:paraId="27203624"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w:t>
            </w:r>
          </w:p>
        </w:tc>
        <w:tc>
          <w:tcPr>
            <w:tcW w:w="1033" w:type="dxa"/>
            <w:noWrap/>
            <w:hideMark/>
          </w:tcPr>
          <w:p w14:paraId="19C9C64B"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5</w:t>
            </w:r>
          </w:p>
        </w:tc>
        <w:tc>
          <w:tcPr>
            <w:tcW w:w="1033" w:type="dxa"/>
            <w:noWrap/>
            <w:hideMark/>
          </w:tcPr>
          <w:p w14:paraId="6CC8DC19"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120</w:t>
            </w:r>
          </w:p>
        </w:tc>
        <w:tc>
          <w:tcPr>
            <w:tcW w:w="1033" w:type="dxa"/>
            <w:noWrap/>
            <w:hideMark/>
          </w:tcPr>
          <w:p w14:paraId="70B09567"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90</w:t>
            </w:r>
          </w:p>
        </w:tc>
        <w:tc>
          <w:tcPr>
            <w:tcW w:w="1033" w:type="dxa"/>
            <w:noWrap/>
            <w:hideMark/>
          </w:tcPr>
          <w:p w14:paraId="41608708"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317</w:t>
            </w:r>
          </w:p>
        </w:tc>
        <w:tc>
          <w:tcPr>
            <w:tcW w:w="1033" w:type="dxa"/>
            <w:noWrap/>
            <w:hideMark/>
          </w:tcPr>
          <w:p w14:paraId="2F290610"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188</w:t>
            </w:r>
          </w:p>
        </w:tc>
        <w:tc>
          <w:tcPr>
            <w:tcW w:w="1033" w:type="dxa"/>
            <w:noWrap/>
            <w:hideMark/>
          </w:tcPr>
          <w:p w14:paraId="53DA6A94"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2.24</w:t>
            </w:r>
          </w:p>
        </w:tc>
        <w:tc>
          <w:tcPr>
            <w:tcW w:w="1033" w:type="dxa"/>
            <w:noWrap/>
            <w:hideMark/>
          </w:tcPr>
          <w:p w14:paraId="7D3796A4"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253</w:t>
            </w:r>
          </w:p>
        </w:tc>
        <w:tc>
          <w:tcPr>
            <w:tcW w:w="1033" w:type="dxa"/>
            <w:noWrap/>
            <w:hideMark/>
          </w:tcPr>
          <w:p w14:paraId="589AFA7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11.21</w:t>
            </w:r>
          </w:p>
        </w:tc>
        <w:tc>
          <w:tcPr>
            <w:tcW w:w="1033" w:type="dxa"/>
            <w:noWrap/>
            <w:hideMark/>
          </w:tcPr>
          <w:p w14:paraId="4C87FF8C"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2.59</w:t>
            </w:r>
          </w:p>
        </w:tc>
        <w:tc>
          <w:tcPr>
            <w:tcW w:w="1033" w:type="dxa"/>
            <w:noWrap/>
            <w:hideMark/>
          </w:tcPr>
          <w:p w14:paraId="186386E9"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116</w:t>
            </w:r>
          </w:p>
        </w:tc>
        <w:tc>
          <w:tcPr>
            <w:tcW w:w="1033" w:type="dxa"/>
            <w:noWrap/>
            <w:hideMark/>
          </w:tcPr>
          <w:p w14:paraId="3D3B6572"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96</w:t>
            </w:r>
          </w:p>
        </w:tc>
        <w:tc>
          <w:tcPr>
            <w:tcW w:w="1033" w:type="dxa"/>
            <w:noWrap/>
            <w:hideMark/>
          </w:tcPr>
          <w:p w14:paraId="2AAFA739"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4</w:t>
            </w:r>
          </w:p>
        </w:tc>
      </w:tr>
      <w:tr w:rsidR="008B1ACC" w:rsidRPr="008B1ACC" w14:paraId="70C85246" w14:textId="77777777" w:rsidTr="008B1ACC">
        <w:trPr>
          <w:trHeight w:val="300"/>
        </w:trPr>
        <w:tc>
          <w:tcPr>
            <w:tcW w:w="1032" w:type="dxa"/>
            <w:noWrap/>
            <w:hideMark/>
          </w:tcPr>
          <w:p w14:paraId="681CD4BD"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w:t>
            </w:r>
          </w:p>
        </w:tc>
        <w:tc>
          <w:tcPr>
            <w:tcW w:w="1033" w:type="dxa"/>
            <w:noWrap/>
            <w:hideMark/>
          </w:tcPr>
          <w:p w14:paraId="351A47B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w:t>
            </w:r>
          </w:p>
        </w:tc>
        <w:tc>
          <w:tcPr>
            <w:tcW w:w="1033" w:type="dxa"/>
            <w:noWrap/>
            <w:hideMark/>
          </w:tcPr>
          <w:p w14:paraId="4C3E8815"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0</w:t>
            </w:r>
          </w:p>
        </w:tc>
        <w:tc>
          <w:tcPr>
            <w:tcW w:w="1033" w:type="dxa"/>
            <w:noWrap/>
            <w:hideMark/>
          </w:tcPr>
          <w:p w14:paraId="15F75B7B"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91</w:t>
            </w:r>
          </w:p>
        </w:tc>
        <w:tc>
          <w:tcPr>
            <w:tcW w:w="1033" w:type="dxa"/>
            <w:noWrap/>
            <w:hideMark/>
          </w:tcPr>
          <w:p w14:paraId="4D7D4CF5"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273</w:t>
            </w:r>
          </w:p>
        </w:tc>
        <w:tc>
          <w:tcPr>
            <w:tcW w:w="1033" w:type="dxa"/>
            <w:noWrap/>
            <w:hideMark/>
          </w:tcPr>
          <w:p w14:paraId="5AFE3396"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176</w:t>
            </w:r>
          </w:p>
        </w:tc>
        <w:tc>
          <w:tcPr>
            <w:tcW w:w="1033" w:type="dxa"/>
            <w:noWrap/>
            <w:hideMark/>
          </w:tcPr>
          <w:p w14:paraId="650DE080"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2.32</w:t>
            </w:r>
          </w:p>
        </w:tc>
        <w:tc>
          <w:tcPr>
            <w:tcW w:w="1033" w:type="dxa"/>
            <w:noWrap/>
            <w:hideMark/>
          </w:tcPr>
          <w:p w14:paraId="606A74A0"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241</w:t>
            </w:r>
          </w:p>
        </w:tc>
        <w:tc>
          <w:tcPr>
            <w:tcW w:w="1033" w:type="dxa"/>
            <w:noWrap/>
            <w:hideMark/>
          </w:tcPr>
          <w:p w14:paraId="6F090E11"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5.88</w:t>
            </w:r>
          </w:p>
        </w:tc>
        <w:tc>
          <w:tcPr>
            <w:tcW w:w="1033" w:type="dxa"/>
            <w:noWrap/>
            <w:hideMark/>
          </w:tcPr>
          <w:p w14:paraId="496D8A40"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10.78</w:t>
            </w:r>
          </w:p>
        </w:tc>
        <w:tc>
          <w:tcPr>
            <w:tcW w:w="1033" w:type="dxa"/>
            <w:noWrap/>
            <w:hideMark/>
          </w:tcPr>
          <w:p w14:paraId="0A5D9EA2"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102</w:t>
            </w:r>
          </w:p>
        </w:tc>
        <w:tc>
          <w:tcPr>
            <w:tcW w:w="1033" w:type="dxa"/>
            <w:noWrap/>
            <w:hideMark/>
          </w:tcPr>
          <w:p w14:paraId="449B571C"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80</w:t>
            </w:r>
          </w:p>
        </w:tc>
        <w:tc>
          <w:tcPr>
            <w:tcW w:w="1033" w:type="dxa"/>
            <w:noWrap/>
            <w:hideMark/>
          </w:tcPr>
          <w:p w14:paraId="1669B819"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20</w:t>
            </w:r>
          </w:p>
        </w:tc>
      </w:tr>
      <w:tr w:rsidR="008B1ACC" w:rsidRPr="008B1ACC" w14:paraId="65678256" w14:textId="77777777" w:rsidTr="008B1ACC">
        <w:trPr>
          <w:trHeight w:val="300"/>
        </w:trPr>
        <w:tc>
          <w:tcPr>
            <w:tcW w:w="1032" w:type="dxa"/>
            <w:noWrap/>
            <w:hideMark/>
          </w:tcPr>
          <w:p w14:paraId="5009344D"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w:t>
            </w:r>
          </w:p>
        </w:tc>
        <w:tc>
          <w:tcPr>
            <w:tcW w:w="1033" w:type="dxa"/>
            <w:noWrap/>
            <w:hideMark/>
          </w:tcPr>
          <w:p w14:paraId="0C2844F8"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w:t>
            </w:r>
          </w:p>
        </w:tc>
        <w:tc>
          <w:tcPr>
            <w:tcW w:w="1033" w:type="dxa"/>
            <w:noWrap/>
            <w:hideMark/>
          </w:tcPr>
          <w:p w14:paraId="7FEA8D25"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40</w:t>
            </w:r>
          </w:p>
        </w:tc>
        <w:tc>
          <w:tcPr>
            <w:tcW w:w="1033" w:type="dxa"/>
            <w:noWrap/>
            <w:hideMark/>
          </w:tcPr>
          <w:p w14:paraId="6435C757"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92</w:t>
            </w:r>
          </w:p>
        </w:tc>
        <w:tc>
          <w:tcPr>
            <w:tcW w:w="1033" w:type="dxa"/>
            <w:noWrap/>
            <w:hideMark/>
          </w:tcPr>
          <w:p w14:paraId="7E2D3B07"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287</w:t>
            </w:r>
          </w:p>
        </w:tc>
        <w:tc>
          <w:tcPr>
            <w:tcW w:w="1033" w:type="dxa"/>
            <w:noWrap/>
            <w:hideMark/>
          </w:tcPr>
          <w:p w14:paraId="283E875C"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189</w:t>
            </w:r>
          </w:p>
        </w:tc>
        <w:tc>
          <w:tcPr>
            <w:tcW w:w="1033" w:type="dxa"/>
            <w:noWrap/>
            <w:hideMark/>
          </w:tcPr>
          <w:p w14:paraId="01DBAC2B"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2.09</w:t>
            </w:r>
          </w:p>
        </w:tc>
        <w:tc>
          <w:tcPr>
            <w:tcW w:w="1033" w:type="dxa"/>
            <w:noWrap/>
            <w:hideMark/>
          </w:tcPr>
          <w:p w14:paraId="636895A2"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240</w:t>
            </w:r>
          </w:p>
        </w:tc>
        <w:tc>
          <w:tcPr>
            <w:tcW w:w="1033" w:type="dxa"/>
            <w:noWrap/>
            <w:hideMark/>
          </w:tcPr>
          <w:p w14:paraId="3E41418B"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3.42</w:t>
            </w:r>
          </w:p>
        </w:tc>
        <w:tc>
          <w:tcPr>
            <w:tcW w:w="1033" w:type="dxa"/>
            <w:noWrap/>
            <w:hideMark/>
          </w:tcPr>
          <w:p w14:paraId="687C4C3B"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2.56</w:t>
            </w:r>
          </w:p>
        </w:tc>
        <w:tc>
          <w:tcPr>
            <w:tcW w:w="1033" w:type="dxa"/>
            <w:noWrap/>
            <w:hideMark/>
          </w:tcPr>
          <w:p w14:paraId="0385725E"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117</w:t>
            </w:r>
          </w:p>
        </w:tc>
        <w:tc>
          <w:tcPr>
            <w:tcW w:w="1033" w:type="dxa"/>
            <w:noWrap/>
            <w:hideMark/>
          </w:tcPr>
          <w:p w14:paraId="31812816"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89</w:t>
            </w:r>
          </w:p>
        </w:tc>
        <w:tc>
          <w:tcPr>
            <w:tcW w:w="1033" w:type="dxa"/>
            <w:noWrap/>
            <w:hideMark/>
          </w:tcPr>
          <w:p w14:paraId="42EBA6B7"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11</w:t>
            </w:r>
          </w:p>
        </w:tc>
      </w:tr>
      <w:tr w:rsidR="008B1ACC" w:rsidRPr="008B1ACC" w14:paraId="686FEE2F" w14:textId="77777777" w:rsidTr="008B1ACC">
        <w:trPr>
          <w:trHeight w:val="300"/>
        </w:trPr>
        <w:tc>
          <w:tcPr>
            <w:tcW w:w="1032" w:type="dxa"/>
            <w:noWrap/>
            <w:hideMark/>
          </w:tcPr>
          <w:p w14:paraId="4EFFFE80"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w:t>
            </w:r>
          </w:p>
        </w:tc>
        <w:tc>
          <w:tcPr>
            <w:tcW w:w="1033" w:type="dxa"/>
            <w:noWrap/>
            <w:hideMark/>
          </w:tcPr>
          <w:p w14:paraId="4DD3457F"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w:t>
            </w:r>
          </w:p>
        </w:tc>
        <w:tc>
          <w:tcPr>
            <w:tcW w:w="1033" w:type="dxa"/>
            <w:noWrap/>
            <w:hideMark/>
          </w:tcPr>
          <w:p w14:paraId="3D1E008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80</w:t>
            </w:r>
          </w:p>
        </w:tc>
        <w:tc>
          <w:tcPr>
            <w:tcW w:w="1033" w:type="dxa"/>
            <w:noWrap/>
            <w:hideMark/>
          </w:tcPr>
          <w:p w14:paraId="43077B16"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91</w:t>
            </w:r>
          </w:p>
        </w:tc>
        <w:tc>
          <w:tcPr>
            <w:tcW w:w="1033" w:type="dxa"/>
            <w:noWrap/>
            <w:hideMark/>
          </w:tcPr>
          <w:p w14:paraId="1109C360"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280</w:t>
            </w:r>
          </w:p>
        </w:tc>
        <w:tc>
          <w:tcPr>
            <w:tcW w:w="1033" w:type="dxa"/>
            <w:noWrap/>
            <w:hideMark/>
          </w:tcPr>
          <w:p w14:paraId="3E98FF2F"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174</w:t>
            </w:r>
          </w:p>
        </w:tc>
        <w:tc>
          <w:tcPr>
            <w:tcW w:w="1033" w:type="dxa"/>
            <w:noWrap/>
            <w:hideMark/>
          </w:tcPr>
          <w:p w14:paraId="0E828897"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2.34</w:t>
            </w:r>
          </w:p>
        </w:tc>
        <w:tc>
          <w:tcPr>
            <w:tcW w:w="1033" w:type="dxa"/>
            <w:noWrap/>
            <w:hideMark/>
          </w:tcPr>
          <w:p w14:paraId="40BECC84"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242</w:t>
            </w:r>
          </w:p>
        </w:tc>
        <w:tc>
          <w:tcPr>
            <w:tcW w:w="1033" w:type="dxa"/>
            <w:noWrap/>
            <w:hideMark/>
          </w:tcPr>
          <w:p w14:paraId="72B8BE9D"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4.67</w:t>
            </w:r>
          </w:p>
        </w:tc>
        <w:tc>
          <w:tcPr>
            <w:tcW w:w="1033" w:type="dxa"/>
            <w:noWrap/>
            <w:hideMark/>
          </w:tcPr>
          <w:p w14:paraId="347584FF"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1.87</w:t>
            </w:r>
          </w:p>
        </w:tc>
        <w:tc>
          <w:tcPr>
            <w:tcW w:w="1033" w:type="dxa"/>
            <w:noWrap/>
            <w:hideMark/>
          </w:tcPr>
          <w:p w14:paraId="1B7BFD23"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107</w:t>
            </w:r>
          </w:p>
        </w:tc>
        <w:tc>
          <w:tcPr>
            <w:tcW w:w="1033" w:type="dxa"/>
            <w:noWrap/>
            <w:hideMark/>
          </w:tcPr>
          <w:p w14:paraId="7EAADAA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85</w:t>
            </w:r>
          </w:p>
        </w:tc>
        <w:tc>
          <w:tcPr>
            <w:tcW w:w="1033" w:type="dxa"/>
            <w:noWrap/>
            <w:hideMark/>
          </w:tcPr>
          <w:p w14:paraId="7B939960"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15</w:t>
            </w:r>
          </w:p>
        </w:tc>
      </w:tr>
      <w:tr w:rsidR="008B1ACC" w:rsidRPr="008B1ACC" w14:paraId="3EFBCC05" w14:textId="77777777" w:rsidTr="008B1ACC">
        <w:trPr>
          <w:trHeight w:val="300"/>
        </w:trPr>
        <w:tc>
          <w:tcPr>
            <w:tcW w:w="1032" w:type="dxa"/>
            <w:noWrap/>
            <w:hideMark/>
          </w:tcPr>
          <w:p w14:paraId="29117A16"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w:t>
            </w:r>
          </w:p>
        </w:tc>
        <w:tc>
          <w:tcPr>
            <w:tcW w:w="1033" w:type="dxa"/>
            <w:noWrap/>
            <w:hideMark/>
          </w:tcPr>
          <w:p w14:paraId="1E855EE2"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w:t>
            </w:r>
          </w:p>
        </w:tc>
        <w:tc>
          <w:tcPr>
            <w:tcW w:w="1033" w:type="dxa"/>
            <w:noWrap/>
            <w:hideMark/>
          </w:tcPr>
          <w:p w14:paraId="7D95C31D"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120</w:t>
            </w:r>
          </w:p>
        </w:tc>
        <w:tc>
          <w:tcPr>
            <w:tcW w:w="1033" w:type="dxa"/>
            <w:noWrap/>
            <w:hideMark/>
          </w:tcPr>
          <w:p w14:paraId="756B2685"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89</w:t>
            </w:r>
          </w:p>
        </w:tc>
        <w:tc>
          <w:tcPr>
            <w:tcW w:w="1033" w:type="dxa"/>
            <w:noWrap/>
            <w:hideMark/>
          </w:tcPr>
          <w:p w14:paraId="2AB1A73E"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263</w:t>
            </w:r>
          </w:p>
        </w:tc>
        <w:tc>
          <w:tcPr>
            <w:tcW w:w="1033" w:type="dxa"/>
            <w:noWrap/>
            <w:hideMark/>
          </w:tcPr>
          <w:p w14:paraId="7C69B0C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168</w:t>
            </w:r>
          </w:p>
        </w:tc>
        <w:tc>
          <w:tcPr>
            <w:tcW w:w="1033" w:type="dxa"/>
            <w:noWrap/>
            <w:hideMark/>
          </w:tcPr>
          <w:p w14:paraId="7DB02938"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2.12</w:t>
            </w:r>
          </w:p>
        </w:tc>
        <w:tc>
          <w:tcPr>
            <w:tcW w:w="1033" w:type="dxa"/>
            <w:noWrap/>
            <w:hideMark/>
          </w:tcPr>
          <w:p w14:paraId="6A2A42A7"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241</w:t>
            </w:r>
          </w:p>
        </w:tc>
        <w:tc>
          <w:tcPr>
            <w:tcW w:w="1033" w:type="dxa"/>
            <w:noWrap/>
            <w:hideMark/>
          </w:tcPr>
          <w:p w14:paraId="724BDD80"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3.13</w:t>
            </w:r>
          </w:p>
        </w:tc>
        <w:tc>
          <w:tcPr>
            <w:tcW w:w="1033" w:type="dxa"/>
            <w:noWrap/>
            <w:hideMark/>
          </w:tcPr>
          <w:p w14:paraId="637D79B9"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7.29</w:t>
            </w:r>
          </w:p>
        </w:tc>
        <w:tc>
          <w:tcPr>
            <w:tcW w:w="1033" w:type="dxa"/>
            <w:noWrap/>
            <w:hideMark/>
          </w:tcPr>
          <w:p w14:paraId="5FB3A2B8"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96</w:t>
            </w:r>
          </w:p>
        </w:tc>
        <w:tc>
          <w:tcPr>
            <w:tcW w:w="1033" w:type="dxa"/>
            <w:noWrap/>
            <w:hideMark/>
          </w:tcPr>
          <w:p w14:paraId="097657FF"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89</w:t>
            </w:r>
          </w:p>
        </w:tc>
        <w:tc>
          <w:tcPr>
            <w:tcW w:w="1033" w:type="dxa"/>
            <w:noWrap/>
            <w:hideMark/>
          </w:tcPr>
          <w:p w14:paraId="1C1A7B60"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11</w:t>
            </w:r>
          </w:p>
        </w:tc>
      </w:tr>
      <w:tr w:rsidR="008B1ACC" w:rsidRPr="008B1ACC" w14:paraId="51240E6E" w14:textId="77777777" w:rsidTr="008B1ACC">
        <w:trPr>
          <w:trHeight w:val="300"/>
        </w:trPr>
        <w:tc>
          <w:tcPr>
            <w:tcW w:w="1032" w:type="dxa"/>
            <w:noWrap/>
            <w:hideMark/>
          </w:tcPr>
          <w:p w14:paraId="5CCEB3DB"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w:t>
            </w:r>
          </w:p>
        </w:tc>
        <w:tc>
          <w:tcPr>
            <w:tcW w:w="1033" w:type="dxa"/>
            <w:noWrap/>
            <w:hideMark/>
          </w:tcPr>
          <w:p w14:paraId="00D6C2D0"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w:t>
            </w:r>
          </w:p>
        </w:tc>
        <w:tc>
          <w:tcPr>
            <w:tcW w:w="1033" w:type="dxa"/>
            <w:noWrap/>
            <w:hideMark/>
          </w:tcPr>
          <w:p w14:paraId="49FC4867"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0</w:t>
            </w:r>
          </w:p>
        </w:tc>
        <w:tc>
          <w:tcPr>
            <w:tcW w:w="1033" w:type="dxa"/>
            <w:noWrap/>
            <w:hideMark/>
          </w:tcPr>
          <w:p w14:paraId="6E728303"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92</w:t>
            </w:r>
          </w:p>
        </w:tc>
        <w:tc>
          <w:tcPr>
            <w:tcW w:w="1033" w:type="dxa"/>
            <w:noWrap/>
            <w:hideMark/>
          </w:tcPr>
          <w:p w14:paraId="3A190F76"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317</w:t>
            </w:r>
          </w:p>
        </w:tc>
        <w:tc>
          <w:tcPr>
            <w:tcW w:w="1033" w:type="dxa"/>
            <w:noWrap/>
            <w:hideMark/>
          </w:tcPr>
          <w:p w14:paraId="6E7307FE"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199</w:t>
            </w:r>
          </w:p>
        </w:tc>
        <w:tc>
          <w:tcPr>
            <w:tcW w:w="1033" w:type="dxa"/>
            <w:noWrap/>
            <w:hideMark/>
          </w:tcPr>
          <w:p w14:paraId="4E068B37"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2.30</w:t>
            </w:r>
          </w:p>
        </w:tc>
        <w:tc>
          <w:tcPr>
            <w:tcW w:w="1033" w:type="dxa"/>
            <w:noWrap/>
            <w:hideMark/>
          </w:tcPr>
          <w:p w14:paraId="6C17A534"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249</w:t>
            </w:r>
          </w:p>
        </w:tc>
        <w:tc>
          <w:tcPr>
            <w:tcW w:w="1033" w:type="dxa"/>
            <w:noWrap/>
            <w:hideMark/>
          </w:tcPr>
          <w:p w14:paraId="6229AF21"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8.62</w:t>
            </w:r>
          </w:p>
        </w:tc>
        <w:tc>
          <w:tcPr>
            <w:tcW w:w="1033" w:type="dxa"/>
            <w:noWrap/>
            <w:hideMark/>
          </w:tcPr>
          <w:p w14:paraId="74306CE9"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7.76</w:t>
            </w:r>
          </w:p>
        </w:tc>
        <w:tc>
          <w:tcPr>
            <w:tcW w:w="1033" w:type="dxa"/>
            <w:noWrap/>
            <w:hideMark/>
          </w:tcPr>
          <w:p w14:paraId="00CF2461"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116</w:t>
            </w:r>
          </w:p>
        </w:tc>
        <w:tc>
          <w:tcPr>
            <w:tcW w:w="1033" w:type="dxa"/>
            <w:noWrap/>
            <w:hideMark/>
          </w:tcPr>
          <w:p w14:paraId="25B348EC"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90</w:t>
            </w:r>
          </w:p>
        </w:tc>
        <w:tc>
          <w:tcPr>
            <w:tcW w:w="1033" w:type="dxa"/>
            <w:noWrap/>
            <w:hideMark/>
          </w:tcPr>
          <w:p w14:paraId="6A015B9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10</w:t>
            </w:r>
          </w:p>
        </w:tc>
      </w:tr>
      <w:tr w:rsidR="008B1ACC" w:rsidRPr="008B1ACC" w14:paraId="59D067A3" w14:textId="77777777" w:rsidTr="008B1ACC">
        <w:trPr>
          <w:trHeight w:val="300"/>
        </w:trPr>
        <w:tc>
          <w:tcPr>
            <w:tcW w:w="1032" w:type="dxa"/>
            <w:noWrap/>
            <w:hideMark/>
          </w:tcPr>
          <w:p w14:paraId="6F4A6E45"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w:t>
            </w:r>
          </w:p>
        </w:tc>
        <w:tc>
          <w:tcPr>
            <w:tcW w:w="1033" w:type="dxa"/>
            <w:noWrap/>
            <w:hideMark/>
          </w:tcPr>
          <w:p w14:paraId="157544E1"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w:t>
            </w:r>
          </w:p>
        </w:tc>
        <w:tc>
          <w:tcPr>
            <w:tcW w:w="1033" w:type="dxa"/>
            <w:noWrap/>
            <w:hideMark/>
          </w:tcPr>
          <w:p w14:paraId="4EE0304C"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40</w:t>
            </w:r>
          </w:p>
        </w:tc>
        <w:tc>
          <w:tcPr>
            <w:tcW w:w="1033" w:type="dxa"/>
            <w:noWrap/>
            <w:hideMark/>
          </w:tcPr>
          <w:p w14:paraId="09A9B52B"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91</w:t>
            </w:r>
          </w:p>
        </w:tc>
        <w:tc>
          <w:tcPr>
            <w:tcW w:w="1033" w:type="dxa"/>
            <w:noWrap/>
            <w:hideMark/>
          </w:tcPr>
          <w:p w14:paraId="4E97F921"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302</w:t>
            </w:r>
          </w:p>
        </w:tc>
        <w:tc>
          <w:tcPr>
            <w:tcW w:w="1033" w:type="dxa"/>
            <w:noWrap/>
            <w:hideMark/>
          </w:tcPr>
          <w:p w14:paraId="373D3DE8"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197</w:t>
            </w:r>
          </w:p>
        </w:tc>
        <w:tc>
          <w:tcPr>
            <w:tcW w:w="1033" w:type="dxa"/>
            <w:noWrap/>
            <w:hideMark/>
          </w:tcPr>
          <w:p w14:paraId="437CBBBB"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2.28</w:t>
            </w:r>
          </w:p>
        </w:tc>
        <w:tc>
          <w:tcPr>
            <w:tcW w:w="1033" w:type="dxa"/>
            <w:noWrap/>
            <w:hideMark/>
          </w:tcPr>
          <w:p w14:paraId="233AD598"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250</w:t>
            </w:r>
          </w:p>
        </w:tc>
        <w:tc>
          <w:tcPr>
            <w:tcW w:w="1033" w:type="dxa"/>
            <w:noWrap/>
            <w:hideMark/>
          </w:tcPr>
          <w:p w14:paraId="2320E7D6"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5.13</w:t>
            </w:r>
          </w:p>
        </w:tc>
        <w:tc>
          <w:tcPr>
            <w:tcW w:w="1033" w:type="dxa"/>
            <w:noWrap/>
            <w:hideMark/>
          </w:tcPr>
          <w:p w14:paraId="406AB863"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5.98</w:t>
            </w:r>
          </w:p>
        </w:tc>
        <w:tc>
          <w:tcPr>
            <w:tcW w:w="1033" w:type="dxa"/>
            <w:noWrap/>
            <w:hideMark/>
          </w:tcPr>
          <w:p w14:paraId="593077EB"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117</w:t>
            </w:r>
          </w:p>
        </w:tc>
        <w:tc>
          <w:tcPr>
            <w:tcW w:w="1033" w:type="dxa"/>
            <w:noWrap/>
            <w:hideMark/>
          </w:tcPr>
          <w:p w14:paraId="337556ED"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93</w:t>
            </w:r>
          </w:p>
        </w:tc>
        <w:tc>
          <w:tcPr>
            <w:tcW w:w="1033" w:type="dxa"/>
            <w:noWrap/>
            <w:hideMark/>
          </w:tcPr>
          <w:p w14:paraId="379492CC"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7</w:t>
            </w:r>
          </w:p>
        </w:tc>
      </w:tr>
      <w:tr w:rsidR="008B1ACC" w:rsidRPr="008B1ACC" w14:paraId="0056090B" w14:textId="77777777" w:rsidTr="008B1ACC">
        <w:trPr>
          <w:trHeight w:val="300"/>
        </w:trPr>
        <w:tc>
          <w:tcPr>
            <w:tcW w:w="1032" w:type="dxa"/>
            <w:noWrap/>
            <w:hideMark/>
          </w:tcPr>
          <w:p w14:paraId="2B24B5A7"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w:t>
            </w:r>
          </w:p>
        </w:tc>
        <w:tc>
          <w:tcPr>
            <w:tcW w:w="1033" w:type="dxa"/>
            <w:noWrap/>
            <w:hideMark/>
          </w:tcPr>
          <w:p w14:paraId="3A598E8D"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w:t>
            </w:r>
          </w:p>
        </w:tc>
        <w:tc>
          <w:tcPr>
            <w:tcW w:w="1033" w:type="dxa"/>
            <w:noWrap/>
            <w:hideMark/>
          </w:tcPr>
          <w:p w14:paraId="18BE8A9F"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80</w:t>
            </w:r>
          </w:p>
        </w:tc>
        <w:tc>
          <w:tcPr>
            <w:tcW w:w="1033" w:type="dxa"/>
            <w:noWrap/>
            <w:hideMark/>
          </w:tcPr>
          <w:p w14:paraId="60D8AF9B"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90</w:t>
            </w:r>
          </w:p>
        </w:tc>
        <w:tc>
          <w:tcPr>
            <w:tcW w:w="1033" w:type="dxa"/>
            <w:noWrap/>
            <w:hideMark/>
          </w:tcPr>
          <w:p w14:paraId="73D5AFD6"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323</w:t>
            </w:r>
          </w:p>
        </w:tc>
        <w:tc>
          <w:tcPr>
            <w:tcW w:w="1033" w:type="dxa"/>
            <w:noWrap/>
            <w:hideMark/>
          </w:tcPr>
          <w:p w14:paraId="67C79F79"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203</w:t>
            </w:r>
          </w:p>
        </w:tc>
        <w:tc>
          <w:tcPr>
            <w:tcW w:w="1033" w:type="dxa"/>
            <w:noWrap/>
            <w:hideMark/>
          </w:tcPr>
          <w:p w14:paraId="703DD32D"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2.47</w:t>
            </w:r>
          </w:p>
        </w:tc>
        <w:tc>
          <w:tcPr>
            <w:tcW w:w="1033" w:type="dxa"/>
            <w:noWrap/>
            <w:hideMark/>
          </w:tcPr>
          <w:p w14:paraId="0EDB469C"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253</w:t>
            </w:r>
          </w:p>
        </w:tc>
        <w:tc>
          <w:tcPr>
            <w:tcW w:w="1033" w:type="dxa"/>
            <w:noWrap/>
            <w:hideMark/>
          </w:tcPr>
          <w:p w14:paraId="0D307976"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10.00</w:t>
            </w:r>
          </w:p>
        </w:tc>
        <w:tc>
          <w:tcPr>
            <w:tcW w:w="1033" w:type="dxa"/>
            <w:noWrap/>
            <w:hideMark/>
          </w:tcPr>
          <w:p w14:paraId="17B04C7B"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6.00</w:t>
            </w:r>
          </w:p>
        </w:tc>
        <w:tc>
          <w:tcPr>
            <w:tcW w:w="1033" w:type="dxa"/>
            <w:noWrap/>
            <w:hideMark/>
          </w:tcPr>
          <w:p w14:paraId="6172CF64"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100</w:t>
            </w:r>
          </w:p>
        </w:tc>
        <w:tc>
          <w:tcPr>
            <w:tcW w:w="1033" w:type="dxa"/>
            <w:noWrap/>
            <w:hideMark/>
          </w:tcPr>
          <w:p w14:paraId="0C8B1ED3"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84</w:t>
            </w:r>
          </w:p>
        </w:tc>
        <w:tc>
          <w:tcPr>
            <w:tcW w:w="1033" w:type="dxa"/>
            <w:noWrap/>
            <w:hideMark/>
          </w:tcPr>
          <w:p w14:paraId="502A42EB"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16</w:t>
            </w:r>
          </w:p>
        </w:tc>
      </w:tr>
      <w:tr w:rsidR="008B1ACC" w:rsidRPr="008B1ACC" w14:paraId="6696FE4B" w14:textId="77777777" w:rsidTr="008B1ACC">
        <w:trPr>
          <w:trHeight w:val="300"/>
        </w:trPr>
        <w:tc>
          <w:tcPr>
            <w:tcW w:w="1032" w:type="dxa"/>
            <w:noWrap/>
            <w:hideMark/>
          </w:tcPr>
          <w:p w14:paraId="7FA58C09"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w:t>
            </w:r>
          </w:p>
        </w:tc>
        <w:tc>
          <w:tcPr>
            <w:tcW w:w="1033" w:type="dxa"/>
            <w:noWrap/>
            <w:hideMark/>
          </w:tcPr>
          <w:p w14:paraId="0CFA3973"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w:t>
            </w:r>
          </w:p>
        </w:tc>
        <w:tc>
          <w:tcPr>
            <w:tcW w:w="1033" w:type="dxa"/>
            <w:noWrap/>
            <w:hideMark/>
          </w:tcPr>
          <w:p w14:paraId="767A9C28"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120</w:t>
            </w:r>
          </w:p>
        </w:tc>
        <w:tc>
          <w:tcPr>
            <w:tcW w:w="1033" w:type="dxa"/>
            <w:noWrap/>
            <w:hideMark/>
          </w:tcPr>
          <w:p w14:paraId="58C5B140"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89</w:t>
            </w:r>
          </w:p>
        </w:tc>
        <w:tc>
          <w:tcPr>
            <w:tcW w:w="1033" w:type="dxa"/>
            <w:noWrap/>
            <w:hideMark/>
          </w:tcPr>
          <w:p w14:paraId="332DD4DE"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327</w:t>
            </w:r>
          </w:p>
        </w:tc>
        <w:tc>
          <w:tcPr>
            <w:tcW w:w="1033" w:type="dxa"/>
            <w:noWrap/>
            <w:hideMark/>
          </w:tcPr>
          <w:p w14:paraId="004C22B7"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196</w:t>
            </w:r>
          </w:p>
        </w:tc>
        <w:tc>
          <w:tcPr>
            <w:tcW w:w="1033" w:type="dxa"/>
            <w:noWrap/>
            <w:hideMark/>
          </w:tcPr>
          <w:p w14:paraId="03DC86B3"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2.44</w:t>
            </w:r>
          </w:p>
        </w:tc>
        <w:tc>
          <w:tcPr>
            <w:tcW w:w="1033" w:type="dxa"/>
            <w:noWrap/>
            <w:hideMark/>
          </w:tcPr>
          <w:p w14:paraId="3E2827B1"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251</w:t>
            </w:r>
          </w:p>
        </w:tc>
        <w:tc>
          <w:tcPr>
            <w:tcW w:w="1033" w:type="dxa"/>
            <w:noWrap/>
            <w:hideMark/>
          </w:tcPr>
          <w:p w14:paraId="25878F06"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6.38</w:t>
            </w:r>
          </w:p>
        </w:tc>
        <w:tc>
          <w:tcPr>
            <w:tcW w:w="1033" w:type="dxa"/>
            <w:noWrap/>
            <w:hideMark/>
          </w:tcPr>
          <w:p w14:paraId="5C86A515"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7.45</w:t>
            </w:r>
          </w:p>
        </w:tc>
        <w:tc>
          <w:tcPr>
            <w:tcW w:w="1033" w:type="dxa"/>
            <w:noWrap/>
            <w:hideMark/>
          </w:tcPr>
          <w:p w14:paraId="3477F08B"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94</w:t>
            </w:r>
          </w:p>
        </w:tc>
        <w:tc>
          <w:tcPr>
            <w:tcW w:w="1033" w:type="dxa"/>
            <w:noWrap/>
            <w:hideMark/>
          </w:tcPr>
          <w:p w14:paraId="7853DD22"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87</w:t>
            </w:r>
          </w:p>
        </w:tc>
        <w:tc>
          <w:tcPr>
            <w:tcW w:w="1033" w:type="dxa"/>
            <w:noWrap/>
            <w:hideMark/>
          </w:tcPr>
          <w:p w14:paraId="44575CFC"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13</w:t>
            </w:r>
          </w:p>
        </w:tc>
      </w:tr>
      <w:tr w:rsidR="008B1ACC" w:rsidRPr="008B1ACC" w14:paraId="55B5FB56" w14:textId="77777777" w:rsidTr="008B1ACC">
        <w:trPr>
          <w:trHeight w:val="300"/>
        </w:trPr>
        <w:tc>
          <w:tcPr>
            <w:tcW w:w="1032" w:type="dxa"/>
            <w:noWrap/>
            <w:hideMark/>
          </w:tcPr>
          <w:p w14:paraId="49A67FC7"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lastRenderedPageBreak/>
              <w:t>3</w:t>
            </w:r>
          </w:p>
        </w:tc>
        <w:tc>
          <w:tcPr>
            <w:tcW w:w="1033" w:type="dxa"/>
            <w:noWrap/>
            <w:hideMark/>
          </w:tcPr>
          <w:p w14:paraId="1380CAC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w:t>
            </w:r>
          </w:p>
        </w:tc>
        <w:tc>
          <w:tcPr>
            <w:tcW w:w="1033" w:type="dxa"/>
            <w:noWrap/>
            <w:hideMark/>
          </w:tcPr>
          <w:p w14:paraId="4EF06486"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0</w:t>
            </w:r>
          </w:p>
        </w:tc>
        <w:tc>
          <w:tcPr>
            <w:tcW w:w="1033" w:type="dxa"/>
            <w:noWrap/>
            <w:hideMark/>
          </w:tcPr>
          <w:p w14:paraId="774D4AE8"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90</w:t>
            </w:r>
          </w:p>
        </w:tc>
        <w:tc>
          <w:tcPr>
            <w:tcW w:w="1033" w:type="dxa"/>
            <w:noWrap/>
            <w:hideMark/>
          </w:tcPr>
          <w:p w14:paraId="6B3FAB80"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306</w:t>
            </w:r>
          </w:p>
        </w:tc>
        <w:tc>
          <w:tcPr>
            <w:tcW w:w="1033" w:type="dxa"/>
            <w:noWrap/>
            <w:hideMark/>
          </w:tcPr>
          <w:p w14:paraId="04A34C35"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188</w:t>
            </w:r>
          </w:p>
        </w:tc>
        <w:tc>
          <w:tcPr>
            <w:tcW w:w="1033" w:type="dxa"/>
            <w:noWrap/>
            <w:hideMark/>
          </w:tcPr>
          <w:p w14:paraId="07AF46B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2.26</w:t>
            </w:r>
          </w:p>
        </w:tc>
        <w:tc>
          <w:tcPr>
            <w:tcW w:w="1033" w:type="dxa"/>
            <w:noWrap/>
            <w:hideMark/>
          </w:tcPr>
          <w:p w14:paraId="6A390D42"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241</w:t>
            </w:r>
          </w:p>
        </w:tc>
        <w:tc>
          <w:tcPr>
            <w:tcW w:w="1033" w:type="dxa"/>
            <w:noWrap/>
            <w:hideMark/>
          </w:tcPr>
          <w:p w14:paraId="29BE85F4"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5.88</w:t>
            </w:r>
          </w:p>
        </w:tc>
        <w:tc>
          <w:tcPr>
            <w:tcW w:w="1033" w:type="dxa"/>
            <w:noWrap/>
            <w:hideMark/>
          </w:tcPr>
          <w:p w14:paraId="0D25A77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5.88</w:t>
            </w:r>
          </w:p>
        </w:tc>
        <w:tc>
          <w:tcPr>
            <w:tcW w:w="1033" w:type="dxa"/>
            <w:noWrap/>
            <w:hideMark/>
          </w:tcPr>
          <w:p w14:paraId="7896B1E2"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85</w:t>
            </w:r>
          </w:p>
        </w:tc>
        <w:tc>
          <w:tcPr>
            <w:tcW w:w="1033" w:type="dxa"/>
            <w:noWrap/>
            <w:hideMark/>
          </w:tcPr>
          <w:p w14:paraId="48331EA4"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86</w:t>
            </w:r>
          </w:p>
        </w:tc>
        <w:tc>
          <w:tcPr>
            <w:tcW w:w="1033" w:type="dxa"/>
            <w:noWrap/>
            <w:hideMark/>
          </w:tcPr>
          <w:p w14:paraId="6C2B5703"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14</w:t>
            </w:r>
          </w:p>
        </w:tc>
      </w:tr>
      <w:tr w:rsidR="008B1ACC" w:rsidRPr="008B1ACC" w14:paraId="758031A4" w14:textId="77777777" w:rsidTr="008B1ACC">
        <w:trPr>
          <w:trHeight w:val="300"/>
        </w:trPr>
        <w:tc>
          <w:tcPr>
            <w:tcW w:w="1032" w:type="dxa"/>
            <w:noWrap/>
            <w:hideMark/>
          </w:tcPr>
          <w:p w14:paraId="4177E5C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w:t>
            </w:r>
          </w:p>
        </w:tc>
        <w:tc>
          <w:tcPr>
            <w:tcW w:w="1033" w:type="dxa"/>
            <w:noWrap/>
            <w:hideMark/>
          </w:tcPr>
          <w:p w14:paraId="2FB73E2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w:t>
            </w:r>
          </w:p>
        </w:tc>
        <w:tc>
          <w:tcPr>
            <w:tcW w:w="1033" w:type="dxa"/>
            <w:noWrap/>
            <w:hideMark/>
          </w:tcPr>
          <w:p w14:paraId="23D8AB8C"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40</w:t>
            </w:r>
          </w:p>
        </w:tc>
        <w:tc>
          <w:tcPr>
            <w:tcW w:w="1033" w:type="dxa"/>
            <w:noWrap/>
            <w:hideMark/>
          </w:tcPr>
          <w:p w14:paraId="4A39EEF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92</w:t>
            </w:r>
          </w:p>
        </w:tc>
        <w:tc>
          <w:tcPr>
            <w:tcW w:w="1033" w:type="dxa"/>
            <w:noWrap/>
            <w:hideMark/>
          </w:tcPr>
          <w:p w14:paraId="2B91D3D9"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317</w:t>
            </w:r>
          </w:p>
        </w:tc>
        <w:tc>
          <w:tcPr>
            <w:tcW w:w="1033" w:type="dxa"/>
            <w:noWrap/>
            <w:hideMark/>
          </w:tcPr>
          <w:p w14:paraId="1478FC4F"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197</w:t>
            </w:r>
          </w:p>
        </w:tc>
        <w:tc>
          <w:tcPr>
            <w:tcW w:w="1033" w:type="dxa"/>
            <w:noWrap/>
            <w:hideMark/>
          </w:tcPr>
          <w:p w14:paraId="00741953"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2.23</w:t>
            </w:r>
          </w:p>
        </w:tc>
        <w:tc>
          <w:tcPr>
            <w:tcW w:w="1033" w:type="dxa"/>
            <w:noWrap/>
            <w:hideMark/>
          </w:tcPr>
          <w:p w14:paraId="00FC4898"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242</w:t>
            </w:r>
          </w:p>
        </w:tc>
        <w:tc>
          <w:tcPr>
            <w:tcW w:w="1033" w:type="dxa"/>
            <w:noWrap/>
            <w:hideMark/>
          </w:tcPr>
          <w:p w14:paraId="69798E9D"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5.31</w:t>
            </w:r>
          </w:p>
        </w:tc>
        <w:tc>
          <w:tcPr>
            <w:tcW w:w="1033" w:type="dxa"/>
            <w:noWrap/>
            <w:hideMark/>
          </w:tcPr>
          <w:p w14:paraId="7761067E"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5.31</w:t>
            </w:r>
          </w:p>
        </w:tc>
        <w:tc>
          <w:tcPr>
            <w:tcW w:w="1033" w:type="dxa"/>
            <w:noWrap/>
            <w:hideMark/>
          </w:tcPr>
          <w:p w14:paraId="6042FF1E"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113</w:t>
            </w:r>
          </w:p>
        </w:tc>
        <w:tc>
          <w:tcPr>
            <w:tcW w:w="1033" w:type="dxa"/>
            <w:noWrap/>
            <w:hideMark/>
          </w:tcPr>
          <w:p w14:paraId="0541F8BF"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84</w:t>
            </w:r>
          </w:p>
        </w:tc>
        <w:tc>
          <w:tcPr>
            <w:tcW w:w="1033" w:type="dxa"/>
            <w:noWrap/>
            <w:hideMark/>
          </w:tcPr>
          <w:p w14:paraId="4EF05881"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16</w:t>
            </w:r>
          </w:p>
        </w:tc>
      </w:tr>
      <w:tr w:rsidR="008B1ACC" w:rsidRPr="008B1ACC" w14:paraId="1CD81593" w14:textId="77777777" w:rsidTr="008B1ACC">
        <w:trPr>
          <w:trHeight w:val="300"/>
        </w:trPr>
        <w:tc>
          <w:tcPr>
            <w:tcW w:w="1032" w:type="dxa"/>
            <w:noWrap/>
            <w:hideMark/>
          </w:tcPr>
          <w:p w14:paraId="51FD462E"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w:t>
            </w:r>
          </w:p>
        </w:tc>
        <w:tc>
          <w:tcPr>
            <w:tcW w:w="1033" w:type="dxa"/>
            <w:noWrap/>
            <w:hideMark/>
          </w:tcPr>
          <w:p w14:paraId="7C7A383C"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w:t>
            </w:r>
          </w:p>
        </w:tc>
        <w:tc>
          <w:tcPr>
            <w:tcW w:w="1033" w:type="dxa"/>
            <w:noWrap/>
            <w:hideMark/>
          </w:tcPr>
          <w:p w14:paraId="77CC5AB7"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80</w:t>
            </w:r>
          </w:p>
        </w:tc>
        <w:tc>
          <w:tcPr>
            <w:tcW w:w="1033" w:type="dxa"/>
            <w:noWrap/>
            <w:hideMark/>
          </w:tcPr>
          <w:p w14:paraId="75C127AC"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91</w:t>
            </w:r>
          </w:p>
        </w:tc>
        <w:tc>
          <w:tcPr>
            <w:tcW w:w="1033" w:type="dxa"/>
            <w:noWrap/>
            <w:hideMark/>
          </w:tcPr>
          <w:p w14:paraId="0E1BE1CE"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315</w:t>
            </w:r>
          </w:p>
        </w:tc>
        <w:tc>
          <w:tcPr>
            <w:tcW w:w="1033" w:type="dxa"/>
            <w:noWrap/>
            <w:hideMark/>
          </w:tcPr>
          <w:p w14:paraId="5EB25A1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184</w:t>
            </w:r>
          </w:p>
        </w:tc>
        <w:tc>
          <w:tcPr>
            <w:tcW w:w="1033" w:type="dxa"/>
            <w:noWrap/>
            <w:hideMark/>
          </w:tcPr>
          <w:p w14:paraId="7B376F1C"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1.99</w:t>
            </w:r>
          </w:p>
        </w:tc>
        <w:tc>
          <w:tcPr>
            <w:tcW w:w="1033" w:type="dxa"/>
            <w:noWrap/>
            <w:hideMark/>
          </w:tcPr>
          <w:p w14:paraId="18AE72F2"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243</w:t>
            </w:r>
          </w:p>
        </w:tc>
        <w:tc>
          <w:tcPr>
            <w:tcW w:w="1033" w:type="dxa"/>
            <w:noWrap/>
            <w:hideMark/>
          </w:tcPr>
          <w:p w14:paraId="777C656F"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8.33</w:t>
            </w:r>
          </w:p>
        </w:tc>
        <w:tc>
          <w:tcPr>
            <w:tcW w:w="1033" w:type="dxa"/>
            <w:noWrap/>
            <w:hideMark/>
          </w:tcPr>
          <w:p w14:paraId="7A4C4403"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4.63</w:t>
            </w:r>
          </w:p>
        </w:tc>
        <w:tc>
          <w:tcPr>
            <w:tcW w:w="1033" w:type="dxa"/>
            <w:noWrap/>
            <w:hideMark/>
          </w:tcPr>
          <w:p w14:paraId="5ADA2E7C"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108</w:t>
            </w:r>
          </w:p>
        </w:tc>
        <w:tc>
          <w:tcPr>
            <w:tcW w:w="1033" w:type="dxa"/>
            <w:noWrap/>
            <w:hideMark/>
          </w:tcPr>
          <w:p w14:paraId="7F362D93"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91</w:t>
            </w:r>
          </w:p>
        </w:tc>
        <w:tc>
          <w:tcPr>
            <w:tcW w:w="1033" w:type="dxa"/>
            <w:noWrap/>
            <w:hideMark/>
          </w:tcPr>
          <w:p w14:paraId="5C7F5B22"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w:t>
            </w:r>
          </w:p>
        </w:tc>
      </w:tr>
      <w:tr w:rsidR="008B1ACC" w:rsidRPr="008B1ACC" w14:paraId="5E621F8C" w14:textId="77777777" w:rsidTr="008B1ACC">
        <w:trPr>
          <w:trHeight w:val="300"/>
        </w:trPr>
        <w:tc>
          <w:tcPr>
            <w:tcW w:w="1032" w:type="dxa"/>
            <w:noWrap/>
            <w:hideMark/>
          </w:tcPr>
          <w:p w14:paraId="28C0634C"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w:t>
            </w:r>
          </w:p>
        </w:tc>
        <w:tc>
          <w:tcPr>
            <w:tcW w:w="1033" w:type="dxa"/>
            <w:noWrap/>
            <w:hideMark/>
          </w:tcPr>
          <w:p w14:paraId="77AE2B9B"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w:t>
            </w:r>
          </w:p>
        </w:tc>
        <w:tc>
          <w:tcPr>
            <w:tcW w:w="1033" w:type="dxa"/>
            <w:noWrap/>
            <w:hideMark/>
          </w:tcPr>
          <w:p w14:paraId="6FCBC0B5"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120</w:t>
            </w:r>
          </w:p>
        </w:tc>
        <w:tc>
          <w:tcPr>
            <w:tcW w:w="1033" w:type="dxa"/>
            <w:noWrap/>
            <w:hideMark/>
          </w:tcPr>
          <w:p w14:paraId="76ACD311"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90</w:t>
            </w:r>
          </w:p>
        </w:tc>
        <w:tc>
          <w:tcPr>
            <w:tcW w:w="1033" w:type="dxa"/>
            <w:noWrap/>
            <w:hideMark/>
          </w:tcPr>
          <w:p w14:paraId="5F2A21FE"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285</w:t>
            </w:r>
          </w:p>
        </w:tc>
        <w:tc>
          <w:tcPr>
            <w:tcW w:w="1033" w:type="dxa"/>
            <w:noWrap/>
            <w:hideMark/>
          </w:tcPr>
          <w:p w14:paraId="6E66FFFC"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174</w:t>
            </w:r>
          </w:p>
        </w:tc>
        <w:tc>
          <w:tcPr>
            <w:tcW w:w="1033" w:type="dxa"/>
            <w:noWrap/>
            <w:hideMark/>
          </w:tcPr>
          <w:p w14:paraId="00776A46"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2.08</w:t>
            </w:r>
          </w:p>
        </w:tc>
        <w:tc>
          <w:tcPr>
            <w:tcW w:w="1033" w:type="dxa"/>
            <w:noWrap/>
            <w:hideMark/>
          </w:tcPr>
          <w:p w14:paraId="0034BF7F"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244</w:t>
            </w:r>
          </w:p>
        </w:tc>
        <w:tc>
          <w:tcPr>
            <w:tcW w:w="1033" w:type="dxa"/>
            <w:noWrap/>
            <w:hideMark/>
          </w:tcPr>
          <w:p w14:paraId="02A32A3B"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9.90</w:t>
            </w:r>
          </w:p>
        </w:tc>
        <w:tc>
          <w:tcPr>
            <w:tcW w:w="1033" w:type="dxa"/>
            <w:noWrap/>
            <w:hideMark/>
          </w:tcPr>
          <w:p w14:paraId="4897D629"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3.96</w:t>
            </w:r>
          </w:p>
        </w:tc>
        <w:tc>
          <w:tcPr>
            <w:tcW w:w="1033" w:type="dxa"/>
            <w:noWrap/>
            <w:hideMark/>
          </w:tcPr>
          <w:p w14:paraId="03FFC43B"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101</w:t>
            </w:r>
          </w:p>
        </w:tc>
        <w:tc>
          <w:tcPr>
            <w:tcW w:w="1033" w:type="dxa"/>
            <w:noWrap/>
            <w:hideMark/>
          </w:tcPr>
          <w:p w14:paraId="0617BD0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87</w:t>
            </w:r>
          </w:p>
        </w:tc>
        <w:tc>
          <w:tcPr>
            <w:tcW w:w="1033" w:type="dxa"/>
            <w:noWrap/>
            <w:hideMark/>
          </w:tcPr>
          <w:p w14:paraId="57BBE58C"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13</w:t>
            </w:r>
          </w:p>
        </w:tc>
      </w:tr>
      <w:tr w:rsidR="008B1ACC" w:rsidRPr="008B1ACC" w14:paraId="7D45876A" w14:textId="77777777" w:rsidTr="008B1ACC">
        <w:trPr>
          <w:trHeight w:val="300"/>
        </w:trPr>
        <w:tc>
          <w:tcPr>
            <w:tcW w:w="1032" w:type="dxa"/>
            <w:noWrap/>
            <w:hideMark/>
          </w:tcPr>
          <w:p w14:paraId="75612914"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w:t>
            </w:r>
          </w:p>
        </w:tc>
        <w:tc>
          <w:tcPr>
            <w:tcW w:w="1033" w:type="dxa"/>
            <w:noWrap/>
            <w:hideMark/>
          </w:tcPr>
          <w:p w14:paraId="2B71E1B2"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4</w:t>
            </w:r>
          </w:p>
        </w:tc>
        <w:tc>
          <w:tcPr>
            <w:tcW w:w="1033" w:type="dxa"/>
            <w:noWrap/>
            <w:hideMark/>
          </w:tcPr>
          <w:p w14:paraId="4AEC4633"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0</w:t>
            </w:r>
          </w:p>
        </w:tc>
        <w:tc>
          <w:tcPr>
            <w:tcW w:w="1033" w:type="dxa"/>
            <w:noWrap/>
            <w:hideMark/>
          </w:tcPr>
          <w:p w14:paraId="654DF8E1"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89</w:t>
            </w:r>
          </w:p>
        </w:tc>
        <w:tc>
          <w:tcPr>
            <w:tcW w:w="1033" w:type="dxa"/>
            <w:noWrap/>
            <w:hideMark/>
          </w:tcPr>
          <w:p w14:paraId="7B51AE38"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289</w:t>
            </w:r>
          </w:p>
        </w:tc>
        <w:tc>
          <w:tcPr>
            <w:tcW w:w="1033" w:type="dxa"/>
            <w:noWrap/>
            <w:hideMark/>
          </w:tcPr>
          <w:p w14:paraId="07959C6C"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187</w:t>
            </w:r>
          </w:p>
        </w:tc>
        <w:tc>
          <w:tcPr>
            <w:tcW w:w="1033" w:type="dxa"/>
            <w:noWrap/>
            <w:hideMark/>
          </w:tcPr>
          <w:p w14:paraId="119E9B4D"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2.26</w:t>
            </w:r>
          </w:p>
        </w:tc>
        <w:tc>
          <w:tcPr>
            <w:tcW w:w="1033" w:type="dxa"/>
            <w:noWrap/>
            <w:hideMark/>
          </w:tcPr>
          <w:p w14:paraId="0CB89811"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241</w:t>
            </w:r>
          </w:p>
        </w:tc>
        <w:tc>
          <w:tcPr>
            <w:tcW w:w="1033" w:type="dxa"/>
            <w:noWrap/>
            <w:hideMark/>
          </w:tcPr>
          <w:p w14:paraId="20AE7568"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3.25</w:t>
            </w:r>
          </w:p>
        </w:tc>
        <w:tc>
          <w:tcPr>
            <w:tcW w:w="1033" w:type="dxa"/>
            <w:noWrap/>
            <w:hideMark/>
          </w:tcPr>
          <w:p w14:paraId="5FDAD738"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6.50</w:t>
            </w:r>
          </w:p>
        </w:tc>
        <w:tc>
          <w:tcPr>
            <w:tcW w:w="1033" w:type="dxa"/>
            <w:noWrap/>
            <w:hideMark/>
          </w:tcPr>
          <w:p w14:paraId="697F6146"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123</w:t>
            </w:r>
          </w:p>
        </w:tc>
        <w:tc>
          <w:tcPr>
            <w:tcW w:w="1033" w:type="dxa"/>
            <w:noWrap/>
            <w:hideMark/>
          </w:tcPr>
          <w:p w14:paraId="56C3A3C7"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95</w:t>
            </w:r>
          </w:p>
        </w:tc>
        <w:tc>
          <w:tcPr>
            <w:tcW w:w="1033" w:type="dxa"/>
            <w:noWrap/>
            <w:hideMark/>
          </w:tcPr>
          <w:p w14:paraId="2A6EF1F8"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5</w:t>
            </w:r>
          </w:p>
        </w:tc>
      </w:tr>
      <w:tr w:rsidR="008B1ACC" w:rsidRPr="008B1ACC" w14:paraId="0104463A" w14:textId="77777777" w:rsidTr="008B1ACC">
        <w:trPr>
          <w:trHeight w:val="300"/>
        </w:trPr>
        <w:tc>
          <w:tcPr>
            <w:tcW w:w="1032" w:type="dxa"/>
            <w:noWrap/>
            <w:hideMark/>
          </w:tcPr>
          <w:p w14:paraId="6F68E2EB"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w:t>
            </w:r>
          </w:p>
        </w:tc>
        <w:tc>
          <w:tcPr>
            <w:tcW w:w="1033" w:type="dxa"/>
            <w:noWrap/>
            <w:hideMark/>
          </w:tcPr>
          <w:p w14:paraId="25D6437D"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4</w:t>
            </w:r>
          </w:p>
        </w:tc>
        <w:tc>
          <w:tcPr>
            <w:tcW w:w="1033" w:type="dxa"/>
            <w:noWrap/>
            <w:hideMark/>
          </w:tcPr>
          <w:p w14:paraId="27E7DE77"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40</w:t>
            </w:r>
          </w:p>
        </w:tc>
        <w:tc>
          <w:tcPr>
            <w:tcW w:w="1033" w:type="dxa"/>
            <w:noWrap/>
            <w:hideMark/>
          </w:tcPr>
          <w:p w14:paraId="054E3CB9"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93</w:t>
            </w:r>
          </w:p>
        </w:tc>
        <w:tc>
          <w:tcPr>
            <w:tcW w:w="1033" w:type="dxa"/>
            <w:noWrap/>
            <w:hideMark/>
          </w:tcPr>
          <w:p w14:paraId="257C2F3E"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311</w:t>
            </w:r>
          </w:p>
        </w:tc>
        <w:tc>
          <w:tcPr>
            <w:tcW w:w="1033" w:type="dxa"/>
            <w:noWrap/>
            <w:hideMark/>
          </w:tcPr>
          <w:p w14:paraId="282D338B"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189</w:t>
            </w:r>
          </w:p>
        </w:tc>
        <w:tc>
          <w:tcPr>
            <w:tcW w:w="1033" w:type="dxa"/>
            <w:noWrap/>
            <w:hideMark/>
          </w:tcPr>
          <w:p w14:paraId="691F230D"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2.33</w:t>
            </w:r>
          </w:p>
        </w:tc>
        <w:tc>
          <w:tcPr>
            <w:tcW w:w="1033" w:type="dxa"/>
            <w:noWrap/>
            <w:hideMark/>
          </w:tcPr>
          <w:p w14:paraId="6A909578"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247</w:t>
            </w:r>
          </w:p>
        </w:tc>
        <w:tc>
          <w:tcPr>
            <w:tcW w:w="1033" w:type="dxa"/>
            <w:noWrap/>
            <w:hideMark/>
          </w:tcPr>
          <w:p w14:paraId="47C2FE13"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5.41</w:t>
            </w:r>
          </w:p>
        </w:tc>
        <w:tc>
          <w:tcPr>
            <w:tcW w:w="1033" w:type="dxa"/>
            <w:noWrap/>
            <w:hideMark/>
          </w:tcPr>
          <w:p w14:paraId="1E9A04CF"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4.50</w:t>
            </w:r>
          </w:p>
        </w:tc>
        <w:tc>
          <w:tcPr>
            <w:tcW w:w="1033" w:type="dxa"/>
            <w:noWrap/>
            <w:hideMark/>
          </w:tcPr>
          <w:p w14:paraId="15B72DE0"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111</w:t>
            </w:r>
          </w:p>
        </w:tc>
        <w:tc>
          <w:tcPr>
            <w:tcW w:w="1033" w:type="dxa"/>
            <w:noWrap/>
            <w:hideMark/>
          </w:tcPr>
          <w:p w14:paraId="2F67B874"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89</w:t>
            </w:r>
          </w:p>
        </w:tc>
        <w:tc>
          <w:tcPr>
            <w:tcW w:w="1033" w:type="dxa"/>
            <w:noWrap/>
            <w:hideMark/>
          </w:tcPr>
          <w:p w14:paraId="391BF7F5"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11</w:t>
            </w:r>
          </w:p>
        </w:tc>
      </w:tr>
      <w:tr w:rsidR="008B1ACC" w:rsidRPr="008B1ACC" w14:paraId="52DCB6EC" w14:textId="77777777" w:rsidTr="008B1ACC">
        <w:trPr>
          <w:trHeight w:val="300"/>
        </w:trPr>
        <w:tc>
          <w:tcPr>
            <w:tcW w:w="1032" w:type="dxa"/>
            <w:noWrap/>
            <w:hideMark/>
          </w:tcPr>
          <w:p w14:paraId="1C06D8D8"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w:t>
            </w:r>
          </w:p>
        </w:tc>
        <w:tc>
          <w:tcPr>
            <w:tcW w:w="1033" w:type="dxa"/>
            <w:noWrap/>
            <w:hideMark/>
          </w:tcPr>
          <w:p w14:paraId="4DB98BAB"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4</w:t>
            </w:r>
          </w:p>
        </w:tc>
        <w:tc>
          <w:tcPr>
            <w:tcW w:w="1033" w:type="dxa"/>
            <w:noWrap/>
            <w:hideMark/>
          </w:tcPr>
          <w:p w14:paraId="6230031C"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80</w:t>
            </w:r>
          </w:p>
        </w:tc>
        <w:tc>
          <w:tcPr>
            <w:tcW w:w="1033" w:type="dxa"/>
            <w:noWrap/>
            <w:hideMark/>
          </w:tcPr>
          <w:p w14:paraId="66F4458D"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92</w:t>
            </w:r>
          </w:p>
        </w:tc>
        <w:tc>
          <w:tcPr>
            <w:tcW w:w="1033" w:type="dxa"/>
            <w:noWrap/>
            <w:hideMark/>
          </w:tcPr>
          <w:p w14:paraId="441D2024"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306</w:t>
            </w:r>
          </w:p>
        </w:tc>
        <w:tc>
          <w:tcPr>
            <w:tcW w:w="1033" w:type="dxa"/>
            <w:noWrap/>
            <w:hideMark/>
          </w:tcPr>
          <w:p w14:paraId="2C66F0D4"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194</w:t>
            </w:r>
          </w:p>
        </w:tc>
        <w:tc>
          <w:tcPr>
            <w:tcW w:w="1033" w:type="dxa"/>
            <w:noWrap/>
            <w:hideMark/>
          </w:tcPr>
          <w:p w14:paraId="0431B023"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2.27</w:t>
            </w:r>
          </w:p>
        </w:tc>
        <w:tc>
          <w:tcPr>
            <w:tcW w:w="1033" w:type="dxa"/>
            <w:noWrap/>
            <w:hideMark/>
          </w:tcPr>
          <w:p w14:paraId="013EEE42"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240</w:t>
            </w:r>
          </w:p>
        </w:tc>
        <w:tc>
          <w:tcPr>
            <w:tcW w:w="1033" w:type="dxa"/>
            <w:noWrap/>
            <w:hideMark/>
          </w:tcPr>
          <w:p w14:paraId="66470EA6"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7.61</w:t>
            </w:r>
          </w:p>
        </w:tc>
        <w:tc>
          <w:tcPr>
            <w:tcW w:w="1033" w:type="dxa"/>
            <w:noWrap/>
            <w:hideMark/>
          </w:tcPr>
          <w:p w14:paraId="4F09EABE"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10.87</w:t>
            </w:r>
          </w:p>
        </w:tc>
        <w:tc>
          <w:tcPr>
            <w:tcW w:w="1033" w:type="dxa"/>
            <w:noWrap/>
            <w:hideMark/>
          </w:tcPr>
          <w:p w14:paraId="4A7F6AAB"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92</w:t>
            </w:r>
          </w:p>
        </w:tc>
        <w:tc>
          <w:tcPr>
            <w:tcW w:w="1033" w:type="dxa"/>
            <w:noWrap/>
            <w:hideMark/>
          </w:tcPr>
          <w:p w14:paraId="152BEE53"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86</w:t>
            </w:r>
          </w:p>
        </w:tc>
        <w:tc>
          <w:tcPr>
            <w:tcW w:w="1033" w:type="dxa"/>
            <w:noWrap/>
            <w:hideMark/>
          </w:tcPr>
          <w:p w14:paraId="5162B593"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14</w:t>
            </w:r>
          </w:p>
        </w:tc>
      </w:tr>
      <w:tr w:rsidR="008B1ACC" w:rsidRPr="008B1ACC" w14:paraId="1E8EEC67" w14:textId="77777777" w:rsidTr="008B1ACC">
        <w:trPr>
          <w:trHeight w:val="300"/>
        </w:trPr>
        <w:tc>
          <w:tcPr>
            <w:tcW w:w="1032" w:type="dxa"/>
            <w:noWrap/>
            <w:hideMark/>
          </w:tcPr>
          <w:p w14:paraId="78625280"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w:t>
            </w:r>
          </w:p>
        </w:tc>
        <w:tc>
          <w:tcPr>
            <w:tcW w:w="1033" w:type="dxa"/>
            <w:noWrap/>
            <w:hideMark/>
          </w:tcPr>
          <w:p w14:paraId="6F03DF60"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4</w:t>
            </w:r>
          </w:p>
        </w:tc>
        <w:tc>
          <w:tcPr>
            <w:tcW w:w="1033" w:type="dxa"/>
            <w:noWrap/>
            <w:hideMark/>
          </w:tcPr>
          <w:p w14:paraId="029D4EDB"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120</w:t>
            </w:r>
          </w:p>
        </w:tc>
        <w:tc>
          <w:tcPr>
            <w:tcW w:w="1033" w:type="dxa"/>
            <w:noWrap/>
            <w:hideMark/>
          </w:tcPr>
          <w:p w14:paraId="67E6C71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93</w:t>
            </w:r>
          </w:p>
        </w:tc>
        <w:tc>
          <w:tcPr>
            <w:tcW w:w="1033" w:type="dxa"/>
            <w:noWrap/>
            <w:hideMark/>
          </w:tcPr>
          <w:p w14:paraId="1B711C59"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308</w:t>
            </w:r>
          </w:p>
        </w:tc>
        <w:tc>
          <w:tcPr>
            <w:tcW w:w="1033" w:type="dxa"/>
            <w:noWrap/>
            <w:hideMark/>
          </w:tcPr>
          <w:p w14:paraId="5D593C06"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187</w:t>
            </w:r>
          </w:p>
        </w:tc>
        <w:tc>
          <w:tcPr>
            <w:tcW w:w="1033" w:type="dxa"/>
            <w:noWrap/>
            <w:hideMark/>
          </w:tcPr>
          <w:p w14:paraId="4360AD23"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2.24</w:t>
            </w:r>
          </w:p>
        </w:tc>
        <w:tc>
          <w:tcPr>
            <w:tcW w:w="1033" w:type="dxa"/>
            <w:noWrap/>
            <w:hideMark/>
          </w:tcPr>
          <w:p w14:paraId="6EDEF453"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241</w:t>
            </w:r>
          </w:p>
        </w:tc>
        <w:tc>
          <w:tcPr>
            <w:tcW w:w="1033" w:type="dxa"/>
            <w:noWrap/>
            <w:hideMark/>
          </w:tcPr>
          <w:p w14:paraId="7A500178"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4.59</w:t>
            </w:r>
          </w:p>
        </w:tc>
        <w:tc>
          <w:tcPr>
            <w:tcW w:w="1033" w:type="dxa"/>
            <w:noWrap/>
            <w:hideMark/>
          </w:tcPr>
          <w:p w14:paraId="6A555965"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2.75</w:t>
            </w:r>
          </w:p>
        </w:tc>
        <w:tc>
          <w:tcPr>
            <w:tcW w:w="1033" w:type="dxa"/>
            <w:noWrap/>
            <w:hideMark/>
          </w:tcPr>
          <w:p w14:paraId="67535AD2"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109</w:t>
            </w:r>
          </w:p>
        </w:tc>
        <w:tc>
          <w:tcPr>
            <w:tcW w:w="1033" w:type="dxa"/>
            <w:noWrap/>
            <w:hideMark/>
          </w:tcPr>
          <w:p w14:paraId="03D0100C"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95</w:t>
            </w:r>
          </w:p>
        </w:tc>
        <w:tc>
          <w:tcPr>
            <w:tcW w:w="1033" w:type="dxa"/>
            <w:noWrap/>
            <w:hideMark/>
          </w:tcPr>
          <w:p w14:paraId="60044318"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5</w:t>
            </w:r>
          </w:p>
        </w:tc>
      </w:tr>
      <w:tr w:rsidR="008B1ACC" w:rsidRPr="008B1ACC" w14:paraId="6BDEB957" w14:textId="77777777" w:rsidTr="008B1ACC">
        <w:trPr>
          <w:trHeight w:val="300"/>
        </w:trPr>
        <w:tc>
          <w:tcPr>
            <w:tcW w:w="1032" w:type="dxa"/>
            <w:noWrap/>
            <w:hideMark/>
          </w:tcPr>
          <w:p w14:paraId="6C0FE87B"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w:t>
            </w:r>
          </w:p>
        </w:tc>
        <w:tc>
          <w:tcPr>
            <w:tcW w:w="1033" w:type="dxa"/>
            <w:noWrap/>
            <w:hideMark/>
          </w:tcPr>
          <w:p w14:paraId="3956B84F"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5</w:t>
            </w:r>
          </w:p>
        </w:tc>
        <w:tc>
          <w:tcPr>
            <w:tcW w:w="1033" w:type="dxa"/>
            <w:noWrap/>
            <w:hideMark/>
          </w:tcPr>
          <w:p w14:paraId="4EE991D4"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0</w:t>
            </w:r>
          </w:p>
        </w:tc>
        <w:tc>
          <w:tcPr>
            <w:tcW w:w="1033" w:type="dxa"/>
            <w:noWrap/>
            <w:hideMark/>
          </w:tcPr>
          <w:p w14:paraId="718C57C4"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90</w:t>
            </w:r>
          </w:p>
        </w:tc>
        <w:tc>
          <w:tcPr>
            <w:tcW w:w="1033" w:type="dxa"/>
            <w:noWrap/>
            <w:hideMark/>
          </w:tcPr>
          <w:p w14:paraId="300FEDAB"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292</w:t>
            </w:r>
          </w:p>
        </w:tc>
        <w:tc>
          <w:tcPr>
            <w:tcW w:w="1033" w:type="dxa"/>
            <w:noWrap/>
            <w:hideMark/>
          </w:tcPr>
          <w:p w14:paraId="6E1D8F83"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183</w:t>
            </w:r>
          </w:p>
        </w:tc>
        <w:tc>
          <w:tcPr>
            <w:tcW w:w="1033" w:type="dxa"/>
            <w:noWrap/>
            <w:hideMark/>
          </w:tcPr>
          <w:p w14:paraId="7F177EFC"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2.16</w:t>
            </w:r>
          </w:p>
        </w:tc>
        <w:tc>
          <w:tcPr>
            <w:tcW w:w="1033" w:type="dxa"/>
            <w:noWrap/>
            <w:hideMark/>
          </w:tcPr>
          <w:p w14:paraId="436F870D"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252</w:t>
            </w:r>
          </w:p>
        </w:tc>
        <w:tc>
          <w:tcPr>
            <w:tcW w:w="1033" w:type="dxa"/>
            <w:noWrap/>
            <w:hideMark/>
          </w:tcPr>
          <w:p w14:paraId="289CE127"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15.96</w:t>
            </w:r>
          </w:p>
        </w:tc>
        <w:tc>
          <w:tcPr>
            <w:tcW w:w="1033" w:type="dxa"/>
            <w:noWrap/>
            <w:hideMark/>
          </w:tcPr>
          <w:p w14:paraId="2576706F"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4.26</w:t>
            </w:r>
          </w:p>
        </w:tc>
        <w:tc>
          <w:tcPr>
            <w:tcW w:w="1033" w:type="dxa"/>
            <w:noWrap/>
            <w:hideMark/>
          </w:tcPr>
          <w:p w14:paraId="4BC40EF1"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94</w:t>
            </w:r>
          </w:p>
        </w:tc>
        <w:tc>
          <w:tcPr>
            <w:tcW w:w="1033" w:type="dxa"/>
            <w:noWrap/>
            <w:hideMark/>
          </w:tcPr>
          <w:p w14:paraId="3B7E0B5E"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73</w:t>
            </w:r>
          </w:p>
        </w:tc>
        <w:tc>
          <w:tcPr>
            <w:tcW w:w="1033" w:type="dxa"/>
            <w:noWrap/>
            <w:hideMark/>
          </w:tcPr>
          <w:p w14:paraId="6D86EA7D"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27</w:t>
            </w:r>
          </w:p>
        </w:tc>
      </w:tr>
      <w:tr w:rsidR="008B1ACC" w:rsidRPr="008B1ACC" w14:paraId="0B992F34" w14:textId="77777777" w:rsidTr="008B1ACC">
        <w:trPr>
          <w:trHeight w:val="300"/>
        </w:trPr>
        <w:tc>
          <w:tcPr>
            <w:tcW w:w="1032" w:type="dxa"/>
            <w:noWrap/>
            <w:hideMark/>
          </w:tcPr>
          <w:p w14:paraId="5A79293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w:t>
            </w:r>
          </w:p>
        </w:tc>
        <w:tc>
          <w:tcPr>
            <w:tcW w:w="1033" w:type="dxa"/>
            <w:noWrap/>
            <w:hideMark/>
          </w:tcPr>
          <w:p w14:paraId="752F8230"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5</w:t>
            </w:r>
          </w:p>
        </w:tc>
        <w:tc>
          <w:tcPr>
            <w:tcW w:w="1033" w:type="dxa"/>
            <w:noWrap/>
            <w:hideMark/>
          </w:tcPr>
          <w:p w14:paraId="3AA26FC3"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40</w:t>
            </w:r>
          </w:p>
        </w:tc>
        <w:tc>
          <w:tcPr>
            <w:tcW w:w="1033" w:type="dxa"/>
            <w:noWrap/>
            <w:hideMark/>
          </w:tcPr>
          <w:p w14:paraId="04A65D4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89</w:t>
            </w:r>
          </w:p>
        </w:tc>
        <w:tc>
          <w:tcPr>
            <w:tcW w:w="1033" w:type="dxa"/>
            <w:noWrap/>
            <w:hideMark/>
          </w:tcPr>
          <w:p w14:paraId="7D55A45D"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280</w:t>
            </w:r>
          </w:p>
        </w:tc>
        <w:tc>
          <w:tcPr>
            <w:tcW w:w="1033" w:type="dxa"/>
            <w:noWrap/>
            <w:hideMark/>
          </w:tcPr>
          <w:p w14:paraId="598F84BC"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175</w:t>
            </w:r>
          </w:p>
        </w:tc>
        <w:tc>
          <w:tcPr>
            <w:tcW w:w="1033" w:type="dxa"/>
            <w:noWrap/>
            <w:hideMark/>
          </w:tcPr>
          <w:p w14:paraId="71E4115C"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2.33</w:t>
            </w:r>
          </w:p>
        </w:tc>
        <w:tc>
          <w:tcPr>
            <w:tcW w:w="1033" w:type="dxa"/>
            <w:noWrap/>
            <w:hideMark/>
          </w:tcPr>
          <w:p w14:paraId="557AFA4B"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253</w:t>
            </w:r>
          </w:p>
        </w:tc>
        <w:tc>
          <w:tcPr>
            <w:tcW w:w="1033" w:type="dxa"/>
            <w:noWrap/>
            <w:hideMark/>
          </w:tcPr>
          <w:p w14:paraId="69E10375"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3.57</w:t>
            </w:r>
          </w:p>
        </w:tc>
        <w:tc>
          <w:tcPr>
            <w:tcW w:w="1033" w:type="dxa"/>
            <w:noWrap/>
            <w:hideMark/>
          </w:tcPr>
          <w:p w14:paraId="784E9523"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3.57</w:t>
            </w:r>
          </w:p>
        </w:tc>
        <w:tc>
          <w:tcPr>
            <w:tcW w:w="1033" w:type="dxa"/>
            <w:noWrap/>
            <w:hideMark/>
          </w:tcPr>
          <w:p w14:paraId="79BC66A8"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112</w:t>
            </w:r>
          </w:p>
        </w:tc>
        <w:tc>
          <w:tcPr>
            <w:tcW w:w="1033" w:type="dxa"/>
            <w:noWrap/>
            <w:hideMark/>
          </w:tcPr>
          <w:p w14:paraId="4BBB407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85</w:t>
            </w:r>
          </w:p>
        </w:tc>
        <w:tc>
          <w:tcPr>
            <w:tcW w:w="1033" w:type="dxa"/>
            <w:noWrap/>
            <w:hideMark/>
          </w:tcPr>
          <w:p w14:paraId="69A5757D"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15</w:t>
            </w:r>
          </w:p>
        </w:tc>
      </w:tr>
      <w:tr w:rsidR="008B1ACC" w:rsidRPr="008B1ACC" w14:paraId="6FF412F3" w14:textId="77777777" w:rsidTr="008B1ACC">
        <w:trPr>
          <w:trHeight w:val="300"/>
        </w:trPr>
        <w:tc>
          <w:tcPr>
            <w:tcW w:w="1032" w:type="dxa"/>
            <w:noWrap/>
            <w:hideMark/>
          </w:tcPr>
          <w:p w14:paraId="0EB49BDC"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w:t>
            </w:r>
          </w:p>
        </w:tc>
        <w:tc>
          <w:tcPr>
            <w:tcW w:w="1033" w:type="dxa"/>
            <w:noWrap/>
            <w:hideMark/>
          </w:tcPr>
          <w:p w14:paraId="41CC02B7"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5</w:t>
            </w:r>
          </w:p>
        </w:tc>
        <w:tc>
          <w:tcPr>
            <w:tcW w:w="1033" w:type="dxa"/>
            <w:noWrap/>
            <w:hideMark/>
          </w:tcPr>
          <w:p w14:paraId="4A90FE5F"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80</w:t>
            </w:r>
          </w:p>
        </w:tc>
        <w:tc>
          <w:tcPr>
            <w:tcW w:w="1033" w:type="dxa"/>
            <w:noWrap/>
            <w:hideMark/>
          </w:tcPr>
          <w:p w14:paraId="377B5ED3"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88</w:t>
            </w:r>
          </w:p>
        </w:tc>
        <w:tc>
          <w:tcPr>
            <w:tcW w:w="1033" w:type="dxa"/>
            <w:noWrap/>
            <w:hideMark/>
          </w:tcPr>
          <w:p w14:paraId="12F1961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305</w:t>
            </w:r>
          </w:p>
        </w:tc>
        <w:tc>
          <w:tcPr>
            <w:tcW w:w="1033" w:type="dxa"/>
            <w:noWrap/>
            <w:hideMark/>
          </w:tcPr>
          <w:p w14:paraId="591827EE"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185</w:t>
            </w:r>
          </w:p>
        </w:tc>
        <w:tc>
          <w:tcPr>
            <w:tcW w:w="1033" w:type="dxa"/>
            <w:noWrap/>
            <w:hideMark/>
          </w:tcPr>
          <w:p w14:paraId="0EC0B00D"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2.27</w:t>
            </w:r>
          </w:p>
        </w:tc>
        <w:tc>
          <w:tcPr>
            <w:tcW w:w="1033" w:type="dxa"/>
            <w:noWrap/>
            <w:hideMark/>
          </w:tcPr>
          <w:p w14:paraId="112EAD5B"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252</w:t>
            </w:r>
          </w:p>
        </w:tc>
        <w:tc>
          <w:tcPr>
            <w:tcW w:w="1033" w:type="dxa"/>
            <w:noWrap/>
            <w:hideMark/>
          </w:tcPr>
          <w:p w14:paraId="46BD2C3D"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6.54</w:t>
            </w:r>
          </w:p>
        </w:tc>
        <w:tc>
          <w:tcPr>
            <w:tcW w:w="1033" w:type="dxa"/>
            <w:noWrap/>
            <w:hideMark/>
          </w:tcPr>
          <w:p w14:paraId="6256F221"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4.67</w:t>
            </w:r>
          </w:p>
        </w:tc>
        <w:tc>
          <w:tcPr>
            <w:tcW w:w="1033" w:type="dxa"/>
            <w:noWrap/>
            <w:hideMark/>
          </w:tcPr>
          <w:p w14:paraId="3C93D140"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107</w:t>
            </w:r>
          </w:p>
        </w:tc>
        <w:tc>
          <w:tcPr>
            <w:tcW w:w="1033" w:type="dxa"/>
            <w:noWrap/>
            <w:hideMark/>
          </w:tcPr>
          <w:p w14:paraId="0DCF685C"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97</w:t>
            </w:r>
          </w:p>
        </w:tc>
        <w:tc>
          <w:tcPr>
            <w:tcW w:w="1033" w:type="dxa"/>
            <w:noWrap/>
            <w:hideMark/>
          </w:tcPr>
          <w:p w14:paraId="68E3384F"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w:t>
            </w:r>
          </w:p>
        </w:tc>
      </w:tr>
      <w:tr w:rsidR="008B1ACC" w:rsidRPr="008B1ACC" w14:paraId="5B29B73B" w14:textId="77777777" w:rsidTr="008B1ACC">
        <w:trPr>
          <w:trHeight w:val="300"/>
        </w:trPr>
        <w:tc>
          <w:tcPr>
            <w:tcW w:w="1032" w:type="dxa"/>
            <w:noWrap/>
            <w:hideMark/>
          </w:tcPr>
          <w:p w14:paraId="0187F5D5"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3</w:t>
            </w:r>
          </w:p>
        </w:tc>
        <w:tc>
          <w:tcPr>
            <w:tcW w:w="1033" w:type="dxa"/>
            <w:noWrap/>
            <w:hideMark/>
          </w:tcPr>
          <w:p w14:paraId="57EEA21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5</w:t>
            </w:r>
          </w:p>
        </w:tc>
        <w:tc>
          <w:tcPr>
            <w:tcW w:w="1033" w:type="dxa"/>
            <w:noWrap/>
            <w:hideMark/>
          </w:tcPr>
          <w:p w14:paraId="78CDA259"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120</w:t>
            </w:r>
          </w:p>
        </w:tc>
        <w:tc>
          <w:tcPr>
            <w:tcW w:w="1033" w:type="dxa"/>
            <w:noWrap/>
            <w:hideMark/>
          </w:tcPr>
          <w:p w14:paraId="03DA3303"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90</w:t>
            </w:r>
          </w:p>
        </w:tc>
        <w:tc>
          <w:tcPr>
            <w:tcW w:w="1033" w:type="dxa"/>
            <w:noWrap/>
            <w:hideMark/>
          </w:tcPr>
          <w:p w14:paraId="64E3A52C"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296</w:t>
            </w:r>
          </w:p>
        </w:tc>
        <w:tc>
          <w:tcPr>
            <w:tcW w:w="1033" w:type="dxa"/>
            <w:noWrap/>
            <w:hideMark/>
          </w:tcPr>
          <w:p w14:paraId="0C4473D6"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188</w:t>
            </w:r>
          </w:p>
        </w:tc>
        <w:tc>
          <w:tcPr>
            <w:tcW w:w="1033" w:type="dxa"/>
            <w:noWrap/>
            <w:hideMark/>
          </w:tcPr>
          <w:p w14:paraId="391C8CF8"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2.24</w:t>
            </w:r>
          </w:p>
        </w:tc>
        <w:tc>
          <w:tcPr>
            <w:tcW w:w="1033" w:type="dxa"/>
            <w:noWrap/>
            <w:hideMark/>
          </w:tcPr>
          <w:p w14:paraId="1758D0BA"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254</w:t>
            </w:r>
          </w:p>
        </w:tc>
        <w:tc>
          <w:tcPr>
            <w:tcW w:w="1033" w:type="dxa"/>
            <w:noWrap/>
            <w:hideMark/>
          </w:tcPr>
          <w:p w14:paraId="454C1FC0"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5.31</w:t>
            </w:r>
          </w:p>
        </w:tc>
        <w:tc>
          <w:tcPr>
            <w:tcW w:w="1033" w:type="dxa"/>
            <w:noWrap/>
            <w:hideMark/>
          </w:tcPr>
          <w:p w14:paraId="146ADAB9"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7.08</w:t>
            </w:r>
          </w:p>
        </w:tc>
        <w:tc>
          <w:tcPr>
            <w:tcW w:w="1033" w:type="dxa"/>
            <w:noWrap/>
            <w:hideMark/>
          </w:tcPr>
          <w:p w14:paraId="6255BA1B"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113</w:t>
            </w:r>
          </w:p>
        </w:tc>
        <w:tc>
          <w:tcPr>
            <w:tcW w:w="1033" w:type="dxa"/>
            <w:noWrap/>
            <w:hideMark/>
          </w:tcPr>
          <w:p w14:paraId="0DD181EB"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92</w:t>
            </w:r>
          </w:p>
        </w:tc>
        <w:tc>
          <w:tcPr>
            <w:tcW w:w="1033" w:type="dxa"/>
            <w:noWrap/>
            <w:hideMark/>
          </w:tcPr>
          <w:p w14:paraId="3971BB42" w14:textId="77777777" w:rsidR="008B1ACC" w:rsidRPr="008B1ACC" w:rsidRDefault="008B1ACC" w:rsidP="00584372">
            <w:pPr>
              <w:rPr>
                <w:rFonts w:ascii="Times New Roman" w:hAnsi="Times New Roman" w:cs="Times New Roman"/>
                <w:b/>
                <w:sz w:val="20"/>
                <w:szCs w:val="20"/>
              </w:rPr>
            </w:pPr>
            <w:r w:rsidRPr="008B1ACC">
              <w:rPr>
                <w:rFonts w:ascii="Times New Roman" w:hAnsi="Times New Roman" w:cs="Times New Roman"/>
                <w:b/>
                <w:sz w:val="20"/>
                <w:szCs w:val="20"/>
              </w:rPr>
              <w:t>8</w:t>
            </w:r>
          </w:p>
        </w:tc>
      </w:tr>
    </w:tbl>
    <w:p w14:paraId="56E6077E" w14:textId="241E0AFE" w:rsidR="008B1ACC" w:rsidRDefault="00584372" w:rsidP="00DE538E">
      <w:pPr>
        <w:rPr>
          <w:rFonts w:ascii="Times New Roman" w:hAnsi="Times New Roman" w:cs="Times New Roman"/>
          <w:b/>
          <w:sz w:val="24"/>
        </w:rPr>
      </w:pPr>
      <w:r>
        <w:rPr>
          <w:rFonts w:ascii="Times New Roman" w:hAnsi="Times New Roman" w:cs="Times New Roman"/>
          <w:b/>
          <w:sz w:val="24"/>
        </w:rPr>
        <w:t>Continuación…….</w:t>
      </w:r>
    </w:p>
    <w:tbl>
      <w:tblPr>
        <w:tblStyle w:val="Tablaconcuadrcula"/>
        <w:tblW w:w="0" w:type="auto"/>
        <w:tblLook w:val="04A0" w:firstRow="1" w:lastRow="0" w:firstColumn="1" w:lastColumn="0" w:noHBand="0" w:noVBand="1"/>
      </w:tblPr>
      <w:tblGrid>
        <w:gridCol w:w="1119"/>
        <w:gridCol w:w="1119"/>
        <w:gridCol w:w="1119"/>
        <w:gridCol w:w="1119"/>
        <w:gridCol w:w="1119"/>
        <w:gridCol w:w="1119"/>
        <w:gridCol w:w="1119"/>
        <w:gridCol w:w="1119"/>
        <w:gridCol w:w="1119"/>
        <w:gridCol w:w="1119"/>
        <w:gridCol w:w="1119"/>
        <w:gridCol w:w="1119"/>
      </w:tblGrid>
      <w:tr w:rsidR="00584372" w:rsidRPr="00584372" w14:paraId="3211FB1E" w14:textId="77777777" w:rsidTr="00584372">
        <w:trPr>
          <w:trHeight w:val="300"/>
        </w:trPr>
        <w:tc>
          <w:tcPr>
            <w:tcW w:w="1119" w:type="dxa"/>
            <w:noWrap/>
            <w:hideMark/>
          </w:tcPr>
          <w:p w14:paraId="02EA74A0"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V14</w:t>
            </w:r>
          </w:p>
        </w:tc>
        <w:tc>
          <w:tcPr>
            <w:tcW w:w="1119" w:type="dxa"/>
            <w:noWrap/>
            <w:hideMark/>
          </w:tcPr>
          <w:p w14:paraId="7788CB01"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V15</w:t>
            </w:r>
          </w:p>
        </w:tc>
        <w:tc>
          <w:tcPr>
            <w:tcW w:w="1119" w:type="dxa"/>
            <w:noWrap/>
            <w:hideMark/>
          </w:tcPr>
          <w:p w14:paraId="55E0DE00"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V16</w:t>
            </w:r>
          </w:p>
        </w:tc>
        <w:tc>
          <w:tcPr>
            <w:tcW w:w="1119" w:type="dxa"/>
            <w:noWrap/>
            <w:hideMark/>
          </w:tcPr>
          <w:p w14:paraId="2EB1817D"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V17</w:t>
            </w:r>
          </w:p>
        </w:tc>
        <w:tc>
          <w:tcPr>
            <w:tcW w:w="1119" w:type="dxa"/>
            <w:noWrap/>
            <w:hideMark/>
          </w:tcPr>
          <w:p w14:paraId="6AC169EE"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V18</w:t>
            </w:r>
          </w:p>
        </w:tc>
        <w:tc>
          <w:tcPr>
            <w:tcW w:w="1119" w:type="dxa"/>
            <w:noWrap/>
            <w:hideMark/>
          </w:tcPr>
          <w:p w14:paraId="1909C148"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V19</w:t>
            </w:r>
          </w:p>
        </w:tc>
        <w:tc>
          <w:tcPr>
            <w:tcW w:w="1119" w:type="dxa"/>
            <w:noWrap/>
            <w:hideMark/>
          </w:tcPr>
          <w:p w14:paraId="26489743"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V20</w:t>
            </w:r>
          </w:p>
        </w:tc>
        <w:tc>
          <w:tcPr>
            <w:tcW w:w="1119" w:type="dxa"/>
            <w:noWrap/>
            <w:hideMark/>
          </w:tcPr>
          <w:p w14:paraId="49DFB058"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V21</w:t>
            </w:r>
          </w:p>
        </w:tc>
        <w:tc>
          <w:tcPr>
            <w:tcW w:w="1119" w:type="dxa"/>
            <w:noWrap/>
            <w:hideMark/>
          </w:tcPr>
          <w:p w14:paraId="257CF2FE"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V22</w:t>
            </w:r>
          </w:p>
        </w:tc>
        <w:tc>
          <w:tcPr>
            <w:tcW w:w="1119" w:type="dxa"/>
            <w:noWrap/>
            <w:hideMark/>
          </w:tcPr>
          <w:p w14:paraId="4582B7A4"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V23</w:t>
            </w:r>
          </w:p>
        </w:tc>
        <w:tc>
          <w:tcPr>
            <w:tcW w:w="1119" w:type="dxa"/>
            <w:noWrap/>
            <w:hideMark/>
          </w:tcPr>
          <w:p w14:paraId="42CBDF5A"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V24</w:t>
            </w:r>
          </w:p>
        </w:tc>
        <w:tc>
          <w:tcPr>
            <w:tcW w:w="1119" w:type="dxa"/>
            <w:noWrap/>
            <w:hideMark/>
          </w:tcPr>
          <w:p w14:paraId="22445232"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V25</w:t>
            </w:r>
          </w:p>
        </w:tc>
      </w:tr>
      <w:tr w:rsidR="00584372" w:rsidRPr="00584372" w14:paraId="5DFE0DE5" w14:textId="77777777" w:rsidTr="00584372">
        <w:trPr>
          <w:trHeight w:val="300"/>
        </w:trPr>
        <w:tc>
          <w:tcPr>
            <w:tcW w:w="1119" w:type="dxa"/>
            <w:noWrap/>
            <w:hideMark/>
          </w:tcPr>
          <w:p w14:paraId="76DB7527"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PPCDM</w:t>
            </w:r>
          </w:p>
        </w:tc>
        <w:tc>
          <w:tcPr>
            <w:tcW w:w="1119" w:type="dxa"/>
            <w:noWrap/>
            <w:hideMark/>
          </w:tcPr>
          <w:p w14:paraId="5C2A4F67"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D</w:t>
            </w:r>
          </w:p>
        </w:tc>
        <w:tc>
          <w:tcPr>
            <w:tcW w:w="1119" w:type="dxa"/>
            <w:noWrap/>
            <w:hideMark/>
          </w:tcPr>
          <w:p w14:paraId="5E351488"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LM</w:t>
            </w:r>
          </w:p>
        </w:tc>
        <w:tc>
          <w:tcPr>
            <w:tcW w:w="1119" w:type="dxa"/>
            <w:noWrap/>
            <w:hideMark/>
          </w:tcPr>
          <w:p w14:paraId="356197BF"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DM</w:t>
            </w:r>
          </w:p>
        </w:tc>
        <w:tc>
          <w:tcPr>
            <w:tcW w:w="1119" w:type="dxa"/>
            <w:noWrap/>
            <w:hideMark/>
          </w:tcPr>
          <w:p w14:paraId="7C075B44"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SM</w:t>
            </w:r>
          </w:p>
        </w:tc>
        <w:tc>
          <w:tcPr>
            <w:tcW w:w="1119" w:type="dxa"/>
            <w:noWrap/>
            <w:hideMark/>
          </w:tcPr>
          <w:p w14:paraId="41453A96"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RH</w:t>
            </w:r>
          </w:p>
        </w:tc>
        <w:tc>
          <w:tcPr>
            <w:tcW w:w="1119" w:type="dxa"/>
            <w:noWrap/>
            <w:hideMark/>
          </w:tcPr>
          <w:p w14:paraId="17E56223"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BH</w:t>
            </w:r>
          </w:p>
        </w:tc>
        <w:tc>
          <w:tcPr>
            <w:tcW w:w="1119" w:type="dxa"/>
            <w:noWrap/>
            <w:hideMark/>
          </w:tcPr>
          <w:p w14:paraId="55F2A3CB"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PGP</w:t>
            </w:r>
          </w:p>
        </w:tc>
        <w:tc>
          <w:tcPr>
            <w:tcW w:w="1119" w:type="dxa"/>
            <w:noWrap/>
            <w:hideMark/>
          </w:tcPr>
          <w:p w14:paraId="58827CBC"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PGS</w:t>
            </w:r>
          </w:p>
        </w:tc>
        <w:tc>
          <w:tcPr>
            <w:tcW w:w="1119" w:type="dxa"/>
            <w:noWrap/>
            <w:hideMark/>
          </w:tcPr>
          <w:p w14:paraId="20F817E8"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PGT</w:t>
            </w:r>
          </w:p>
        </w:tc>
        <w:tc>
          <w:tcPr>
            <w:tcW w:w="1119" w:type="dxa"/>
            <w:noWrap/>
            <w:hideMark/>
          </w:tcPr>
          <w:p w14:paraId="68B9F06D"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PPP</w:t>
            </w:r>
          </w:p>
        </w:tc>
        <w:tc>
          <w:tcPr>
            <w:tcW w:w="1119" w:type="dxa"/>
            <w:noWrap/>
            <w:hideMark/>
          </w:tcPr>
          <w:p w14:paraId="40497AF0"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CHG</w:t>
            </w:r>
          </w:p>
        </w:tc>
      </w:tr>
      <w:tr w:rsidR="00584372" w:rsidRPr="00584372" w14:paraId="32E8DE4E" w14:textId="77777777" w:rsidTr="00584372">
        <w:trPr>
          <w:trHeight w:val="300"/>
        </w:trPr>
        <w:tc>
          <w:tcPr>
            <w:tcW w:w="1119" w:type="dxa"/>
            <w:noWrap/>
            <w:hideMark/>
          </w:tcPr>
          <w:p w14:paraId="7667F9AF"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8</w:t>
            </w:r>
          </w:p>
        </w:tc>
        <w:tc>
          <w:tcPr>
            <w:tcW w:w="1119" w:type="dxa"/>
            <w:noWrap/>
            <w:hideMark/>
          </w:tcPr>
          <w:p w14:paraId="0DE29335"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0.81</w:t>
            </w:r>
          </w:p>
        </w:tc>
        <w:tc>
          <w:tcPr>
            <w:tcW w:w="1119" w:type="dxa"/>
            <w:noWrap/>
            <w:hideMark/>
          </w:tcPr>
          <w:p w14:paraId="483609A2"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12.25</w:t>
            </w:r>
          </w:p>
        </w:tc>
        <w:tc>
          <w:tcPr>
            <w:tcW w:w="1119" w:type="dxa"/>
            <w:noWrap/>
            <w:hideMark/>
          </w:tcPr>
          <w:p w14:paraId="5C1C5A3A"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4.91</w:t>
            </w:r>
          </w:p>
        </w:tc>
        <w:tc>
          <w:tcPr>
            <w:tcW w:w="1119" w:type="dxa"/>
            <w:noWrap/>
            <w:hideMark/>
          </w:tcPr>
          <w:p w14:paraId="46BE3CC2"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w:t>
            </w:r>
          </w:p>
        </w:tc>
        <w:tc>
          <w:tcPr>
            <w:tcW w:w="1119" w:type="dxa"/>
            <w:noWrap/>
            <w:hideMark/>
          </w:tcPr>
          <w:p w14:paraId="0B2DC894"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1676</w:t>
            </w:r>
          </w:p>
        </w:tc>
        <w:tc>
          <w:tcPr>
            <w:tcW w:w="1119" w:type="dxa"/>
            <w:noWrap/>
            <w:hideMark/>
          </w:tcPr>
          <w:p w14:paraId="76749108"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6770.36</w:t>
            </w:r>
          </w:p>
        </w:tc>
        <w:tc>
          <w:tcPr>
            <w:tcW w:w="1119" w:type="dxa"/>
            <w:noWrap/>
            <w:hideMark/>
          </w:tcPr>
          <w:p w14:paraId="70ECD3BE"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0.37</w:t>
            </w:r>
          </w:p>
        </w:tc>
        <w:tc>
          <w:tcPr>
            <w:tcW w:w="1119" w:type="dxa"/>
            <w:noWrap/>
            <w:hideMark/>
          </w:tcPr>
          <w:p w14:paraId="48841955"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98.40</w:t>
            </w:r>
          </w:p>
        </w:tc>
        <w:tc>
          <w:tcPr>
            <w:tcW w:w="1119" w:type="dxa"/>
            <w:noWrap/>
            <w:hideMark/>
          </w:tcPr>
          <w:p w14:paraId="0ECCAEB8"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1.23</w:t>
            </w:r>
          </w:p>
        </w:tc>
        <w:tc>
          <w:tcPr>
            <w:tcW w:w="1119" w:type="dxa"/>
            <w:noWrap/>
            <w:hideMark/>
          </w:tcPr>
          <w:p w14:paraId="5D577E57"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3.30</w:t>
            </w:r>
          </w:p>
        </w:tc>
        <w:tc>
          <w:tcPr>
            <w:tcW w:w="1119" w:type="dxa"/>
            <w:noWrap/>
            <w:hideMark/>
          </w:tcPr>
          <w:p w14:paraId="0096C3F9"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31.70</w:t>
            </w:r>
          </w:p>
        </w:tc>
      </w:tr>
      <w:tr w:rsidR="00584372" w:rsidRPr="00584372" w14:paraId="43A30500" w14:textId="77777777" w:rsidTr="00584372">
        <w:trPr>
          <w:trHeight w:val="300"/>
        </w:trPr>
        <w:tc>
          <w:tcPr>
            <w:tcW w:w="1119" w:type="dxa"/>
            <w:noWrap/>
            <w:hideMark/>
          </w:tcPr>
          <w:p w14:paraId="2AA52EAE"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4</w:t>
            </w:r>
          </w:p>
        </w:tc>
        <w:tc>
          <w:tcPr>
            <w:tcW w:w="1119" w:type="dxa"/>
            <w:noWrap/>
            <w:hideMark/>
          </w:tcPr>
          <w:p w14:paraId="1DFC8E1C"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0.82</w:t>
            </w:r>
          </w:p>
        </w:tc>
        <w:tc>
          <w:tcPr>
            <w:tcW w:w="1119" w:type="dxa"/>
            <w:noWrap/>
            <w:hideMark/>
          </w:tcPr>
          <w:p w14:paraId="7CE48F8A"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14.20</w:t>
            </w:r>
          </w:p>
        </w:tc>
        <w:tc>
          <w:tcPr>
            <w:tcW w:w="1119" w:type="dxa"/>
            <w:noWrap/>
            <w:hideMark/>
          </w:tcPr>
          <w:p w14:paraId="67638EA3"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4.72</w:t>
            </w:r>
          </w:p>
        </w:tc>
        <w:tc>
          <w:tcPr>
            <w:tcW w:w="1119" w:type="dxa"/>
            <w:noWrap/>
            <w:hideMark/>
          </w:tcPr>
          <w:p w14:paraId="71640237"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w:t>
            </w:r>
          </w:p>
        </w:tc>
        <w:tc>
          <w:tcPr>
            <w:tcW w:w="1119" w:type="dxa"/>
            <w:noWrap/>
            <w:hideMark/>
          </w:tcPr>
          <w:p w14:paraId="24B5F39D"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2323</w:t>
            </w:r>
          </w:p>
        </w:tc>
        <w:tc>
          <w:tcPr>
            <w:tcW w:w="1119" w:type="dxa"/>
            <w:noWrap/>
            <w:hideMark/>
          </w:tcPr>
          <w:p w14:paraId="734F9CC8"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6870.50</w:t>
            </w:r>
          </w:p>
        </w:tc>
        <w:tc>
          <w:tcPr>
            <w:tcW w:w="1119" w:type="dxa"/>
            <w:noWrap/>
            <w:hideMark/>
          </w:tcPr>
          <w:p w14:paraId="503EA130"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1.42</w:t>
            </w:r>
          </w:p>
        </w:tc>
        <w:tc>
          <w:tcPr>
            <w:tcW w:w="1119" w:type="dxa"/>
            <w:noWrap/>
            <w:hideMark/>
          </w:tcPr>
          <w:p w14:paraId="0DBA8415"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97.34</w:t>
            </w:r>
          </w:p>
        </w:tc>
        <w:tc>
          <w:tcPr>
            <w:tcW w:w="1119" w:type="dxa"/>
            <w:noWrap/>
            <w:hideMark/>
          </w:tcPr>
          <w:p w14:paraId="4769E4B5"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1.24</w:t>
            </w:r>
          </w:p>
        </w:tc>
        <w:tc>
          <w:tcPr>
            <w:tcW w:w="1119" w:type="dxa"/>
            <w:noWrap/>
            <w:hideMark/>
          </w:tcPr>
          <w:p w14:paraId="4477CDBE"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4.20</w:t>
            </w:r>
          </w:p>
        </w:tc>
        <w:tc>
          <w:tcPr>
            <w:tcW w:w="1119" w:type="dxa"/>
            <w:noWrap/>
            <w:hideMark/>
          </w:tcPr>
          <w:p w14:paraId="431CD1A2"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26.90</w:t>
            </w:r>
          </w:p>
        </w:tc>
      </w:tr>
      <w:tr w:rsidR="00584372" w:rsidRPr="00584372" w14:paraId="6E59924E" w14:textId="77777777" w:rsidTr="00584372">
        <w:trPr>
          <w:trHeight w:val="300"/>
        </w:trPr>
        <w:tc>
          <w:tcPr>
            <w:tcW w:w="1119" w:type="dxa"/>
            <w:noWrap/>
            <w:hideMark/>
          </w:tcPr>
          <w:p w14:paraId="60039FF9"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w:t>
            </w:r>
          </w:p>
        </w:tc>
        <w:tc>
          <w:tcPr>
            <w:tcW w:w="1119" w:type="dxa"/>
            <w:noWrap/>
            <w:hideMark/>
          </w:tcPr>
          <w:p w14:paraId="061CFE89"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w:t>
            </w:r>
          </w:p>
        </w:tc>
        <w:tc>
          <w:tcPr>
            <w:tcW w:w="1119" w:type="dxa"/>
            <w:noWrap/>
            <w:hideMark/>
          </w:tcPr>
          <w:p w14:paraId="215D708A"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14.95</w:t>
            </w:r>
          </w:p>
        </w:tc>
        <w:tc>
          <w:tcPr>
            <w:tcW w:w="1119" w:type="dxa"/>
            <w:noWrap/>
            <w:hideMark/>
          </w:tcPr>
          <w:p w14:paraId="18B31C67"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4.74</w:t>
            </w:r>
          </w:p>
        </w:tc>
        <w:tc>
          <w:tcPr>
            <w:tcW w:w="1119" w:type="dxa"/>
            <w:noWrap/>
            <w:hideMark/>
          </w:tcPr>
          <w:p w14:paraId="2A554CB9"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w:t>
            </w:r>
          </w:p>
        </w:tc>
        <w:tc>
          <w:tcPr>
            <w:tcW w:w="1119" w:type="dxa"/>
            <w:noWrap/>
            <w:hideMark/>
          </w:tcPr>
          <w:p w14:paraId="256D1C9E"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2365</w:t>
            </w:r>
          </w:p>
        </w:tc>
        <w:tc>
          <w:tcPr>
            <w:tcW w:w="1119" w:type="dxa"/>
            <w:noWrap/>
            <w:hideMark/>
          </w:tcPr>
          <w:p w14:paraId="65EF90D8"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6980.50</w:t>
            </w:r>
          </w:p>
        </w:tc>
        <w:tc>
          <w:tcPr>
            <w:tcW w:w="1119" w:type="dxa"/>
            <w:noWrap/>
            <w:hideMark/>
          </w:tcPr>
          <w:p w14:paraId="32949832"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1.06</w:t>
            </w:r>
          </w:p>
        </w:tc>
        <w:tc>
          <w:tcPr>
            <w:tcW w:w="1119" w:type="dxa"/>
            <w:noWrap/>
            <w:hideMark/>
          </w:tcPr>
          <w:p w14:paraId="099F74F5"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97.65</w:t>
            </w:r>
          </w:p>
        </w:tc>
        <w:tc>
          <w:tcPr>
            <w:tcW w:w="1119" w:type="dxa"/>
            <w:noWrap/>
            <w:hideMark/>
          </w:tcPr>
          <w:p w14:paraId="455696B9"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1.29</w:t>
            </w:r>
          </w:p>
        </w:tc>
        <w:tc>
          <w:tcPr>
            <w:tcW w:w="1119" w:type="dxa"/>
            <w:noWrap/>
            <w:hideMark/>
          </w:tcPr>
          <w:p w14:paraId="25E10822"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4.60</w:t>
            </w:r>
          </w:p>
        </w:tc>
        <w:tc>
          <w:tcPr>
            <w:tcW w:w="1119" w:type="dxa"/>
            <w:noWrap/>
            <w:hideMark/>
          </w:tcPr>
          <w:p w14:paraId="4501BA6C"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29.70</w:t>
            </w:r>
          </w:p>
        </w:tc>
      </w:tr>
      <w:tr w:rsidR="00584372" w:rsidRPr="00584372" w14:paraId="117FE5A0" w14:textId="77777777" w:rsidTr="00584372">
        <w:trPr>
          <w:trHeight w:val="300"/>
        </w:trPr>
        <w:tc>
          <w:tcPr>
            <w:tcW w:w="1119" w:type="dxa"/>
            <w:noWrap/>
            <w:hideMark/>
          </w:tcPr>
          <w:p w14:paraId="7D4EA8B4"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w:t>
            </w:r>
          </w:p>
        </w:tc>
        <w:tc>
          <w:tcPr>
            <w:tcW w:w="1119" w:type="dxa"/>
            <w:noWrap/>
            <w:hideMark/>
          </w:tcPr>
          <w:p w14:paraId="4DAAF0A9"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0.80</w:t>
            </w:r>
          </w:p>
        </w:tc>
        <w:tc>
          <w:tcPr>
            <w:tcW w:w="1119" w:type="dxa"/>
            <w:noWrap/>
            <w:hideMark/>
          </w:tcPr>
          <w:p w14:paraId="31DF5332"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15.00</w:t>
            </w:r>
          </w:p>
        </w:tc>
        <w:tc>
          <w:tcPr>
            <w:tcW w:w="1119" w:type="dxa"/>
            <w:noWrap/>
            <w:hideMark/>
          </w:tcPr>
          <w:p w14:paraId="5F8769CC"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4.89</w:t>
            </w:r>
          </w:p>
        </w:tc>
        <w:tc>
          <w:tcPr>
            <w:tcW w:w="1119" w:type="dxa"/>
            <w:noWrap/>
            <w:hideMark/>
          </w:tcPr>
          <w:p w14:paraId="68F29FA2"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w:t>
            </w:r>
          </w:p>
        </w:tc>
        <w:tc>
          <w:tcPr>
            <w:tcW w:w="1119" w:type="dxa"/>
            <w:noWrap/>
            <w:hideMark/>
          </w:tcPr>
          <w:p w14:paraId="3EE2F29A"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2530</w:t>
            </w:r>
          </w:p>
        </w:tc>
        <w:tc>
          <w:tcPr>
            <w:tcW w:w="1119" w:type="dxa"/>
            <w:noWrap/>
            <w:hideMark/>
          </w:tcPr>
          <w:p w14:paraId="2381D53D"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7680.50</w:t>
            </w:r>
          </w:p>
        </w:tc>
        <w:tc>
          <w:tcPr>
            <w:tcW w:w="1119" w:type="dxa"/>
            <w:noWrap/>
            <w:hideMark/>
          </w:tcPr>
          <w:p w14:paraId="46DE5017"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1.70</w:t>
            </w:r>
          </w:p>
        </w:tc>
        <w:tc>
          <w:tcPr>
            <w:tcW w:w="1119" w:type="dxa"/>
            <w:noWrap/>
            <w:hideMark/>
          </w:tcPr>
          <w:p w14:paraId="59B34E68"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97.21</w:t>
            </w:r>
          </w:p>
        </w:tc>
        <w:tc>
          <w:tcPr>
            <w:tcW w:w="1119" w:type="dxa"/>
            <w:noWrap/>
            <w:hideMark/>
          </w:tcPr>
          <w:p w14:paraId="4ED3D3A2"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1.09</w:t>
            </w:r>
          </w:p>
        </w:tc>
        <w:tc>
          <w:tcPr>
            <w:tcW w:w="1119" w:type="dxa"/>
            <w:noWrap/>
            <w:hideMark/>
          </w:tcPr>
          <w:p w14:paraId="2F6ABE40"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4.80</w:t>
            </w:r>
          </w:p>
        </w:tc>
        <w:tc>
          <w:tcPr>
            <w:tcW w:w="1119" w:type="dxa"/>
            <w:noWrap/>
            <w:hideMark/>
          </w:tcPr>
          <w:p w14:paraId="2D117345"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28.20</w:t>
            </w:r>
          </w:p>
        </w:tc>
      </w:tr>
      <w:tr w:rsidR="00584372" w:rsidRPr="00584372" w14:paraId="40B70D64" w14:textId="77777777" w:rsidTr="00584372">
        <w:trPr>
          <w:trHeight w:val="300"/>
        </w:trPr>
        <w:tc>
          <w:tcPr>
            <w:tcW w:w="1119" w:type="dxa"/>
            <w:noWrap/>
            <w:hideMark/>
          </w:tcPr>
          <w:p w14:paraId="7298F081"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7</w:t>
            </w:r>
          </w:p>
        </w:tc>
        <w:tc>
          <w:tcPr>
            <w:tcW w:w="1119" w:type="dxa"/>
            <w:noWrap/>
            <w:hideMark/>
          </w:tcPr>
          <w:p w14:paraId="704F8CB5"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0.81</w:t>
            </w:r>
          </w:p>
        </w:tc>
        <w:tc>
          <w:tcPr>
            <w:tcW w:w="1119" w:type="dxa"/>
            <w:noWrap/>
            <w:hideMark/>
          </w:tcPr>
          <w:p w14:paraId="36D5E1BB"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15.25</w:t>
            </w:r>
          </w:p>
        </w:tc>
        <w:tc>
          <w:tcPr>
            <w:tcW w:w="1119" w:type="dxa"/>
            <w:noWrap/>
            <w:hideMark/>
          </w:tcPr>
          <w:p w14:paraId="4641A504"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5.50</w:t>
            </w:r>
          </w:p>
        </w:tc>
        <w:tc>
          <w:tcPr>
            <w:tcW w:w="1119" w:type="dxa"/>
            <w:noWrap/>
            <w:hideMark/>
          </w:tcPr>
          <w:p w14:paraId="5F645B60"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w:t>
            </w:r>
          </w:p>
        </w:tc>
        <w:tc>
          <w:tcPr>
            <w:tcW w:w="1119" w:type="dxa"/>
            <w:noWrap/>
            <w:hideMark/>
          </w:tcPr>
          <w:p w14:paraId="2812524F"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2184</w:t>
            </w:r>
          </w:p>
        </w:tc>
        <w:tc>
          <w:tcPr>
            <w:tcW w:w="1119" w:type="dxa"/>
            <w:noWrap/>
            <w:hideMark/>
          </w:tcPr>
          <w:p w14:paraId="61EC71C5"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6870.50</w:t>
            </w:r>
          </w:p>
        </w:tc>
        <w:tc>
          <w:tcPr>
            <w:tcW w:w="1119" w:type="dxa"/>
            <w:noWrap/>
            <w:hideMark/>
          </w:tcPr>
          <w:p w14:paraId="46D580F0"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1.44</w:t>
            </w:r>
          </w:p>
        </w:tc>
        <w:tc>
          <w:tcPr>
            <w:tcW w:w="1119" w:type="dxa"/>
            <w:noWrap/>
            <w:hideMark/>
          </w:tcPr>
          <w:p w14:paraId="07C04006"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97.49</w:t>
            </w:r>
          </w:p>
        </w:tc>
        <w:tc>
          <w:tcPr>
            <w:tcW w:w="1119" w:type="dxa"/>
            <w:noWrap/>
            <w:hideMark/>
          </w:tcPr>
          <w:p w14:paraId="7564C892"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1.07</w:t>
            </w:r>
          </w:p>
        </w:tc>
        <w:tc>
          <w:tcPr>
            <w:tcW w:w="1119" w:type="dxa"/>
            <w:noWrap/>
            <w:hideMark/>
          </w:tcPr>
          <w:p w14:paraId="366F7131"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4.30</w:t>
            </w:r>
          </w:p>
        </w:tc>
        <w:tc>
          <w:tcPr>
            <w:tcW w:w="1119" w:type="dxa"/>
            <w:noWrap/>
            <w:hideMark/>
          </w:tcPr>
          <w:p w14:paraId="6C562ADB"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31.70</w:t>
            </w:r>
          </w:p>
        </w:tc>
      </w:tr>
      <w:tr w:rsidR="00584372" w:rsidRPr="00584372" w14:paraId="2036DD82" w14:textId="77777777" w:rsidTr="00584372">
        <w:trPr>
          <w:trHeight w:val="300"/>
        </w:trPr>
        <w:tc>
          <w:tcPr>
            <w:tcW w:w="1119" w:type="dxa"/>
            <w:noWrap/>
            <w:hideMark/>
          </w:tcPr>
          <w:p w14:paraId="49899CA7"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w:t>
            </w:r>
          </w:p>
        </w:tc>
        <w:tc>
          <w:tcPr>
            <w:tcW w:w="1119" w:type="dxa"/>
            <w:noWrap/>
            <w:hideMark/>
          </w:tcPr>
          <w:p w14:paraId="3F4B9F04"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0.82</w:t>
            </w:r>
          </w:p>
        </w:tc>
        <w:tc>
          <w:tcPr>
            <w:tcW w:w="1119" w:type="dxa"/>
            <w:noWrap/>
            <w:hideMark/>
          </w:tcPr>
          <w:p w14:paraId="532028F4"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15.10</w:t>
            </w:r>
          </w:p>
        </w:tc>
        <w:tc>
          <w:tcPr>
            <w:tcW w:w="1119" w:type="dxa"/>
            <w:noWrap/>
            <w:hideMark/>
          </w:tcPr>
          <w:p w14:paraId="13D003F1"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5.35</w:t>
            </w:r>
          </w:p>
        </w:tc>
        <w:tc>
          <w:tcPr>
            <w:tcW w:w="1119" w:type="dxa"/>
            <w:noWrap/>
            <w:hideMark/>
          </w:tcPr>
          <w:p w14:paraId="2E33EC39"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w:t>
            </w:r>
          </w:p>
        </w:tc>
        <w:tc>
          <w:tcPr>
            <w:tcW w:w="1119" w:type="dxa"/>
            <w:noWrap/>
            <w:hideMark/>
          </w:tcPr>
          <w:p w14:paraId="18FA1EFA"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2305</w:t>
            </w:r>
          </w:p>
        </w:tc>
        <w:tc>
          <w:tcPr>
            <w:tcW w:w="1119" w:type="dxa"/>
            <w:noWrap/>
            <w:hideMark/>
          </w:tcPr>
          <w:p w14:paraId="4E830F3F"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6989.50</w:t>
            </w:r>
          </w:p>
        </w:tc>
        <w:tc>
          <w:tcPr>
            <w:tcW w:w="1119" w:type="dxa"/>
            <w:noWrap/>
            <w:hideMark/>
          </w:tcPr>
          <w:p w14:paraId="14ECC718"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1.51</w:t>
            </w:r>
          </w:p>
        </w:tc>
        <w:tc>
          <w:tcPr>
            <w:tcW w:w="1119" w:type="dxa"/>
            <w:noWrap/>
            <w:hideMark/>
          </w:tcPr>
          <w:p w14:paraId="5A9EAA13"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97.48</w:t>
            </w:r>
          </w:p>
        </w:tc>
        <w:tc>
          <w:tcPr>
            <w:tcW w:w="1119" w:type="dxa"/>
            <w:noWrap/>
            <w:hideMark/>
          </w:tcPr>
          <w:p w14:paraId="13EF8A40"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1.01</w:t>
            </w:r>
          </w:p>
        </w:tc>
        <w:tc>
          <w:tcPr>
            <w:tcW w:w="1119" w:type="dxa"/>
            <w:noWrap/>
            <w:hideMark/>
          </w:tcPr>
          <w:p w14:paraId="67976994"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4.60</w:t>
            </w:r>
          </w:p>
        </w:tc>
        <w:tc>
          <w:tcPr>
            <w:tcW w:w="1119" w:type="dxa"/>
            <w:noWrap/>
            <w:hideMark/>
          </w:tcPr>
          <w:p w14:paraId="36BA32AD"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34.10</w:t>
            </w:r>
          </w:p>
        </w:tc>
      </w:tr>
      <w:tr w:rsidR="00584372" w:rsidRPr="00584372" w14:paraId="5C5FF576" w14:textId="77777777" w:rsidTr="00584372">
        <w:trPr>
          <w:trHeight w:val="300"/>
        </w:trPr>
        <w:tc>
          <w:tcPr>
            <w:tcW w:w="1119" w:type="dxa"/>
            <w:noWrap/>
            <w:hideMark/>
          </w:tcPr>
          <w:p w14:paraId="73DC82B7"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w:t>
            </w:r>
          </w:p>
        </w:tc>
        <w:tc>
          <w:tcPr>
            <w:tcW w:w="1119" w:type="dxa"/>
            <w:noWrap/>
            <w:hideMark/>
          </w:tcPr>
          <w:p w14:paraId="6D8F930D"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0.83</w:t>
            </w:r>
          </w:p>
        </w:tc>
        <w:tc>
          <w:tcPr>
            <w:tcW w:w="1119" w:type="dxa"/>
            <w:noWrap/>
            <w:hideMark/>
          </w:tcPr>
          <w:p w14:paraId="38093B35"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16.25</w:t>
            </w:r>
          </w:p>
        </w:tc>
        <w:tc>
          <w:tcPr>
            <w:tcW w:w="1119" w:type="dxa"/>
            <w:noWrap/>
            <w:hideMark/>
          </w:tcPr>
          <w:p w14:paraId="55311FDE"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5.33</w:t>
            </w:r>
          </w:p>
        </w:tc>
        <w:tc>
          <w:tcPr>
            <w:tcW w:w="1119" w:type="dxa"/>
            <w:noWrap/>
            <w:hideMark/>
          </w:tcPr>
          <w:p w14:paraId="58A069A7"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w:t>
            </w:r>
          </w:p>
        </w:tc>
        <w:tc>
          <w:tcPr>
            <w:tcW w:w="1119" w:type="dxa"/>
            <w:noWrap/>
            <w:hideMark/>
          </w:tcPr>
          <w:p w14:paraId="1D021BFD"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2697</w:t>
            </w:r>
          </w:p>
        </w:tc>
        <w:tc>
          <w:tcPr>
            <w:tcW w:w="1119" w:type="dxa"/>
            <w:noWrap/>
            <w:hideMark/>
          </w:tcPr>
          <w:p w14:paraId="74F87719"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7190.50</w:t>
            </w:r>
          </w:p>
        </w:tc>
        <w:tc>
          <w:tcPr>
            <w:tcW w:w="1119" w:type="dxa"/>
            <w:noWrap/>
            <w:hideMark/>
          </w:tcPr>
          <w:p w14:paraId="7AFDF124"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0.58</w:t>
            </w:r>
          </w:p>
        </w:tc>
        <w:tc>
          <w:tcPr>
            <w:tcW w:w="1119" w:type="dxa"/>
            <w:noWrap/>
            <w:hideMark/>
          </w:tcPr>
          <w:p w14:paraId="7B18E40A"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98.30</w:t>
            </w:r>
          </w:p>
        </w:tc>
        <w:tc>
          <w:tcPr>
            <w:tcW w:w="1119" w:type="dxa"/>
            <w:noWrap/>
            <w:hideMark/>
          </w:tcPr>
          <w:p w14:paraId="04F15E7B"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1.12</w:t>
            </w:r>
          </w:p>
        </w:tc>
        <w:tc>
          <w:tcPr>
            <w:tcW w:w="1119" w:type="dxa"/>
            <w:noWrap/>
            <w:hideMark/>
          </w:tcPr>
          <w:p w14:paraId="3AC23820"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5.25</w:t>
            </w:r>
          </w:p>
        </w:tc>
        <w:tc>
          <w:tcPr>
            <w:tcW w:w="1119" w:type="dxa"/>
            <w:noWrap/>
            <w:hideMark/>
          </w:tcPr>
          <w:p w14:paraId="47EFFA3E"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33.10</w:t>
            </w:r>
          </w:p>
        </w:tc>
      </w:tr>
      <w:tr w:rsidR="00584372" w:rsidRPr="00584372" w14:paraId="308EC570" w14:textId="77777777" w:rsidTr="00584372">
        <w:trPr>
          <w:trHeight w:val="300"/>
        </w:trPr>
        <w:tc>
          <w:tcPr>
            <w:tcW w:w="1119" w:type="dxa"/>
            <w:noWrap/>
            <w:hideMark/>
          </w:tcPr>
          <w:p w14:paraId="6858A102"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7</w:t>
            </w:r>
          </w:p>
        </w:tc>
        <w:tc>
          <w:tcPr>
            <w:tcW w:w="1119" w:type="dxa"/>
            <w:noWrap/>
            <w:hideMark/>
          </w:tcPr>
          <w:p w14:paraId="2B25AE35"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0.81</w:t>
            </w:r>
          </w:p>
        </w:tc>
        <w:tc>
          <w:tcPr>
            <w:tcW w:w="1119" w:type="dxa"/>
            <w:noWrap/>
            <w:hideMark/>
          </w:tcPr>
          <w:p w14:paraId="5F98F0FB"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14.55</w:t>
            </w:r>
          </w:p>
        </w:tc>
        <w:tc>
          <w:tcPr>
            <w:tcW w:w="1119" w:type="dxa"/>
            <w:noWrap/>
            <w:hideMark/>
          </w:tcPr>
          <w:p w14:paraId="0961C333"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5.11</w:t>
            </w:r>
          </w:p>
        </w:tc>
        <w:tc>
          <w:tcPr>
            <w:tcW w:w="1119" w:type="dxa"/>
            <w:noWrap/>
            <w:hideMark/>
          </w:tcPr>
          <w:p w14:paraId="068A323B"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w:t>
            </w:r>
          </w:p>
        </w:tc>
        <w:tc>
          <w:tcPr>
            <w:tcW w:w="1119" w:type="dxa"/>
            <w:noWrap/>
            <w:hideMark/>
          </w:tcPr>
          <w:p w14:paraId="7EB5A578"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2844</w:t>
            </w:r>
          </w:p>
        </w:tc>
        <w:tc>
          <w:tcPr>
            <w:tcW w:w="1119" w:type="dxa"/>
            <w:noWrap/>
            <w:hideMark/>
          </w:tcPr>
          <w:p w14:paraId="1999FAF6"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7798.70</w:t>
            </w:r>
          </w:p>
        </w:tc>
        <w:tc>
          <w:tcPr>
            <w:tcW w:w="1119" w:type="dxa"/>
            <w:noWrap/>
            <w:hideMark/>
          </w:tcPr>
          <w:p w14:paraId="433D6757"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1.96</w:t>
            </w:r>
          </w:p>
        </w:tc>
        <w:tc>
          <w:tcPr>
            <w:tcW w:w="1119" w:type="dxa"/>
            <w:noWrap/>
            <w:hideMark/>
          </w:tcPr>
          <w:p w14:paraId="25B24262"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97.39</w:t>
            </w:r>
          </w:p>
        </w:tc>
        <w:tc>
          <w:tcPr>
            <w:tcW w:w="1119" w:type="dxa"/>
            <w:noWrap/>
            <w:hideMark/>
          </w:tcPr>
          <w:p w14:paraId="42A971E8"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0.65</w:t>
            </w:r>
          </w:p>
        </w:tc>
        <w:tc>
          <w:tcPr>
            <w:tcW w:w="1119" w:type="dxa"/>
            <w:noWrap/>
            <w:hideMark/>
          </w:tcPr>
          <w:p w14:paraId="7983B5FB"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5.60</w:t>
            </w:r>
          </w:p>
        </w:tc>
        <w:tc>
          <w:tcPr>
            <w:tcW w:w="1119" w:type="dxa"/>
            <w:noWrap/>
            <w:hideMark/>
          </w:tcPr>
          <w:p w14:paraId="4CE9632E"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32.40</w:t>
            </w:r>
          </w:p>
        </w:tc>
      </w:tr>
      <w:tr w:rsidR="00584372" w:rsidRPr="00584372" w14:paraId="16B5BA76" w14:textId="77777777" w:rsidTr="00584372">
        <w:trPr>
          <w:trHeight w:val="300"/>
        </w:trPr>
        <w:tc>
          <w:tcPr>
            <w:tcW w:w="1119" w:type="dxa"/>
            <w:noWrap/>
            <w:hideMark/>
          </w:tcPr>
          <w:p w14:paraId="7039187A"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w:t>
            </w:r>
          </w:p>
        </w:tc>
        <w:tc>
          <w:tcPr>
            <w:tcW w:w="1119" w:type="dxa"/>
            <w:noWrap/>
            <w:hideMark/>
          </w:tcPr>
          <w:p w14:paraId="596CE266"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0.82</w:t>
            </w:r>
          </w:p>
        </w:tc>
        <w:tc>
          <w:tcPr>
            <w:tcW w:w="1119" w:type="dxa"/>
            <w:noWrap/>
            <w:hideMark/>
          </w:tcPr>
          <w:p w14:paraId="41365A6A"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12.75</w:t>
            </w:r>
          </w:p>
        </w:tc>
        <w:tc>
          <w:tcPr>
            <w:tcW w:w="1119" w:type="dxa"/>
            <w:noWrap/>
            <w:hideMark/>
          </w:tcPr>
          <w:p w14:paraId="5D377BE8"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4.76</w:t>
            </w:r>
          </w:p>
        </w:tc>
        <w:tc>
          <w:tcPr>
            <w:tcW w:w="1119" w:type="dxa"/>
            <w:noWrap/>
            <w:hideMark/>
          </w:tcPr>
          <w:p w14:paraId="34996699"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w:t>
            </w:r>
          </w:p>
        </w:tc>
        <w:tc>
          <w:tcPr>
            <w:tcW w:w="1119" w:type="dxa"/>
            <w:noWrap/>
            <w:hideMark/>
          </w:tcPr>
          <w:p w14:paraId="7C01C3F6"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1726</w:t>
            </w:r>
          </w:p>
        </w:tc>
        <w:tc>
          <w:tcPr>
            <w:tcW w:w="1119" w:type="dxa"/>
            <w:noWrap/>
            <w:hideMark/>
          </w:tcPr>
          <w:p w14:paraId="6AC7A009"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6870.50</w:t>
            </w:r>
          </w:p>
        </w:tc>
        <w:tc>
          <w:tcPr>
            <w:tcW w:w="1119" w:type="dxa"/>
            <w:noWrap/>
            <w:hideMark/>
          </w:tcPr>
          <w:p w14:paraId="07537A3A"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1.15</w:t>
            </w:r>
          </w:p>
        </w:tc>
        <w:tc>
          <w:tcPr>
            <w:tcW w:w="1119" w:type="dxa"/>
            <w:noWrap/>
            <w:hideMark/>
          </w:tcPr>
          <w:p w14:paraId="2884A76A"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97.66</w:t>
            </w:r>
          </w:p>
        </w:tc>
        <w:tc>
          <w:tcPr>
            <w:tcW w:w="1119" w:type="dxa"/>
            <w:noWrap/>
            <w:hideMark/>
          </w:tcPr>
          <w:p w14:paraId="041744A9"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1.19</w:t>
            </w:r>
          </w:p>
        </w:tc>
        <w:tc>
          <w:tcPr>
            <w:tcW w:w="1119" w:type="dxa"/>
            <w:noWrap/>
            <w:hideMark/>
          </w:tcPr>
          <w:p w14:paraId="0BB1AEE3"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3.40</w:t>
            </w:r>
          </w:p>
        </w:tc>
        <w:tc>
          <w:tcPr>
            <w:tcW w:w="1119" w:type="dxa"/>
            <w:noWrap/>
            <w:hideMark/>
          </w:tcPr>
          <w:p w14:paraId="3A8EE360"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32.90</w:t>
            </w:r>
          </w:p>
        </w:tc>
      </w:tr>
      <w:tr w:rsidR="00584372" w:rsidRPr="00584372" w14:paraId="55B67B2B" w14:textId="77777777" w:rsidTr="00584372">
        <w:trPr>
          <w:trHeight w:val="300"/>
        </w:trPr>
        <w:tc>
          <w:tcPr>
            <w:tcW w:w="1119" w:type="dxa"/>
            <w:noWrap/>
            <w:hideMark/>
          </w:tcPr>
          <w:p w14:paraId="54BEF983"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7</w:t>
            </w:r>
          </w:p>
        </w:tc>
        <w:tc>
          <w:tcPr>
            <w:tcW w:w="1119" w:type="dxa"/>
            <w:noWrap/>
            <w:hideMark/>
          </w:tcPr>
          <w:p w14:paraId="3D76FCB8"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0.83</w:t>
            </w:r>
          </w:p>
        </w:tc>
        <w:tc>
          <w:tcPr>
            <w:tcW w:w="1119" w:type="dxa"/>
            <w:noWrap/>
            <w:hideMark/>
          </w:tcPr>
          <w:p w14:paraId="18C9E86D"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14.55</w:t>
            </w:r>
          </w:p>
        </w:tc>
        <w:tc>
          <w:tcPr>
            <w:tcW w:w="1119" w:type="dxa"/>
            <w:noWrap/>
            <w:hideMark/>
          </w:tcPr>
          <w:p w14:paraId="14E65F50"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5.14</w:t>
            </w:r>
          </w:p>
        </w:tc>
        <w:tc>
          <w:tcPr>
            <w:tcW w:w="1119" w:type="dxa"/>
            <w:noWrap/>
            <w:hideMark/>
          </w:tcPr>
          <w:p w14:paraId="64E33F00"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w:t>
            </w:r>
          </w:p>
        </w:tc>
        <w:tc>
          <w:tcPr>
            <w:tcW w:w="1119" w:type="dxa"/>
            <w:noWrap/>
            <w:hideMark/>
          </w:tcPr>
          <w:p w14:paraId="7CF4D304"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2282</w:t>
            </w:r>
          </w:p>
        </w:tc>
        <w:tc>
          <w:tcPr>
            <w:tcW w:w="1119" w:type="dxa"/>
            <w:noWrap/>
            <w:hideMark/>
          </w:tcPr>
          <w:p w14:paraId="57502F7F"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6978.50</w:t>
            </w:r>
          </w:p>
        </w:tc>
        <w:tc>
          <w:tcPr>
            <w:tcW w:w="1119" w:type="dxa"/>
            <w:noWrap/>
            <w:hideMark/>
          </w:tcPr>
          <w:p w14:paraId="3A3AFC78"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2.24</w:t>
            </w:r>
          </w:p>
        </w:tc>
        <w:tc>
          <w:tcPr>
            <w:tcW w:w="1119" w:type="dxa"/>
            <w:noWrap/>
            <w:hideMark/>
          </w:tcPr>
          <w:p w14:paraId="03F45F90"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96.59</w:t>
            </w:r>
          </w:p>
        </w:tc>
        <w:tc>
          <w:tcPr>
            <w:tcW w:w="1119" w:type="dxa"/>
            <w:noWrap/>
            <w:hideMark/>
          </w:tcPr>
          <w:p w14:paraId="5102D43A"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1.17</w:t>
            </w:r>
          </w:p>
        </w:tc>
        <w:tc>
          <w:tcPr>
            <w:tcW w:w="1119" w:type="dxa"/>
            <w:noWrap/>
            <w:hideMark/>
          </w:tcPr>
          <w:p w14:paraId="7494A8C2"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4.50</w:t>
            </w:r>
          </w:p>
        </w:tc>
        <w:tc>
          <w:tcPr>
            <w:tcW w:w="1119" w:type="dxa"/>
            <w:noWrap/>
            <w:hideMark/>
          </w:tcPr>
          <w:p w14:paraId="061B05B4"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33.70</w:t>
            </w:r>
          </w:p>
        </w:tc>
      </w:tr>
      <w:tr w:rsidR="00584372" w:rsidRPr="00584372" w14:paraId="15C48875" w14:textId="77777777" w:rsidTr="00584372">
        <w:trPr>
          <w:trHeight w:val="300"/>
        </w:trPr>
        <w:tc>
          <w:tcPr>
            <w:tcW w:w="1119" w:type="dxa"/>
            <w:noWrap/>
            <w:hideMark/>
          </w:tcPr>
          <w:p w14:paraId="54A003FA"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lastRenderedPageBreak/>
              <w:t>7</w:t>
            </w:r>
          </w:p>
        </w:tc>
        <w:tc>
          <w:tcPr>
            <w:tcW w:w="1119" w:type="dxa"/>
            <w:noWrap/>
            <w:hideMark/>
          </w:tcPr>
          <w:p w14:paraId="19C5621E"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0.80</w:t>
            </w:r>
          </w:p>
        </w:tc>
        <w:tc>
          <w:tcPr>
            <w:tcW w:w="1119" w:type="dxa"/>
            <w:noWrap/>
            <w:hideMark/>
          </w:tcPr>
          <w:p w14:paraId="4451D9A3"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15.65</w:t>
            </w:r>
          </w:p>
        </w:tc>
        <w:tc>
          <w:tcPr>
            <w:tcW w:w="1119" w:type="dxa"/>
            <w:noWrap/>
            <w:hideMark/>
          </w:tcPr>
          <w:p w14:paraId="131719A9"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4.94</w:t>
            </w:r>
          </w:p>
        </w:tc>
        <w:tc>
          <w:tcPr>
            <w:tcW w:w="1119" w:type="dxa"/>
            <w:noWrap/>
            <w:hideMark/>
          </w:tcPr>
          <w:p w14:paraId="78401AE5"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w:t>
            </w:r>
          </w:p>
        </w:tc>
        <w:tc>
          <w:tcPr>
            <w:tcW w:w="1119" w:type="dxa"/>
            <w:noWrap/>
            <w:hideMark/>
          </w:tcPr>
          <w:p w14:paraId="4E54AD5D"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2515</w:t>
            </w:r>
          </w:p>
        </w:tc>
        <w:tc>
          <w:tcPr>
            <w:tcW w:w="1119" w:type="dxa"/>
            <w:noWrap/>
            <w:hideMark/>
          </w:tcPr>
          <w:p w14:paraId="218BB176"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7176.50</w:t>
            </w:r>
          </w:p>
        </w:tc>
        <w:tc>
          <w:tcPr>
            <w:tcW w:w="1119" w:type="dxa"/>
            <w:noWrap/>
            <w:hideMark/>
          </w:tcPr>
          <w:p w14:paraId="0723CC32"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1.68</w:t>
            </w:r>
          </w:p>
        </w:tc>
        <w:tc>
          <w:tcPr>
            <w:tcW w:w="1119" w:type="dxa"/>
            <w:noWrap/>
            <w:hideMark/>
          </w:tcPr>
          <w:p w14:paraId="035D42DB"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97.36</w:t>
            </w:r>
          </w:p>
        </w:tc>
        <w:tc>
          <w:tcPr>
            <w:tcW w:w="1119" w:type="dxa"/>
            <w:noWrap/>
            <w:hideMark/>
          </w:tcPr>
          <w:p w14:paraId="2BDA70E0"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0.96</w:t>
            </w:r>
          </w:p>
        </w:tc>
        <w:tc>
          <w:tcPr>
            <w:tcW w:w="1119" w:type="dxa"/>
            <w:noWrap/>
            <w:hideMark/>
          </w:tcPr>
          <w:p w14:paraId="76290662"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4.89</w:t>
            </w:r>
          </w:p>
        </w:tc>
        <w:tc>
          <w:tcPr>
            <w:tcW w:w="1119" w:type="dxa"/>
            <w:noWrap/>
            <w:hideMark/>
          </w:tcPr>
          <w:p w14:paraId="1EE6C29B"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30.30</w:t>
            </w:r>
          </w:p>
        </w:tc>
      </w:tr>
      <w:tr w:rsidR="00584372" w:rsidRPr="00584372" w14:paraId="7801E685" w14:textId="77777777" w:rsidTr="00584372">
        <w:trPr>
          <w:trHeight w:val="300"/>
        </w:trPr>
        <w:tc>
          <w:tcPr>
            <w:tcW w:w="1119" w:type="dxa"/>
            <w:noWrap/>
            <w:hideMark/>
          </w:tcPr>
          <w:p w14:paraId="2FB3A34E"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4</w:t>
            </w:r>
          </w:p>
        </w:tc>
        <w:tc>
          <w:tcPr>
            <w:tcW w:w="1119" w:type="dxa"/>
            <w:noWrap/>
            <w:hideMark/>
          </w:tcPr>
          <w:p w14:paraId="198CC706"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0.80</w:t>
            </w:r>
          </w:p>
        </w:tc>
        <w:tc>
          <w:tcPr>
            <w:tcW w:w="1119" w:type="dxa"/>
            <w:noWrap/>
            <w:hideMark/>
          </w:tcPr>
          <w:p w14:paraId="48BBE2EF"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13.60</w:t>
            </w:r>
          </w:p>
        </w:tc>
        <w:tc>
          <w:tcPr>
            <w:tcW w:w="1119" w:type="dxa"/>
            <w:noWrap/>
            <w:hideMark/>
          </w:tcPr>
          <w:p w14:paraId="6AFDB5AD"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5.17</w:t>
            </w:r>
          </w:p>
        </w:tc>
        <w:tc>
          <w:tcPr>
            <w:tcW w:w="1119" w:type="dxa"/>
            <w:noWrap/>
            <w:hideMark/>
          </w:tcPr>
          <w:p w14:paraId="222F994C"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w:t>
            </w:r>
          </w:p>
        </w:tc>
        <w:tc>
          <w:tcPr>
            <w:tcW w:w="1119" w:type="dxa"/>
            <w:noWrap/>
            <w:hideMark/>
          </w:tcPr>
          <w:p w14:paraId="1718BE5F"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2307</w:t>
            </w:r>
          </w:p>
        </w:tc>
        <w:tc>
          <w:tcPr>
            <w:tcW w:w="1119" w:type="dxa"/>
            <w:noWrap/>
            <w:hideMark/>
          </w:tcPr>
          <w:p w14:paraId="2B4BFA1C"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7690.40</w:t>
            </w:r>
          </w:p>
        </w:tc>
        <w:tc>
          <w:tcPr>
            <w:tcW w:w="1119" w:type="dxa"/>
            <w:noWrap/>
            <w:hideMark/>
          </w:tcPr>
          <w:p w14:paraId="1CC6D579"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1.26</w:t>
            </w:r>
          </w:p>
        </w:tc>
        <w:tc>
          <w:tcPr>
            <w:tcW w:w="1119" w:type="dxa"/>
            <w:noWrap/>
            <w:hideMark/>
          </w:tcPr>
          <w:p w14:paraId="12F83982"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97.74</w:t>
            </w:r>
          </w:p>
        </w:tc>
        <w:tc>
          <w:tcPr>
            <w:tcW w:w="1119" w:type="dxa"/>
            <w:noWrap/>
            <w:hideMark/>
          </w:tcPr>
          <w:p w14:paraId="57C2ECB1"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1.0</w:t>
            </w:r>
          </w:p>
        </w:tc>
        <w:tc>
          <w:tcPr>
            <w:tcW w:w="1119" w:type="dxa"/>
            <w:noWrap/>
            <w:hideMark/>
          </w:tcPr>
          <w:p w14:paraId="6BFF328A"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4.60</w:t>
            </w:r>
          </w:p>
        </w:tc>
        <w:tc>
          <w:tcPr>
            <w:tcW w:w="1119" w:type="dxa"/>
            <w:noWrap/>
            <w:hideMark/>
          </w:tcPr>
          <w:p w14:paraId="3842DC15"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31.60</w:t>
            </w:r>
          </w:p>
        </w:tc>
      </w:tr>
      <w:tr w:rsidR="00584372" w:rsidRPr="00584372" w14:paraId="2AFC7AD0" w14:textId="77777777" w:rsidTr="00584372">
        <w:trPr>
          <w:trHeight w:val="300"/>
        </w:trPr>
        <w:tc>
          <w:tcPr>
            <w:tcW w:w="1119" w:type="dxa"/>
            <w:noWrap/>
            <w:hideMark/>
          </w:tcPr>
          <w:p w14:paraId="7BF574CC"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w:t>
            </w:r>
          </w:p>
        </w:tc>
        <w:tc>
          <w:tcPr>
            <w:tcW w:w="1119" w:type="dxa"/>
            <w:noWrap/>
            <w:hideMark/>
          </w:tcPr>
          <w:p w14:paraId="128EB950"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0.81</w:t>
            </w:r>
          </w:p>
        </w:tc>
        <w:tc>
          <w:tcPr>
            <w:tcW w:w="1119" w:type="dxa"/>
            <w:noWrap/>
            <w:hideMark/>
          </w:tcPr>
          <w:p w14:paraId="0867E7A4"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13.50</w:t>
            </w:r>
          </w:p>
        </w:tc>
        <w:tc>
          <w:tcPr>
            <w:tcW w:w="1119" w:type="dxa"/>
            <w:noWrap/>
            <w:hideMark/>
          </w:tcPr>
          <w:p w14:paraId="152E2D30"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4.62</w:t>
            </w:r>
          </w:p>
        </w:tc>
        <w:tc>
          <w:tcPr>
            <w:tcW w:w="1119" w:type="dxa"/>
            <w:noWrap/>
            <w:hideMark/>
          </w:tcPr>
          <w:p w14:paraId="27883D2A"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w:t>
            </w:r>
          </w:p>
        </w:tc>
        <w:tc>
          <w:tcPr>
            <w:tcW w:w="1119" w:type="dxa"/>
            <w:noWrap/>
            <w:hideMark/>
          </w:tcPr>
          <w:p w14:paraId="309F4CF9"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2488</w:t>
            </w:r>
          </w:p>
        </w:tc>
        <w:tc>
          <w:tcPr>
            <w:tcW w:w="1119" w:type="dxa"/>
            <w:noWrap/>
            <w:hideMark/>
          </w:tcPr>
          <w:p w14:paraId="6A58C8B1"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7360.50</w:t>
            </w:r>
          </w:p>
        </w:tc>
        <w:tc>
          <w:tcPr>
            <w:tcW w:w="1119" w:type="dxa"/>
            <w:noWrap/>
            <w:hideMark/>
          </w:tcPr>
          <w:p w14:paraId="6B181F24"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1.1</w:t>
            </w:r>
          </w:p>
        </w:tc>
        <w:tc>
          <w:tcPr>
            <w:tcW w:w="1119" w:type="dxa"/>
            <w:noWrap/>
            <w:hideMark/>
          </w:tcPr>
          <w:p w14:paraId="176F970D"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97.98</w:t>
            </w:r>
          </w:p>
        </w:tc>
        <w:tc>
          <w:tcPr>
            <w:tcW w:w="1119" w:type="dxa"/>
            <w:noWrap/>
            <w:hideMark/>
          </w:tcPr>
          <w:p w14:paraId="2F0281A6"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0.92</w:t>
            </w:r>
          </w:p>
        </w:tc>
        <w:tc>
          <w:tcPr>
            <w:tcW w:w="1119" w:type="dxa"/>
            <w:noWrap/>
            <w:hideMark/>
          </w:tcPr>
          <w:p w14:paraId="0E34926D"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4.50</w:t>
            </w:r>
          </w:p>
        </w:tc>
        <w:tc>
          <w:tcPr>
            <w:tcW w:w="1119" w:type="dxa"/>
            <w:noWrap/>
            <w:hideMark/>
          </w:tcPr>
          <w:p w14:paraId="11E22044"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26.00</w:t>
            </w:r>
          </w:p>
        </w:tc>
      </w:tr>
      <w:tr w:rsidR="00584372" w:rsidRPr="00584372" w14:paraId="299512D6" w14:textId="77777777" w:rsidTr="00584372">
        <w:trPr>
          <w:trHeight w:val="300"/>
        </w:trPr>
        <w:tc>
          <w:tcPr>
            <w:tcW w:w="1119" w:type="dxa"/>
            <w:noWrap/>
            <w:hideMark/>
          </w:tcPr>
          <w:p w14:paraId="33005A8D"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13</w:t>
            </w:r>
          </w:p>
        </w:tc>
        <w:tc>
          <w:tcPr>
            <w:tcW w:w="1119" w:type="dxa"/>
            <w:noWrap/>
            <w:hideMark/>
          </w:tcPr>
          <w:p w14:paraId="2F9E96A9"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0.82</w:t>
            </w:r>
          </w:p>
        </w:tc>
        <w:tc>
          <w:tcPr>
            <w:tcW w:w="1119" w:type="dxa"/>
            <w:noWrap/>
            <w:hideMark/>
          </w:tcPr>
          <w:p w14:paraId="72069726"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16.55</w:t>
            </w:r>
          </w:p>
        </w:tc>
        <w:tc>
          <w:tcPr>
            <w:tcW w:w="1119" w:type="dxa"/>
            <w:noWrap/>
            <w:hideMark/>
          </w:tcPr>
          <w:p w14:paraId="01E19122"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5.37</w:t>
            </w:r>
          </w:p>
        </w:tc>
        <w:tc>
          <w:tcPr>
            <w:tcW w:w="1119" w:type="dxa"/>
            <w:noWrap/>
            <w:hideMark/>
          </w:tcPr>
          <w:p w14:paraId="4589706F"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w:t>
            </w:r>
          </w:p>
        </w:tc>
        <w:tc>
          <w:tcPr>
            <w:tcW w:w="1119" w:type="dxa"/>
            <w:noWrap/>
            <w:hideMark/>
          </w:tcPr>
          <w:p w14:paraId="44AB3D2D"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2688</w:t>
            </w:r>
          </w:p>
        </w:tc>
        <w:tc>
          <w:tcPr>
            <w:tcW w:w="1119" w:type="dxa"/>
            <w:noWrap/>
            <w:hideMark/>
          </w:tcPr>
          <w:p w14:paraId="7856B293"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8320.50</w:t>
            </w:r>
          </w:p>
        </w:tc>
        <w:tc>
          <w:tcPr>
            <w:tcW w:w="1119" w:type="dxa"/>
            <w:noWrap/>
            <w:hideMark/>
          </w:tcPr>
          <w:p w14:paraId="310D9954"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1.14</w:t>
            </w:r>
          </w:p>
        </w:tc>
        <w:tc>
          <w:tcPr>
            <w:tcW w:w="1119" w:type="dxa"/>
            <w:noWrap/>
            <w:hideMark/>
          </w:tcPr>
          <w:p w14:paraId="71C002F4"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97.96</w:t>
            </w:r>
          </w:p>
        </w:tc>
        <w:tc>
          <w:tcPr>
            <w:tcW w:w="1119" w:type="dxa"/>
            <w:noWrap/>
            <w:hideMark/>
          </w:tcPr>
          <w:p w14:paraId="6E3E49DE"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0.9</w:t>
            </w:r>
          </w:p>
        </w:tc>
        <w:tc>
          <w:tcPr>
            <w:tcW w:w="1119" w:type="dxa"/>
            <w:noWrap/>
            <w:hideMark/>
          </w:tcPr>
          <w:p w14:paraId="66A4B3F8"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5.10</w:t>
            </w:r>
          </w:p>
        </w:tc>
        <w:tc>
          <w:tcPr>
            <w:tcW w:w="1119" w:type="dxa"/>
            <w:noWrap/>
            <w:hideMark/>
          </w:tcPr>
          <w:p w14:paraId="579927B4"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29.90</w:t>
            </w:r>
          </w:p>
        </w:tc>
      </w:tr>
      <w:tr w:rsidR="00584372" w:rsidRPr="00584372" w14:paraId="14B39CF0" w14:textId="77777777" w:rsidTr="00584372">
        <w:trPr>
          <w:trHeight w:val="300"/>
        </w:trPr>
        <w:tc>
          <w:tcPr>
            <w:tcW w:w="1119" w:type="dxa"/>
            <w:noWrap/>
            <w:hideMark/>
          </w:tcPr>
          <w:p w14:paraId="57006B8A"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w:t>
            </w:r>
          </w:p>
        </w:tc>
        <w:tc>
          <w:tcPr>
            <w:tcW w:w="1119" w:type="dxa"/>
            <w:noWrap/>
            <w:hideMark/>
          </w:tcPr>
          <w:p w14:paraId="462A7821"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0.83</w:t>
            </w:r>
          </w:p>
        </w:tc>
        <w:tc>
          <w:tcPr>
            <w:tcW w:w="1119" w:type="dxa"/>
            <w:noWrap/>
            <w:hideMark/>
          </w:tcPr>
          <w:p w14:paraId="664F7283"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15.40</w:t>
            </w:r>
          </w:p>
        </w:tc>
        <w:tc>
          <w:tcPr>
            <w:tcW w:w="1119" w:type="dxa"/>
            <w:noWrap/>
            <w:hideMark/>
          </w:tcPr>
          <w:p w14:paraId="10E8F458"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4.81</w:t>
            </w:r>
          </w:p>
        </w:tc>
        <w:tc>
          <w:tcPr>
            <w:tcW w:w="1119" w:type="dxa"/>
            <w:noWrap/>
            <w:hideMark/>
          </w:tcPr>
          <w:p w14:paraId="53F284E5"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w:t>
            </w:r>
          </w:p>
        </w:tc>
        <w:tc>
          <w:tcPr>
            <w:tcW w:w="1119" w:type="dxa"/>
            <w:noWrap/>
            <w:hideMark/>
          </w:tcPr>
          <w:p w14:paraId="19E1367C"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3267</w:t>
            </w:r>
          </w:p>
        </w:tc>
        <w:tc>
          <w:tcPr>
            <w:tcW w:w="1119" w:type="dxa"/>
            <w:noWrap/>
            <w:hideMark/>
          </w:tcPr>
          <w:p w14:paraId="6FF3FF19"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8560.30</w:t>
            </w:r>
          </w:p>
        </w:tc>
        <w:tc>
          <w:tcPr>
            <w:tcW w:w="1119" w:type="dxa"/>
            <w:noWrap/>
            <w:hideMark/>
          </w:tcPr>
          <w:p w14:paraId="7E8E49EE"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5.44</w:t>
            </w:r>
          </w:p>
        </w:tc>
        <w:tc>
          <w:tcPr>
            <w:tcW w:w="1119" w:type="dxa"/>
            <w:noWrap/>
            <w:hideMark/>
          </w:tcPr>
          <w:p w14:paraId="33B72660"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93.83</w:t>
            </w:r>
          </w:p>
        </w:tc>
        <w:tc>
          <w:tcPr>
            <w:tcW w:w="1119" w:type="dxa"/>
            <w:noWrap/>
            <w:hideMark/>
          </w:tcPr>
          <w:p w14:paraId="1447EE8B"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0.73</w:t>
            </w:r>
          </w:p>
        </w:tc>
        <w:tc>
          <w:tcPr>
            <w:tcW w:w="1119" w:type="dxa"/>
            <w:noWrap/>
            <w:hideMark/>
          </w:tcPr>
          <w:p w14:paraId="269710C8"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5.70</w:t>
            </w:r>
          </w:p>
        </w:tc>
        <w:tc>
          <w:tcPr>
            <w:tcW w:w="1119" w:type="dxa"/>
            <w:noWrap/>
            <w:hideMark/>
          </w:tcPr>
          <w:p w14:paraId="0C6B8AAC"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25.00</w:t>
            </w:r>
          </w:p>
        </w:tc>
      </w:tr>
      <w:tr w:rsidR="00584372" w:rsidRPr="00584372" w14:paraId="508B6417" w14:textId="77777777" w:rsidTr="00584372">
        <w:trPr>
          <w:trHeight w:val="300"/>
        </w:trPr>
        <w:tc>
          <w:tcPr>
            <w:tcW w:w="1119" w:type="dxa"/>
            <w:noWrap/>
            <w:hideMark/>
          </w:tcPr>
          <w:p w14:paraId="49985C5C"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7</w:t>
            </w:r>
          </w:p>
        </w:tc>
        <w:tc>
          <w:tcPr>
            <w:tcW w:w="1119" w:type="dxa"/>
            <w:noWrap/>
            <w:hideMark/>
          </w:tcPr>
          <w:p w14:paraId="751BFF99"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w:t>
            </w:r>
          </w:p>
        </w:tc>
        <w:tc>
          <w:tcPr>
            <w:tcW w:w="1119" w:type="dxa"/>
            <w:noWrap/>
            <w:hideMark/>
          </w:tcPr>
          <w:p w14:paraId="4E298A0A"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14.90</w:t>
            </w:r>
          </w:p>
        </w:tc>
        <w:tc>
          <w:tcPr>
            <w:tcW w:w="1119" w:type="dxa"/>
            <w:noWrap/>
            <w:hideMark/>
          </w:tcPr>
          <w:p w14:paraId="2AA18C68"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5.00</w:t>
            </w:r>
          </w:p>
        </w:tc>
        <w:tc>
          <w:tcPr>
            <w:tcW w:w="1119" w:type="dxa"/>
            <w:noWrap/>
            <w:hideMark/>
          </w:tcPr>
          <w:p w14:paraId="12944568"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w:t>
            </w:r>
          </w:p>
        </w:tc>
        <w:tc>
          <w:tcPr>
            <w:tcW w:w="1119" w:type="dxa"/>
            <w:noWrap/>
            <w:hideMark/>
          </w:tcPr>
          <w:p w14:paraId="5D374F2B"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2846</w:t>
            </w:r>
          </w:p>
        </w:tc>
        <w:tc>
          <w:tcPr>
            <w:tcW w:w="1119" w:type="dxa"/>
            <w:noWrap/>
            <w:hideMark/>
          </w:tcPr>
          <w:p w14:paraId="2DE4FACA"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8450.10</w:t>
            </w:r>
          </w:p>
        </w:tc>
        <w:tc>
          <w:tcPr>
            <w:tcW w:w="1119" w:type="dxa"/>
            <w:noWrap/>
            <w:hideMark/>
          </w:tcPr>
          <w:p w14:paraId="4475ECE0"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6.49</w:t>
            </w:r>
          </w:p>
        </w:tc>
        <w:tc>
          <w:tcPr>
            <w:tcW w:w="1119" w:type="dxa"/>
            <w:noWrap/>
            <w:hideMark/>
          </w:tcPr>
          <w:p w14:paraId="7B0D30E0"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92.62</w:t>
            </w:r>
          </w:p>
        </w:tc>
        <w:tc>
          <w:tcPr>
            <w:tcW w:w="1119" w:type="dxa"/>
            <w:noWrap/>
            <w:hideMark/>
          </w:tcPr>
          <w:p w14:paraId="441909F8"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0.89</w:t>
            </w:r>
          </w:p>
        </w:tc>
        <w:tc>
          <w:tcPr>
            <w:tcW w:w="1119" w:type="dxa"/>
            <w:noWrap/>
            <w:hideMark/>
          </w:tcPr>
          <w:p w14:paraId="0FA04E08"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5.68</w:t>
            </w:r>
          </w:p>
        </w:tc>
        <w:tc>
          <w:tcPr>
            <w:tcW w:w="1119" w:type="dxa"/>
            <w:noWrap/>
            <w:hideMark/>
          </w:tcPr>
          <w:p w14:paraId="13DE41B4"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33.80</w:t>
            </w:r>
          </w:p>
        </w:tc>
      </w:tr>
      <w:tr w:rsidR="00584372" w:rsidRPr="00584372" w14:paraId="65240C0E" w14:textId="77777777" w:rsidTr="00584372">
        <w:trPr>
          <w:trHeight w:val="300"/>
        </w:trPr>
        <w:tc>
          <w:tcPr>
            <w:tcW w:w="1119" w:type="dxa"/>
            <w:noWrap/>
            <w:hideMark/>
          </w:tcPr>
          <w:p w14:paraId="0E8BAE0F"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w:t>
            </w:r>
          </w:p>
        </w:tc>
        <w:tc>
          <w:tcPr>
            <w:tcW w:w="1119" w:type="dxa"/>
            <w:noWrap/>
            <w:hideMark/>
          </w:tcPr>
          <w:p w14:paraId="1FA137EA"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0.80</w:t>
            </w:r>
          </w:p>
        </w:tc>
        <w:tc>
          <w:tcPr>
            <w:tcW w:w="1119" w:type="dxa"/>
            <w:noWrap/>
            <w:hideMark/>
          </w:tcPr>
          <w:p w14:paraId="06EAC3E8"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11.45</w:t>
            </w:r>
          </w:p>
        </w:tc>
        <w:tc>
          <w:tcPr>
            <w:tcW w:w="1119" w:type="dxa"/>
            <w:noWrap/>
            <w:hideMark/>
          </w:tcPr>
          <w:p w14:paraId="776A6216"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4.61</w:t>
            </w:r>
          </w:p>
        </w:tc>
        <w:tc>
          <w:tcPr>
            <w:tcW w:w="1119" w:type="dxa"/>
            <w:noWrap/>
            <w:hideMark/>
          </w:tcPr>
          <w:p w14:paraId="4741D8C8"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w:t>
            </w:r>
          </w:p>
        </w:tc>
        <w:tc>
          <w:tcPr>
            <w:tcW w:w="1119" w:type="dxa"/>
            <w:noWrap/>
            <w:hideMark/>
          </w:tcPr>
          <w:p w14:paraId="442654FC"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1535</w:t>
            </w:r>
          </w:p>
        </w:tc>
        <w:tc>
          <w:tcPr>
            <w:tcW w:w="1119" w:type="dxa"/>
            <w:noWrap/>
            <w:hideMark/>
          </w:tcPr>
          <w:p w14:paraId="0D9729B5"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6670.90</w:t>
            </w:r>
          </w:p>
        </w:tc>
        <w:tc>
          <w:tcPr>
            <w:tcW w:w="1119" w:type="dxa"/>
            <w:noWrap/>
            <w:hideMark/>
          </w:tcPr>
          <w:p w14:paraId="7B27B647"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0.59</w:t>
            </w:r>
          </w:p>
        </w:tc>
        <w:tc>
          <w:tcPr>
            <w:tcW w:w="1119" w:type="dxa"/>
            <w:noWrap/>
            <w:hideMark/>
          </w:tcPr>
          <w:p w14:paraId="3D88C478"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98.66</w:t>
            </w:r>
          </w:p>
        </w:tc>
        <w:tc>
          <w:tcPr>
            <w:tcW w:w="1119" w:type="dxa"/>
            <w:noWrap/>
            <w:hideMark/>
          </w:tcPr>
          <w:p w14:paraId="42E6010A"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0.75</w:t>
            </w:r>
          </w:p>
        </w:tc>
        <w:tc>
          <w:tcPr>
            <w:tcW w:w="1119" w:type="dxa"/>
            <w:noWrap/>
            <w:hideMark/>
          </w:tcPr>
          <w:p w14:paraId="0CC2C77C"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3.10</w:t>
            </w:r>
          </w:p>
        </w:tc>
        <w:tc>
          <w:tcPr>
            <w:tcW w:w="1119" w:type="dxa"/>
            <w:noWrap/>
            <w:hideMark/>
          </w:tcPr>
          <w:p w14:paraId="276B9446"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33.10</w:t>
            </w:r>
          </w:p>
        </w:tc>
      </w:tr>
      <w:tr w:rsidR="00584372" w:rsidRPr="00584372" w14:paraId="2EE06148" w14:textId="77777777" w:rsidTr="00584372">
        <w:trPr>
          <w:trHeight w:val="300"/>
        </w:trPr>
        <w:tc>
          <w:tcPr>
            <w:tcW w:w="1119" w:type="dxa"/>
            <w:noWrap/>
            <w:hideMark/>
          </w:tcPr>
          <w:p w14:paraId="32EF71FE"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w:t>
            </w:r>
          </w:p>
        </w:tc>
        <w:tc>
          <w:tcPr>
            <w:tcW w:w="1119" w:type="dxa"/>
            <w:noWrap/>
            <w:hideMark/>
          </w:tcPr>
          <w:p w14:paraId="26F4EF3F"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0.81</w:t>
            </w:r>
          </w:p>
        </w:tc>
        <w:tc>
          <w:tcPr>
            <w:tcW w:w="1119" w:type="dxa"/>
            <w:noWrap/>
            <w:hideMark/>
          </w:tcPr>
          <w:p w14:paraId="1D8B12CA"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13.75</w:t>
            </w:r>
          </w:p>
        </w:tc>
        <w:tc>
          <w:tcPr>
            <w:tcW w:w="1119" w:type="dxa"/>
            <w:noWrap/>
            <w:hideMark/>
          </w:tcPr>
          <w:p w14:paraId="7B5C8D1F"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4.82</w:t>
            </w:r>
          </w:p>
        </w:tc>
        <w:tc>
          <w:tcPr>
            <w:tcW w:w="1119" w:type="dxa"/>
            <w:noWrap/>
            <w:hideMark/>
          </w:tcPr>
          <w:p w14:paraId="289ED1E1"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w:t>
            </w:r>
          </w:p>
        </w:tc>
        <w:tc>
          <w:tcPr>
            <w:tcW w:w="1119" w:type="dxa"/>
            <w:noWrap/>
            <w:hideMark/>
          </w:tcPr>
          <w:p w14:paraId="6FE662B4"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1960</w:t>
            </w:r>
          </w:p>
        </w:tc>
        <w:tc>
          <w:tcPr>
            <w:tcW w:w="1119" w:type="dxa"/>
            <w:noWrap/>
            <w:hideMark/>
          </w:tcPr>
          <w:p w14:paraId="7465758B"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6810.50</w:t>
            </w:r>
          </w:p>
        </w:tc>
        <w:tc>
          <w:tcPr>
            <w:tcW w:w="1119" w:type="dxa"/>
            <w:noWrap/>
            <w:hideMark/>
          </w:tcPr>
          <w:p w14:paraId="735B53E6"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1.91</w:t>
            </w:r>
          </w:p>
        </w:tc>
        <w:tc>
          <w:tcPr>
            <w:tcW w:w="1119" w:type="dxa"/>
            <w:noWrap/>
            <w:hideMark/>
          </w:tcPr>
          <w:p w14:paraId="11AE88E2"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97.29</w:t>
            </w:r>
          </w:p>
        </w:tc>
        <w:tc>
          <w:tcPr>
            <w:tcW w:w="1119" w:type="dxa"/>
            <w:noWrap/>
            <w:hideMark/>
          </w:tcPr>
          <w:p w14:paraId="6FC5EFFC"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w:t>
            </w:r>
          </w:p>
        </w:tc>
        <w:tc>
          <w:tcPr>
            <w:tcW w:w="1119" w:type="dxa"/>
            <w:noWrap/>
            <w:hideMark/>
          </w:tcPr>
          <w:p w14:paraId="179484FE"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3.86</w:t>
            </w:r>
          </w:p>
        </w:tc>
        <w:tc>
          <w:tcPr>
            <w:tcW w:w="1119" w:type="dxa"/>
            <w:noWrap/>
            <w:hideMark/>
          </w:tcPr>
          <w:p w14:paraId="37BED439"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31.80</w:t>
            </w:r>
          </w:p>
        </w:tc>
      </w:tr>
      <w:tr w:rsidR="00584372" w:rsidRPr="00584372" w14:paraId="624EB71E" w14:textId="77777777" w:rsidTr="00584372">
        <w:trPr>
          <w:trHeight w:val="300"/>
        </w:trPr>
        <w:tc>
          <w:tcPr>
            <w:tcW w:w="1119" w:type="dxa"/>
            <w:noWrap/>
            <w:hideMark/>
          </w:tcPr>
          <w:p w14:paraId="7100C113"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8</w:t>
            </w:r>
          </w:p>
        </w:tc>
        <w:tc>
          <w:tcPr>
            <w:tcW w:w="1119" w:type="dxa"/>
            <w:noWrap/>
            <w:hideMark/>
          </w:tcPr>
          <w:p w14:paraId="44FBDF67"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0.83</w:t>
            </w:r>
          </w:p>
        </w:tc>
        <w:tc>
          <w:tcPr>
            <w:tcW w:w="1119" w:type="dxa"/>
            <w:noWrap/>
            <w:hideMark/>
          </w:tcPr>
          <w:p w14:paraId="0DB642AB"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13.22</w:t>
            </w:r>
          </w:p>
        </w:tc>
        <w:tc>
          <w:tcPr>
            <w:tcW w:w="1119" w:type="dxa"/>
            <w:noWrap/>
            <w:hideMark/>
          </w:tcPr>
          <w:p w14:paraId="24286234"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4.83</w:t>
            </w:r>
          </w:p>
        </w:tc>
        <w:tc>
          <w:tcPr>
            <w:tcW w:w="1119" w:type="dxa"/>
            <w:noWrap/>
            <w:hideMark/>
          </w:tcPr>
          <w:p w14:paraId="3C4C34B1"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w:t>
            </w:r>
          </w:p>
        </w:tc>
        <w:tc>
          <w:tcPr>
            <w:tcW w:w="1119" w:type="dxa"/>
            <w:noWrap/>
            <w:hideMark/>
          </w:tcPr>
          <w:p w14:paraId="528E2EEF"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2145</w:t>
            </w:r>
          </w:p>
        </w:tc>
        <w:tc>
          <w:tcPr>
            <w:tcW w:w="1119" w:type="dxa"/>
            <w:noWrap/>
            <w:hideMark/>
          </w:tcPr>
          <w:p w14:paraId="33AB6F5A"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6950.50</w:t>
            </w:r>
          </w:p>
        </w:tc>
        <w:tc>
          <w:tcPr>
            <w:tcW w:w="1119" w:type="dxa"/>
            <w:noWrap/>
            <w:hideMark/>
          </w:tcPr>
          <w:p w14:paraId="52DB9215"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2.35</w:t>
            </w:r>
          </w:p>
        </w:tc>
        <w:tc>
          <w:tcPr>
            <w:tcW w:w="1119" w:type="dxa"/>
            <w:noWrap/>
            <w:hideMark/>
          </w:tcPr>
          <w:p w14:paraId="4C8006EC"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96.94</w:t>
            </w:r>
          </w:p>
        </w:tc>
        <w:tc>
          <w:tcPr>
            <w:tcW w:w="1119" w:type="dxa"/>
            <w:noWrap/>
            <w:hideMark/>
          </w:tcPr>
          <w:p w14:paraId="669656A9"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0.71</w:t>
            </w:r>
          </w:p>
        </w:tc>
        <w:tc>
          <w:tcPr>
            <w:tcW w:w="1119" w:type="dxa"/>
            <w:noWrap/>
            <w:hideMark/>
          </w:tcPr>
          <w:p w14:paraId="308783D0"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4.40</w:t>
            </w:r>
          </w:p>
        </w:tc>
        <w:tc>
          <w:tcPr>
            <w:tcW w:w="1119" w:type="dxa"/>
            <w:noWrap/>
            <w:hideMark/>
          </w:tcPr>
          <w:p w14:paraId="59D8840C"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36.40</w:t>
            </w:r>
          </w:p>
        </w:tc>
      </w:tr>
      <w:tr w:rsidR="00584372" w:rsidRPr="00584372" w14:paraId="688CAD66" w14:textId="77777777" w:rsidTr="00584372">
        <w:trPr>
          <w:trHeight w:val="300"/>
        </w:trPr>
        <w:tc>
          <w:tcPr>
            <w:tcW w:w="1119" w:type="dxa"/>
            <w:noWrap/>
            <w:hideMark/>
          </w:tcPr>
          <w:p w14:paraId="00D3F649"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w:t>
            </w:r>
          </w:p>
        </w:tc>
        <w:tc>
          <w:tcPr>
            <w:tcW w:w="1119" w:type="dxa"/>
            <w:noWrap/>
            <w:hideMark/>
          </w:tcPr>
          <w:p w14:paraId="5E9BEFB6"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0.82</w:t>
            </w:r>
          </w:p>
        </w:tc>
        <w:tc>
          <w:tcPr>
            <w:tcW w:w="1119" w:type="dxa"/>
            <w:noWrap/>
            <w:hideMark/>
          </w:tcPr>
          <w:p w14:paraId="1F4804DE"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13.35</w:t>
            </w:r>
          </w:p>
        </w:tc>
        <w:tc>
          <w:tcPr>
            <w:tcW w:w="1119" w:type="dxa"/>
            <w:noWrap/>
            <w:hideMark/>
          </w:tcPr>
          <w:p w14:paraId="28EF7F3C"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5.03</w:t>
            </w:r>
          </w:p>
        </w:tc>
        <w:tc>
          <w:tcPr>
            <w:tcW w:w="1119" w:type="dxa"/>
            <w:noWrap/>
            <w:hideMark/>
          </w:tcPr>
          <w:p w14:paraId="06F0D853"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w:t>
            </w:r>
          </w:p>
        </w:tc>
        <w:tc>
          <w:tcPr>
            <w:tcW w:w="1119" w:type="dxa"/>
            <w:noWrap/>
            <w:hideMark/>
          </w:tcPr>
          <w:p w14:paraId="60A78C1E"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2108</w:t>
            </w:r>
          </w:p>
        </w:tc>
        <w:tc>
          <w:tcPr>
            <w:tcW w:w="1119" w:type="dxa"/>
            <w:noWrap/>
            <w:hideMark/>
          </w:tcPr>
          <w:p w14:paraId="16B73BEF"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6800.10</w:t>
            </w:r>
          </w:p>
        </w:tc>
        <w:tc>
          <w:tcPr>
            <w:tcW w:w="1119" w:type="dxa"/>
            <w:noWrap/>
            <w:hideMark/>
          </w:tcPr>
          <w:p w14:paraId="0E82FBEC"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2.21</w:t>
            </w:r>
          </w:p>
        </w:tc>
        <w:tc>
          <w:tcPr>
            <w:tcW w:w="1119" w:type="dxa"/>
            <w:noWrap/>
            <w:hideMark/>
          </w:tcPr>
          <w:p w14:paraId="520733C5"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97.02</w:t>
            </w:r>
          </w:p>
        </w:tc>
        <w:tc>
          <w:tcPr>
            <w:tcW w:w="1119" w:type="dxa"/>
            <w:noWrap/>
            <w:hideMark/>
          </w:tcPr>
          <w:p w14:paraId="7959FEC1"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0.77</w:t>
            </w:r>
          </w:p>
        </w:tc>
        <w:tc>
          <w:tcPr>
            <w:tcW w:w="1119" w:type="dxa"/>
            <w:noWrap/>
            <w:hideMark/>
          </w:tcPr>
          <w:p w14:paraId="0C8F2B6D"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4.10</w:t>
            </w:r>
          </w:p>
        </w:tc>
        <w:tc>
          <w:tcPr>
            <w:tcW w:w="1119" w:type="dxa"/>
            <w:noWrap/>
            <w:hideMark/>
          </w:tcPr>
          <w:p w14:paraId="6B81AB11"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32.10</w:t>
            </w:r>
          </w:p>
        </w:tc>
      </w:tr>
      <w:tr w:rsidR="00584372" w:rsidRPr="00584372" w14:paraId="2B755F9D" w14:textId="77777777" w:rsidTr="00584372">
        <w:trPr>
          <w:trHeight w:val="300"/>
        </w:trPr>
        <w:tc>
          <w:tcPr>
            <w:tcW w:w="1119" w:type="dxa"/>
            <w:noWrap/>
            <w:hideMark/>
          </w:tcPr>
          <w:p w14:paraId="77E51691"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w:t>
            </w:r>
          </w:p>
        </w:tc>
        <w:tc>
          <w:tcPr>
            <w:tcW w:w="1119" w:type="dxa"/>
            <w:noWrap/>
            <w:hideMark/>
          </w:tcPr>
          <w:p w14:paraId="2A9FA3D3"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0.83</w:t>
            </w:r>
          </w:p>
        </w:tc>
        <w:tc>
          <w:tcPr>
            <w:tcW w:w="1119" w:type="dxa"/>
            <w:noWrap/>
            <w:hideMark/>
          </w:tcPr>
          <w:p w14:paraId="495CA5E6"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14.90</w:t>
            </w:r>
          </w:p>
        </w:tc>
        <w:tc>
          <w:tcPr>
            <w:tcW w:w="1119" w:type="dxa"/>
            <w:noWrap/>
            <w:hideMark/>
          </w:tcPr>
          <w:p w14:paraId="02555701"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4.82</w:t>
            </w:r>
          </w:p>
        </w:tc>
        <w:tc>
          <w:tcPr>
            <w:tcW w:w="1119" w:type="dxa"/>
            <w:noWrap/>
            <w:hideMark/>
          </w:tcPr>
          <w:p w14:paraId="1EF76ACD"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w:t>
            </w:r>
          </w:p>
        </w:tc>
        <w:tc>
          <w:tcPr>
            <w:tcW w:w="1119" w:type="dxa"/>
            <w:noWrap/>
            <w:hideMark/>
          </w:tcPr>
          <w:p w14:paraId="14C8FF1D"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1983</w:t>
            </w:r>
          </w:p>
        </w:tc>
        <w:tc>
          <w:tcPr>
            <w:tcW w:w="1119" w:type="dxa"/>
            <w:noWrap/>
            <w:hideMark/>
          </w:tcPr>
          <w:p w14:paraId="7DEFAE55"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6780.50</w:t>
            </w:r>
          </w:p>
        </w:tc>
        <w:tc>
          <w:tcPr>
            <w:tcW w:w="1119" w:type="dxa"/>
            <w:noWrap/>
            <w:hideMark/>
          </w:tcPr>
          <w:p w14:paraId="6EFFF8EC"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0.33</w:t>
            </w:r>
          </w:p>
        </w:tc>
        <w:tc>
          <w:tcPr>
            <w:tcW w:w="1119" w:type="dxa"/>
            <w:noWrap/>
            <w:hideMark/>
          </w:tcPr>
          <w:p w14:paraId="6CFD7449"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98.36</w:t>
            </w:r>
          </w:p>
        </w:tc>
        <w:tc>
          <w:tcPr>
            <w:tcW w:w="1119" w:type="dxa"/>
            <w:noWrap/>
            <w:hideMark/>
          </w:tcPr>
          <w:p w14:paraId="52630CC7"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1.31</w:t>
            </w:r>
          </w:p>
        </w:tc>
        <w:tc>
          <w:tcPr>
            <w:tcW w:w="1119" w:type="dxa"/>
            <w:noWrap/>
            <w:hideMark/>
          </w:tcPr>
          <w:p w14:paraId="3CEE1CAA"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3.50</w:t>
            </w:r>
          </w:p>
        </w:tc>
        <w:tc>
          <w:tcPr>
            <w:tcW w:w="1119" w:type="dxa"/>
            <w:noWrap/>
            <w:hideMark/>
          </w:tcPr>
          <w:p w14:paraId="15CE6E97"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25.70</w:t>
            </w:r>
          </w:p>
        </w:tc>
      </w:tr>
      <w:tr w:rsidR="00584372" w:rsidRPr="00584372" w14:paraId="0B5AAB3D" w14:textId="77777777" w:rsidTr="00584372">
        <w:trPr>
          <w:trHeight w:val="300"/>
        </w:trPr>
        <w:tc>
          <w:tcPr>
            <w:tcW w:w="1119" w:type="dxa"/>
            <w:noWrap/>
            <w:hideMark/>
          </w:tcPr>
          <w:p w14:paraId="50E1CBD2"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6</w:t>
            </w:r>
          </w:p>
        </w:tc>
        <w:tc>
          <w:tcPr>
            <w:tcW w:w="1119" w:type="dxa"/>
            <w:noWrap/>
            <w:hideMark/>
          </w:tcPr>
          <w:p w14:paraId="01552391"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0.81</w:t>
            </w:r>
          </w:p>
        </w:tc>
        <w:tc>
          <w:tcPr>
            <w:tcW w:w="1119" w:type="dxa"/>
            <w:noWrap/>
            <w:hideMark/>
          </w:tcPr>
          <w:p w14:paraId="3A4210D9"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16.50</w:t>
            </w:r>
          </w:p>
        </w:tc>
        <w:tc>
          <w:tcPr>
            <w:tcW w:w="1119" w:type="dxa"/>
            <w:noWrap/>
            <w:hideMark/>
          </w:tcPr>
          <w:p w14:paraId="138D1DE4"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5.07</w:t>
            </w:r>
          </w:p>
        </w:tc>
        <w:tc>
          <w:tcPr>
            <w:tcW w:w="1119" w:type="dxa"/>
            <w:noWrap/>
            <w:hideMark/>
          </w:tcPr>
          <w:p w14:paraId="27C07697"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w:t>
            </w:r>
          </w:p>
        </w:tc>
        <w:tc>
          <w:tcPr>
            <w:tcW w:w="1119" w:type="dxa"/>
            <w:noWrap/>
            <w:hideMark/>
          </w:tcPr>
          <w:p w14:paraId="1D9252A1"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2530</w:t>
            </w:r>
          </w:p>
        </w:tc>
        <w:tc>
          <w:tcPr>
            <w:tcW w:w="1119" w:type="dxa"/>
            <w:noWrap/>
            <w:hideMark/>
          </w:tcPr>
          <w:p w14:paraId="1178A0D1"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6898.50</w:t>
            </w:r>
          </w:p>
        </w:tc>
        <w:tc>
          <w:tcPr>
            <w:tcW w:w="1119" w:type="dxa"/>
            <w:noWrap/>
            <w:hideMark/>
          </w:tcPr>
          <w:p w14:paraId="5BBE197D"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1.46</w:t>
            </w:r>
          </w:p>
        </w:tc>
        <w:tc>
          <w:tcPr>
            <w:tcW w:w="1119" w:type="dxa"/>
            <w:noWrap/>
            <w:hideMark/>
          </w:tcPr>
          <w:p w14:paraId="26E4A6A8"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97.3</w:t>
            </w:r>
          </w:p>
        </w:tc>
        <w:tc>
          <w:tcPr>
            <w:tcW w:w="1119" w:type="dxa"/>
            <w:noWrap/>
            <w:hideMark/>
          </w:tcPr>
          <w:p w14:paraId="2CDA3122"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1.24</w:t>
            </w:r>
          </w:p>
        </w:tc>
        <w:tc>
          <w:tcPr>
            <w:tcW w:w="1119" w:type="dxa"/>
            <w:noWrap/>
            <w:hideMark/>
          </w:tcPr>
          <w:p w14:paraId="499B9E5F"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4.80</w:t>
            </w:r>
          </w:p>
        </w:tc>
        <w:tc>
          <w:tcPr>
            <w:tcW w:w="1119" w:type="dxa"/>
            <w:noWrap/>
            <w:hideMark/>
          </w:tcPr>
          <w:p w14:paraId="7217851D"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29.30</w:t>
            </w:r>
          </w:p>
        </w:tc>
      </w:tr>
      <w:tr w:rsidR="00584372" w:rsidRPr="00584372" w14:paraId="24307A12" w14:textId="77777777" w:rsidTr="00584372">
        <w:trPr>
          <w:trHeight w:val="300"/>
        </w:trPr>
        <w:tc>
          <w:tcPr>
            <w:tcW w:w="1119" w:type="dxa"/>
            <w:noWrap/>
            <w:hideMark/>
          </w:tcPr>
          <w:p w14:paraId="306806D2"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11</w:t>
            </w:r>
          </w:p>
        </w:tc>
        <w:tc>
          <w:tcPr>
            <w:tcW w:w="1119" w:type="dxa"/>
            <w:noWrap/>
            <w:hideMark/>
          </w:tcPr>
          <w:p w14:paraId="21DA80F4"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0.80</w:t>
            </w:r>
          </w:p>
        </w:tc>
        <w:tc>
          <w:tcPr>
            <w:tcW w:w="1119" w:type="dxa"/>
            <w:noWrap/>
            <w:hideMark/>
          </w:tcPr>
          <w:p w14:paraId="5691E23D"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13.50</w:t>
            </w:r>
          </w:p>
        </w:tc>
        <w:tc>
          <w:tcPr>
            <w:tcW w:w="1119" w:type="dxa"/>
            <w:noWrap/>
            <w:hideMark/>
          </w:tcPr>
          <w:p w14:paraId="35A11095"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5.09</w:t>
            </w:r>
          </w:p>
        </w:tc>
        <w:tc>
          <w:tcPr>
            <w:tcW w:w="1119" w:type="dxa"/>
            <w:noWrap/>
            <w:hideMark/>
          </w:tcPr>
          <w:p w14:paraId="7F05F679"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w:t>
            </w:r>
          </w:p>
        </w:tc>
        <w:tc>
          <w:tcPr>
            <w:tcW w:w="1119" w:type="dxa"/>
            <w:noWrap/>
            <w:hideMark/>
          </w:tcPr>
          <w:p w14:paraId="22CD71B3"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2720</w:t>
            </w:r>
          </w:p>
        </w:tc>
        <w:tc>
          <w:tcPr>
            <w:tcW w:w="1119" w:type="dxa"/>
            <w:noWrap/>
            <w:hideMark/>
          </w:tcPr>
          <w:p w14:paraId="3E8FAFAD"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6999.50</w:t>
            </w:r>
          </w:p>
        </w:tc>
        <w:tc>
          <w:tcPr>
            <w:tcW w:w="1119" w:type="dxa"/>
            <w:noWrap/>
            <w:hideMark/>
          </w:tcPr>
          <w:p w14:paraId="29535CE9"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1.16</w:t>
            </w:r>
          </w:p>
        </w:tc>
        <w:tc>
          <w:tcPr>
            <w:tcW w:w="1119" w:type="dxa"/>
            <w:noWrap/>
            <w:hideMark/>
          </w:tcPr>
          <w:p w14:paraId="7E20210B"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97.45</w:t>
            </w:r>
          </w:p>
        </w:tc>
        <w:tc>
          <w:tcPr>
            <w:tcW w:w="1119" w:type="dxa"/>
            <w:noWrap/>
            <w:hideMark/>
          </w:tcPr>
          <w:p w14:paraId="31A0B15C"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1.39</w:t>
            </w:r>
          </w:p>
        </w:tc>
        <w:tc>
          <w:tcPr>
            <w:tcW w:w="1119" w:type="dxa"/>
            <w:noWrap/>
            <w:hideMark/>
          </w:tcPr>
          <w:p w14:paraId="7CC0F4C1"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5.10</w:t>
            </w:r>
          </w:p>
        </w:tc>
        <w:tc>
          <w:tcPr>
            <w:tcW w:w="1119" w:type="dxa"/>
            <w:noWrap/>
            <w:hideMark/>
          </w:tcPr>
          <w:p w14:paraId="117A8441"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27.70</w:t>
            </w:r>
          </w:p>
        </w:tc>
      </w:tr>
      <w:tr w:rsidR="00584372" w:rsidRPr="00584372" w14:paraId="5F86D161" w14:textId="77777777" w:rsidTr="00584372">
        <w:trPr>
          <w:trHeight w:val="300"/>
        </w:trPr>
        <w:tc>
          <w:tcPr>
            <w:tcW w:w="1119" w:type="dxa"/>
            <w:noWrap/>
            <w:hideMark/>
          </w:tcPr>
          <w:p w14:paraId="72C7D0D0"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w:t>
            </w:r>
          </w:p>
        </w:tc>
        <w:tc>
          <w:tcPr>
            <w:tcW w:w="1119" w:type="dxa"/>
            <w:noWrap/>
            <w:hideMark/>
          </w:tcPr>
          <w:p w14:paraId="76A2B851"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0.80</w:t>
            </w:r>
          </w:p>
        </w:tc>
        <w:tc>
          <w:tcPr>
            <w:tcW w:w="1119" w:type="dxa"/>
            <w:noWrap/>
            <w:hideMark/>
          </w:tcPr>
          <w:p w14:paraId="5B85E5E6"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16.05</w:t>
            </w:r>
          </w:p>
        </w:tc>
        <w:tc>
          <w:tcPr>
            <w:tcW w:w="1119" w:type="dxa"/>
            <w:noWrap/>
            <w:hideMark/>
          </w:tcPr>
          <w:p w14:paraId="3AD186BD"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5.24</w:t>
            </w:r>
          </w:p>
        </w:tc>
        <w:tc>
          <w:tcPr>
            <w:tcW w:w="1119" w:type="dxa"/>
            <w:noWrap/>
            <w:hideMark/>
          </w:tcPr>
          <w:p w14:paraId="132AE6DE"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w:t>
            </w:r>
          </w:p>
        </w:tc>
        <w:tc>
          <w:tcPr>
            <w:tcW w:w="1119" w:type="dxa"/>
            <w:noWrap/>
            <w:hideMark/>
          </w:tcPr>
          <w:p w14:paraId="6FE77CD5"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2949</w:t>
            </w:r>
          </w:p>
        </w:tc>
        <w:tc>
          <w:tcPr>
            <w:tcW w:w="1119" w:type="dxa"/>
            <w:noWrap/>
            <w:hideMark/>
          </w:tcPr>
          <w:p w14:paraId="1EACDB56"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7690.60</w:t>
            </w:r>
          </w:p>
        </w:tc>
        <w:tc>
          <w:tcPr>
            <w:tcW w:w="1119" w:type="dxa"/>
            <w:noWrap/>
            <w:hideMark/>
          </w:tcPr>
          <w:p w14:paraId="686731B4"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1.68</w:t>
            </w:r>
          </w:p>
        </w:tc>
        <w:tc>
          <w:tcPr>
            <w:tcW w:w="1119" w:type="dxa"/>
            <w:noWrap/>
            <w:hideMark/>
          </w:tcPr>
          <w:p w14:paraId="59EAC0D2"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97.21</w:t>
            </w:r>
          </w:p>
        </w:tc>
        <w:tc>
          <w:tcPr>
            <w:tcW w:w="1119" w:type="dxa"/>
            <w:noWrap/>
            <w:hideMark/>
          </w:tcPr>
          <w:p w14:paraId="1DF430DA"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1.11</w:t>
            </w:r>
          </w:p>
        </w:tc>
        <w:tc>
          <w:tcPr>
            <w:tcW w:w="1119" w:type="dxa"/>
            <w:noWrap/>
            <w:hideMark/>
          </w:tcPr>
          <w:p w14:paraId="3C02D8A3"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5.40</w:t>
            </w:r>
          </w:p>
        </w:tc>
        <w:tc>
          <w:tcPr>
            <w:tcW w:w="1119" w:type="dxa"/>
            <w:noWrap/>
            <w:hideMark/>
          </w:tcPr>
          <w:p w14:paraId="543DBCF4"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25.80</w:t>
            </w:r>
          </w:p>
        </w:tc>
      </w:tr>
      <w:tr w:rsidR="00584372" w:rsidRPr="00584372" w14:paraId="3257BB83" w14:textId="77777777" w:rsidTr="00584372">
        <w:trPr>
          <w:trHeight w:val="300"/>
        </w:trPr>
        <w:tc>
          <w:tcPr>
            <w:tcW w:w="1119" w:type="dxa"/>
            <w:noWrap/>
            <w:hideMark/>
          </w:tcPr>
          <w:p w14:paraId="521B4FED"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w:t>
            </w:r>
          </w:p>
        </w:tc>
        <w:tc>
          <w:tcPr>
            <w:tcW w:w="1119" w:type="dxa"/>
            <w:noWrap/>
            <w:hideMark/>
          </w:tcPr>
          <w:p w14:paraId="7CD62131"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0.81</w:t>
            </w:r>
          </w:p>
        </w:tc>
        <w:tc>
          <w:tcPr>
            <w:tcW w:w="1119" w:type="dxa"/>
            <w:noWrap/>
            <w:hideMark/>
          </w:tcPr>
          <w:p w14:paraId="3DC45CCC"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14.65</w:t>
            </w:r>
          </w:p>
        </w:tc>
        <w:tc>
          <w:tcPr>
            <w:tcW w:w="1119" w:type="dxa"/>
            <w:noWrap/>
            <w:hideMark/>
          </w:tcPr>
          <w:p w14:paraId="3128CBA9"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5.01</w:t>
            </w:r>
          </w:p>
        </w:tc>
        <w:tc>
          <w:tcPr>
            <w:tcW w:w="1119" w:type="dxa"/>
            <w:noWrap/>
            <w:hideMark/>
          </w:tcPr>
          <w:p w14:paraId="0519EC2A"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w:t>
            </w:r>
          </w:p>
        </w:tc>
        <w:tc>
          <w:tcPr>
            <w:tcW w:w="1119" w:type="dxa"/>
            <w:noWrap/>
            <w:hideMark/>
          </w:tcPr>
          <w:p w14:paraId="4E85AB99"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2346</w:t>
            </w:r>
          </w:p>
        </w:tc>
        <w:tc>
          <w:tcPr>
            <w:tcW w:w="1119" w:type="dxa"/>
            <w:noWrap/>
            <w:hideMark/>
          </w:tcPr>
          <w:p w14:paraId="7914EA17"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6970.40</w:t>
            </w:r>
          </w:p>
        </w:tc>
        <w:tc>
          <w:tcPr>
            <w:tcW w:w="1119" w:type="dxa"/>
            <w:noWrap/>
            <w:hideMark/>
          </w:tcPr>
          <w:p w14:paraId="32656892"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1.39</w:t>
            </w:r>
          </w:p>
        </w:tc>
        <w:tc>
          <w:tcPr>
            <w:tcW w:w="1119" w:type="dxa"/>
            <w:noWrap/>
            <w:hideMark/>
          </w:tcPr>
          <w:p w14:paraId="77697863"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97.56</w:t>
            </w:r>
          </w:p>
        </w:tc>
        <w:tc>
          <w:tcPr>
            <w:tcW w:w="1119" w:type="dxa"/>
            <w:noWrap/>
            <w:hideMark/>
          </w:tcPr>
          <w:p w14:paraId="243C5585"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1.05</w:t>
            </w:r>
          </w:p>
        </w:tc>
        <w:tc>
          <w:tcPr>
            <w:tcW w:w="1119" w:type="dxa"/>
            <w:noWrap/>
            <w:hideMark/>
          </w:tcPr>
          <w:p w14:paraId="39A983FE"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4.45</w:t>
            </w:r>
          </w:p>
        </w:tc>
        <w:tc>
          <w:tcPr>
            <w:tcW w:w="1119" w:type="dxa"/>
            <w:noWrap/>
            <w:hideMark/>
          </w:tcPr>
          <w:p w14:paraId="37397559"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29.30</w:t>
            </w:r>
          </w:p>
        </w:tc>
      </w:tr>
      <w:tr w:rsidR="00584372" w:rsidRPr="00584372" w14:paraId="3DD0C09A" w14:textId="77777777" w:rsidTr="00584372">
        <w:trPr>
          <w:trHeight w:val="300"/>
        </w:trPr>
        <w:tc>
          <w:tcPr>
            <w:tcW w:w="1119" w:type="dxa"/>
            <w:noWrap/>
            <w:hideMark/>
          </w:tcPr>
          <w:p w14:paraId="6AC164CF"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4</w:t>
            </w:r>
          </w:p>
        </w:tc>
        <w:tc>
          <w:tcPr>
            <w:tcW w:w="1119" w:type="dxa"/>
            <w:noWrap/>
            <w:hideMark/>
          </w:tcPr>
          <w:p w14:paraId="18453956"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0.82</w:t>
            </w:r>
          </w:p>
        </w:tc>
        <w:tc>
          <w:tcPr>
            <w:tcW w:w="1119" w:type="dxa"/>
            <w:noWrap/>
            <w:hideMark/>
          </w:tcPr>
          <w:p w14:paraId="32B54D71"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15.55</w:t>
            </w:r>
          </w:p>
        </w:tc>
        <w:tc>
          <w:tcPr>
            <w:tcW w:w="1119" w:type="dxa"/>
            <w:noWrap/>
            <w:hideMark/>
          </w:tcPr>
          <w:p w14:paraId="7068C08A"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5.25</w:t>
            </w:r>
          </w:p>
        </w:tc>
        <w:tc>
          <w:tcPr>
            <w:tcW w:w="1119" w:type="dxa"/>
            <w:noWrap/>
            <w:hideMark/>
          </w:tcPr>
          <w:p w14:paraId="7DAF5BD3"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w:t>
            </w:r>
          </w:p>
        </w:tc>
        <w:tc>
          <w:tcPr>
            <w:tcW w:w="1119" w:type="dxa"/>
            <w:noWrap/>
            <w:hideMark/>
          </w:tcPr>
          <w:p w14:paraId="4B62AADB"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2615</w:t>
            </w:r>
          </w:p>
        </w:tc>
        <w:tc>
          <w:tcPr>
            <w:tcW w:w="1119" w:type="dxa"/>
            <w:noWrap/>
            <w:hideMark/>
          </w:tcPr>
          <w:p w14:paraId="2341817B"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7073.50</w:t>
            </w:r>
          </w:p>
        </w:tc>
        <w:tc>
          <w:tcPr>
            <w:tcW w:w="1119" w:type="dxa"/>
            <w:noWrap/>
            <w:hideMark/>
          </w:tcPr>
          <w:p w14:paraId="23111112"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1.48</w:t>
            </w:r>
          </w:p>
        </w:tc>
        <w:tc>
          <w:tcPr>
            <w:tcW w:w="1119" w:type="dxa"/>
            <w:noWrap/>
            <w:hideMark/>
          </w:tcPr>
          <w:p w14:paraId="60C89AA8"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97.47</w:t>
            </w:r>
          </w:p>
        </w:tc>
        <w:tc>
          <w:tcPr>
            <w:tcW w:w="1119" w:type="dxa"/>
            <w:noWrap/>
            <w:hideMark/>
          </w:tcPr>
          <w:p w14:paraId="0AE204F0"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1.05</w:t>
            </w:r>
          </w:p>
        </w:tc>
        <w:tc>
          <w:tcPr>
            <w:tcW w:w="1119" w:type="dxa"/>
            <w:noWrap/>
            <w:hideMark/>
          </w:tcPr>
          <w:p w14:paraId="1BE41FDD"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4.96</w:t>
            </w:r>
          </w:p>
        </w:tc>
        <w:tc>
          <w:tcPr>
            <w:tcW w:w="1119" w:type="dxa"/>
            <w:noWrap/>
            <w:hideMark/>
          </w:tcPr>
          <w:p w14:paraId="19A72F5D"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30.70</w:t>
            </w:r>
          </w:p>
        </w:tc>
      </w:tr>
      <w:tr w:rsidR="00584372" w:rsidRPr="00584372" w14:paraId="2AC7519E" w14:textId="77777777" w:rsidTr="00584372">
        <w:trPr>
          <w:trHeight w:val="300"/>
        </w:trPr>
        <w:tc>
          <w:tcPr>
            <w:tcW w:w="1119" w:type="dxa"/>
            <w:noWrap/>
            <w:hideMark/>
          </w:tcPr>
          <w:p w14:paraId="0C79A82B"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11</w:t>
            </w:r>
          </w:p>
        </w:tc>
        <w:tc>
          <w:tcPr>
            <w:tcW w:w="1119" w:type="dxa"/>
            <w:noWrap/>
            <w:hideMark/>
          </w:tcPr>
          <w:p w14:paraId="32353364"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0.83</w:t>
            </w:r>
          </w:p>
        </w:tc>
        <w:tc>
          <w:tcPr>
            <w:tcW w:w="1119" w:type="dxa"/>
            <w:noWrap/>
            <w:hideMark/>
          </w:tcPr>
          <w:p w14:paraId="3E015EE4"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17.05</w:t>
            </w:r>
          </w:p>
        </w:tc>
        <w:tc>
          <w:tcPr>
            <w:tcW w:w="1119" w:type="dxa"/>
            <w:noWrap/>
            <w:hideMark/>
          </w:tcPr>
          <w:p w14:paraId="55A22951"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5.33</w:t>
            </w:r>
          </w:p>
        </w:tc>
        <w:tc>
          <w:tcPr>
            <w:tcW w:w="1119" w:type="dxa"/>
            <w:noWrap/>
            <w:hideMark/>
          </w:tcPr>
          <w:p w14:paraId="4917F61F"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w:t>
            </w:r>
          </w:p>
        </w:tc>
        <w:tc>
          <w:tcPr>
            <w:tcW w:w="1119" w:type="dxa"/>
            <w:noWrap/>
            <w:hideMark/>
          </w:tcPr>
          <w:p w14:paraId="3749DA1B"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2804</w:t>
            </w:r>
          </w:p>
        </w:tc>
        <w:tc>
          <w:tcPr>
            <w:tcW w:w="1119" w:type="dxa"/>
            <w:noWrap/>
            <w:hideMark/>
          </w:tcPr>
          <w:p w14:paraId="2741054B"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7268.50</w:t>
            </w:r>
          </w:p>
        </w:tc>
        <w:tc>
          <w:tcPr>
            <w:tcW w:w="1119" w:type="dxa"/>
            <w:noWrap/>
            <w:hideMark/>
          </w:tcPr>
          <w:p w14:paraId="0474CCAA"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0.77</w:t>
            </w:r>
          </w:p>
        </w:tc>
        <w:tc>
          <w:tcPr>
            <w:tcW w:w="1119" w:type="dxa"/>
            <w:noWrap/>
            <w:hideMark/>
          </w:tcPr>
          <w:p w14:paraId="0FDC5500"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98.04</w:t>
            </w:r>
          </w:p>
        </w:tc>
        <w:tc>
          <w:tcPr>
            <w:tcW w:w="1119" w:type="dxa"/>
            <w:noWrap/>
            <w:hideMark/>
          </w:tcPr>
          <w:p w14:paraId="12B5A02B"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1.19</w:t>
            </w:r>
          </w:p>
        </w:tc>
        <w:tc>
          <w:tcPr>
            <w:tcW w:w="1119" w:type="dxa"/>
            <w:noWrap/>
            <w:hideMark/>
          </w:tcPr>
          <w:p w14:paraId="5CCE49D1"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5.32</w:t>
            </w:r>
          </w:p>
        </w:tc>
        <w:tc>
          <w:tcPr>
            <w:tcW w:w="1119" w:type="dxa"/>
            <w:noWrap/>
            <w:hideMark/>
          </w:tcPr>
          <w:p w14:paraId="70F2B99B"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31.00</w:t>
            </w:r>
          </w:p>
        </w:tc>
      </w:tr>
      <w:tr w:rsidR="00584372" w:rsidRPr="00584372" w14:paraId="24DC9036" w14:textId="77777777" w:rsidTr="00584372">
        <w:trPr>
          <w:trHeight w:val="300"/>
        </w:trPr>
        <w:tc>
          <w:tcPr>
            <w:tcW w:w="1119" w:type="dxa"/>
            <w:noWrap/>
            <w:hideMark/>
          </w:tcPr>
          <w:p w14:paraId="3B92D9DD"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5</w:t>
            </w:r>
          </w:p>
        </w:tc>
        <w:tc>
          <w:tcPr>
            <w:tcW w:w="1119" w:type="dxa"/>
            <w:noWrap/>
            <w:hideMark/>
          </w:tcPr>
          <w:p w14:paraId="0BBCC75C"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0.84</w:t>
            </w:r>
          </w:p>
        </w:tc>
        <w:tc>
          <w:tcPr>
            <w:tcW w:w="1119" w:type="dxa"/>
            <w:noWrap/>
            <w:hideMark/>
          </w:tcPr>
          <w:p w14:paraId="6438C041"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14.10</w:t>
            </w:r>
          </w:p>
        </w:tc>
        <w:tc>
          <w:tcPr>
            <w:tcW w:w="1119" w:type="dxa"/>
            <w:noWrap/>
            <w:hideMark/>
          </w:tcPr>
          <w:p w14:paraId="7034616A"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5.15</w:t>
            </w:r>
          </w:p>
        </w:tc>
        <w:tc>
          <w:tcPr>
            <w:tcW w:w="1119" w:type="dxa"/>
            <w:noWrap/>
            <w:hideMark/>
          </w:tcPr>
          <w:p w14:paraId="248A1D9D"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w:t>
            </w:r>
          </w:p>
        </w:tc>
        <w:tc>
          <w:tcPr>
            <w:tcW w:w="1119" w:type="dxa"/>
            <w:noWrap/>
            <w:hideMark/>
          </w:tcPr>
          <w:p w14:paraId="619EDE7C"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3070</w:t>
            </w:r>
          </w:p>
        </w:tc>
        <w:tc>
          <w:tcPr>
            <w:tcW w:w="1119" w:type="dxa"/>
            <w:noWrap/>
            <w:hideMark/>
          </w:tcPr>
          <w:p w14:paraId="26CA1BB5"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7869.50</w:t>
            </w:r>
          </w:p>
        </w:tc>
        <w:tc>
          <w:tcPr>
            <w:tcW w:w="1119" w:type="dxa"/>
            <w:noWrap/>
            <w:hideMark/>
          </w:tcPr>
          <w:p w14:paraId="3295AE5F"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1.91</w:t>
            </w:r>
          </w:p>
        </w:tc>
        <w:tc>
          <w:tcPr>
            <w:tcW w:w="1119" w:type="dxa"/>
            <w:noWrap/>
            <w:hideMark/>
          </w:tcPr>
          <w:p w14:paraId="334F2E28"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97.40</w:t>
            </w:r>
          </w:p>
        </w:tc>
        <w:tc>
          <w:tcPr>
            <w:tcW w:w="1119" w:type="dxa"/>
            <w:noWrap/>
            <w:hideMark/>
          </w:tcPr>
          <w:p w14:paraId="7FAA7E7B"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0.69</w:t>
            </w:r>
          </w:p>
        </w:tc>
        <w:tc>
          <w:tcPr>
            <w:tcW w:w="1119" w:type="dxa"/>
            <w:noWrap/>
            <w:hideMark/>
          </w:tcPr>
          <w:p w14:paraId="4AC33F9A"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5.98</w:t>
            </w:r>
          </w:p>
        </w:tc>
        <w:tc>
          <w:tcPr>
            <w:tcW w:w="1119" w:type="dxa"/>
            <w:noWrap/>
            <w:hideMark/>
          </w:tcPr>
          <w:p w14:paraId="3F6BC7CB"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33.50</w:t>
            </w:r>
          </w:p>
        </w:tc>
      </w:tr>
      <w:tr w:rsidR="00584372" w:rsidRPr="00584372" w14:paraId="2E1F256D" w14:textId="77777777" w:rsidTr="00584372">
        <w:trPr>
          <w:trHeight w:val="300"/>
        </w:trPr>
        <w:tc>
          <w:tcPr>
            <w:tcW w:w="1119" w:type="dxa"/>
            <w:noWrap/>
            <w:hideMark/>
          </w:tcPr>
          <w:p w14:paraId="3C953CD0"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w:t>
            </w:r>
          </w:p>
        </w:tc>
        <w:tc>
          <w:tcPr>
            <w:tcW w:w="1119" w:type="dxa"/>
            <w:noWrap/>
            <w:hideMark/>
          </w:tcPr>
          <w:p w14:paraId="444ABF32"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0.84</w:t>
            </w:r>
          </w:p>
        </w:tc>
        <w:tc>
          <w:tcPr>
            <w:tcW w:w="1119" w:type="dxa"/>
            <w:noWrap/>
            <w:hideMark/>
          </w:tcPr>
          <w:p w14:paraId="0295AD85"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11.36</w:t>
            </w:r>
          </w:p>
        </w:tc>
        <w:tc>
          <w:tcPr>
            <w:tcW w:w="1119" w:type="dxa"/>
            <w:noWrap/>
            <w:hideMark/>
          </w:tcPr>
          <w:p w14:paraId="432E7E50"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4.76</w:t>
            </w:r>
          </w:p>
        </w:tc>
        <w:tc>
          <w:tcPr>
            <w:tcW w:w="1119" w:type="dxa"/>
            <w:noWrap/>
            <w:hideMark/>
          </w:tcPr>
          <w:p w14:paraId="69B0A957"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w:t>
            </w:r>
          </w:p>
        </w:tc>
        <w:tc>
          <w:tcPr>
            <w:tcW w:w="1119" w:type="dxa"/>
            <w:noWrap/>
            <w:hideMark/>
          </w:tcPr>
          <w:p w14:paraId="395D5D20"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1820</w:t>
            </w:r>
          </w:p>
        </w:tc>
        <w:tc>
          <w:tcPr>
            <w:tcW w:w="1119" w:type="dxa"/>
            <w:noWrap/>
            <w:hideMark/>
          </w:tcPr>
          <w:p w14:paraId="4DCA6B64"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6899.40</w:t>
            </w:r>
          </w:p>
        </w:tc>
        <w:tc>
          <w:tcPr>
            <w:tcW w:w="1119" w:type="dxa"/>
            <w:noWrap/>
            <w:hideMark/>
          </w:tcPr>
          <w:p w14:paraId="6986C234"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1.28</w:t>
            </w:r>
          </w:p>
        </w:tc>
        <w:tc>
          <w:tcPr>
            <w:tcW w:w="1119" w:type="dxa"/>
            <w:noWrap/>
            <w:hideMark/>
          </w:tcPr>
          <w:p w14:paraId="71D52DCA"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97.54</w:t>
            </w:r>
          </w:p>
        </w:tc>
        <w:tc>
          <w:tcPr>
            <w:tcW w:w="1119" w:type="dxa"/>
            <w:noWrap/>
            <w:hideMark/>
          </w:tcPr>
          <w:p w14:paraId="1A4A839D"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1.18</w:t>
            </w:r>
          </w:p>
        </w:tc>
        <w:tc>
          <w:tcPr>
            <w:tcW w:w="1119" w:type="dxa"/>
            <w:noWrap/>
            <w:hideMark/>
          </w:tcPr>
          <w:p w14:paraId="37A7E0CC"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3.50</w:t>
            </w:r>
          </w:p>
        </w:tc>
        <w:tc>
          <w:tcPr>
            <w:tcW w:w="1119" w:type="dxa"/>
            <w:noWrap/>
            <w:hideMark/>
          </w:tcPr>
          <w:p w14:paraId="3E67C5E1"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32.80</w:t>
            </w:r>
          </w:p>
        </w:tc>
      </w:tr>
      <w:tr w:rsidR="00584372" w:rsidRPr="00584372" w14:paraId="018914F3" w14:textId="77777777" w:rsidTr="00584372">
        <w:trPr>
          <w:trHeight w:val="300"/>
        </w:trPr>
        <w:tc>
          <w:tcPr>
            <w:tcW w:w="1119" w:type="dxa"/>
            <w:noWrap/>
            <w:hideMark/>
          </w:tcPr>
          <w:p w14:paraId="7BEB9485"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w:t>
            </w:r>
          </w:p>
        </w:tc>
        <w:tc>
          <w:tcPr>
            <w:tcW w:w="1119" w:type="dxa"/>
            <w:noWrap/>
            <w:hideMark/>
          </w:tcPr>
          <w:p w14:paraId="17ADAEED"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0.83</w:t>
            </w:r>
          </w:p>
        </w:tc>
        <w:tc>
          <w:tcPr>
            <w:tcW w:w="1119" w:type="dxa"/>
            <w:noWrap/>
            <w:hideMark/>
          </w:tcPr>
          <w:p w14:paraId="7D1C7044"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12.25</w:t>
            </w:r>
          </w:p>
        </w:tc>
        <w:tc>
          <w:tcPr>
            <w:tcW w:w="1119" w:type="dxa"/>
            <w:noWrap/>
            <w:hideMark/>
          </w:tcPr>
          <w:p w14:paraId="470BED6B"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5.03</w:t>
            </w:r>
          </w:p>
        </w:tc>
        <w:tc>
          <w:tcPr>
            <w:tcW w:w="1119" w:type="dxa"/>
            <w:noWrap/>
            <w:hideMark/>
          </w:tcPr>
          <w:p w14:paraId="2FA00082"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w:t>
            </w:r>
          </w:p>
        </w:tc>
        <w:tc>
          <w:tcPr>
            <w:tcW w:w="1119" w:type="dxa"/>
            <w:noWrap/>
            <w:hideMark/>
          </w:tcPr>
          <w:p w14:paraId="28403E84"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2415</w:t>
            </w:r>
          </w:p>
        </w:tc>
        <w:tc>
          <w:tcPr>
            <w:tcW w:w="1119" w:type="dxa"/>
            <w:noWrap/>
            <w:hideMark/>
          </w:tcPr>
          <w:p w14:paraId="43AB05C6"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6980.50</w:t>
            </w:r>
          </w:p>
        </w:tc>
        <w:tc>
          <w:tcPr>
            <w:tcW w:w="1119" w:type="dxa"/>
            <w:noWrap/>
            <w:hideMark/>
          </w:tcPr>
          <w:p w14:paraId="13096323"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2.31</w:t>
            </w:r>
          </w:p>
        </w:tc>
        <w:tc>
          <w:tcPr>
            <w:tcW w:w="1119" w:type="dxa"/>
            <w:noWrap/>
            <w:hideMark/>
          </w:tcPr>
          <w:p w14:paraId="6A2CDFE6"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96.45</w:t>
            </w:r>
          </w:p>
        </w:tc>
        <w:tc>
          <w:tcPr>
            <w:tcW w:w="1119" w:type="dxa"/>
            <w:noWrap/>
            <w:hideMark/>
          </w:tcPr>
          <w:p w14:paraId="56965E82"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1.24</w:t>
            </w:r>
          </w:p>
        </w:tc>
        <w:tc>
          <w:tcPr>
            <w:tcW w:w="1119" w:type="dxa"/>
            <w:noWrap/>
            <w:hideMark/>
          </w:tcPr>
          <w:p w14:paraId="61B486E7"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4.70</w:t>
            </w:r>
          </w:p>
        </w:tc>
        <w:tc>
          <w:tcPr>
            <w:tcW w:w="1119" w:type="dxa"/>
            <w:noWrap/>
            <w:hideMark/>
          </w:tcPr>
          <w:p w14:paraId="65A8386A"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33.10</w:t>
            </w:r>
          </w:p>
        </w:tc>
      </w:tr>
      <w:tr w:rsidR="00584372" w:rsidRPr="00584372" w14:paraId="5D104B05" w14:textId="77777777" w:rsidTr="00584372">
        <w:trPr>
          <w:trHeight w:val="300"/>
        </w:trPr>
        <w:tc>
          <w:tcPr>
            <w:tcW w:w="1119" w:type="dxa"/>
            <w:noWrap/>
            <w:hideMark/>
          </w:tcPr>
          <w:p w14:paraId="02F56AF9"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w:t>
            </w:r>
          </w:p>
        </w:tc>
        <w:tc>
          <w:tcPr>
            <w:tcW w:w="1119" w:type="dxa"/>
            <w:noWrap/>
            <w:hideMark/>
          </w:tcPr>
          <w:p w14:paraId="1C158AE2"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0.82</w:t>
            </w:r>
          </w:p>
        </w:tc>
        <w:tc>
          <w:tcPr>
            <w:tcW w:w="1119" w:type="dxa"/>
            <w:noWrap/>
            <w:hideMark/>
          </w:tcPr>
          <w:p w14:paraId="017DB677"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14.85</w:t>
            </w:r>
          </w:p>
        </w:tc>
        <w:tc>
          <w:tcPr>
            <w:tcW w:w="1119" w:type="dxa"/>
            <w:noWrap/>
            <w:hideMark/>
          </w:tcPr>
          <w:p w14:paraId="4ECD9A74"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4.99</w:t>
            </w:r>
          </w:p>
        </w:tc>
        <w:tc>
          <w:tcPr>
            <w:tcW w:w="1119" w:type="dxa"/>
            <w:noWrap/>
            <w:hideMark/>
          </w:tcPr>
          <w:p w14:paraId="40AB4492"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w:t>
            </w:r>
          </w:p>
        </w:tc>
        <w:tc>
          <w:tcPr>
            <w:tcW w:w="1119" w:type="dxa"/>
            <w:noWrap/>
            <w:hideMark/>
          </w:tcPr>
          <w:p w14:paraId="05727C5E"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2589</w:t>
            </w:r>
          </w:p>
        </w:tc>
        <w:tc>
          <w:tcPr>
            <w:tcW w:w="1119" w:type="dxa"/>
            <w:noWrap/>
            <w:hideMark/>
          </w:tcPr>
          <w:p w14:paraId="1419E822"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7190.50</w:t>
            </w:r>
          </w:p>
        </w:tc>
        <w:tc>
          <w:tcPr>
            <w:tcW w:w="1119" w:type="dxa"/>
            <w:noWrap/>
            <w:hideMark/>
          </w:tcPr>
          <w:p w14:paraId="40EB2CDB"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1.76</w:t>
            </w:r>
          </w:p>
        </w:tc>
        <w:tc>
          <w:tcPr>
            <w:tcW w:w="1119" w:type="dxa"/>
            <w:noWrap/>
            <w:hideMark/>
          </w:tcPr>
          <w:p w14:paraId="1924927F"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97.26</w:t>
            </w:r>
          </w:p>
        </w:tc>
        <w:tc>
          <w:tcPr>
            <w:tcW w:w="1119" w:type="dxa"/>
            <w:noWrap/>
            <w:hideMark/>
          </w:tcPr>
          <w:p w14:paraId="2B14C9CF"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0.98</w:t>
            </w:r>
          </w:p>
        </w:tc>
        <w:tc>
          <w:tcPr>
            <w:tcW w:w="1119" w:type="dxa"/>
            <w:noWrap/>
            <w:hideMark/>
          </w:tcPr>
          <w:p w14:paraId="578EE277"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5.1</w:t>
            </w:r>
          </w:p>
        </w:tc>
        <w:tc>
          <w:tcPr>
            <w:tcW w:w="1119" w:type="dxa"/>
            <w:noWrap/>
            <w:hideMark/>
          </w:tcPr>
          <w:p w14:paraId="1F92C806"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33.00</w:t>
            </w:r>
          </w:p>
        </w:tc>
      </w:tr>
      <w:tr w:rsidR="00584372" w:rsidRPr="00584372" w14:paraId="41E867F4" w14:textId="77777777" w:rsidTr="00584372">
        <w:trPr>
          <w:trHeight w:val="300"/>
        </w:trPr>
        <w:tc>
          <w:tcPr>
            <w:tcW w:w="1119" w:type="dxa"/>
            <w:noWrap/>
            <w:hideMark/>
          </w:tcPr>
          <w:p w14:paraId="551AEB89"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w:t>
            </w:r>
          </w:p>
        </w:tc>
        <w:tc>
          <w:tcPr>
            <w:tcW w:w="1119" w:type="dxa"/>
            <w:noWrap/>
            <w:hideMark/>
          </w:tcPr>
          <w:p w14:paraId="04CAD61E"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0.83</w:t>
            </w:r>
          </w:p>
        </w:tc>
        <w:tc>
          <w:tcPr>
            <w:tcW w:w="1119" w:type="dxa"/>
            <w:noWrap/>
            <w:hideMark/>
          </w:tcPr>
          <w:p w14:paraId="7484ED39"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14.35</w:t>
            </w:r>
          </w:p>
        </w:tc>
        <w:tc>
          <w:tcPr>
            <w:tcW w:w="1119" w:type="dxa"/>
            <w:noWrap/>
            <w:hideMark/>
          </w:tcPr>
          <w:p w14:paraId="2A8DA9FB"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5.27</w:t>
            </w:r>
          </w:p>
        </w:tc>
        <w:tc>
          <w:tcPr>
            <w:tcW w:w="1119" w:type="dxa"/>
            <w:noWrap/>
            <w:hideMark/>
          </w:tcPr>
          <w:p w14:paraId="17BEC8D8"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w:t>
            </w:r>
          </w:p>
        </w:tc>
        <w:tc>
          <w:tcPr>
            <w:tcW w:w="1119" w:type="dxa"/>
            <w:noWrap/>
            <w:hideMark/>
          </w:tcPr>
          <w:p w14:paraId="0D2BC4F6"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2415</w:t>
            </w:r>
          </w:p>
        </w:tc>
        <w:tc>
          <w:tcPr>
            <w:tcW w:w="1119" w:type="dxa"/>
            <w:noWrap/>
            <w:hideMark/>
          </w:tcPr>
          <w:p w14:paraId="632FD793"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7700.30</w:t>
            </w:r>
          </w:p>
        </w:tc>
        <w:tc>
          <w:tcPr>
            <w:tcW w:w="1119" w:type="dxa"/>
            <w:noWrap/>
            <w:hideMark/>
          </w:tcPr>
          <w:p w14:paraId="3D6E03CF"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1.22</w:t>
            </w:r>
          </w:p>
        </w:tc>
        <w:tc>
          <w:tcPr>
            <w:tcW w:w="1119" w:type="dxa"/>
            <w:noWrap/>
            <w:hideMark/>
          </w:tcPr>
          <w:p w14:paraId="4094FB22"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97.77</w:t>
            </w:r>
          </w:p>
        </w:tc>
        <w:tc>
          <w:tcPr>
            <w:tcW w:w="1119" w:type="dxa"/>
            <w:noWrap/>
            <w:hideMark/>
          </w:tcPr>
          <w:p w14:paraId="2E732683"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1.01</w:t>
            </w:r>
          </w:p>
        </w:tc>
        <w:tc>
          <w:tcPr>
            <w:tcW w:w="1119" w:type="dxa"/>
            <w:noWrap/>
            <w:hideMark/>
          </w:tcPr>
          <w:p w14:paraId="12993D4B"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4.70</w:t>
            </w:r>
          </w:p>
        </w:tc>
        <w:tc>
          <w:tcPr>
            <w:tcW w:w="1119" w:type="dxa"/>
            <w:noWrap/>
            <w:hideMark/>
          </w:tcPr>
          <w:p w14:paraId="1BD12796"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32.50</w:t>
            </w:r>
          </w:p>
        </w:tc>
      </w:tr>
      <w:tr w:rsidR="00584372" w:rsidRPr="00584372" w14:paraId="3EAA78E0" w14:textId="77777777" w:rsidTr="00584372">
        <w:trPr>
          <w:trHeight w:val="300"/>
        </w:trPr>
        <w:tc>
          <w:tcPr>
            <w:tcW w:w="1119" w:type="dxa"/>
            <w:noWrap/>
            <w:hideMark/>
          </w:tcPr>
          <w:p w14:paraId="0BE8D9E7"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w:t>
            </w:r>
          </w:p>
        </w:tc>
        <w:tc>
          <w:tcPr>
            <w:tcW w:w="1119" w:type="dxa"/>
            <w:noWrap/>
            <w:hideMark/>
          </w:tcPr>
          <w:p w14:paraId="7EFC39B9"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0.84</w:t>
            </w:r>
          </w:p>
        </w:tc>
        <w:tc>
          <w:tcPr>
            <w:tcW w:w="1119" w:type="dxa"/>
            <w:noWrap/>
            <w:hideMark/>
          </w:tcPr>
          <w:p w14:paraId="2D3F6100"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14.35</w:t>
            </w:r>
          </w:p>
        </w:tc>
        <w:tc>
          <w:tcPr>
            <w:tcW w:w="1119" w:type="dxa"/>
            <w:noWrap/>
            <w:hideMark/>
          </w:tcPr>
          <w:p w14:paraId="7378FAF6"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4.96</w:t>
            </w:r>
          </w:p>
        </w:tc>
        <w:tc>
          <w:tcPr>
            <w:tcW w:w="1119" w:type="dxa"/>
            <w:noWrap/>
            <w:hideMark/>
          </w:tcPr>
          <w:p w14:paraId="0340B7E4"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w:t>
            </w:r>
          </w:p>
        </w:tc>
        <w:tc>
          <w:tcPr>
            <w:tcW w:w="1119" w:type="dxa"/>
            <w:noWrap/>
            <w:hideMark/>
          </w:tcPr>
          <w:p w14:paraId="64DB5781"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2615</w:t>
            </w:r>
          </w:p>
        </w:tc>
        <w:tc>
          <w:tcPr>
            <w:tcW w:w="1119" w:type="dxa"/>
            <w:noWrap/>
            <w:hideMark/>
          </w:tcPr>
          <w:p w14:paraId="4DB8DA1D"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7450.30</w:t>
            </w:r>
          </w:p>
        </w:tc>
        <w:tc>
          <w:tcPr>
            <w:tcW w:w="1119" w:type="dxa"/>
            <w:noWrap/>
            <w:hideMark/>
          </w:tcPr>
          <w:p w14:paraId="47946ABE"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1.15</w:t>
            </w:r>
          </w:p>
        </w:tc>
        <w:tc>
          <w:tcPr>
            <w:tcW w:w="1119" w:type="dxa"/>
            <w:noWrap/>
            <w:hideMark/>
          </w:tcPr>
          <w:p w14:paraId="23CFDD8E"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97.92</w:t>
            </w:r>
          </w:p>
        </w:tc>
        <w:tc>
          <w:tcPr>
            <w:tcW w:w="1119" w:type="dxa"/>
            <w:noWrap/>
            <w:hideMark/>
          </w:tcPr>
          <w:p w14:paraId="787364F4"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0.93</w:t>
            </w:r>
          </w:p>
        </w:tc>
        <w:tc>
          <w:tcPr>
            <w:tcW w:w="1119" w:type="dxa"/>
            <w:noWrap/>
            <w:hideMark/>
          </w:tcPr>
          <w:p w14:paraId="7DF4D2B5"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4.67</w:t>
            </w:r>
          </w:p>
        </w:tc>
        <w:tc>
          <w:tcPr>
            <w:tcW w:w="1119" w:type="dxa"/>
            <w:noWrap/>
            <w:hideMark/>
          </w:tcPr>
          <w:p w14:paraId="34446383"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27.70</w:t>
            </w:r>
          </w:p>
        </w:tc>
      </w:tr>
      <w:tr w:rsidR="00584372" w:rsidRPr="00584372" w14:paraId="59A46A6F" w14:textId="77777777" w:rsidTr="00584372">
        <w:trPr>
          <w:trHeight w:val="300"/>
        </w:trPr>
        <w:tc>
          <w:tcPr>
            <w:tcW w:w="1119" w:type="dxa"/>
            <w:noWrap/>
            <w:hideMark/>
          </w:tcPr>
          <w:p w14:paraId="2CEBEC83"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5</w:t>
            </w:r>
          </w:p>
        </w:tc>
        <w:tc>
          <w:tcPr>
            <w:tcW w:w="1119" w:type="dxa"/>
            <w:noWrap/>
            <w:hideMark/>
          </w:tcPr>
          <w:p w14:paraId="71DD2DD6"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0.81</w:t>
            </w:r>
          </w:p>
        </w:tc>
        <w:tc>
          <w:tcPr>
            <w:tcW w:w="1119" w:type="dxa"/>
            <w:noWrap/>
            <w:hideMark/>
          </w:tcPr>
          <w:p w14:paraId="4D345930"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15.05</w:t>
            </w:r>
          </w:p>
        </w:tc>
        <w:tc>
          <w:tcPr>
            <w:tcW w:w="1119" w:type="dxa"/>
            <w:noWrap/>
            <w:hideMark/>
          </w:tcPr>
          <w:p w14:paraId="6C4E5662"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4.99</w:t>
            </w:r>
          </w:p>
        </w:tc>
        <w:tc>
          <w:tcPr>
            <w:tcW w:w="1119" w:type="dxa"/>
            <w:noWrap/>
            <w:hideMark/>
          </w:tcPr>
          <w:p w14:paraId="1454E68A"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w:t>
            </w:r>
          </w:p>
        </w:tc>
        <w:tc>
          <w:tcPr>
            <w:tcW w:w="1119" w:type="dxa"/>
            <w:noWrap/>
            <w:hideMark/>
          </w:tcPr>
          <w:p w14:paraId="181CF634"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2726</w:t>
            </w:r>
          </w:p>
        </w:tc>
        <w:tc>
          <w:tcPr>
            <w:tcW w:w="1119" w:type="dxa"/>
            <w:noWrap/>
            <w:hideMark/>
          </w:tcPr>
          <w:p w14:paraId="2A1DF9F7"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8690.78</w:t>
            </w:r>
          </w:p>
        </w:tc>
        <w:tc>
          <w:tcPr>
            <w:tcW w:w="1119" w:type="dxa"/>
            <w:noWrap/>
            <w:hideMark/>
          </w:tcPr>
          <w:p w14:paraId="5B0B40BC"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1.21</w:t>
            </w:r>
          </w:p>
        </w:tc>
        <w:tc>
          <w:tcPr>
            <w:tcW w:w="1119" w:type="dxa"/>
            <w:noWrap/>
            <w:hideMark/>
          </w:tcPr>
          <w:p w14:paraId="59BF5B7D"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97.90</w:t>
            </w:r>
          </w:p>
        </w:tc>
        <w:tc>
          <w:tcPr>
            <w:tcW w:w="1119" w:type="dxa"/>
            <w:noWrap/>
            <w:hideMark/>
          </w:tcPr>
          <w:p w14:paraId="1D25B988"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0.89</w:t>
            </w:r>
          </w:p>
        </w:tc>
        <w:tc>
          <w:tcPr>
            <w:tcW w:w="1119" w:type="dxa"/>
            <w:noWrap/>
            <w:hideMark/>
          </w:tcPr>
          <w:p w14:paraId="4B4B5831"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5.30</w:t>
            </w:r>
          </w:p>
        </w:tc>
        <w:tc>
          <w:tcPr>
            <w:tcW w:w="1119" w:type="dxa"/>
            <w:noWrap/>
            <w:hideMark/>
          </w:tcPr>
          <w:p w14:paraId="24833C13"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30.90</w:t>
            </w:r>
          </w:p>
        </w:tc>
      </w:tr>
      <w:tr w:rsidR="00584372" w:rsidRPr="00584372" w14:paraId="0203921C" w14:textId="77777777" w:rsidTr="00584372">
        <w:trPr>
          <w:trHeight w:val="300"/>
        </w:trPr>
        <w:tc>
          <w:tcPr>
            <w:tcW w:w="1119" w:type="dxa"/>
            <w:noWrap/>
            <w:hideMark/>
          </w:tcPr>
          <w:p w14:paraId="139413BF"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10</w:t>
            </w:r>
          </w:p>
        </w:tc>
        <w:tc>
          <w:tcPr>
            <w:tcW w:w="1119" w:type="dxa"/>
            <w:noWrap/>
            <w:hideMark/>
          </w:tcPr>
          <w:p w14:paraId="32C63DAF"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0.80</w:t>
            </w:r>
          </w:p>
        </w:tc>
        <w:tc>
          <w:tcPr>
            <w:tcW w:w="1119" w:type="dxa"/>
            <w:noWrap/>
            <w:hideMark/>
          </w:tcPr>
          <w:p w14:paraId="7A393E5C"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15.65</w:t>
            </w:r>
          </w:p>
        </w:tc>
        <w:tc>
          <w:tcPr>
            <w:tcW w:w="1119" w:type="dxa"/>
            <w:noWrap/>
            <w:hideMark/>
          </w:tcPr>
          <w:p w14:paraId="011A3CD2"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5.10</w:t>
            </w:r>
          </w:p>
        </w:tc>
        <w:tc>
          <w:tcPr>
            <w:tcW w:w="1119" w:type="dxa"/>
            <w:noWrap/>
            <w:hideMark/>
          </w:tcPr>
          <w:p w14:paraId="669BFF41"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w:t>
            </w:r>
          </w:p>
        </w:tc>
        <w:tc>
          <w:tcPr>
            <w:tcW w:w="1119" w:type="dxa"/>
            <w:noWrap/>
            <w:hideMark/>
          </w:tcPr>
          <w:p w14:paraId="099C5EF2"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3291</w:t>
            </w:r>
          </w:p>
        </w:tc>
        <w:tc>
          <w:tcPr>
            <w:tcW w:w="1119" w:type="dxa"/>
            <w:noWrap/>
            <w:hideMark/>
          </w:tcPr>
          <w:p w14:paraId="4EF3324B"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8599.50</w:t>
            </w:r>
          </w:p>
        </w:tc>
        <w:tc>
          <w:tcPr>
            <w:tcW w:w="1119" w:type="dxa"/>
            <w:noWrap/>
            <w:hideMark/>
          </w:tcPr>
          <w:p w14:paraId="62DD52EB"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4.82</w:t>
            </w:r>
          </w:p>
        </w:tc>
        <w:tc>
          <w:tcPr>
            <w:tcW w:w="1119" w:type="dxa"/>
            <w:noWrap/>
            <w:hideMark/>
          </w:tcPr>
          <w:p w14:paraId="5FC2DBE2"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94.51</w:t>
            </w:r>
          </w:p>
        </w:tc>
        <w:tc>
          <w:tcPr>
            <w:tcW w:w="1119" w:type="dxa"/>
            <w:noWrap/>
            <w:hideMark/>
          </w:tcPr>
          <w:p w14:paraId="517A5720"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0.67</w:t>
            </w:r>
          </w:p>
        </w:tc>
        <w:tc>
          <w:tcPr>
            <w:tcW w:w="1119" w:type="dxa"/>
            <w:noWrap/>
            <w:hideMark/>
          </w:tcPr>
          <w:p w14:paraId="5D6D4149"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5.89</w:t>
            </w:r>
          </w:p>
        </w:tc>
        <w:tc>
          <w:tcPr>
            <w:tcW w:w="1119" w:type="dxa"/>
            <w:noWrap/>
            <w:hideMark/>
          </w:tcPr>
          <w:p w14:paraId="436E857B"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24.10</w:t>
            </w:r>
          </w:p>
        </w:tc>
      </w:tr>
      <w:tr w:rsidR="00584372" w:rsidRPr="00584372" w14:paraId="5D278CE3" w14:textId="77777777" w:rsidTr="00584372">
        <w:trPr>
          <w:trHeight w:val="300"/>
        </w:trPr>
        <w:tc>
          <w:tcPr>
            <w:tcW w:w="1119" w:type="dxa"/>
            <w:noWrap/>
            <w:hideMark/>
          </w:tcPr>
          <w:p w14:paraId="5E08E827"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lastRenderedPageBreak/>
              <w:t>15</w:t>
            </w:r>
          </w:p>
        </w:tc>
        <w:tc>
          <w:tcPr>
            <w:tcW w:w="1119" w:type="dxa"/>
            <w:noWrap/>
            <w:hideMark/>
          </w:tcPr>
          <w:p w14:paraId="16BF11EA"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0.81</w:t>
            </w:r>
          </w:p>
        </w:tc>
        <w:tc>
          <w:tcPr>
            <w:tcW w:w="1119" w:type="dxa"/>
            <w:noWrap/>
            <w:hideMark/>
          </w:tcPr>
          <w:p w14:paraId="3B1EFE26"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16.30</w:t>
            </w:r>
          </w:p>
        </w:tc>
        <w:tc>
          <w:tcPr>
            <w:tcW w:w="1119" w:type="dxa"/>
            <w:noWrap/>
            <w:hideMark/>
          </w:tcPr>
          <w:p w14:paraId="2F08BDDD"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5.15</w:t>
            </w:r>
          </w:p>
        </w:tc>
        <w:tc>
          <w:tcPr>
            <w:tcW w:w="1119" w:type="dxa"/>
            <w:noWrap/>
            <w:hideMark/>
          </w:tcPr>
          <w:p w14:paraId="7D689AC0"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w:t>
            </w:r>
          </w:p>
        </w:tc>
        <w:tc>
          <w:tcPr>
            <w:tcW w:w="1119" w:type="dxa"/>
            <w:noWrap/>
            <w:hideMark/>
          </w:tcPr>
          <w:p w14:paraId="3105C54A"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3137</w:t>
            </w:r>
          </w:p>
        </w:tc>
        <w:tc>
          <w:tcPr>
            <w:tcW w:w="1119" w:type="dxa"/>
            <w:noWrap/>
            <w:hideMark/>
          </w:tcPr>
          <w:p w14:paraId="456E865E"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8478.50</w:t>
            </w:r>
          </w:p>
        </w:tc>
        <w:tc>
          <w:tcPr>
            <w:tcW w:w="1119" w:type="dxa"/>
            <w:noWrap/>
            <w:hideMark/>
          </w:tcPr>
          <w:p w14:paraId="3C259FDC"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6.35</w:t>
            </w:r>
          </w:p>
        </w:tc>
        <w:tc>
          <w:tcPr>
            <w:tcW w:w="1119" w:type="dxa"/>
            <w:noWrap/>
            <w:hideMark/>
          </w:tcPr>
          <w:p w14:paraId="0A72A15A"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92.78</w:t>
            </w:r>
          </w:p>
        </w:tc>
        <w:tc>
          <w:tcPr>
            <w:tcW w:w="1119" w:type="dxa"/>
            <w:noWrap/>
            <w:hideMark/>
          </w:tcPr>
          <w:p w14:paraId="6AA4B8C8"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0.87</w:t>
            </w:r>
          </w:p>
        </w:tc>
        <w:tc>
          <w:tcPr>
            <w:tcW w:w="1119" w:type="dxa"/>
            <w:noWrap/>
            <w:hideMark/>
          </w:tcPr>
          <w:p w14:paraId="4C51CE9C"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6.10</w:t>
            </w:r>
          </w:p>
        </w:tc>
        <w:tc>
          <w:tcPr>
            <w:tcW w:w="1119" w:type="dxa"/>
            <w:noWrap/>
            <w:hideMark/>
          </w:tcPr>
          <w:p w14:paraId="79701D78"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31.20</w:t>
            </w:r>
          </w:p>
        </w:tc>
      </w:tr>
      <w:tr w:rsidR="00584372" w:rsidRPr="00584372" w14:paraId="0975365F" w14:textId="77777777" w:rsidTr="00584372">
        <w:trPr>
          <w:trHeight w:val="300"/>
        </w:trPr>
        <w:tc>
          <w:tcPr>
            <w:tcW w:w="1119" w:type="dxa"/>
            <w:noWrap/>
            <w:hideMark/>
          </w:tcPr>
          <w:p w14:paraId="5154C9E3"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w:t>
            </w:r>
          </w:p>
        </w:tc>
        <w:tc>
          <w:tcPr>
            <w:tcW w:w="1119" w:type="dxa"/>
            <w:noWrap/>
            <w:hideMark/>
          </w:tcPr>
          <w:p w14:paraId="3CD1F91C"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0.84</w:t>
            </w:r>
          </w:p>
        </w:tc>
        <w:tc>
          <w:tcPr>
            <w:tcW w:w="1119" w:type="dxa"/>
            <w:noWrap/>
            <w:hideMark/>
          </w:tcPr>
          <w:p w14:paraId="5E4E735F"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13.90</w:t>
            </w:r>
          </w:p>
        </w:tc>
        <w:tc>
          <w:tcPr>
            <w:tcW w:w="1119" w:type="dxa"/>
            <w:noWrap/>
            <w:hideMark/>
          </w:tcPr>
          <w:p w14:paraId="02ACF94E"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4.93</w:t>
            </w:r>
          </w:p>
        </w:tc>
        <w:tc>
          <w:tcPr>
            <w:tcW w:w="1119" w:type="dxa"/>
            <w:noWrap/>
            <w:hideMark/>
          </w:tcPr>
          <w:p w14:paraId="40E4C721"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w:t>
            </w:r>
          </w:p>
        </w:tc>
        <w:tc>
          <w:tcPr>
            <w:tcW w:w="1119" w:type="dxa"/>
            <w:noWrap/>
            <w:hideMark/>
          </w:tcPr>
          <w:p w14:paraId="23B813C2"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1760</w:t>
            </w:r>
          </w:p>
        </w:tc>
        <w:tc>
          <w:tcPr>
            <w:tcW w:w="1119" w:type="dxa"/>
            <w:noWrap/>
            <w:hideMark/>
          </w:tcPr>
          <w:p w14:paraId="67DAD0FE"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6690.40</w:t>
            </w:r>
          </w:p>
        </w:tc>
        <w:tc>
          <w:tcPr>
            <w:tcW w:w="1119" w:type="dxa"/>
            <w:noWrap/>
            <w:hideMark/>
          </w:tcPr>
          <w:p w14:paraId="5090801B"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0.72</w:t>
            </w:r>
          </w:p>
        </w:tc>
        <w:tc>
          <w:tcPr>
            <w:tcW w:w="1119" w:type="dxa"/>
            <w:noWrap/>
            <w:hideMark/>
          </w:tcPr>
          <w:p w14:paraId="528F71DC"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98.54</w:t>
            </w:r>
          </w:p>
        </w:tc>
        <w:tc>
          <w:tcPr>
            <w:tcW w:w="1119" w:type="dxa"/>
            <w:noWrap/>
            <w:hideMark/>
          </w:tcPr>
          <w:p w14:paraId="640FEDE5"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0.74</w:t>
            </w:r>
          </w:p>
        </w:tc>
        <w:tc>
          <w:tcPr>
            <w:tcW w:w="1119" w:type="dxa"/>
            <w:noWrap/>
            <w:hideMark/>
          </w:tcPr>
          <w:p w14:paraId="52265663"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3.30</w:t>
            </w:r>
          </w:p>
        </w:tc>
        <w:tc>
          <w:tcPr>
            <w:tcW w:w="1119" w:type="dxa"/>
            <w:noWrap/>
            <w:hideMark/>
          </w:tcPr>
          <w:p w14:paraId="23CCF8E5"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30.90</w:t>
            </w:r>
          </w:p>
        </w:tc>
      </w:tr>
      <w:tr w:rsidR="00584372" w:rsidRPr="00584372" w14:paraId="310AB104" w14:textId="77777777" w:rsidTr="00584372">
        <w:trPr>
          <w:trHeight w:val="300"/>
        </w:trPr>
        <w:tc>
          <w:tcPr>
            <w:tcW w:w="1119" w:type="dxa"/>
            <w:noWrap/>
            <w:hideMark/>
          </w:tcPr>
          <w:p w14:paraId="70B3916E"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5</w:t>
            </w:r>
          </w:p>
        </w:tc>
        <w:tc>
          <w:tcPr>
            <w:tcW w:w="1119" w:type="dxa"/>
            <w:noWrap/>
            <w:hideMark/>
          </w:tcPr>
          <w:p w14:paraId="33DF2EA2"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0.81</w:t>
            </w:r>
          </w:p>
        </w:tc>
        <w:tc>
          <w:tcPr>
            <w:tcW w:w="1119" w:type="dxa"/>
            <w:noWrap/>
            <w:hideMark/>
          </w:tcPr>
          <w:p w14:paraId="140CD87E"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15.20</w:t>
            </w:r>
          </w:p>
        </w:tc>
        <w:tc>
          <w:tcPr>
            <w:tcW w:w="1119" w:type="dxa"/>
            <w:noWrap/>
            <w:hideMark/>
          </w:tcPr>
          <w:p w14:paraId="4BDA12DE"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5.15</w:t>
            </w:r>
          </w:p>
        </w:tc>
        <w:tc>
          <w:tcPr>
            <w:tcW w:w="1119" w:type="dxa"/>
            <w:noWrap/>
            <w:hideMark/>
          </w:tcPr>
          <w:p w14:paraId="0812B83A"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w:t>
            </w:r>
          </w:p>
        </w:tc>
        <w:tc>
          <w:tcPr>
            <w:tcW w:w="1119" w:type="dxa"/>
            <w:noWrap/>
            <w:hideMark/>
          </w:tcPr>
          <w:p w14:paraId="513239EC"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2239</w:t>
            </w:r>
          </w:p>
        </w:tc>
        <w:tc>
          <w:tcPr>
            <w:tcW w:w="1119" w:type="dxa"/>
            <w:noWrap/>
            <w:hideMark/>
          </w:tcPr>
          <w:p w14:paraId="0EE4FD10"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6710.30</w:t>
            </w:r>
          </w:p>
        </w:tc>
        <w:tc>
          <w:tcPr>
            <w:tcW w:w="1119" w:type="dxa"/>
            <w:noWrap/>
            <w:hideMark/>
          </w:tcPr>
          <w:p w14:paraId="01CCF8A0"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2.08</w:t>
            </w:r>
          </w:p>
        </w:tc>
        <w:tc>
          <w:tcPr>
            <w:tcW w:w="1119" w:type="dxa"/>
            <w:noWrap/>
            <w:hideMark/>
          </w:tcPr>
          <w:p w14:paraId="2F6AD33D"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97.09</w:t>
            </w:r>
          </w:p>
        </w:tc>
        <w:tc>
          <w:tcPr>
            <w:tcW w:w="1119" w:type="dxa"/>
            <w:noWrap/>
            <w:hideMark/>
          </w:tcPr>
          <w:p w14:paraId="30369F15"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0.83</w:t>
            </w:r>
          </w:p>
        </w:tc>
        <w:tc>
          <w:tcPr>
            <w:tcW w:w="1119" w:type="dxa"/>
            <w:noWrap/>
            <w:hideMark/>
          </w:tcPr>
          <w:p w14:paraId="3A81C3E4"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4.30</w:t>
            </w:r>
          </w:p>
        </w:tc>
        <w:tc>
          <w:tcPr>
            <w:tcW w:w="1119" w:type="dxa"/>
            <w:noWrap/>
            <w:hideMark/>
          </w:tcPr>
          <w:p w14:paraId="1F44E4D0"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31.30</w:t>
            </w:r>
          </w:p>
        </w:tc>
      </w:tr>
      <w:tr w:rsidR="00584372" w:rsidRPr="00584372" w14:paraId="7349AC56" w14:textId="77777777" w:rsidTr="00584372">
        <w:trPr>
          <w:trHeight w:val="300"/>
        </w:trPr>
        <w:tc>
          <w:tcPr>
            <w:tcW w:w="1119" w:type="dxa"/>
            <w:noWrap/>
            <w:hideMark/>
          </w:tcPr>
          <w:p w14:paraId="0235BBCD"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w:t>
            </w:r>
          </w:p>
        </w:tc>
        <w:tc>
          <w:tcPr>
            <w:tcW w:w="1119" w:type="dxa"/>
            <w:noWrap/>
            <w:hideMark/>
          </w:tcPr>
          <w:p w14:paraId="627256AD"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0.82</w:t>
            </w:r>
          </w:p>
        </w:tc>
        <w:tc>
          <w:tcPr>
            <w:tcW w:w="1119" w:type="dxa"/>
            <w:noWrap/>
            <w:hideMark/>
          </w:tcPr>
          <w:p w14:paraId="57741552"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14.80</w:t>
            </w:r>
          </w:p>
        </w:tc>
        <w:tc>
          <w:tcPr>
            <w:tcW w:w="1119" w:type="dxa"/>
            <w:noWrap/>
            <w:hideMark/>
          </w:tcPr>
          <w:p w14:paraId="1B62DFE8"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5.21</w:t>
            </w:r>
          </w:p>
        </w:tc>
        <w:tc>
          <w:tcPr>
            <w:tcW w:w="1119" w:type="dxa"/>
            <w:noWrap/>
            <w:hideMark/>
          </w:tcPr>
          <w:p w14:paraId="3B347716"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w:t>
            </w:r>
          </w:p>
        </w:tc>
        <w:tc>
          <w:tcPr>
            <w:tcW w:w="1119" w:type="dxa"/>
            <w:noWrap/>
            <w:hideMark/>
          </w:tcPr>
          <w:p w14:paraId="66C95C7C"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2372</w:t>
            </w:r>
          </w:p>
        </w:tc>
        <w:tc>
          <w:tcPr>
            <w:tcW w:w="1119" w:type="dxa"/>
            <w:noWrap/>
            <w:hideMark/>
          </w:tcPr>
          <w:p w14:paraId="55EDE48D"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7010.40</w:t>
            </w:r>
          </w:p>
        </w:tc>
        <w:tc>
          <w:tcPr>
            <w:tcW w:w="1119" w:type="dxa"/>
            <w:noWrap/>
            <w:hideMark/>
          </w:tcPr>
          <w:p w14:paraId="2265D775"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2.32</w:t>
            </w:r>
          </w:p>
        </w:tc>
        <w:tc>
          <w:tcPr>
            <w:tcW w:w="1119" w:type="dxa"/>
            <w:noWrap/>
            <w:hideMark/>
          </w:tcPr>
          <w:p w14:paraId="38075C00"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96.96</w:t>
            </w:r>
          </w:p>
        </w:tc>
        <w:tc>
          <w:tcPr>
            <w:tcW w:w="1119" w:type="dxa"/>
            <w:noWrap/>
            <w:hideMark/>
          </w:tcPr>
          <w:p w14:paraId="0D614432"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0.72</w:t>
            </w:r>
          </w:p>
        </w:tc>
        <w:tc>
          <w:tcPr>
            <w:tcW w:w="1119" w:type="dxa"/>
            <w:noWrap/>
            <w:hideMark/>
          </w:tcPr>
          <w:p w14:paraId="6781DD9F"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4.50</w:t>
            </w:r>
          </w:p>
        </w:tc>
        <w:tc>
          <w:tcPr>
            <w:tcW w:w="1119" w:type="dxa"/>
            <w:noWrap/>
            <w:hideMark/>
          </w:tcPr>
          <w:p w14:paraId="7C200416"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30.60</w:t>
            </w:r>
          </w:p>
        </w:tc>
      </w:tr>
      <w:tr w:rsidR="00584372" w:rsidRPr="00584372" w14:paraId="11800787" w14:textId="77777777" w:rsidTr="00584372">
        <w:trPr>
          <w:trHeight w:val="300"/>
        </w:trPr>
        <w:tc>
          <w:tcPr>
            <w:tcW w:w="1119" w:type="dxa"/>
            <w:noWrap/>
            <w:hideMark/>
          </w:tcPr>
          <w:p w14:paraId="6C655241"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w:t>
            </w:r>
          </w:p>
        </w:tc>
        <w:tc>
          <w:tcPr>
            <w:tcW w:w="1119" w:type="dxa"/>
            <w:noWrap/>
            <w:hideMark/>
          </w:tcPr>
          <w:p w14:paraId="061180ED"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0.83</w:t>
            </w:r>
          </w:p>
        </w:tc>
        <w:tc>
          <w:tcPr>
            <w:tcW w:w="1119" w:type="dxa"/>
            <w:noWrap/>
            <w:hideMark/>
          </w:tcPr>
          <w:p w14:paraId="688BBA92"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16.15</w:t>
            </w:r>
          </w:p>
        </w:tc>
        <w:tc>
          <w:tcPr>
            <w:tcW w:w="1119" w:type="dxa"/>
            <w:noWrap/>
            <w:hideMark/>
          </w:tcPr>
          <w:p w14:paraId="53814EE6"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5.47</w:t>
            </w:r>
          </w:p>
        </w:tc>
        <w:tc>
          <w:tcPr>
            <w:tcW w:w="1119" w:type="dxa"/>
            <w:noWrap/>
            <w:hideMark/>
          </w:tcPr>
          <w:p w14:paraId="22BCC1EC"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w:t>
            </w:r>
          </w:p>
        </w:tc>
        <w:tc>
          <w:tcPr>
            <w:tcW w:w="1119" w:type="dxa"/>
            <w:noWrap/>
            <w:hideMark/>
          </w:tcPr>
          <w:p w14:paraId="3E683195"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2232</w:t>
            </w:r>
          </w:p>
        </w:tc>
        <w:tc>
          <w:tcPr>
            <w:tcW w:w="1119" w:type="dxa"/>
            <w:noWrap/>
            <w:hideMark/>
          </w:tcPr>
          <w:p w14:paraId="3E42F978"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6870.30</w:t>
            </w:r>
          </w:p>
        </w:tc>
        <w:tc>
          <w:tcPr>
            <w:tcW w:w="1119" w:type="dxa"/>
            <w:noWrap/>
            <w:hideMark/>
          </w:tcPr>
          <w:p w14:paraId="2A69505B"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2.20</w:t>
            </w:r>
          </w:p>
        </w:tc>
        <w:tc>
          <w:tcPr>
            <w:tcW w:w="1119" w:type="dxa"/>
            <w:noWrap/>
            <w:hideMark/>
          </w:tcPr>
          <w:p w14:paraId="253C6BC8"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97.03</w:t>
            </w:r>
          </w:p>
        </w:tc>
        <w:tc>
          <w:tcPr>
            <w:tcW w:w="1119" w:type="dxa"/>
            <w:noWrap/>
            <w:hideMark/>
          </w:tcPr>
          <w:p w14:paraId="19FF9E64"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0.77</w:t>
            </w:r>
          </w:p>
        </w:tc>
        <w:tc>
          <w:tcPr>
            <w:tcW w:w="1119" w:type="dxa"/>
            <w:noWrap/>
            <w:hideMark/>
          </w:tcPr>
          <w:p w14:paraId="7E6C27C8"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4.40</w:t>
            </w:r>
          </w:p>
        </w:tc>
        <w:tc>
          <w:tcPr>
            <w:tcW w:w="1119" w:type="dxa"/>
            <w:noWrap/>
            <w:hideMark/>
          </w:tcPr>
          <w:p w14:paraId="163F3279"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30.50</w:t>
            </w:r>
          </w:p>
        </w:tc>
      </w:tr>
      <w:tr w:rsidR="00584372" w:rsidRPr="00584372" w14:paraId="6E38969D" w14:textId="77777777" w:rsidTr="00584372">
        <w:trPr>
          <w:trHeight w:val="300"/>
        </w:trPr>
        <w:tc>
          <w:tcPr>
            <w:tcW w:w="1119" w:type="dxa"/>
            <w:noWrap/>
            <w:hideMark/>
          </w:tcPr>
          <w:p w14:paraId="77AD8907"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w:t>
            </w:r>
          </w:p>
        </w:tc>
        <w:tc>
          <w:tcPr>
            <w:tcW w:w="1119" w:type="dxa"/>
            <w:noWrap/>
            <w:hideMark/>
          </w:tcPr>
          <w:p w14:paraId="576EBA37"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0.84</w:t>
            </w:r>
          </w:p>
        </w:tc>
        <w:tc>
          <w:tcPr>
            <w:tcW w:w="1119" w:type="dxa"/>
            <w:noWrap/>
            <w:hideMark/>
          </w:tcPr>
          <w:p w14:paraId="4DEAC6BE"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14.55</w:t>
            </w:r>
          </w:p>
        </w:tc>
        <w:tc>
          <w:tcPr>
            <w:tcW w:w="1119" w:type="dxa"/>
            <w:noWrap/>
            <w:hideMark/>
          </w:tcPr>
          <w:p w14:paraId="42D73D0B"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5.18</w:t>
            </w:r>
          </w:p>
        </w:tc>
        <w:tc>
          <w:tcPr>
            <w:tcW w:w="1119" w:type="dxa"/>
            <w:noWrap/>
            <w:hideMark/>
          </w:tcPr>
          <w:p w14:paraId="564D968D"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w:t>
            </w:r>
          </w:p>
        </w:tc>
        <w:tc>
          <w:tcPr>
            <w:tcW w:w="1119" w:type="dxa"/>
            <w:noWrap/>
            <w:hideMark/>
          </w:tcPr>
          <w:p w14:paraId="79958AF7"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2077</w:t>
            </w:r>
          </w:p>
        </w:tc>
        <w:tc>
          <w:tcPr>
            <w:tcW w:w="1119" w:type="dxa"/>
            <w:noWrap/>
            <w:hideMark/>
          </w:tcPr>
          <w:p w14:paraId="79012D93"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6870.10</w:t>
            </w:r>
          </w:p>
        </w:tc>
        <w:tc>
          <w:tcPr>
            <w:tcW w:w="1119" w:type="dxa"/>
            <w:noWrap/>
            <w:hideMark/>
          </w:tcPr>
          <w:p w14:paraId="3D3E4661"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0.36</w:t>
            </w:r>
          </w:p>
        </w:tc>
        <w:tc>
          <w:tcPr>
            <w:tcW w:w="1119" w:type="dxa"/>
            <w:noWrap/>
            <w:hideMark/>
          </w:tcPr>
          <w:p w14:paraId="191ED952"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98.28</w:t>
            </w:r>
          </w:p>
        </w:tc>
        <w:tc>
          <w:tcPr>
            <w:tcW w:w="1119" w:type="dxa"/>
            <w:noWrap/>
            <w:hideMark/>
          </w:tcPr>
          <w:p w14:paraId="4F83EFB6"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1.36</w:t>
            </w:r>
          </w:p>
        </w:tc>
        <w:tc>
          <w:tcPr>
            <w:tcW w:w="1119" w:type="dxa"/>
            <w:noWrap/>
            <w:hideMark/>
          </w:tcPr>
          <w:p w14:paraId="138FF98E"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3.80</w:t>
            </w:r>
          </w:p>
        </w:tc>
        <w:tc>
          <w:tcPr>
            <w:tcW w:w="1119" w:type="dxa"/>
            <w:noWrap/>
            <w:hideMark/>
          </w:tcPr>
          <w:p w14:paraId="1565674C"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29.40</w:t>
            </w:r>
          </w:p>
        </w:tc>
      </w:tr>
      <w:tr w:rsidR="00584372" w:rsidRPr="00584372" w14:paraId="00B7F607" w14:textId="77777777" w:rsidTr="00584372">
        <w:trPr>
          <w:trHeight w:val="300"/>
        </w:trPr>
        <w:tc>
          <w:tcPr>
            <w:tcW w:w="1119" w:type="dxa"/>
            <w:noWrap/>
            <w:hideMark/>
          </w:tcPr>
          <w:p w14:paraId="0BF6F43B"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10</w:t>
            </w:r>
          </w:p>
        </w:tc>
        <w:tc>
          <w:tcPr>
            <w:tcW w:w="1119" w:type="dxa"/>
            <w:noWrap/>
            <w:hideMark/>
          </w:tcPr>
          <w:p w14:paraId="1C044431"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0.82</w:t>
            </w:r>
          </w:p>
        </w:tc>
        <w:tc>
          <w:tcPr>
            <w:tcW w:w="1119" w:type="dxa"/>
            <w:noWrap/>
            <w:hideMark/>
          </w:tcPr>
          <w:p w14:paraId="6AB8CD96"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14.60</w:t>
            </w:r>
          </w:p>
        </w:tc>
        <w:tc>
          <w:tcPr>
            <w:tcW w:w="1119" w:type="dxa"/>
            <w:noWrap/>
            <w:hideMark/>
          </w:tcPr>
          <w:p w14:paraId="4EB3DFC3"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5.08</w:t>
            </w:r>
          </w:p>
        </w:tc>
        <w:tc>
          <w:tcPr>
            <w:tcW w:w="1119" w:type="dxa"/>
            <w:noWrap/>
            <w:hideMark/>
          </w:tcPr>
          <w:p w14:paraId="659C27BC"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w:t>
            </w:r>
          </w:p>
        </w:tc>
        <w:tc>
          <w:tcPr>
            <w:tcW w:w="1119" w:type="dxa"/>
            <w:noWrap/>
            <w:hideMark/>
          </w:tcPr>
          <w:p w14:paraId="32AD46B7"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2787</w:t>
            </w:r>
          </w:p>
        </w:tc>
        <w:tc>
          <w:tcPr>
            <w:tcW w:w="1119" w:type="dxa"/>
            <w:noWrap/>
            <w:hideMark/>
          </w:tcPr>
          <w:p w14:paraId="3C7EB824"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6899.50</w:t>
            </w:r>
          </w:p>
        </w:tc>
        <w:tc>
          <w:tcPr>
            <w:tcW w:w="1119" w:type="dxa"/>
            <w:noWrap/>
            <w:hideMark/>
          </w:tcPr>
          <w:p w14:paraId="646B18DD"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1.46</w:t>
            </w:r>
          </w:p>
        </w:tc>
        <w:tc>
          <w:tcPr>
            <w:tcW w:w="1119" w:type="dxa"/>
            <w:noWrap/>
            <w:hideMark/>
          </w:tcPr>
          <w:p w14:paraId="7BA5C3AD"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97.26</w:t>
            </w:r>
          </w:p>
        </w:tc>
        <w:tc>
          <w:tcPr>
            <w:tcW w:w="1119" w:type="dxa"/>
            <w:noWrap/>
            <w:hideMark/>
          </w:tcPr>
          <w:p w14:paraId="2150CB8C"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1.28</w:t>
            </w:r>
          </w:p>
        </w:tc>
        <w:tc>
          <w:tcPr>
            <w:tcW w:w="1119" w:type="dxa"/>
            <w:noWrap/>
            <w:hideMark/>
          </w:tcPr>
          <w:p w14:paraId="339D6B8A"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5.10</w:t>
            </w:r>
          </w:p>
        </w:tc>
        <w:tc>
          <w:tcPr>
            <w:tcW w:w="1119" w:type="dxa"/>
            <w:noWrap/>
            <w:hideMark/>
          </w:tcPr>
          <w:p w14:paraId="39335105"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27.90</w:t>
            </w:r>
          </w:p>
        </w:tc>
      </w:tr>
      <w:tr w:rsidR="00584372" w:rsidRPr="00584372" w14:paraId="0B32C670" w14:textId="77777777" w:rsidTr="00584372">
        <w:trPr>
          <w:trHeight w:val="300"/>
        </w:trPr>
        <w:tc>
          <w:tcPr>
            <w:tcW w:w="1119" w:type="dxa"/>
            <w:noWrap/>
            <w:hideMark/>
          </w:tcPr>
          <w:p w14:paraId="2C66096A"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18</w:t>
            </w:r>
          </w:p>
        </w:tc>
        <w:tc>
          <w:tcPr>
            <w:tcW w:w="1119" w:type="dxa"/>
            <w:noWrap/>
            <w:hideMark/>
          </w:tcPr>
          <w:p w14:paraId="6183FB0D"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0.81</w:t>
            </w:r>
          </w:p>
        </w:tc>
        <w:tc>
          <w:tcPr>
            <w:tcW w:w="1119" w:type="dxa"/>
            <w:noWrap/>
            <w:hideMark/>
          </w:tcPr>
          <w:p w14:paraId="1F431B5F"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15.45</w:t>
            </w:r>
          </w:p>
        </w:tc>
        <w:tc>
          <w:tcPr>
            <w:tcW w:w="1119" w:type="dxa"/>
            <w:noWrap/>
            <w:hideMark/>
          </w:tcPr>
          <w:p w14:paraId="6C7DCE0C"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4.92</w:t>
            </w:r>
          </w:p>
        </w:tc>
        <w:tc>
          <w:tcPr>
            <w:tcW w:w="1119" w:type="dxa"/>
            <w:noWrap/>
            <w:hideMark/>
          </w:tcPr>
          <w:p w14:paraId="31568797"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w:t>
            </w:r>
          </w:p>
        </w:tc>
        <w:tc>
          <w:tcPr>
            <w:tcW w:w="1119" w:type="dxa"/>
            <w:noWrap/>
            <w:hideMark/>
          </w:tcPr>
          <w:p w14:paraId="5F9C6E9D"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2847</w:t>
            </w:r>
          </w:p>
        </w:tc>
        <w:tc>
          <w:tcPr>
            <w:tcW w:w="1119" w:type="dxa"/>
            <w:noWrap/>
            <w:hideMark/>
          </w:tcPr>
          <w:p w14:paraId="0F4C772C"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7050.50</w:t>
            </w:r>
          </w:p>
        </w:tc>
        <w:tc>
          <w:tcPr>
            <w:tcW w:w="1119" w:type="dxa"/>
            <w:noWrap/>
            <w:hideMark/>
          </w:tcPr>
          <w:p w14:paraId="03848950"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1.27</w:t>
            </w:r>
          </w:p>
        </w:tc>
        <w:tc>
          <w:tcPr>
            <w:tcW w:w="1119" w:type="dxa"/>
            <w:noWrap/>
            <w:hideMark/>
          </w:tcPr>
          <w:p w14:paraId="0E9469A1"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97.28</w:t>
            </w:r>
          </w:p>
        </w:tc>
        <w:tc>
          <w:tcPr>
            <w:tcW w:w="1119" w:type="dxa"/>
            <w:noWrap/>
            <w:hideMark/>
          </w:tcPr>
          <w:p w14:paraId="6EA4F55D"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1.45</w:t>
            </w:r>
          </w:p>
        </w:tc>
        <w:tc>
          <w:tcPr>
            <w:tcW w:w="1119" w:type="dxa"/>
            <w:noWrap/>
            <w:hideMark/>
          </w:tcPr>
          <w:p w14:paraId="4965F39C"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5.40</w:t>
            </w:r>
          </w:p>
        </w:tc>
        <w:tc>
          <w:tcPr>
            <w:tcW w:w="1119" w:type="dxa"/>
            <w:noWrap/>
            <w:hideMark/>
          </w:tcPr>
          <w:p w14:paraId="673F8734"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29.10</w:t>
            </w:r>
          </w:p>
        </w:tc>
      </w:tr>
      <w:tr w:rsidR="00584372" w:rsidRPr="00584372" w14:paraId="4A1367F2" w14:textId="77777777" w:rsidTr="00584372">
        <w:trPr>
          <w:trHeight w:val="300"/>
        </w:trPr>
        <w:tc>
          <w:tcPr>
            <w:tcW w:w="1119" w:type="dxa"/>
            <w:noWrap/>
            <w:hideMark/>
          </w:tcPr>
          <w:p w14:paraId="35F3636C"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10</w:t>
            </w:r>
          </w:p>
        </w:tc>
        <w:tc>
          <w:tcPr>
            <w:tcW w:w="1119" w:type="dxa"/>
            <w:noWrap/>
            <w:hideMark/>
          </w:tcPr>
          <w:p w14:paraId="5539EA91"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0.82</w:t>
            </w:r>
          </w:p>
        </w:tc>
        <w:tc>
          <w:tcPr>
            <w:tcW w:w="1119" w:type="dxa"/>
            <w:noWrap/>
            <w:hideMark/>
          </w:tcPr>
          <w:p w14:paraId="29E8AFB1"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13.55</w:t>
            </w:r>
          </w:p>
        </w:tc>
        <w:tc>
          <w:tcPr>
            <w:tcW w:w="1119" w:type="dxa"/>
            <w:noWrap/>
            <w:hideMark/>
          </w:tcPr>
          <w:p w14:paraId="5EA8EC2C"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4.75</w:t>
            </w:r>
          </w:p>
        </w:tc>
        <w:tc>
          <w:tcPr>
            <w:tcW w:w="1119" w:type="dxa"/>
            <w:noWrap/>
            <w:hideMark/>
          </w:tcPr>
          <w:p w14:paraId="117929C8"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w:t>
            </w:r>
          </w:p>
        </w:tc>
        <w:tc>
          <w:tcPr>
            <w:tcW w:w="1119" w:type="dxa"/>
            <w:noWrap/>
            <w:hideMark/>
          </w:tcPr>
          <w:p w14:paraId="7044904E"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3264</w:t>
            </w:r>
          </w:p>
        </w:tc>
        <w:tc>
          <w:tcPr>
            <w:tcW w:w="1119" w:type="dxa"/>
            <w:noWrap/>
            <w:hideMark/>
          </w:tcPr>
          <w:p w14:paraId="1160F873"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7790.50</w:t>
            </w:r>
          </w:p>
        </w:tc>
        <w:tc>
          <w:tcPr>
            <w:tcW w:w="1119" w:type="dxa"/>
            <w:noWrap/>
            <w:hideMark/>
          </w:tcPr>
          <w:p w14:paraId="50280DD9"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1.74</w:t>
            </w:r>
          </w:p>
        </w:tc>
        <w:tc>
          <w:tcPr>
            <w:tcW w:w="1119" w:type="dxa"/>
            <w:noWrap/>
            <w:hideMark/>
          </w:tcPr>
          <w:p w14:paraId="2BA80EE8"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97.13</w:t>
            </w:r>
          </w:p>
        </w:tc>
        <w:tc>
          <w:tcPr>
            <w:tcW w:w="1119" w:type="dxa"/>
            <w:noWrap/>
            <w:hideMark/>
          </w:tcPr>
          <w:p w14:paraId="6950A249"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1.13</w:t>
            </w:r>
          </w:p>
        </w:tc>
        <w:tc>
          <w:tcPr>
            <w:tcW w:w="1119" w:type="dxa"/>
            <w:noWrap/>
            <w:hideMark/>
          </w:tcPr>
          <w:p w14:paraId="556EB9B6"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5.70</w:t>
            </w:r>
          </w:p>
        </w:tc>
        <w:tc>
          <w:tcPr>
            <w:tcW w:w="1119" w:type="dxa"/>
            <w:noWrap/>
            <w:hideMark/>
          </w:tcPr>
          <w:p w14:paraId="13D76A3D"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24.20</w:t>
            </w:r>
          </w:p>
        </w:tc>
      </w:tr>
      <w:tr w:rsidR="00584372" w:rsidRPr="00584372" w14:paraId="20D799BA" w14:textId="77777777" w:rsidTr="00584372">
        <w:trPr>
          <w:trHeight w:val="300"/>
        </w:trPr>
        <w:tc>
          <w:tcPr>
            <w:tcW w:w="1119" w:type="dxa"/>
            <w:noWrap/>
            <w:hideMark/>
          </w:tcPr>
          <w:p w14:paraId="65879B2F"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7</w:t>
            </w:r>
          </w:p>
        </w:tc>
        <w:tc>
          <w:tcPr>
            <w:tcW w:w="1119" w:type="dxa"/>
            <w:noWrap/>
            <w:hideMark/>
          </w:tcPr>
          <w:p w14:paraId="1E5945F9"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0.83</w:t>
            </w:r>
          </w:p>
        </w:tc>
        <w:tc>
          <w:tcPr>
            <w:tcW w:w="1119" w:type="dxa"/>
            <w:noWrap/>
            <w:hideMark/>
          </w:tcPr>
          <w:p w14:paraId="61DE2A83"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15.00</w:t>
            </w:r>
          </w:p>
        </w:tc>
        <w:tc>
          <w:tcPr>
            <w:tcW w:w="1119" w:type="dxa"/>
            <w:noWrap/>
            <w:hideMark/>
          </w:tcPr>
          <w:p w14:paraId="2311C141"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5.29</w:t>
            </w:r>
          </w:p>
        </w:tc>
        <w:tc>
          <w:tcPr>
            <w:tcW w:w="1119" w:type="dxa"/>
            <w:noWrap/>
            <w:hideMark/>
          </w:tcPr>
          <w:p w14:paraId="7B2F9009"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w:t>
            </w:r>
          </w:p>
        </w:tc>
        <w:tc>
          <w:tcPr>
            <w:tcW w:w="1119" w:type="dxa"/>
            <w:noWrap/>
            <w:hideMark/>
          </w:tcPr>
          <w:p w14:paraId="6AB596AA"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2490</w:t>
            </w:r>
          </w:p>
        </w:tc>
        <w:tc>
          <w:tcPr>
            <w:tcW w:w="1119" w:type="dxa"/>
            <w:noWrap/>
            <w:hideMark/>
          </w:tcPr>
          <w:p w14:paraId="5361D917"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6990.10</w:t>
            </w:r>
          </w:p>
        </w:tc>
        <w:tc>
          <w:tcPr>
            <w:tcW w:w="1119" w:type="dxa"/>
            <w:noWrap/>
            <w:hideMark/>
          </w:tcPr>
          <w:p w14:paraId="6BD21F52"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1.39</w:t>
            </w:r>
          </w:p>
        </w:tc>
        <w:tc>
          <w:tcPr>
            <w:tcW w:w="1119" w:type="dxa"/>
            <w:noWrap/>
            <w:hideMark/>
          </w:tcPr>
          <w:p w14:paraId="77087011"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97.54</w:t>
            </w:r>
          </w:p>
        </w:tc>
        <w:tc>
          <w:tcPr>
            <w:tcW w:w="1119" w:type="dxa"/>
            <w:noWrap/>
            <w:hideMark/>
          </w:tcPr>
          <w:p w14:paraId="19C02FF1"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1.07</w:t>
            </w:r>
          </w:p>
        </w:tc>
        <w:tc>
          <w:tcPr>
            <w:tcW w:w="1119" w:type="dxa"/>
            <w:noWrap/>
            <w:hideMark/>
          </w:tcPr>
          <w:p w14:paraId="7CFBFC73"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4.50</w:t>
            </w:r>
          </w:p>
        </w:tc>
        <w:tc>
          <w:tcPr>
            <w:tcW w:w="1119" w:type="dxa"/>
            <w:noWrap/>
            <w:hideMark/>
          </w:tcPr>
          <w:p w14:paraId="6A10C80D"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27.40</w:t>
            </w:r>
          </w:p>
        </w:tc>
      </w:tr>
      <w:tr w:rsidR="00584372" w:rsidRPr="00584372" w14:paraId="529854BC" w14:textId="77777777" w:rsidTr="00584372">
        <w:trPr>
          <w:trHeight w:val="300"/>
        </w:trPr>
        <w:tc>
          <w:tcPr>
            <w:tcW w:w="1119" w:type="dxa"/>
            <w:noWrap/>
            <w:hideMark/>
          </w:tcPr>
          <w:p w14:paraId="0A3149D8"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6</w:t>
            </w:r>
          </w:p>
        </w:tc>
        <w:tc>
          <w:tcPr>
            <w:tcW w:w="1119" w:type="dxa"/>
            <w:noWrap/>
            <w:hideMark/>
          </w:tcPr>
          <w:p w14:paraId="1FEA8BB5"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0.83</w:t>
            </w:r>
          </w:p>
        </w:tc>
        <w:tc>
          <w:tcPr>
            <w:tcW w:w="1119" w:type="dxa"/>
            <w:noWrap/>
            <w:hideMark/>
          </w:tcPr>
          <w:p w14:paraId="03FE66FD"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14.25</w:t>
            </w:r>
          </w:p>
        </w:tc>
        <w:tc>
          <w:tcPr>
            <w:tcW w:w="1119" w:type="dxa"/>
            <w:noWrap/>
            <w:hideMark/>
          </w:tcPr>
          <w:p w14:paraId="51C1AF48"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5.10</w:t>
            </w:r>
          </w:p>
        </w:tc>
        <w:tc>
          <w:tcPr>
            <w:tcW w:w="1119" w:type="dxa"/>
            <w:noWrap/>
            <w:hideMark/>
          </w:tcPr>
          <w:p w14:paraId="0E6E3FEA"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w:t>
            </w:r>
          </w:p>
        </w:tc>
        <w:tc>
          <w:tcPr>
            <w:tcW w:w="1119" w:type="dxa"/>
            <w:noWrap/>
            <w:hideMark/>
          </w:tcPr>
          <w:p w14:paraId="3696B6EB"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2788</w:t>
            </w:r>
          </w:p>
        </w:tc>
        <w:tc>
          <w:tcPr>
            <w:tcW w:w="1119" w:type="dxa"/>
            <w:noWrap/>
            <w:hideMark/>
          </w:tcPr>
          <w:p w14:paraId="4EF43714"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7140.60</w:t>
            </w:r>
          </w:p>
        </w:tc>
        <w:tc>
          <w:tcPr>
            <w:tcW w:w="1119" w:type="dxa"/>
            <w:noWrap/>
            <w:hideMark/>
          </w:tcPr>
          <w:p w14:paraId="09F1CEB7"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2.14</w:t>
            </w:r>
          </w:p>
        </w:tc>
        <w:tc>
          <w:tcPr>
            <w:tcW w:w="1119" w:type="dxa"/>
            <w:noWrap/>
            <w:hideMark/>
          </w:tcPr>
          <w:p w14:paraId="1C93EACB"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96.81</w:t>
            </w:r>
          </w:p>
        </w:tc>
        <w:tc>
          <w:tcPr>
            <w:tcW w:w="1119" w:type="dxa"/>
            <w:noWrap/>
            <w:hideMark/>
          </w:tcPr>
          <w:p w14:paraId="71A33CF1"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1.05</w:t>
            </w:r>
          </w:p>
        </w:tc>
        <w:tc>
          <w:tcPr>
            <w:tcW w:w="1119" w:type="dxa"/>
            <w:noWrap/>
            <w:hideMark/>
          </w:tcPr>
          <w:p w14:paraId="1E65E988"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5.10</w:t>
            </w:r>
          </w:p>
        </w:tc>
        <w:tc>
          <w:tcPr>
            <w:tcW w:w="1119" w:type="dxa"/>
            <w:noWrap/>
            <w:hideMark/>
          </w:tcPr>
          <w:p w14:paraId="46BCC32C"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29.00</w:t>
            </w:r>
          </w:p>
        </w:tc>
      </w:tr>
      <w:tr w:rsidR="00584372" w:rsidRPr="00584372" w14:paraId="19595842" w14:textId="77777777" w:rsidTr="00584372">
        <w:trPr>
          <w:trHeight w:val="300"/>
        </w:trPr>
        <w:tc>
          <w:tcPr>
            <w:tcW w:w="1119" w:type="dxa"/>
            <w:noWrap/>
            <w:hideMark/>
          </w:tcPr>
          <w:p w14:paraId="38F7A3C3"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4</w:t>
            </w:r>
          </w:p>
        </w:tc>
        <w:tc>
          <w:tcPr>
            <w:tcW w:w="1119" w:type="dxa"/>
            <w:noWrap/>
            <w:hideMark/>
          </w:tcPr>
          <w:p w14:paraId="0F524629"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0.83</w:t>
            </w:r>
          </w:p>
        </w:tc>
        <w:tc>
          <w:tcPr>
            <w:tcW w:w="1119" w:type="dxa"/>
            <w:noWrap/>
            <w:hideMark/>
          </w:tcPr>
          <w:p w14:paraId="625A4FF6"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14.90</w:t>
            </w:r>
          </w:p>
        </w:tc>
        <w:tc>
          <w:tcPr>
            <w:tcW w:w="1119" w:type="dxa"/>
            <w:noWrap/>
            <w:hideMark/>
          </w:tcPr>
          <w:p w14:paraId="3DBA6BA1"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5.45</w:t>
            </w:r>
          </w:p>
        </w:tc>
        <w:tc>
          <w:tcPr>
            <w:tcW w:w="1119" w:type="dxa"/>
            <w:noWrap/>
            <w:hideMark/>
          </w:tcPr>
          <w:p w14:paraId="33BFE278"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w:t>
            </w:r>
          </w:p>
        </w:tc>
        <w:tc>
          <w:tcPr>
            <w:tcW w:w="1119" w:type="dxa"/>
            <w:noWrap/>
            <w:hideMark/>
          </w:tcPr>
          <w:p w14:paraId="635FED68"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3376</w:t>
            </w:r>
          </w:p>
        </w:tc>
        <w:tc>
          <w:tcPr>
            <w:tcW w:w="1119" w:type="dxa"/>
            <w:noWrap/>
            <w:hideMark/>
          </w:tcPr>
          <w:p w14:paraId="7223AA7C"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7367.50</w:t>
            </w:r>
          </w:p>
        </w:tc>
        <w:tc>
          <w:tcPr>
            <w:tcW w:w="1119" w:type="dxa"/>
            <w:noWrap/>
            <w:hideMark/>
          </w:tcPr>
          <w:p w14:paraId="5D5052FA"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0.90</w:t>
            </w:r>
          </w:p>
        </w:tc>
        <w:tc>
          <w:tcPr>
            <w:tcW w:w="1119" w:type="dxa"/>
            <w:noWrap/>
            <w:hideMark/>
          </w:tcPr>
          <w:p w14:paraId="6D8C2B71"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97.83</w:t>
            </w:r>
          </w:p>
        </w:tc>
        <w:tc>
          <w:tcPr>
            <w:tcW w:w="1119" w:type="dxa"/>
            <w:noWrap/>
            <w:hideMark/>
          </w:tcPr>
          <w:p w14:paraId="356B7A19"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1.27</w:t>
            </w:r>
          </w:p>
        </w:tc>
        <w:tc>
          <w:tcPr>
            <w:tcW w:w="1119" w:type="dxa"/>
            <w:noWrap/>
            <w:hideMark/>
          </w:tcPr>
          <w:p w14:paraId="7737E838"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5.89</w:t>
            </w:r>
          </w:p>
        </w:tc>
        <w:tc>
          <w:tcPr>
            <w:tcW w:w="1119" w:type="dxa"/>
            <w:noWrap/>
            <w:hideMark/>
          </w:tcPr>
          <w:p w14:paraId="36D4B610"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24.90</w:t>
            </w:r>
          </w:p>
        </w:tc>
      </w:tr>
      <w:tr w:rsidR="00584372" w:rsidRPr="00584372" w14:paraId="618AE63C" w14:textId="77777777" w:rsidTr="00584372">
        <w:trPr>
          <w:trHeight w:val="300"/>
        </w:trPr>
        <w:tc>
          <w:tcPr>
            <w:tcW w:w="1119" w:type="dxa"/>
            <w:noWrap/>
            <w:hideMark/>
          </w:tcPr>
          <w:p w14:paraId="139BAAA8"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10</w:t>
            </w:r>
          </w:p>
        </w:tc>
        <w:tc>
          <w:tcPr>
            <w:tcW w:w="1119" w:type="dxa"/>
            <w:noWrap/>
            <w:hideMark/>
          </w:tcPr>
          <w:p w14:paraId="55EE97DE"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0.82</w:t>
            </w:r>
          </w:p>
        </w:tc>
        <w:tc>
          <w:tcPr>
            <w:tcW w:w="1119" w:type="dxa"/>
            <w:noWrap/>
            <w:hideMark/>
          </w:tcPr>
          <w:p w14:paraId="3D44F943"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14.95</w:t>
            </w:r>
          </w:p>
        </w:tc>
        <w:tc>
          <w:tcPr>
            <w:tcW w:w="1119" w:type="dxa"/>
            <w:noWrap/>
            <w:hideMark/>
          </w:tcPr>
          <w:p w14:paraId="1A1B6279"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4.96</w:t>
            </w:r>
          </w:p>
        </w:tc>
        <w:tc>
          <w:tcPr>
            <w:tcW w:w="1119" w:type="dxa"/>
            <w:noWrap/>
            <w:hideMark/>
          </w:tcPr>
          <w:p w14:paraId="279D7B59"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w:t>
            </w:r>
          </w:p>
        </w:tc>
        <w:tc>
          <w:tcPr>
            <w:tcW w:w="1119" w:type="dxa"/>
            <w:noWrap/>
            <w:hideMark/>
          </w:tcPr>
          <w:p w14:paraId="5F91D26F"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3400</w:t>
            </w:r>
          </w:p>
        </w:tc>
        <w:tc>
          <w:tcPr>
            <w:tcW w:w="1119" w:type="dxa"/>
            <w:noWrap/>
            <w:hideMark/>
          </w:tcPr>
          <w:p w14:paraId="7842C2A3"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7967.40</w:t>
            </w:r>
          </w:p>
        </w:tc>
        <w:tc>
          <w:tcPr>
            <w:tcW w:w="1119" w:type="dxa"/>
            <w:noWrap/>
            <w:hideMark/>
          </w:tcPr>
          <w:p w14:paraId="3431F102"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2.85</w:t>
            </w:r>
          </w:p>
        </w:tc>
        <w:tc>
          <w:tcPr>
            <w:tcW w:w="1119" w:type="dxa"/>
            <w:noWrap/>
            <w:hideMark/>
          </w:tcPr>
          <w:p w14:paraId="7AF7B510"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96.45</w:t>
            </w:r>
          </w:p>
        </w:tc>
        <w:tc>
          <w:tcPr>
            <w:tcW w:w="1119" w:type="dxa"/>
            <w:noWrap/>
            <w:hideMark/>
          </w:tcPr>
          <w:p w14:paraId="0BEA10C4"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0.7</w:t>
            </w:r>
          </w:p>
        </w:tc>
        <w:tc>
          <w:tcPr>
            <w:tcW w:w="1119" w:type="dxa"/>
            <w:noWrap/>
            <w:hideMark/>
          </w:tcPr>
          <w:p w14:paraId="2D91DCB0"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6.00</w:t>
            </w:r>
          </w:p>
        </w:tc>
        <w:tc>
          <w:tcPr>
            <w:tcW w:w="1119" w:type="dxa"/>
            <w:noWrap/>
            <w:hideMark/>
          </w:tcPr>
          <w:p w14:paraId="4FCC093A"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32.00</w:t>
            </w:r>
          </w:p>
        </w:tc>
      </w:tr>
      <w:tr w:rsidR="00584372" w:rsidRPr="00584372" w14:paraId="2F2DEB69" w14:textId="77777777" w:rsidTr="00584372">
        <w:trPr>
          <w:trHeight w:val="300"/>
        </w:trPr>
        <w:tc>
          <w:tcPr>
            <w:tcW w:w="1119" w:type="dxa"/>
            <w:noWrap/>
            <w:hideMark/>
          </w:tcPr>
          <w:p w14:paraId="28AF88C7"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7</w:t>
            </w:r>
          </w:p>
        </w:tc>
        <w:tc>
          <w:tcPr>
            <w:tcW w:w="1119" w:type="dxa"/>
            <w:noWrap/>
            <w:hideMark/>
          </w:tcPr>
          <w:p w14:paraId="711F133B"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0.84</w:t>
            </w:r>
          </w:p>
        </w:tc>
        <w:tc>
          <w:tcPr>
            <w:tcW w:w="1119" w:type="dxa"/>
            <w:noWrap/>
            <w:hideMark/>
          </w:tcPr>
          <w:p w14:paraId="5031AF93"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15.80</w:t>
            </w:r>
          </w:p>
        </w:tc>
        <w:tc>
          <w:tcPr>
            <w:tcW w:w="1119" w:type="dxa"/>
            <w:noWrap/>
            <w:hideMark/>
          </w:tcPr>
          <w:p w14:paraId="1D297F09"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5.38</w:t>
            </w:r>
          </w:p>
        </w:tc>
        <w:tc>
          <w:tcPr>
            <w:tcW w:w="1119" w:type="dxa"/>
            <w:noWrap/>
            <w:hideMark/>
          </w:tcPr>
          <w:p w14:paraId="5BFB2D92"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w:t>
            </w:r>
          </w:p>
        </w:tc>
        <w:tc>
          <w:tcPr>
            <w:tcW w:w="1119" w:type="dxa"/>
            <w:noWrap/>
            <w:hideMark/>
          </w:tcPr>
          <w:p w14:paraId="4E1027CF"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2054</w:t>
            </w:r>
          </w:p>
        </w:tc>
        <w:tc>
          <w:tcPr>
            <w:tcW w:w="1119" w:type="dxa"/>
            <w:noWrap/>
            <w:hideMark/>
          </w:tcPr>
          <w:p w14:paraId="5CD40E02"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7060.50</w:t>
            </w:r>
          </w:p>
        </w:tc>
        <w:tc>
          <w:tcPr>
            <w:tcW w:w="1119" w:type="dxa"/>
            <w:noWrap/>
            <w:hideMark/>
          </w:tcPr>
          <w:p w14:paraId="4E2A4C73"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1.58</w:t>
            </w:r>
          </w:p>
        </w:tc>
        <w:tc>
          <w:tcPr>
            <w:tcW w:w="1119" w:type="dxa"/>
            <w:noWrap/>
            <w:hideMark/>
          </w:tcPr>
          <w:p w14:paraId="47C3BCEE"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97.23</w:t>
            </w:r>
          </w:p>
        </w:tc>
        <w:tc>
          <w:tcPr>
            <w:tcW w:w="1119" w:type="dxa"/>
            <w:noWrap/>
            <w:hideMark/>
          </w:tcPr>
          <w:p w14:paraId="3B33D88B"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1.19</w:t>
            </w:r>
          </w:p>
        </w:tc>
        <w:tc>
          <w:tcPr>
            <w:tcW w:w="1119" w:type="dxa"/>
            <w:noWrap/>
            <w:hideMark/>
          </w:tcPr>
          <w:p w14:paraId="4F071D6B"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3.90</w:t>
            </w:r>
          </w:p>
        </w:tc>
        <w:tc>
          <w:tcPr>
            <w:tcW w:w="1119" w:type="dxa"/>
            <w:noWrap/>
            <w:hideMark/>
          </w:tcPr>
          <w:p w14:paraId="5F00724D"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32.10</w:t>
            </w:r>
          </w:p>
        </w:tc>
      </w:tr>
      <w:tr w:rsidR="00584372" w:rsidRPr="00584372" w14:paraId="0350A86E" w14:textId="77777777" w:rsidTr="00584372">
        <w:trPr>
          <w:trHeight w:val="300"/>
        </w:trPr>
        <w:tc>
          <w:tcPr>
            <w:tcW w:w="1119" w:type="dxa"/>
            <w:noWrap/>
            <w:hideMark/>
          </w:tcPr>
          <w:p w14:paraId="0FACE327"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11</w:t>
            </w:r>
          </w:p>
        </w:tc>
        <w:tc>
          <w:tcPr>
            <w:tcW w:w="1119" w:type="dxa"/>
            <w:noWrap/>
            <w:hideMark/>
          </w:tcPr>
          <w:p w14:paraId="769317FF"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0.83</w:t>
            </w:r>
          </w:p>
        </w:tc>
        <w:tc>
          <w:tcPr>
            <w:tcW w:w="1119" w:type="dxa"/>
            <w:noWrap/>
            <w:hideMark/>
          </w:tcPr>
          <w:p w14:paraId="040C80C2"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13.95</w:t>
            </w:r>
          </w:p>
        </w:tc>
        <w:tc>
          <w:tcPr>
            <w:tcW w:w="1119" w:type="dxa"/>
            <w:noWrap/>
            <w:hideMark/>
          </w:tcPr>
          <w:p w14:paraId="6EB45456"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5.12</w:t>
            </w:r>
          </w:p>
        </w:tc>
        <w:tc>
          <w:tcPr>
            <w:tcW w:w="1119" w:type="dxa"/>
            <w:noWrap/>
            <w:hideMark/>
          </w:tcPr>
          <w:p w14:paraId="17145A7C"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w:t>
            </w:r>
          </w:p>
        </w:tc>
        <w:tc>
          <w:tcPr>
            <w:tcW w:w="1119" w:type="dxa"/>
            <w:noWrap/>
            <w:hideMark/>
          </w:tcPr>
          <w:p w14:paraId="02E0089D"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2582</w:t>
            </w:r>
          </w:p>
        </w:tc>
        <w:tc>
          <w:tcPr>
            <w:tcW w:w="1119" w:type="dxa"/>
            <w:noWrap/>
            <w:hideMark/>
          </w:tcPr>
          <w:p w14:paraId="67B72009"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7050.10</w:t>
            </w:r>
          </w:p>
        </w:tc>
        <w:tc>
          <w:tcPr>
            <w:tcW w:w="1119" w:type="dxa"/>
            <w:noWrap/>
            <w:hideMark/>
          </w:tcPr>
          <w:p w14:paraId="7754F187"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2.98</w:t>
            </w:r>
          </w:p>
        </w:tc>
        <w:tc>
          <w:tcPr>
            <w:tcW w:w="1119" w:type="dxa"/>
            <w:noWrap/>
            <w:hideMark/>
          </w:tcPr>
          <w:p w14:paraId="10C2CD58"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95.75</w:t>
            </w:r>
          </w:p>
        </w:tc>
        <w:tc>
          <w:tcPr>
            <w:tcW w:w="1119" w:type="dxa"/>
            <w:noWrap/>
            <w:hideMark/>
          </w:tcPr>
          <w:p w14:paraId="1C4C61D8"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1.27</w:t>
            </w:r>
          </w:p>
        </w:tc>
        <w:tc>
          <w:tcPr>
            <w:tcW w:w="1119" w:type="dxa"/>
            <w:noWrap/>
            <w:hideMark/>
          </w:tcPr>
          <w:p w14:paraId="395249C6"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4.90</w:t>
            </w:r>
          </w:p>
        </w:tc>
        <w:tc>
          <w:tcPr>
            <w:tcW w:w="1119" w:type="dxa"/>
            <w:noWrap/>
            <w:hideMark/>
          </w:tcPr>
          <w:p w14:paraId="24E51483"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30.90</w:t>
            </w:r>
          </w:p>
        </w:tc>
      </w:tr>
      <w:tr w:rsidR="00584372" w:rsidRPr="00584372" w14:paraId="7583FA8B" w14:textId="77777777" w:rsidTr="00584372">
        <w:trPr>
          <w:trHeight w:val="300"/>
        </w:trPr>
        <w:tc>
          <w:tcPr>
            <w:tcW w:w="1119" w:type="dxa"/>
            <w:noWrap/>
            <w:hideMark/>
          </w:tcPr>
          <w:p w14:paraId="485A3856"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11</w:t>
            </w:r>
          </w:p>
        </w:tc>
        <w:tc>
          <w:tcPr>
            <w:tcW w:w="1119" w:type="dxa"/>
            <w:noWrap/>
            <w:hideMark/>
          </w:tcPr>
          <w:p w14:paraId="483013CF"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0.82</w:t>
            </w:r>
          </w:p>
        </w:tc>
        <w:tc>
          <w:tcPr>
            <w:tcW w:w="1119" w:type="dxa"/>
            <w:noWrap/>
            <w:hideMark/>
          </w:tcPr>
          <w:p w14:paraId="7774D180"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16.70</w:t>
            </w:r>
          </w:p>
        </w:tc>
        <w:tc>
          <w:tcPr>
            <w:tcW w:w="1119" w:type="dxa"/>
            <w:noWrap/>
            <w:hideMark/>
          </w:tcPr>
          <w:p w14:paraId="57960B84"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5.22</w:t>
            </w:r>
          </w:p>
        </w:tc>
        <w:tc>
          <w:tcPr>
            <w:tcW w:w="1119" w:type="dxa"/>
            <w:noWrap/>
            <w:hideMark/>
          </w:tcPr>
          <w:p w14:paraId="3244B613"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w:t>
            </w:r>
          </w:p>
        </w:tc>
        <w:tc>
          <w:tcPr>
            <w:tcW w:w="1119" w:type="dxa"/>
            <w:noWrap/>
            <w:hideMark/>
          </w:tcPr>
          <w:p w14:paraId="1109B8B1"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3076</w:t>
            </w:r>
          </w:p>
        </w:tc>
        <w:tc>
          <w:tcPr>
            <w:tcW w:w="1119" w:type="dxa"/>
            <w:noWrap/>
            <w:hideMark/>
          </w:tcPr>
          <w:p w14:paraId="3CFF2436"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7200.10</w:t>
            </w:r>
          </w:p>
        </w:tc>
        <w:tc>
          <w:tcPr>
            <w:tcW w:w="1119" w:type="dxa"/>
            <w:noWrap/>
            <w:hideMark/>
          </w:tcPr>
          <w:p w14:paraId="231CF127"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2.83</w:t>
            </w:r>
          </w:p>
        </w:tc>
        <w:tc>
          <w:tcPr>
            <w:tcW w:w="1119" w:type="dxa"/>
            <w:noWrap/>
            <w:hideMark/>
          </w:tcPr>
          <w:p w14:paraId="285C2E3A"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96.17</w:t>
            </w:r>
          </w:p>
        </w:tc>
        <w:tc>
          <w:tcPr>
            <w:tcW w:w="1119" w:type="dxa"/>
            <w:noWrap/>
            <w:hideMark/>
          </w:tcPr>
          <w:p w14:paraId="73661E5D"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1.0</w:t>
            </w:r>
          </w:p>
        </w:tc>
        <w:tc>
          <w:tcPr>
            <w:tcW w:w="1119" w:type="dxa"/>
            <w:noWrap/>
            <w:hideMark/>
          </w:tcPr>
          <w:p w14:paraId="2FA7D7F0"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5.56</w:t>
            </w:r>
          </w:p>
        </w:tc>
        <w:tc>
          <w:tcPr>
            <w:tcW w:w="1119" w:type="dxa"/>
            <w:noWrap/>
            <w:hideMark/>
          </w:tcPr>
          <w:p w14:paraId="5513D94B"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27.30</w:t>
            </w:r>
          </w:p>
        </w:tc>
      </w:tr>
      <w:tr w:rsidR="00584372" w:rsidRPr="00584372" w14:paraId="524099C2" w14:textId="77777777" w:rsidTr="00584372">
        <w:trPr>
          <w:trHeight w:val="300"/>
        </w:trPr>
        <w:tc>
          <w:tcPr>
            <w:tcW w:w="1119" w:type="dxa"/>
            <w:noWrap/>
            <w:hideMark/>
          </w:tcPr>
          <w:p w14:paraId="632FA0B4"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11</w:t>
            </w:r>
          </w:p>
        </w:tc>
        <w:tc>
          <w:tcPr>
            <w:tcW w:w="1119" w:type="dxa"/>
            <w:noWrap/>
            <w:hideMark/>
          </w:tcPr>
          <w:p w14:paraId="3534FD1F"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0.84</w:t>
            </w:r>
          </w:p>
        </w:tc>
        <w:tc>
          <w:tcPr>
            <w:tcW w:w="1119" w:type="dxa"/>
            <w:noWrap/>
            <w:hideMark/>
          </w:tcPr>
          <w:p w14:paraId="4CDF5F09"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14.75</w:t>
            </w:r>
          </w:p>
        </w:tc>
        <w:tc>
          <w:tcPr>
            <w:tcW w:w="1119" w:type="dxa"/>
            <w:noWrap/>
            <w:hideMark/>
          </w:tcPr>
          <w:p w14:paraId="304DAEC4"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4.92</w:t>
            </w:r>
          </w:p>
        </w:tc>
        <w:tc>
          <w:tcPr>
            <w:tcW w:w="1119" w:type="dxa"/>
            <w:noWrap/>
            <w:hideMark/>
          </w:tcPr>
          <w:p w14:paraId="2F366E85"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w:t>
            </w:r>
          </w:p>
        </w:tc>
        <w:tc>
          <w:tcPr>
            <w:tcW w:w="1119" w:type="dxa"/>
            <w:noWrap/>
            <w:hideMark/>
          </w:tcPr>
          <w:p w14:paraId="563AAB92"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2738</w:t>
            </w:r>
          </w:p>
        </w:tc>
        <w:tc>
          <w:tcPr>
            <w:tcW w:w="1119" w:type="dxa"/>
            <w:noWrap/>
            <w:hideMark/>
          </w:tcPr>
          <w:p w14:paraId="23D4F647"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7710.60</w:t>
            </w:r>
          </w:p>
        </w:tc>
        <w:tc>
          <w:tcPr>
            <w:tcW w:w="1119" w:type="dxa"/>
            <w:noWrap/>
            <w:hideMark/>
          </w:tcPr>
          <w:p w14:paraId="3BF8CD65"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1.49</w:t>
            </w:r>
          </w:p>
        </w:tc>
        <w:tc>
          <w:tcPr>
            <w:tcW w:w="1119" w:type="dxa"/>
            <w:noWrap/>
            <w:hideMark/>
          </w:tcPr>
          <w:p w14:paraId="52EC8018"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97.45</w:t>
            </w:r>
          </w:p>
        </w:tc>
        <w:tc>
          <w:tcPr>
            <w:tcW w:w="1119" w:type="dxa"/>
            <w:noWrap/>
            <w:hideMark/>
          </w:tcPr>
          <w:p w14:paraId="55FB01D8"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1.06</w:t>
            </w:r>
          </w:p>
        </w:tc>
        <w:tc>
          <w:tcPr>
            <w:tcW w:w="1119" w:type="dxa"/>
            <w:noWrap/>
            <w:hideMark/>
          </w:tcPr>
          <w:p w14:paraId="19828F3E"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4.89</w:t>
            </w:r>
          </w:p>
        </w:tc>
        <w:tc>
          <w:tcPr>
            <w:tcW w:w="1119" w:type="dxa"/>
            <w:noWrap/>
            <w:hideMark/>
          </w:tcPr>
          <w:p w14:paraId="40BDF3D9"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27.60</w:t>
            </w:r>
          </w:p>
        </w:tc>
      </w:tr>
      <w:tr w:rsidR="00584372" w:rsidRPr="00584372" w14:paraId="68160023" w14:textId="77777777" w:rsidTr="00584372">
        <w:trPr>
          <w:trHeight w:val="300"/>
        </w:trPr>
        <w:tc>
          <w:tcPr>
            <w:tcW w:w="1119" w:type="dxa"/>
            <w:noWrap/>
            <w:hideMark/>
          </w:tcPr>
          <w:p w14:paraId="13577DB9"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w:t>
            </w:r>
          </w:p>
        </w:tc>
        <w:tc>
          <w:tcPr>
            <w:tcW w:w="1119" w:type="dxa"/>
            <w:noWrap/>
            <w:hideMark/>
          </w:tcPr>
          <w:p w14:paraId="1E7ED84F"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0.82</w:t>
            </w:r>
          </w:p>
        </w:tc>
        <w:tc>
          <w:tcPr>
            <w:tcW w:w="1119" w:type="dxa"/>
            <w:noWrap/>
            <w:hideMark/>
          </w:tcPr>
          <w:p w14:paraId="033D07B9"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14.05</w:t>
            </w:r>
          </w:p>
        </w:tc>
        <w:tc>
          <w:tcPr>
            <w:tcW w:w="1119" w:type="dxa"/>
            <w:noWrap/>
            <w:hideMark/>
          </w:tcPr>
          <w:p w14:paraId="575E0073"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5.51</w:t>
            </w:r>
          </w:p>
        </w:tc>
        <w:tc>
          <w:tcPr>
            <w:tcW w:w="1119" w:type="dxa"/>
            <w:noWrap/>
            <w:hideMark/>
          </w:tcPr>
          <w:p w14:paraId="4C44171E"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w:t>
            </w:r>
          </w:p>
        </w:tc>
        <w:tc>
          <w:tcPr>
            <w:tcW w:w="1119" w:type="dxa"/>
            <w:noWrap/>
            <w:hideMark/>
          </w:tcPr>
          <w:p w14:paraId="6B37B47C"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2450</w:t>
            </w:r>
          </w:p>
        </w:tc>
        <w:tc>
          <w:tcPr>
            <w:tcW w:w="1119" w:type="dxa"/>
            <w:noWrap/>
            <w:hideMark/>
          </w:tcPr>
          <w:p w14:paraId="5313EA0A"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7499.50</w:t>
            </w:r>
          </w:p>
        </w:tc>
        <w:tc>
          <w:tcPr>
            <w:tcW w:w="1119" w:type="dxa"/>
            <w:noWrap/>
            <w:hideMark/>
          </w:tcPr>
          <w:p w14:paraId="3E06582D"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1.37</w:t>
            </w:r>
          </w:p>
        </w:tc>
        <w:tc>
          <w:tcPr>
            <w:tcW w:w="1119" w:type="dxa"/>
            <w:noWrap/>
            <w:hideMark/>
          </w:tcPr>
          <w:p w14:paraId="14718852"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97.67</w:t>
            </w:r>
          </w:p>
        </w:tc>
        <w:tc>
          <w:tcPr>
            <w:tcW w:w="1119" w:type="dxa"/>
            <w:noWrap/>
            <w:hideMark/>
          </w:tcPr>
          <w:p w14:paraId="628780B0"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0.96</w:t>
            </w:r>
          </w:p>
        </w:tc>
        <w:tc>
          <w:tcPr>
            <w:tcW w:w="1119" w:type="dxa"/>
            <w:noWrap/>
            <w:hideMark/>
          </w:tcPr>
          <w:p w14:paraId="0360C40C"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4.89</w:t>
            </w:r>
          </w:p>
        </w:tc>
        <w:tc>
          <w:tcPr>
            <w:tcW w:w="1119" w:type="dxa"/>
            <w:noWrap/>
            <w:hideMark/>
          </w:tcPr>
          <w:p w14:paraId="324DA740"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34.00</w:t>
            </w:r>
          </w:p>
        </w:tc>
      </w:tr>
      <w:tr w:rsidR="00584372" w:rsidRPr="00584372" w14:paraId="795AB0A3" w14:textId="77777777" w:rsidTr="00584372">
        <w:trPr>
          <w:trHeight w:val="300"/>
        </w:trPr>
        <w:tc>
          <w:tcPr>
            <w:tcW w:w="1119" w:type="dxa"/>
            <w:noWrap/>
            <w:hideMark/>
          </w:tcPr>
          <w:p w14:paraId="2F104044"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4</w:t>
            </w:r>
          </w:p>
        </w:tc>
        <w:tc>
          <w:tcPr>
            <w:tcW w:w="1119" w:type="dxa"/>
            <w:noWrap/>
            <w:hideMark/>
          </w:tcPr>
          <w:p w14:paraId="1D7E4CB8"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0.81</w:t>
            </w:r>
          </w:p>
        </w:tc>
        <w:tc>
          <w:tcPr>
            <w:tcW w:w="1119" w:type="dxa"/>
            <w:noWrap/>
            <w:hideMark/>
          </w:tcPr>
          <w:p w14:paraId="1151E46C"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14.60</w:t>
            </w:r>
          </w:p>
        </w:tc>
        <w:tc>
          <w:tcPr>
            <w:tcW w:w="1119" w:type="dxa"/>
            <w:noWrap/>
            <w:hideMark/>
          </w:tcPr>
          <w:p w14:paraId="0DB4B1D8"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5.26</w:t>
            </w:r>
          </w:p>
        </w:tc>
        <w:tc>
          <w:tcPr>
            <w:tcW w:w="1119" w:type="dxa"/>
            <w:noWrap/>
            <w:hideMark/>
          </w:tcPr>
          <w:p w14:paraId="68175E31"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w:t>
            </w:r>
          </w:p>
        </w:tc>
        <w:tc>
          <w:tcPr>
            <w:tcW w:w="1119" w:type="dxa"/>
            <w:noWrap/>
            <w:hideMark/>
          </w:tcPr>
          <w:p w14:paraId="63857CE1"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2751</w:t>
            </w:r>
          </w:p>
        </w:tc>
        <w:tc>
          <w:tcPr>
            <w:tcW w:w="1119" w:type="dxa"/>
            <w:noWrap/>
            <w:hideMark/>
          </w:tcPr>
          <w:p w14:paraId="13149FFA"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8690.10</w:t>
            </w:r>
          </w:p>
        </w:tc>
        <w:tc>
          <w:tcPr>
            <w:tcW w:w="1119" w:type="dxa"/>
            <w:noWrap/>
            <w:hideMark/>
          </w:tcPr>
          <w:p w14:paraId="194A044D"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1.49</w:t>
            </w:r>
          </w:p>
        </w:tc>
        <w:tc>
          <w:tcPr>
            <w:tcW w:w="1119" w:type="dxa"/>
            <w:noWrap/>
            <w:hideMark/>
          </w:tcPr>
          <w:p w14:paraId="4793C694"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97.62</w:t>
            </w:r>
          </w:p>
        </w:tc>
        <w:tc>
          <w:tcPr>
            <w:tcW w:w="1119" w:type="dxa"/>
            <w:noWrap/>
            <w:hideMark/>
          </w:tcPr>
          <w:p w14:paraId="0B35F5FC"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0.89</w:t>
            </w:r>
          </w:p>
        </w:tc>
        <w:tc>
          <w:tcPr>
            <w:tcW w:w="1119" w:type="dxa"/>
            <w:noWrap/>
            <w:hideMark/>
          </w:tcPr>
          <w:p w14:paraId="302A6C56"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5.35</w:t>
            </w:r>
          </w:p>
        </w:tc>
        <w:tc>
          <w:tcPr>
            <w:tcW w:w="1119" w:type="dxa"/>
            <w:noWrap/>
            <w:hideMark/>
          </w:tcPr>
          <w:p w14:paraId="668AE406"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31.50</w:t>
            </w:r>
          </w:p>
        </w:tc>
      </w:tr>
      <w:tr w:rsidR="00584372" w:rsidRPr="00584372" w14:paraId="35514E86" w14:textId="77777777" w:rsidTr="00584372">
        <w:trPr>
          <w:trHeight w:val="300"/>
        </w:trPr>
        <w:tc>
          <w:tcPr>
            <w:tcW w:w="1119" w:type="dxa"/>
            <w:noWrap/>
            <w:hideMark/>
          </w:tcPr>
          <w:p w14:paraId="27376416"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w:t>
            </w:r>
          </w:p>
        </w:tc>
        <w:tc>
          <w:tcPr>
            <w:tcW w:w="1119" w:type="dxa"/>
            <w:noWrap/>
            <w:hideMark/>
          </w:tcPr>
          <w:p w14:paraId="13077809"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0.82</w:t>
            </w:r>
          </w:p>
        </w:tc>
        <w:tc>
          <w:tcPr>
            <w:tcW w:w="1119" w:type="dxa"/>
            <w:noWrap/>
            <w:hideMark/>
          </w:tcPr>
          <w:p w14:paraId="2094B528"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15.15</w:t>
            </w:r>
          </w:p>
        </w:tc>
        <w:tc>
          <w:tcPr>
            <w:tcW w:w="1119" w:type="dxa"/>
            <w:noWrap/>
            <w:hideMark/>
          </w:tcPr>
          <w:p w14:paraId="03F688BD"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5.36</w:t>
            </w:r>
          </w:p>
        </w:tc>
        <w:tc>
          <w:tcPr>
            <w:tcW w:w="1119" w:type="dxa"/>
            <w:noWrap/>
            <w:hideMark/>
          </w:tcPr>
          <w:p w14:paraId="23E87FE5"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w:t>
            </w:r>
          </w:p>
        </w:tc>
        <w:tc>
          <w:tcPr>
            <w:tcW w:w="1119" w:type="dxa"/>
            <w:noWrap/>
            <w:hideMark/>
          </w:tcPr>
          <w:p w14:paraId="297F47BD"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3057</w:t>
            </w:r>
          </w:p>
        </w:tc>
        <w:tc>
          <w:tcPr>
            <w:tcW w:w="1119" w:type="dxa"/>
            <w:noWrap/>
            <w:hideMark/>
          </w:tcPr>
          <w:p w14:paraId="12EFE572"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8670.40</w:t>
            </w:r>
          </w:p>
        </w:tc>
        <w:tc>
          <w:tcPr>
            <w:tcW w:w="1119" w:type="dxa"/>
            <w:noWrap/>
            <w:hideMark/>
          </w:tcPr>
          <w:p w14:paraId="1841FA58"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4.83</w:t>
            </w:r>
          </w:p>
        </w:tc>
        <w:tc>
          <w:tcPr>
            <w:tcW w:w="1119" w:type="dxa"/>
            <w:noWrap/>
            <w:hideMark/>
          </w:tcPr>
          <w:p w14:paraId="362DB0BA"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94.49</w:t>
            </w:r>
          </w:p>
        </w:tc>
        <w:tc>
          <w:tcPr>
            <w:tcW w:w="1119" w:type="dxa"/>
            <w:noWrap/>
            <w:hideMark/>
          </w:tcPr>
          <w:p w14:paraId="11E1903D"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0.58</w:t>
            </w:r>
          </w:p>
        </w:tc>
        <w:tc>
          <w:tcPr>
            <w:tcW w:w="1119" w:type="dxa"/>
            <w:noWrap/>
            <w:hideMark/>
          </w:tcPr>
          <w:p w14:paraId="15671E46"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6.1</w:t>
            </w:r>
          </w:p>
        </w:tc>
        <w:tc>
          <w:tcPr>
            <w:tcW w:w="1119" w:type="dxa"/>
            <w:noWrap/>
            <w:hideMark/>
          </w:tcPr>
          <w:p w14:paraId="30011A0E"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33.40</w:t>
            </w:r>
          </w:p>
        </w:tc>
      </w:tr>
      <w:tr w:rsidR="00584372" w:rsidRPr="00584372" w14:paraId="6F374101" w14:textId="77777777" w:rsidTr="00584372">
        <w:trPr>
          <w:trHeight w:val="300"/>
        </w:trPr>
        <w:tc>
          <w:tcPr>
            <w:tcW w:w="1119" w:type="dxa"/>
            <w:noWrap/>
            <w:hideMark/>
          </w:tcPr>
          <w:p w14:paraId="0B3E3071"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9</w:t>
            </w:r>
          </w:p>
        </w:tc>
        <w:tc>
          <w:tcPr>
            <w:tcW w:w="1119" w:type="dxa"/>
            <w:noWrap/>
            <w:hideMark/>
          </w:tcPr>
          <w:p w14:paraId="6BD516A5"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0.83</w:t>
            </w:r>
          </w:p>
        </w:tc>
        <w:tc>
          <w:tcPr>
            <w:tcW w:w="1119" w:type="dxa"/>
            <w:noWrap/>
            <w:hideMark/>
          </w:tcPr>
          <w:p w14:paraId="68D2AF9A"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14.65</w:t>
            </w:r>
          </w:p>
        </w:tc>
        <w:tc>
          <w:tcPr>
            <w:tcW w:w="1119" w:type="dxa"/>
            <w:noWrap/>
            <w:hideMark/>
          </w:tcPr>
          <w:p w14:paraId="75A783EE"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5.17</w:t>
            </w:r>
          </w:p>
        </w:tc>
        <w:tc>
          <w:tcPr>
            <w:tcW w:w="1119" w:type="dxa"/>
            <w:noWrap/>
            <w:hideMark/>
          </w:tcPr>
          <w:p w14:paraId="367D2B43"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w:t>
            </w:r>
          </w:p>
        </w:tc>
        <w:tc>
          <w:tcPr>
            <w:tcW w:w="1119" w:type="dxa"/>
            <w:noWrap/>
            <w:hideMark/>
          </w:tcPr>
          <w:p w14:paraId="7AF16F18"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3112</w:t>
            </w:r>
          </w:p>
        </w:tc>
        <w:tc>
          <w:tcPr>
            <w:tcW w:w="1119" w:type="dxa"/>
            <w:noWrap/>
            <w:hideMark/>
          </w:tcPr>
          <w:p w14:paraId="1B3FF00B"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8560.10</w:t>
            </w:r>
          </w:p>
        </w:tc>
        <w:tc>
          <w:tcPr>
            <w:tcW w:w="1119" w:type="dxa"/>
            <w:noWrap/>
            <w:hideMark/>
          </w:tcPr>
          <w:p w14:paraId="7EE8A771"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5.77</w:t>
            </w:r>
          </w:p>
        </w:tc>
        <w:tc>
          <w:tcPr>
            <w:tcW w:w="1119" w:type="dxa"/>
            <w:noWrap/>
            <w:hideMark/>
          </w:tcPr>
          <w:p w14:paraId="3E6C84E6"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93.42</w:t>
            </w:r>
          </w:p>
        </w:tc>
        <w:tc>
          <w:tcPr>
            <w:tcW w:w="1119" w:type="dxa"/>
            <w:noWrap/>
            <w:hideMark/>
          </w:tcPr>
          <w:p w14:paraId="6433464A"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0.81</w:t>
            </w:r>
          </w:p>
        </w:tc>
        <w:tc>
          <w:tcPr>
            <w:tcW w:w="1119" w:type="dxa"/>
            <w:noWrap/>
            <w:hideMark/>
          </w:tcPr>
          <w:p w14:paraId="1E1C83D0"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6.30</w:t>
            </w:r>
          </w:p>
        </w:tc>
        <w:tc>
          <w:tcPr>
            <w:tcW w:w="1119" w:type="dxa"/>
            <w:noWrap/>
            <w:hideMark/>
          </w:tcPr>
          <w:p w14:paraId="46F990DD"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37.50</w:t>
            </w:r>
          </w:p>
        </w:tc>
      </w:tr>
      <w:tr w:rsidR="00584372" w:rsidRPr="00584372" w14:paraId="1DC2D39E" w14:textId="77777777" w:rsidTr="00584372">
        <w:trPr>
          <w:trHeight w:val="300"/>
        </w:trPr>
        <w:tc>
          <w:tcPr>
            <w:tcW w:w="1119" w:type="dxa"/>
            <w:noWrap/>
            <w:hideMark/>
          </w:tcPr>
          <w:p w14:paraId="35C5B195"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w:t>
            </w:r>
          </w:p>
        </w:tc>
        <w:tc>
          <w:tcPr>
            <w:tcW w:w="1119" w:type="dxa"/>
            <w:noWrap/>
            <w:hideMark/>
          </w:tcPr>
          <w:p w14:paraId="7C3A8275"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0.84</w:t>
            </w:r>
          </w:p>
        </w:tc>
        <w:tc>
          <w:tcPr>
            <w:tcW w:w="1119" w:type="dxa"/>
            <w:noWrap/>
            <w:hideMark/>
          </w:tcPr>
          <w:p w14:paraId="6BABC0D5"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12.45</w:t>
            </w:r>
          </w:p>
        </w:tc>
        <w:tc>
          <w:tcPr>
            <w:tcW w:w="1119" w:type="dxa"/>
            <w:noWrap/>
            <w:hideMark/>
          </w:tcPr>
          <w:p w14:paraId="37118ECF"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4.76</w:t>
            </w:r>
          </w:p>
        </w:tc>
        <w:tc>
          <w:tcPr>
            <w:tcW w:w="1119" w:type="dxa"/>
            <w:noWrap/>
            <w:hideMark/>
          </w:tcPr>
          <w:p w14:paraId="37A0768A"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4</w:t>
            </w:r>
          </w:p>
        </w:tc>
        <w:tc>
          <w:tcPr>
            <w:tcW w:w="1119" w:type="dxa"/>
            <w:noWrap/>
            <w:hideMark/>
          </w:tcPr>
          <w:p w14:paraId="21F04FB8"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2007</w:t>
            </w:r>
          </w:p>
        </w:tc>
        <w:tc>
          <w:tcPr>
            <w:tcW w:w="1119" w:type="dxa"/>
            <w:noWrap/>
            <w:hideMark/>
          </w:tcPr>
          <w:p w14:paraId="1B2F198B"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6780.10</w:t>
            </w:r>
          </w:p>
        </w:tc>
        <w:tc>
          <w:tcPr>
            <w:tcW w:w="1119" w:type="dxa"/>
            <w:noWrap/>
            <w:hideMark/>
          </w:tcPr>
          <w:p w14:paraId="78F398D9"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0.88</w:t>
            </w:r>
          </w:p>
        </w:tc>
        <w:tc>
          <w:tcPr>
            <w:tcW w:w="1119" w:type="dxa"/>
            <w:noWrap/>
            <w:hideMark/>
          </w:tcPr>
          <w:p w14:paraId="343BB53E"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98.38</w:t>
            </w:r>
          </w:p>
        </w:tc>
        <w:tc>
          <w:tcPr>
            <w:tcW w:w="1119" w:type="dxa"/>
            <w:noWrap/>
            <w:hideMark/>
          </w:tcPr>
          <w:p w14:paraId="71A4E177"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0.74</w:t>
            </w:r>
          </w:p>
        </w:tc>
        <w:tc>
          <w:tcPr>
            <w:tcW w:w="1119" w:type="dxa"/>
            <w:noWrap/>
            <w:hideMark/>
          </w:tcPr>
          <w:p w14:paraId="5D6A792E"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3.50</w:t>
            </w:r>
          </w:p>
        </w:tc>
        <w:tc>
          <w:tcPr>
            <w:tcW w:w="1119" w:type="dxa"/>
            <w:noWrap/>
            <w:hideMark/>
          </w:tcPr>
          <w:p w14:paraId="58B7C9BA"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26.30</w:t>
            </w:r>
          </w:p>
        </w:tc>
      </w:tr>
      <w:tr w:rsidR="00584372" w:rsidRPr="00584372" w14:paraId="01C35C87" w14:textId="77777777" w:rsidTr="00584372">
        <w:trPr>
          <w:trHeight w:val="300"/>
        </w:trPr>
        <w:tc>
          <w:tcPr>
            <w:tcW w:w="1119" w:type="dxa"/>
            <w:noWrap/>
            <w:hideMark/>
          </w:tcPr>
          <w:p w14:paraId="563D0F37"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7</w:t>
            </w:r>
          </w:p>
        </w:tc>
        <w:tc>
          <w:tcPr>
            <w:tcW w:w="1119" w:type="dxa"/>
            <w:noWrap/>
            <w:hideMark/>
          </w:tcPr>
          <w:p w14:paraId="7F7DA15F"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0.79</w:t>
            </w:r>
          </w:p>
        </w:tc>
        <w:tc>
          <w:tcPr>
            <w:tcW w:w="1119" w:type="dxa"/>
            <w:noWrap/>
            <w:hideMark/>
          </w:tcPr>
          <w:p w14:paraId="11A4A509"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13.90</w:t>
            </w:r>
          </w:p>
        </w:tc>
        <w:tc>
          <w:tcPr>
            <w:tcW w:w="1119" w:type="dxa"/>
            <w:noWrap/>
            <w:hideMark/>
          </w:tcPr>
          <w:p w14:paraId="745C16EB"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5.08</w:t>
            </w:r>
          </w:p>
        </w:tc>
        <w:tc>
          <w:tcPr>
            <w:tcW w:w="1119" w:type="dxa"/>
            <w:noWrap/>
            <w:hideMark/>
          </w:tcPr>
          <w:p w14:paraId="0BE82E9C"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4</w:t>
            </w:r>
          </w:p>
        </w:tc>
        <w:tc>
          <w:tcPr>
            <w:tcW w:w="1119" w:type="dxa"/>
            <w:noWrap/>
            <w:hideMark/>
          </w:tcPr>
          <w:p w14:paraId="6550C640"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2314</w:t>
            </w:r>
          </w:p>
        </w:tc>
        <w:tc>
          <w:tcPr>
            <w:tcW w:w="1119" w:type="dxa"/>
            <w:noWrap/>
            <w:hideMark/>
          </w:tcPr>
          <w:p w14:paraId="66D26C33"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6799.50</w:t>
            </w:r>
          </w:p>
        </w:tc>
        <w:tc>
          <w:tcPr>
            <w:tcW w:w="1119" w:type="dxa"/>
            <w:noWrap/>
            <w:hideMark/>
          </w:tcPr>
          <w:p w14:paraId="318DD066"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2.21</w:t>
            </w:r>
          </w:p>
        </w:tc>
        <w:tc>
          <w:tcPr>
            <w:tcW w:w="1119" w:type="dxa"/>
            <w:noWrap/>
            <w:hideMark/>
          </w:tcPr>
          <w:p w14:paraId="288093CD"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96.96</w:t>
            </w:r>
          </w:p>
        </w:tc>
        <w:tc>
          <w:tcPr>
            <w:tcW w:w="1119" w:type="dxa"/>
            <w:noWrap/>
            <w:hideMark/>
          </w:tcPr>
          <w:p w14:paraId="67B2E288"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0.83</w:t>
            </w:r>
          </w:p>
        </w:tc>
        <w:tc>
          <w:tcPr>
            <w:tcW w:w="1119" w:type="dxa"/>
            <w:noWrap/>
            <w:hideMark/>
          </w:tcPr>
          <w:p w14:paraId="54A96B0C"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4.50</w:t>
            </w:r>
          </w:p>
        </w:tc>
        <w:tc>
          <w:tcPr>
            <w:tcW w:w="1119" w:type="dxa"/>
            <w:noWrap/>
            <w:hideMark/>
          </w:tcPr>
          <w:p w14:paraId="027C9DEE"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29.40</w:t>
            </w:r>
          </w:p>
        </w:tc>
      </w:tr>
      <w:tr w:rsidR="00584372" w:rsidRPr="00584372" w14:paraId="198E5567" w14:textId="77777777" w:rsidTr="00584372">
        <w:trPr>
          <w:trHeight w:val="300"/>
        </w:trPr>
        <w:tc>
          <w:tcPr>
            <w:tcW w:w="1119" w:type="dxa"/>
            <w:noWrap/>
            <w:hideMark/>
          </w:tcPr>
          <w:p w14:paraId="3EC148D7"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10</w:t>
            </w:r>
          </w:p>
        </w:tc>
        <w:tc>
          <w:tcPr>
            <w:tcW w:w="1119" w:type="dxa"/>
            <w:noWrap/>
            <w:hideMark/>
          </w:tcPr>
          <w:p w14:paraId="18142783"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0.81</w:t>
            </w:r>
          </w:p>
        </w:tc>
        <w:tc>
          <w:tcPr>
            <w:tcW w:w="1119" w:type="dxa"/>
            <w:noWrap/>
            <w:hideMark/>
          </w:tcPr>
          <w:p w14:paraId="583C7C65"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15.95</w:t>
            </w:r>
          </w:p>
        </w:tc>
        <w:tc>
          <w:tcPr>
            <w:tcW w:w="1119" w:type="dxa"/>
            <w:noWrap/>
            <w:hideMark/>
          </w:tcPr>
          <w:p w14:paraId="237D0430"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5.32</w:t>
            </w:r>
          </w:p>
        </w:tc>
        <w:tc>
          <w:tcPr>
            <w:tcW w:w="1119" w:type="dxa"/>
            <w:noWrap/>
            <w:hideMark/>
          </w:tcPr>
          <w:p w14:paraId="0E166295"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3</w:t>
            </w:r>
          </w:p>
        </w:tc>
        <w:tc>
          <w:tcPr>
            <w:tcW w:w="1119" w:type="dxa"/>
            <w:noWrap/>
            <w:hideMark/>
          </w:tcPr>
          <w:p w14:paraId="0BD0AA00"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2629</w:t>
            </w:r>
          </w:p>
        </w:tc>
        <w:tc>
          <w:tcPr>
            <w:tcW w:w="1119" w:type="dxa"/>
            <w:noWrap/>
            <w:hideMark/>
          </w:tcPr>
          <w:p w14:paraId="5F167A7F"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7167.80</w:t>
            </w:r>
          </w:p>
        </w:tc>
        <w:tc>
          <w:tcPr>
            <w:tcW w:w="1119" w:type="dxa"/>
            <w:noWrap/>
            <w:hideMark/>
          </w:tcPr>
          <w:p w14:paraId="7C663253"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2.60</w:t>
            </w:r>
          </w:p>
        </w:tc>
        <w:tc>
          <w:tcPr>
            <w:tcW w:w="1119" w:type="dxa"/>
            <w:noWrap/>
            <w:hideMark/>
          </w:tcPr>
          <w:p w14:paraId="77A59256"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96.66</w:t>
            </w:r>
          </w:p>
        </w:tc>
        <w:tc>
          <w:tcPr>
            <w:tcW w:w="1119" w:type="dxa"/>
            <w:noWrap/>
            <w:hideMark/>
          </w:tcPr>
          <w:p w14:paraId="25EBD492"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0.74</w:t>
            </w:r>
          </w:p>
        </w:tc>
        <w:tc>
          <w:tcPr>
            <w:tcW w:w="1119" w:type="dxa"/>
            <w:noWrap/>
            <w:hideMark/>
          </w:tcPr>
          <w:p w14:paraId="6346AB18"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4.70</w:t>
            </w:r>
          </w:p>
        </w:tc>
        <w:tc>
          <w:tcPr>
            <w:tcW w:w="1119" w:type="dxa"/>
            <w:noWrap/>
            <w:hideMark/>
          </w:tcPr>
          <w:p w14:paraId="291EB18E"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24.90</w:t>
            </w:r>
          </w:p>
        </w:tc>
      </w:tr>
      <w:tr w:rsidR="00584372" w:rsidRPr="00584372" w14:paraId="665C7B60" w14:textId="77777777" w:rsidTr="00584372">
        <w:trPr>
          <w:trHeight w:val="300"/>
        </w:trPr>
        <w:tc>
          <w:tcPr>
            <w:tcW w:w="1119" w:type="dxa"/>
            <w:noWrap/>
            <w:hideMark/>
          </w:tcPr>
          <w:p w14:paraId="046F0878"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5</w:t>
            </w:r>
          </w:p>
        </w:tc>
        <w:tc>
          <w:tcPr>
            <w:tcW w:w="1119" w:type="dxa"/>
            <w:noWrap/>
            <w:hideMark/>
          </w:tcPr>
          <w:p w14:paraId="32A491FA"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0.82</w:t>
            </w:r>
          </w:p>
        </w:tc>
        <w:tc>
          <w:tcPr>
            <w:tcW w:w="1119" w:type="dxa"/>
            <w:noWrap/>
            <w:hideMark/>
          </w:tcPr>
          <w:p w14:paraId="6E80E801"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16.85</w:t>
            </w:r>
          </w:p>
        </w:tc>
        <w:tc>
          <w:tcPr>
            <w:tcW w:w="1119" w:type="dxa"/>
            <w:noWrap/>
            <w:hideMark/>
          </w:tcPr>
          <w:p w14:paraId="62515371"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5.07</w:t>
            </w:r>
          </w:p>
        </w:tc>
        <w:tc>
          <w:tcPr>
            <w:tcW w:w="1119" w:type="dxa"/>
            <w:noWrap/>
            <w:hideMark/>
          </w:tcPr>
          <w:p w14:paraId="64FAF13D"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w:t>
            </w:r>
          </w:p>
        </w:tc>
        <w:tc>
          <w:tcPr>
            <w:tcW w:w="1119" w:type="dxa"/>
            <w:noWrap/>
            <w:hideMark/>
          </w:tcPr>
          <w:p w14:paraId="0A058D2D"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2489</w:t>
            </w:r>
          </w:p>
        </w:tc>
        <w:tc>
          <w:tcPr>
            <w:tcW w:w="1119" w:type="dxa"/>
            <w:noWrap/>
            <w:hideMark/>
          </w:tcPr>
          <w:p w14:paraId="1205ACED"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6910.50</w:t>
            </w:r>
          </w:p>
        </w:tc>
        <w:tc>
          <w:tcPr>
            <w:tcW w:w="1119" w:type="dxa"/>
            <w:noWrap/>
            <w:hideMark/>
          </w:tcPr>
          <w:p w14:paraId="7EC7AEB3"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2.45</w:t>
            </w:r>
          </w:p>
        </w:tc>
        <w:tc>
          <w:tcPr>
            <w:tcW w:w="1119" w:type="dxa"/>
            <w:noWrap/>
            <w:hideMark/>
          </w:tcPr>
          <w:p w14:paraId="4D86087B"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96.80</w:t>
            </w:r>
          </w:p>
        </w:tc>
        <w:tc>
          <w:tcPr>
            <w:tcW w:w="1119" w:type="dxa"/>
            <w:noWrap/>
            <w:hideMark/>
          </w:tcPr>
          <w:p w14:paraId="2A002F7A"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0.75</w:t>
            </w:r>
          </w:p>
        </w:tc>
        <w:tc>
          <w:tcPr>
            <w:tcW w:w="1119" w:type="dxa"/>
            <w:noWrap/>
            <w:hideMark/>
          </w:tcPr>
          <w:p w14:paraId="642A1829"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4.50</w:t>
            </w:r>
          </w:p>
        </w:tc>
        <w:tc>
          <w:tcPr>
            <w:tcW w:w="1119" w:type="dxa"/>
            <w:noWrap/>
            <w:hideMark/>
          </w:tcPr>
          <w:p w14:paraId="3DEDC99E" w14:textId="77777777" w:rsidR="00584372" w:rsidRPr="00584372" w:rsidRDefault="00584372" w:rsidP="00584372">
            <w:pPr>
              <w:rPr>
                <w:rFonts w:ascii="Times New Roman" w:hAnsi="Times New Roman" w:cs="Times New Roman"/>
                <w:b/>
                <w:sz w:val="20"/>
                <w:szCs w:val="20"/>
              </w:rPr>
            </w:pPr>
            <w:r w:rsidRPr="00584372">
              <w:rPr>
                <w:rFonts w:ascii="Times New Roman" w:hAnsi="Times New Roman" w:cs="Times New Roman"/>
                <w:b/>
                <w:sz w:val="20"/>
                <w:szCs w:val="20"/>
              </w:rPr>
              <w:t>27.00</w:t>
            </w:r>
          </w:p>
        </w:tc>
      </w:tr>
    </w:tbl>
    <w:p w14:paraId="7DACD384" w14:textId="51BA6256" w:rsidR="00584372" w:rsidRDefault="00584372" w:rsidP="00DE538E">
      <w:pPr>
        <w:rPr>
          <w:rFonts w:ascii="Times New Roman" w:hAnsi="Times New Roman" w:cs="Times New Roman"/>
          <w:b/>
          <w:sz w:val="24"/>
        </w:rPr>
        <w:sectPr w:rsidR="00584372" w:rsidSect="00F75AF7">
          <w:pgSz w:w="16840" w:h="11907" w:orient="landscape" w:code="9"/>
          <w:pgMar w:top="2268" w:right="1701" w:bottom="1701" w:left="1701" w:header="0" w:footer="777" w:gutter="0"/>
          <w:pgNumType w:start="1"/>
          <w:cols w:space="720"/>
        </w:sectPr>
      </w:pPr>
    </w:p>
    <w:p w14:paraId="62A73147" w14:textId="1D24C9B3" w:rsidR="00DE538E" w:rsidRPr="00D63B43" w:rsidRDefault="00DE538E" w:rsidP="00DE538E">
      <w:pPr>
        <w:pStyle w:val="Descripcin"/>
        <w:keepNext/>
        <w:rPr>
          <w:rFonts w:ascii="Times New Roman" w:hAnsi="Times New Roman" w:cs="Times New Roman"/>
          <w:i w:val="0"/>
          <w:iCs w:val="0"/>
          <w:color w:val="auto"/>
          <w:sz w:val="24"/>
          <w:szCs w:val="24"/>
        </w:rPr>
      </w:pPr>
      <w:bookmarkStart w:id="195" w:name="_Toc48686771"/>
      <w:r w:rsidRPr="00D63B43">
        <w:rPr>
          <w:rFonts w:ascii="Times New Roman" w:hAnsi="Times New Roman" w:cs="Times New Roman"/>
          <w:b/>
          <w:bCs/>
          <w:i w:val="0"/>
          <w:iCs w:val="0"/>
          <w:color w:val="auto"/>
          <w:sz w:val="24"/>
          <w:szCs w:val="24"/>
        </w:rPr>
        <w:lastRenderedPageBreak/>
        <w:t xml:space="preserve">Anexo </w:t>
      </w:r>
      <w:r w:rsidRPr="00D63B43">
        <w:rPr>
          <w:rFonts w:ascii="Times New Roman" w:hAnsi="Times New Roman" w:cs="Times New Roman"/>
          <w:b/>
          <w:bCs/>
          <w:i w:val="0"/>
          <w:iCs w:val="0"/>
          <w:color w:val="auto"/>
          <w:sz w:val="24"/>
          <w:szCs w:val="24"/>
        </w:rPr>
        <w:fldChar w:fldCharType="begin"/>
      </w:r>
      <w:r w:rsidRPr="00D63B43">
        <w:rPr>
          <w:rFonts w:ascii="Times New Roman" w:hAnsi="Times New Roman" w:cs="Times New Roman"/>
          <w:b/>
          <w:bCs/>
          <w:i w:val="0"/>
          <w:iCs w:val="0"/>
          <w:color w:val="auto"/>
          <w:sz w:val="24"/>
          <w:szCs w:val="24"/>
        </w:rPr>
        <w:instrText xml:space="preserve"> SEQ Anexo \* ARABIC </w:instrText>
      </w:r>
      <w:r w:rsidRPr="00D63B43">
        <w:rPr>
          <w:rFonts w:ascii="Times New Roman" w:hAnsi="Times New Roman" w:cs="Times New Roman"/>
          <w:b/>
          <w:bCs/>
          <w:i w:val="0"/>
          <w:iCs w:val="0"/>
          <w:color w:val="auto"/>
          <w:sz w:val="24"/>
          <w:szCs w:val="24"/>
        </w:rPr>
        <w:fldChar w:fldCharType="separate"/>
      </w:r>
      <w:r w:rsidR="00274AE1">
        <w:rPr>
          <w:rFonts w:ascii="Times New Roman" w:hAnsi="Times New Roman" w:cs="Times New Roman"/>
          <w:b/>
          <w:bCs/>
          <w:i w:val="0"/>
          <w:iCs w:val="0"/>
          <w:noProof/>
          <w:color w:val="auto"/>
          <w:sz w:val="24"/>
          <w:szCs w:val="24"/>
        </w:rPr>
        <w:t>3</w:t>
      </w:r>
      <w:r w:rsidRPr="00D63B43">
        <w:rPr>
          <w:rFonts w:ascii="Times New Roman" w:hAnsi="Times New Roman" w:cs="Times New Roman"/>
          <w:b/>
          <w:bCs/>
          <w:i w:val="0"/>
          <w:iCs w:val="0"/>
          <w:color w:val="auto"/>
          <w:sz w:val="24"/>
          <w:szCs w:val="24"/>
        </w:rPr>
        <w:fldChar w:fldCharType="end"/>
      </w:r>
      <w:r w:rsidR="00D63B43" w:rsidRPr="00D63B43">
        <w:rPr>
          <w:rFonts w:ascii="Times New Roman" w:hAnsi="Times New Roman" w:cs="Times New Roman"/>
          <w:b/>
          <w:bCs/>
          <w:i w:val="0"/>
          <w:iCs w:val="0"/>
          <w:color w:val="auto"/>
          <w:sz w:val="24"/>
          <w:szCs w:val="24"/>
        </w:rPr>
        <w:t xml:space="preserve">. </w:t>
      </w:r>
      <w:r w:rsidR="00D63B43" w:rsidRPr="00D63B43">
        <w:rPr>
          <w:rFonts w:ascii="Times New Roman" w:hAnsi="Times New Roman" w:cs="Times New Roman"/>
          <w:i w:val="0"/>
          <w:iCs w:val="0"/>
          <w:color w:val="auto"/>
          <w:sz w:val="24"/>
          <w:szCs w:val="24"/>
        </w:rPr>
        <w:t>Resultados de los análisis físicos y químicos del suelo y la Ecoabonaza</w:t>
      </w:r>
      <w:bookmarkEnd w:id="195"/>
      <w:r w:rsidR="00D63B43" w:rsidRPr="00D63B43">
        <w:rPr>
          <w:rFonts w:ascii="Times New Roman" w:hAnsi="Times New Roman" w:cs="Times New Roman"/>
          <w:i w:val="0"/>
          <w:iCs w:val="0"/>
          <w:color w:val="auto"/>
          <w:sz w:val="24"/>
          <w:szCs w:val="24"/>
        </w:rPr>
        <w:t>.</w:t>
      </w:r>
    </w:p>
    <w:p w14:paraId="794D0E1C" w14:textId="0D86EA7F" w:rsidR="00D63B43" w:rsidRDefault="00E315AF">
      <w:pPr>
        <w:rPr>
          <w:rFonts w:ascii="Times New Roman" w:hAnsi="Times New Roman" w:cs="Times New Roman"/>
          <w:sz w:val="24"/>
          <w:szCs w:val="24"/>
        </w:rPr>
      </w:pPr>
      <w:r w:rsidRPr="00BD5E1A">
        <w:rPr>
          <w:rFonts w:ascii="Times New Roman" w:hAnsi="Times New Roman" w:cs="Times New Roman"/>
          <w:b/>
          <w:noProof/>
          <w:sz w:val="24"/>
          <w:lang w:eastAsia="es-ES"/>
        </w:rPr>
        <w:drawing>
          <wp:anchor distT="0" distB="0" distL="114300" distR="114300" simplePos="0" relativeHeight="251725824" behindDoc="0" locked="0" layoutInCell="1" allowOverlap="1" wp14:anchorId="522EC44C" wp14:editId="25333AB2">
            <wp:simplePos x="0" y="0"/>
            <wp:positionH relativeFrom="page">
              <wp:posOffset>1342390</wp:posOffset>
            </wp:positionH>
            <wp:positionV relativeFrom="margin">
              <wp:align>center</wp:align>
            </wp:positionV>
            <wp:extent cx="5724525" cy="7086600"/>
            <wp:effectExtent l="0" t="0" r="9525" b="0"/>
            <wp:wrapSquare wrapText="bothSides"/>
            <wp:docPr id="51" name="Imagen 51" descr="F:\TESIS\Resultados de analisi del suelo\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TESIS\Resultados de analisi del suelo\0001.jpg"/>
                    <pic:cNvPicPr>
                      <a:picLocks noChangeAspect="1" noChangeArrowheads="1"/>
                    </pic:cNvPicPr>
                  </pic:nvPicPr>
                  <pic:blipFill rotWithShape="1">
                    <a:blip r:embed="rId46" cstate="print">
                      <a:extLst>
                        <a:ext uri="{28A0092B-C50C-407E-A947-70E740481C1C}">
                          <a14:useLocalDpi xmlns:a14="http://schemas.microsoft.com/office/drawing/2010/main" val="0"/>
                        </a:ext>
                      </a:extLst>
                    </a:blip>
                    <a:srcRect l="4560" t="7773" r="7648" b="7015"/>
                    <a:stretch/>
                  </pic:blipFill>
                  <pic:spPr bwMode="auto">
                    <a:xfrm>
                      <a:off x="0" y="0"/>
                      <a:ext cx="5724525" cy="70866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69E1270" w14:textId="33A4C3DC" w:rsidR="00952B86" w:rsidRDefault="00E315AF">
      <w:pPr>
        <w:rPr>
          <w:rFonts w:ascii="Times New Roman" w:hAnsi="Times New Roman" w:cs="Times New Roman"/>
          <w:b/>
          <w:bCs/>
          <w:i/>
          <w:iCs/>
          <w:sz w:val="24"/>
          <w:szCs w:val="24"/>
        </w:rPr>
      </w:pPr>
      <w:bookmarkStart w:id="196" w:name="_Toc48686772"/>
      <w:r w:rsidRPr="00BB186A">
        <w:rPr>
          <w:rFonts w:ascii="Times New Roman" w:hAnsi="Times New Roman" w:cs="Times New Roman"/>
          <w:b/>
          <w:noProof/>
          <w:sz w:val="24"/>
          <w:lang w:eastAsia="es-ES"/>
        </w:rPr>
        <w:lastRenderedPageBreak/>
        <w:drawing>
          <wp:anchor distT="0" distB="0" distL="114300" distR="114300" simplePos="0" relativeHeight="251727872" behindDoc="0" locked="0" layoutInCell="1" allowOverlap="1" wp14:anchorId="7FF52498" wp14:editId="7471D81F">
            <wp:simplePos x="0" y="0"/>
            <wp:positionH relativeFrom="margin">
              <wp:posOffset>-478790</wp:posOffset>
            </wp:positionH>
            <wp:positionV relativeFrom="margin">
              <wp:posOffset>-280035</wp:posOffset>
            </wp:positionV>
            <wp:extent cx="5934075" cy="6362700"/>
            <wp:effectExtent l="0" t="0" r="9525" b="0"/>
            <wp:wrapSquare wrapText="bothSides"/>
            <wp:docPr id="52" name="Imagen 52" descr="F:\TESIS\Resultados de analisi del suelo\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TESIS\Resultados de analisi del suelo\0002.jpg"/>
                    <pic:cNvPicPr>
                      <a:picLocks noChangeAspect="1" noChangeArrowheads="1"/>
                    </pic:cNvPicPr>
                  </pic:nvPicPr>
                  <pic:blipFill rotWithShape="1">
                    <a:blip r:embed="rId47" cstate="print">
                      <a:extLst>
                        <a:ext uri="{28A0092B-C50C-407E-A947-70E740481C1C}">
                          <a14:useLocalDpi xmlns:a14="http://schemas.microsoft.com/office/drawing/2010/main" val="0"/>
                        </a:ext>
                      </a:extLst>
                    </a:blip>
                    <a:srcRect l="4522" t="7732" r="7569" b="9269"/>
                    <a:stretch/>
                  </pic:blipFill>
                  <pic:spPr bwMode="auto">
                    <a:xfrm>
                      <a:off x="0" y="0"/>
                      <a:ext cx="5934075" cy="63627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8CB2C78" w14:textId="5E851C8A" w:rsidR="00952B86" w:rsidRDefault="00952B86">
      <w:pPr>
        <w:rPr>
          <w:rFonts w:ascii="Times New Roman" w:hAnsi="Times New Roman" w:cs="Times New Roman"/>
          <w:b/>
          <w:bCs/>
          <w:sz w:val="24"/>
          <w:szCs w:val="24"/>
        </w:rPr>
      </w:pPr>
      <w:r>
        <w:rPr>
          <w:rFonts w:ascii="Times New Roman" w:hAnsi="Times New Roman" w:cs="Times New Roman"/>
          <w:b/>
          <w:bCs/>
          <w:i/>
          <w:iCs/>
          <w:sz w:val="24"/>
          <w:szCs w:val="24"/>
        </w:rPr>
        <w:br w:type="page"/>
      </w:r>
    </w:p>
    <w:p w14:paraId="6A8A69A9" w14:textId="77777777" w:rsidR="00952B86" w:rsidRDefault="00952B86">
      <w:pPr>
        <w:rPr>
          <w:rFonts w:ascii="Times New Roman" w:hAnsi="Times New Roman" w:cs="Times New Roman"/>
          <w:b/>
          <w:bCs/>
          <w:i/>
          <w:iCs/>
          <w:sz w:val="24"/>
          <w:szCs w:val="24"/>
        </w:rPr>
      </w:pPr>
      <w:r w:rsidRPr="007F7209">
        <w:rPr>
          <w:rFonts w:ascii="Times New Roman" w:hAnsi="Times New Roman" w:cs="Times New Roman"/>
          <w:b/>
          <w:noProof/>
          <w:sz w:val="24"/>
          <w:lang w:eastAsia="es-ES"/>
        </w:rPr>
        <w:lastRenderedPageBreak/>
        <w:drawing>
          <wp:inline distT="0" distB="0" distL="0" distR="0" wp14:anchorId="40CBE7F3" wp14:editId="58496DBE">
            <wp:extent cx="5040630" cy="3325495"/>
            <wp:effectExtent l="0" t="0" r="7620" b="8255"/>
            <wp:docPr id="16" name="Imagen 16" descr="C:\Users\JR\Downloads\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JR\Downloads\0002.jpg"/>
                    <pic:cNvPicPr>
                      <a:picLocks noChangeAspect="1" noChangeArrowheads="1"/>
                    </pic:cNvPicPr>
                  </pic:nvPicPr>
                  <pic:blipFill rotWithShape="1">
                    <a:blip r:embed="rId48" cstate="print">
                      <a:extLst>
                        <a:ext uri="{28A0092B-C50C-407E-A947-70E740481C1C}">
                          <a14:useLocalDpi xmlns:a14="http://schemas.microsoft.com/office/drawing/2010/main" val="0"/>
                        </a:ext>
                      </a:extLst>
                    </a:blip>
                    <a:srcRect l="12261" t="11893" r="5384" b="10022"/>
                    <a:stretch/>
                  </pic:blipFill>
                  <pic:spPr bwMode="auto">
                    <a:xfrm>
                      <a:off x="0" y="0"/>
                      <a:ext cx="5040630" cy="3325495"/>
                    </a:xfrm>
                    <a:prstGeom prst="rect">
                      <a:avLst/>
                    </a:prstGeom>
                    <a:noFill/>
                    <a:ln>
                      <a:noFill/>
                    </a:ln>
                    <a:extLst>
                      <a:ext uri="{53640926-AAD7-44D8-BBD7-CCE9431645EC}">
                        <a14:shadowObscured xmlns:a14="http://schemas.microsoft.com/office/drawing/2010/main"/>
                      </a:ext>
                    </a:extLst>
                  </pic:spPr>
                </pic:pic>
              </a:graphicData>
            </a:graphic>
          </wp:inline>
        </w:drawing>
      </w:r>
    </w:p>
    <w:p w14:paraId="522C5E70" w14:textId="77777777" w:rsidR="00952B86" w:rsidRDefault="00952B86">
      <w:pPr>
        <w:rPr>
          <w:rFonts w:ascii="Times New Roman" w:hAnsi="Times New Roman" w:cs="Times New Roman"/>
          <w:b/>
          <w:bCs/>
          <w:i/>
          <w:iCs/>
          <w:sz w:val="24"/>
          <w:szCs w:val="24"/>
        </w:rPr>
      </w:pPr>
    </w:p>
    <w:p w14:paraId="7BE54BE5" w14:textId="77777777" w:rsidR="00952B86" w:rsidRDefault="00952B86">
      <w:pPr>
        <w:rPr>
          <w:rFonts w:ascii="Times New Roman" w:hAnsi="Times New Roman" w:cs="Times New Roman"/>
          <w:b/>
          <w:bCs/>
          <w:i/>
          <w:iCs/>
          <w:sz w:val="24"/>
          <w:szCs w:val="24"/>
        </w:rPr>
      </w:pPr>
      <w:r w:rsidRPr="006166C2">
        <w:rPr>
          <w:rFonts w:ascii="Times New Roman" w:hAnsi="Times New Roman" w:cs="Times New Roman"/>
          <w:b/>
          <w:noProof/>
          <w:sz w:val="24"/>
          <w:lang w:eastAsia="es-ES"/>
        </w:rPr>
        <w:drawing>
          <wp:inline distT="0" distB="0" distL="0" distR="0" wp14:anchorId="46433126" wp14:editId="0403A3BC">
            <wp:extent cx="5040630" cy="4407985"/>
            <wp:effectExtent l="0" t="0" r="7620" b="0"/>
            <wp:docPr id="29" name="Imagen 29" descr="C:\Users\JR\Downloads\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R\Downloads\0001.jpg"/>
                    <pic:cNvPicPr>
                      <a:picLocks noChangeAspect="1" noChangeArrowheads="1"/>
                    </pic:cNvPicPr>
                  </pic:nvPicPr>
                  <pic:blipFill rotWithShape="1">
                    <a:blip r:embed="rId49" cstate="print">
                      <a:extLst>
                        <a:ext uri="{28A0092B-C50C-407E-A947-70E740481C1C}">
                          <a14:useLocalDpi xmlns:a14="http://schemas.microsoft.com/office/drawing/2010/main" val="0"/>
                        </a:ext>
                      </a:extLst>
                    </a:blip>
                    <a:srcRect l="11709" t="11375" r="4489" b="11057"/>
                    <a:stretch/>
                  </pic:blipFill>
                  <pic:spPr bwMode="auto">
                    <a:xfrm>
                      <a:off x="0" y="0"/>
                      <a:ext cx="5040630" cy="4407985"/>
                    </a:xfrm>
                    <a:prstGeom prst="rect">
                      <a:avLst/>
                    </a:prstGeom>
                    <a:noFill/>
                    <a:ln>
                      <a:noFill/>
                    </a:ln>
                    <a:extLst>
                      <a:ext uri="{53640926-AAD7-44D8-BBD7-CCE9431645EC}">
                        <a14:shadowObscured xmlns:a14="http://schemas.microsoft.com/office/drawing/2010/main"/>
                      </a:ext>
                    </a:extLst>
                  </pic:spPr>
                </pic:pic>
              </a:graphicData>
            </a:graphic>
          </wp:inline>
        </w:drawing>
      </w:r>
    </w:p>
    <w:p w14:paraId="156A1DE5" w14:textId="618EC48D" w:rsidR="00952B86" w:rsidRPr="00E315AF" w:rsidRDefault="00952B86">
      <w:pPr>
        <w:rPr>
          <w:rFonts w:ascii="Times New Roman" w:hAnsi="Times New Roman" w:cs="Times New Roman"/>
          <w:b/>
          <w:bCs/>
        </w:rPr>
      </w:pPr>
      <w:r w:rsidRPr="00E315AF">
        <w:rPr>
          <w:rFonts w:ascii="Times New Roman" w:hAnsi="Times New Roman" w:cs="Times New Roman"/>
          <w:b/>
          <w:bCs/>
        </w:rPr>
        <w:t>Fuente: INIAP. 2019. Citado por: Arévalo, A. y Toalombo, J. 2020.</w:t>
      </w:r>
      <w:r w:rsidRPr="00E315AF">
        <w:rPr>
          <w:rFonts w:ascii="Times New Roman" w:hAnsi="Times New Roman" w:cs="Times New Roman"/>
          <w:b/>
          <w:bCs/>
        </w:rPr>
        <w:br w:type="page"/>
      </w:r>
    </w:p>
    <w:p w14:paraId="27AEE90A" w14:textId="7C2EF9AC" w:rsidR="005C065F" w:rsidRDefault="005C065F">
      <w:pPr>
        <w:rPr>
          <w:rFonts w:ascii="Times New Roman" w:hAnsi="Times New Roman" w:cs="Times New Roman"/>
          <w:b/>
          <w:bCs/>
          <w:sz w:val="24"/>
          <w:szCs w:val="24"/>
        </w:rPr>
      </w:pPr>
      <w:r>
        <w:rPr>
          <w:rFonts w:ascii="Times New Roman" w:hAnsi="Times New Roman" w:cs="Times New Roman"/>
          <w:b/>
          <w:bCs/>
          <w:sz w:val="24"/>
          <w:szCs w:val="24"/>
        </w:rPr>
        <w:lastRenderedPageBreak/>
        <w:t>Resultados del análisis químico de la Ecoabonaza.</w:t>
      </w:r>
    </w:p>
    <w:tbl>
      <w:tblPr>
        <w:tblStyle w:val="Tablaconcuadrcula"/>
        <w:tblW w:w="0" w:type="auto"/>
        <w:tblLook w:val="04A0" w:firstRow="1" w:lastRow="0" w:firstColumn="1" w:lastColumn="0" w:noHBand="0" w:noVBand="1"/>
      </w:tblPr>
      <w:tblGrid>
        <w:gridCol w:w="1284"/>
        <w:gridCol w:w="956"/>
        <w:gridCol w:w="951"/>
        <w:gridCol w:w="946"/>
        <w:gridCol w:w="951"/>
        <w:gridCol w:w="945"/>
        <w:gridCol w:w="950"/>
        <w:gridCol w:w="945"/>
      </w:tblGrid>
      <w:tr w:rsidR="005C065F" w14:paraId="295FB27C" w14:textId="77777777" w:rsidTr="00A628E6">
        <w:tc>
          <w:tcPr>
            <w:tcW w:w="1284" w:type="dxa"/>
          </w:tcPr>
          <w:p w14:paraId="557B0A51" w14:textId="37F78621" w:rsidR="005C065F" w:rsidRDefault="005C065F">
            <w:pPr>
              <w:rPr>
                <w:rFonts w:ascii="Times New Roman" w:hAnsi="Times New Roman" w:cs="Times New Roman"/>
                <w:b/>
                <w:bCs/>
                <w:sz w:val="24"/>
                <w:szCs w:val="24"/>
              </w:rPr>
            </w:pPr>
            <w:r>
              <w:rPr>
                <w:rFonts w:ascii="Times New Roman" w:hAnsi="Times New Roman" w:cs="Times New Roman"/>
                <w:b/>
                <w:bCs/>
                <w:sz w:val="24"/>
                <w:szCs w:val="24"/>
              </w:rPr>
              <w:t>Elementos</w:t>
            </w:r>
          </w:p>
        </w:tc>
        <w:tc>
          <w:tcPr>
            <w:tcW w:w="956" w:type="dxa"/>
          </w:tcPr>
          <w:p w14:paraId="6C47B9DD" w14:textId="796D4479" w:rsidR="005C065F" w:rsidRDefault="005C065F" w:rsidP="00A628E6">
            <w:pPr>
              <w:jc w:val="center"/>
              <w:rPr>
                <w:rFonts w:ascii="Times New Roman" w:hAnsi="Times New Roman" w:cs="Times New Roman"/>
                <w:b/>
                <w:bCs/>
                <w:sz w:val="24"/>
                <w:szCs w:val="24"/>
              </w:rPr>
            </w:pPr>
            <w:r>
              <w:rPr>
                <w:rFonts w:ascii="Times New Roman" w:hAnsi="Times New Roman" w:cs="Times New Roman"/>
                <w:b/>
                <w:bCs/>
                <w:sz w:val="24"/>
                <w:szCs w:val="24"/>
              </w:rPr>
              <w:t>MO</w:t>
            </w:r>
          </w:p>
        </w:tc>
        <w:tc>
          <w:tcPr>
            <w:tcW w:w="951" w:type="dxa"/>
          </w:tcPr>
          <w:p w14:paraId="16B23778" w14:textId="6FE8D482" w:rsidR="005C065F" w:rsidRDefault="005C065F" w:rsidP="00A628E6">
            <w:pPr>
              <w:jc w:val="center"/>
              <w:rPr>
                <w:rFonts w:ascii="Times New Roman" w:hAnsi="Times New Roman" w:cs="Times New Roman"/>
                <w:b/>
                <w:bCs/>
                <w:sz w:val="24"/>
                <w:szCs w:val="24"/>
              </w:rPr>
            </w:pPr>
            <w:r>
              <w:rPr>
                <w:rFonts w:ascii="Times New Roman" w:hAnsi="Times New Roman" w:cs="Times New Roman"/>
                <w:b/>
                <w:bCs/>
                <w:sz w:val="24"/>
                <w:szCs w:val="24"/>
              </w:rPr>
              <w:t>N</w:t>
            </w:r>
          </w:p>
        </w:tc>
        <w:tc>
          <w:tcPr>
            <w:tcW w:w="946" w:type="dxa"/>
          </w:tcPr>
          <w:p w14:paraId="4E06A486" w14:textId="522D777C" w:rsidR="005C065F" w:rsidRDefault="005C065F" w:rsidP="00A628E6">
            <w:pPr>
              <w:jc w:val="center"/>
              <w:rPr>
                <w:rFonts w:ascii="Times New Roman" w:hAnsi="Times New Roman" w:cs="Times New Roman"/>
                <w:b/>
                <w:bCs/>
                <w:sz w:val="24"/>
                <w:szCs w:val="24"/>
              </w:rPr>
            </w:pPr>
            <w:r>
              <w:rPr>
                <w:rFonts w:ascii="Times New Roman" w:hAnsi="Times New Roman" w:cs="Times New Roman"/>
                <w:b/>
                <w:bCs/>
                <w:sz w:val="24"/>
                <w:szCs w:val="24"/>
              </w:rPr>
              <w:t>P</w:t>
            </w:r>
          </w:p>
        </w:tc>
        <w:tc>
          <w:tcPr>
            <w:tcW w:w="951" w:type="dxa"/>
          </w:tcPr>
          <w:p w14:paraId="6FE28FC7" w14:textId="354DBE6B" w:rsidR="005C065F" w:rsidRDefault="005C065F" w:rsidP="00A628E6">
            <w:pPr>
              <w:jc w:val="center"/>
              <w:rPr>
                <w:rFonts w:ascii="Times New Roman" w:hAnsi="Times New Roman" w:cs="Times New Roman"/>
                <w:b/>
                <w:bCs/>
                <w:sz w:val="24"/>
                <w:szCs w:val="24"/>
              </w:rPr>
            </w:pPr>
            <w:r>
              <w:rPr>
                <w:rFonts w:ascii="Times New Roman" w:hAnsi="Times New Roman" w:cs="Times New Roman"/>
                <w:b/>
                <w:bCs/>
                <w:sz w:val="24"/>
                <w:szCs w:val="24"/>
              </w:rPr>
              <w:t>K</w:t>
            </w:r>
          </w:p>
        </w:tc>
        <w:tc>
          <w:tcPr>
            <w:tcW w:w="945" w:type="dxa"/>
          </w:tcPr>
          <w:p w14:paraId="61B2C319" w14:textId="3CF5DD26" w:rsidR="005C065F" w:rsidRDefault="005C065F" w:rsidP="00A628E6">
            <w:pPr>
              <w:jc w:val="center"/>
              <w:rPr>
                <w:rFonts w:ascii="Times New Roman" w:hAnsi="Times New Roman" w:cs="Times New Roman"/>
                <w:b/>
                <w:bCs/>
                <w:sz w:val="24"/>
                <w:szCs w:val="24"/>
              </w:rPr>
            </w:pPr>
            <w:r>
              <w:rPr>
                <w:rFonts w:ascii="Times New Roman" w:hAnsi="Times New Roman" w:cs="Times New Roman"/>
                <w:b/>
                <w:bCs/>
                <w:sz w:val="24"/>
                <w:szCs w:val="24"/>
              </w:rPr>
              <w:t>Ca</w:t>
            </w:r>
          </w:p>
        </w:tc>
        <w:tc>
          <w:tcPr>
            <w:tcW w:w="950" w:type="dxa"/>
          </w:tcPr>
          <w:p w14:paraId="21F36F06" w14:textId="721CF021" w:rsidR="005C065F" w:rsidRDefault="005C065F" w:rsidP="00A628E6">
            <w:pPr>
              <w:jc w:val="center"/>
              <w:rPr>
                <w:rFonts w:ascii="Times New Roman" w:hAnsi="Times New Roman" w:cs="Times New Roman"/>
                <w:b/>
                <w:bCs/>
                <w:sz w:val="24"/>
                <w:szCs w:val="24"/>
              </w:rPr>
            </w:pPr>
            <w:r>
              <w:rPr>
                <w:rFonts w:ascii="Times New Roman" w:hAnsi="Times New Roman" w:cs="Times New Roman"/>
                <w:b/>
                <w:bCs/>
                <w:sz w:val="24"/>
                <w:szCs w:val="24"/>
              </w:rPr>
              <w:t>Mg</w:t>
            </w:r>
          </w:p>
        </w:tc>
        <w:tc>
          <w:tcPr>
            <w:tcW w:w="945" w:type="dxa"/>
          </w:tcPr>
          <w:p w14:paraId="12F703F6" w14:textId="5B3504D1" w:rsidR="005C065F" w:rsidRDefault="005C065F" w:rsidP="00A628E6">
            <w:pPr>
              <w:jc w:val="center"/>
              <w:rPr>
                <w:rFonts w:ascii="Times New Roman" w:hAnsi="Times New Roman" w:cs="Times New Roman"/>
                <w:b/>
                <w:bCs/>
                <w:sz w:val="24"/>
                <w:szCs w:val="24"/>
              </w:rPr>
            </w:pPr>
            <w:r>
              <w:rPr>
                <w:rFonts w:ascii="Times New Roman" w:hAnsi="Times New Roman" w:cs="Times New Roman"/>
                <w:b/>
                <w:bCs/>
                <w:sz w:val="24"/>
                <w:szCs w:val="24"/>
              </w:rPr>
              <w:t>S</w:t>
            </w:r>
          </w:p>
        </w:tc>
      </w:tr>
      <w:tr w:rsidR="005C065F" w14:paraId="2FF55E8B" w14:textId="77777777" w:rsidTr="00A628E6">
        <w:tc>
          <w:tcPr>
            <w:tcW w:w="1284" w:type="dxa"/>
          </w:tcPr>
          <w:p w14:paraId="574F08C6" w14:textId="2D0509A3" w:rsidR="005C065F" w:rsidRDefault="005C065F" w:rsidP="00A628E6">
            <w:pPr>
              <w:jc w:val="center"/>
              <w:rPr>
                <w:rFonts w:ascii="Times New Roman" w:hAnsi="Times New Roman" w:cs="Times New Roman"/>
                <w:b/>
                <w:bCs/>
                <w:sz w:val="24"/>
                <w:szCs w:val="24"/>
              </w:rPr>
            </w:pPr>
            <w:r>
              <w:rPr>
                <w:rFonts w:ascii="Times New Roman" w:hAnsi="Times New Roman" w:cs="Times New Roman"/>
                <w:b/>
                <w:bCs/>
                <w:sz w:val="24"/>
                <w:szCs w:val="24"/>
              </w:rPr>
              <w:t>%</w:t>
            </w:r>
          </w:p>
        </w:tc>
        <w:tc>
          <w:tcPr>
            <w:tcW w:w="956" w:type="dxa"/>
          </w:tcPr>
          <w:p w14:paraId="0E1089F2" w14:textId="488A4D14" w:rsidR="005C065F" w:rsidRPr="00E315AF" w:rsidRDefault="005C065F" w:rsidP="00A628E6">
            <w:pPr>
              <w:jc w:val="center"/>
              <w:rPr>
                <w:rFonts w:ascii="Times New Roman" w:hAnsi="Times New Roman" w:cs="Times New Roman"/>
                <w:sz w:val="24"/>
                <w:szCs w:val="24"/>
              </w:rPr>
            </w:pPr>
            <w:r w:rsidRPr="00E315AF">
              <w:rPr>
                <w:rFonts w:ascii="Times New Roman" w:hAnsi="Times New Roman" w:cs="Times New Roman"/>
                <w:sz w:val="24"/>
                <w:szCs w:val="24"/>
              </w:rPr>
              <w:t>50</w:t>
            </w:r>
          </w:p>
        </w:tc>
        <w:tc>
          <w:tcPr>
            <w:tcW w:w="951" w:type="dxa"/>
          </w:tcPr>
          <w:p w14:paraId="2B88BF9D" w14:textId="7CBBC8F6" w:rsidR="005C065F" w:rsidRPr="00E315AF" w:rsidRDefault="005C065F" w:rsidP="00A628E6">
            <w:pPr>
              <w:jc w:val="center"/>
              <w:rPr>
                <w:rFonts w:ascii="Times New Roman" w:hAnsi="Times New Roman" w:cs="Times New Roman"/>
                <w:sz w:val="24"/>
                <w:szCs w:val="24"/>
              </w:rPr>
            </w:pPr>
            <w:r w:rsidRPr="00E315AF">
              <w:rPr>
                <w:rFonts w:ascii="Times New Roman" w:hAnsi="Times New Roman" w:cs="Times New Roman"/>
                <w:sz w:val="24"/>
                <w:szCs w:val="24"/>
              </w:rPr>
              <w:t>3</w:t>
            </w:r>
          </w:p>
        </w:tc>
        <w:tc>
          <w:tcPr>
            <w:tcW w:w="946" w:type="dxa"/>
          </w:tcPr>
          <w:p w14:paraId="382BB471" w14:textId="5FE03563" w:rsidR="005C065F" w:rsidRPr="00E315AF" w:rsidRDefault="005C065F" w:rsidP="00A628E6">
            <w:pPr>
              <w:jc w:val="center"/>
              <w:rPr>
                <w:rFonts w:ascii="Times New Roman" w:hAnsi="Times New Roman" w:cs="Times New Roman"/>
                <w:sz w:val="24"/>
                <w:szCs w:val="24"/>
              </w:rPr>
            </w:pPr>
            <w:r w:rsidRPr="00E315AF">
              <w:rPr>
                <w:rFonts w:ascii="Times New Roman" w:hAnsi="Times New Roman" w:cs="Times New Roman"/>
                <w:sz w:val="24"/>
                <w:szCs w:val="24"/>
              </w:rPr>
              <w:t>2.5</w:t>
            </w:r>
          </w:p>
        </w:tc>
        <w:tc>
          <w:tcPr>
            <w:tcW w:w="951" w:type="dxa"/>
          </w:tcPr>
          <w:p w14:paraId="7FB614AF" w14:textId="376D10B9" w:rsidR="005C065F" w:rsidRPr="00E315AF" w:rsidRDefault="005C065F" w:rsidP="00A628E6">
            <w:pPr>
              <w:jc w:val="center"/>
              <w:rPr>
                <w:rFonts w:ascii="Times New Roman" w:hAnsi="Times New Roman" w:cs="Times New Roman"/>
                <w:sz w:val="24"/>
                <w:szCs w:val="24"/>
              </w:rPr>
            </w:pPr>
            <w:r w:rsidRPr="00E315AF">
              <w:rPr>
                <w:rFonts w:ascii="Times New Roman" w:hAnsi="Times New Roman" w:cs="Times New Roman"/>
                <w:sz w:val="24"/>
                <w:szCs w:val="24"/>
              </w:rPr>
              <w:t>3</w:t>
            </w:r>
          </w:p>
        </w:tc>
        <w:tc>
          <w:tcPr>
            <w:tcW w:w="945" w:type="dxa"/>
          </w:tcPr>
          <w:p w14:paraId="07448247" w14:textId="6E27696A" w:rsidR="005C065F" w:rsidRPr="00E315AF" w:rsidRDefault="005C065F" w:rsidP="00A628E6">
            <w:pPr>
              <w:jc w:val="center"/>
              <w:rPr>
                <w:rFonts w:ascii="Times New Roman" w:hAnsi="Times New Roman" w:cs="Times New Roman"/>
                <w:sz w:val="24"/>
                <w:szCs w:val="24"/>
              </w:rPr>
            </w:pPr>
            <w:r w:rsidRPr="00E315AF">
              <w:rPr>
                <w:rFonts w:ascii="Times New Roman" w:hAnsi="Times New Roman" w:cs="Times New Roman"/>
                <w:sz w:val="24"/>
                <w:szCs w:val="24"/>
              </w:rPr>
              <w:t>3</w:t>
            </w:r>
          </w:p>
        </w:tc>
        <w:tc>
          <w:tcPr>
            <w:tcW w:w="950" w:type="dxa"/>
          </w:tcPr>
          <w:p w14:paraId="6A468547" w14:textId="0D910C05" w:rsidR="005C065F" w:rsidRPr="00E315AF" w:rsidRDefault="005C065F" w:rsidP="00A628E6">
            <w:pPr>
              <w:jc w:val="center"/>
              <w:rPr>
                <w:rFonts w:ascii="Times New Roman" w:hAnsi="Times New Roman" w:cs="Times New Roman"/>
                <w:sz w:val="24"/>
                <w:szCs w:val="24"/>
              </w:rPr>
            </w:pPr>
            <w:r w:rsidRPr="00E315AF">
              <w:rPr>
                <w:rFonts w:ascii="Times New Roman" w:hAnsi="Times New Roman" w:cs="Times New Roman"/>
                <w:sz w:val="24"/>
                <w:szCs w:val="24"/>
              </w:rPr>
              <w:t>0.8</w:t>
            </w:r>
          </w:p>
        </w:tc>
        <w:tc>
          <w:tcPr>
            <w:tcW w:w="945" w:type="dxa"/>
          </w:tcPr>
          <w:p w14:paraId="2E73EA6F" w14:textId="5B32691E" w:rsidR="005C065F" w:rsidRPr="00E315AF" w:rsidRDefault="005C065F" w:rsidP="00A628E6">
            <w:pPr>
              <w:jc w:val="center"/>
              <w:rPr>
                <w:rFonts w:ascii="Times New Roman" w:hAnsi="Times New Roman" w:cs="Times New Roman"/>
                <w:sz w:val="24"/>
                <w:szCs w:val="24"/>
              </w:rPr>
            </w:pPr>
            <w:r w:rsidRPr="00E315AF">
              <w:rPr>
                <w:rFonts w:ascii="Times New Roman" w:hAnsi="Times New Roman" w:cs="Times New Roman"/>
                <w:sz w:val="24"/>
                <w:szCs w:val="24"/>
              </w:rPr>
              <w:t>0.6</w:t>
            </w:r>
          </w:p>
        </w:tc>
      </w:tr>
      <w:tr w:rsidR="005C065F" w14:paraId="1FF86E96" w14:textId="77777777" w:rsidTr="00A628E6">
        <w:tc>
          <w:tcPr>
            <w:tcW w:w="1284" w:type="dxa"/>
          </w:tcPr>
          <w:p w14:paraId="7338D981" w14:textId="2DE17ED9" w:rsidR="005C065F" w:rsidRDefault="005C065F">
            <w:pPr>
              <w:rPr>
                <w:rFonts w:ascii="Times New Roman" w:hAnsi="Times New Roman" w:cs="Times New Roman"/>
                <w:b/>
                <w:bCs/>
                <w:sz w:val="24"/>
                <w:szCs w:val="24"/>
              </w:rPr>
            </w:pPr>
            <w:r>
              <w:rPr>
                <w:rFonts w:ascii="Times New Roman" w:hAnsi="Times New Roman" w:cs="Times New Roman"/>
                <w:b/>
                <w:bCs/>
                <w:sz w:val="24"/>
                <w:szCs w:val="24"/>
              </w:rPr>
              <w:t>Elementos</w:t>
            </w:r>
          </w:p>
        </w:tc>
        <w:tc>
          <w:tcPr>
            <w:tcW w:w="956" w:type="dxa"/>
          </w:tcPr>
          <w:p w14:paraId="66FD0FFD" w14:textId="3ECC2306" w:rsidR="005C065F" w:rsidRPr="00E315AF" w:rsidRDefault="005C065F" w:rsidP="00A628E6">
            <w:pPr>
              <w:jc w:val="center"/>
              <w:rPr>
                <w:rFonts w:ascii="Times New Roman" w:hAnsi="Times New Roman" w:cs="Times New Roman"/>
                <w:sz w:val="24"/>
                <w:szCs w:val="24"/>
              </w:rPr>
            </w:pPr>
            <w:r w:rsidRPr="00E315AF">
              <w:rPr>
                <w:rFonts w:ascii="Times New Roman" w:hAnsi="Times New Roman" w:cs="Times New Roman"/>
                <w:sz w:val="24"/>
                <w:szCs w:val="24"/>
              </w:rPr>
              <w:t>B</w:t>
            </w:r>
          </w:p>
        </w:tc>
        <w:tc>
          <w:tcPr>
            <w:tcW w:w="951" w:type="dxa"/>
          </w:tcPr>
          <w:p w14:paraId="155B4CEE" w14:textId="19773A54" w:rsidR="005C065F" w:rsidRPr="00E315AF" w:rsidRDefault="005C065F" w:rsidP="00A628E6">
            <w:pPr>
              <w:jc w:val="center"/>
              <w:rPr>
                <w:rFonts w:ascii="Times New Roman" w:hAnsi="Times New Roman" w:cs="Times New Roman"/>
                <w:sz w:val="24"/>
                <w:szCs w:val="24"/>
              </w:rPr>
            </w:pPr>
            <w:r w:rsidRPr="00E315AF">
              <w:rPr>
                <w:rFonts w:ascii="Times New Roman" w:hAnsi="Times New Roman" w:cs="Times New Roman"/>
                <w:sz w:val="24"/>
                <w:szCs w:val="24"/>
              </w:rPr>
              <w:t>Zn</w:t>
            </w:r>
          </w:p>
        </w:tc>
        <w:tc>
          <w:tcPr>
            <w:tcW w:w="946" w:type="dxa"/>
          </w:tcPr>
          <w:p w14:paraId="6AA30F24" w14:textId="016CF102" w:rsidR="005C065F" w:rsidRPr="00E315AF" w:rsidRDefault="005C065F" w:rsidP="00A628E6">
            <w:pPr>
              <w:jc w:val="center"/>
              <w:rPr>
                <w:rFonts w:ascii="Times New Roman" w:hAnsi="Times New Roman" w:cs="Times New Roman"/>
                <w:sz w:val="24"/>
                <w:szCs w:val="24"/>
              </w:rPr>
            </w:pPr>
            <w:r w:rsidRPr="00E315AF">
              <w:rPr>
                <w:rFonts w:ascii="Times New Roman" w:hAnsi="Times New Roman" w:cs="Times New Roman"/>
                <w:sz w:val="24"/>
                <w:szCs w:val="24"/>
              </w:rPr>
              <w:t>Cu</w:t>
            </w:r>
          </w:p>
        </w:tc>
        <w:tc>
          <w:tcPr>
            <w:tcW w:w="951" w:type="dxa"/>
          </w:tcPr>
          <w:p w14:paraId="0C88B943" w14:textId="3985A203" w:rsidR="005C065F" w:rsidRPr="00E315AF" w:rsidRDefault="00A628E6" w:rsidP="00A628E6">
            <w:pPr>
              <w:jc w:val="center"/>
              <w:rPr>
                <w:rFonts w:ascii="Times New Roman" w:hAnsi="Times New Roman" w:cs="Times New Roman"/>
                <w:sz w:val="24"/>
                <w:szCs w:val="24"/>
              </w:rPr>
            </w:pPr>
            <w:r w:rsidRPr="00E315AF">
              <w:rPr>
                <w:rFonts w:ascii="Times New Roman" w:hAnsi="Times New Roman" w:cs="Times New Roman"/>
                <w:sz w:val="24"/>
                <w:szCs w:val="24"/>
              </w:rPr>
              <w:t>Mn</w:t>
            </w:r>
          </w:p>
        </w:tc>
        <w:tc>
          <w:tcPr>
            <w:tcW w:w="945" w:type="dxa"/>
          </w:tcPr>
          <w:p w14:paraId="7438095E" w14:textId="77777777" w:rsidR="005C065F" w:rsidRPr="00E315AF" w:rsidRDefault="005C065F" w:rsidP="00A628E6">
            <w:pPr>
              <w:jc w:val="center"/>
              <w:rPr>
                <w:rFonts w:ascii="Times New Roman" w:hAnsi="Times New Roman" w:cs="Times New Roman"/>
                <w:sz w:val="24"/>
                <w:szCs w:val="24"/>
              </w:rPr>
            </w:pPr>
          </w:p>
        </w:tc>
        <w:tc>
          <w:tcPr>
            <w:tcW w:w="950" w:type="dxa"/>
          </w:tcPr>
          <w:p w14:paraId="24CC46AC" w14:textId="77777777" w:rsidR="005C065F" w:rsidRPr="00E315AF" w:rsidRDefault="005C065F" w:rsidP="00A628E6">
            <w:pPr>
              <w:jc w:val="center"/>
              <w:rPr>
                <w:rFonts w:ascii="Times New Roman" w:hAnsi="Times New Roman" w:cs="Times New Roman"/>
                <w:sz w:val="24"/>
                <w:szCs w:val="24"/>
              </w:rPr>
            </w:pPr>
          </w:p>
        </w:tc>
        <w:tc>
          <w:tcPr>
            <w:tcW w:w="945" w:type="dxa"/>
          </w:tcPr>
          <w:p w14:paraId="4BC00123" w14:textId="77777777" w:rsidR="005C065F" w:rsidRPr="00E315AF" w:rsidRDefault="005C065F" w:rsidP="00A628E6">
            <w:pPr>
              <w:jc w:val="center"/>
              <w:rPr>
                <w:rFonts w:ascii="Times New Roman" w:hAnsi="Times New Roman" w:cs="Times New Roman"/>
                <w:sz w:val="24"/>
                <w:szCs w:val="24"/>
              </w:rPr>
            </w:pPr>
          </w:p>
        </w:tc>
      </w:tr>
      <w:tr w:rsidR="005C065F" w14:paraId="2C3E718A" w14:textId="77777777" w:rsidTr="00A628E6">
        <w:tc>
          <w:tcPr>
            <w:tcW w:w="1284" w:type="dxa"/>
          </w:tcPr>
          <w:p w14:paraId="18B7464A" w14:textId="26246769" w:rsidR="005C065F" w:rsidRDefault="00C66E54" w:rsidP="00A628E6">
            <w:pPr>
              <w:jc w:val="center"/>
              <w:rPr>
                <w:rFonts w:ascii="Times New Roman" w:hAnsi="Times New Roman" w:cs="Times New Roman"/>
                <w:b/>
                <w:bCs/>
                <w:sz w:val="24"/>
                <w:szCs w:val="24"/>
              </w:rPr>
            </w:pPr>
            <w:r>
              <w:rPr>
                <w:rFonts w:ascii="Times New Roman" w:hAnsi="Times New Roman" w:cs="Times New Roman"/>
                <w:b/>
                <w:bCs/>
                <w:sz w:val="24"/>
                <w:szCs w:val="24"/>
              </w:rPr>
              <w:t>P</w:t>
            </w:r>
            <w:r w:rsidR="005C065F">
              <w:rPr>
                <w:rFonts w:ascii="Times New Roman" w:hAnsi="Times New Roman" w:cs="Times New Roman"/>
                <w:b/>
                <w:bCs/>
                <w:sz w:val="24"/>
                <w:szCs w:val="24"/>
              </w:rPr>
              <w:t>pm</w:t>
            </w:r>
          </w:p>
        </w:tc>
        <w:tc>
          <w:tcPr>
            <w:tcW w:w="956" w:type="dxa"/>
          </w:tcPr>
          <w:p w14:paraId="4A103789" w14:textId="1A8DF638" w:rsidR="005C065F" w:rsidRPr="00E315AF" w:rsidRDefault="00A628E6" w:rsidP="00A628E6">
            <w:pPr>
              <w:jc w:val="center"/>
              <w:rPr>
                <w:rFonts w:ascii="Times New Roman" w:hAnsi="Times New Roman" w:cs="Times New Roman"/>
                <w:sz w:val="24"/>
                <w:szCs w:val="24"/>
              </w:rPr>
            </w:pPr>
            <w:r w:rsidRPr="00E315AF">
              <w:rPr>
                <w:rFonts w:ascii="Times New Roman" w:hAnsi="Times New Roman" w:cs="Times New Roman"/>
                <w:sz w:val="24"/>
                <w:szCs w:val="24"/>
              </w:rPr>
              <w:t>56</w:t>
            </w:r>
          </w:p>
        </w:tc>
        <w:tc>
          <w:tcPr>
            <w:tcW w:w="951" w:type="dxa"/>
          </w:tcPr>
          <w:p w14:paraId="6B2F5484" w14:textId="715467D3" w:rsidR="005C065F" w:rsidRPr="00E315AF" w:rsidRDefault="00A628E6" w:rsidP="00A628E6">
            <w:pPr>
              <w:jc w:val="center"/>
              <w:rPr>
                <w:rFonts w:ascii="Times New Roman" w:hAnsi="Times New Roman" w:cs="Times New Roman"/>
                <w:sz w:val="24"/>
                <w:szCs w:val="24"/>
              </w:rPr>
            </w:pPr>
            <w:r w:rsidRPr="00E315AF">
              <w:rPr>
                <w:rFonts w:ascii="Times New Roman" w:hAnsi="Times New Roman" w:cs="Times New Roman"/>
                <w:sz w:val="24"/>
                <w:szCs w:val="24"/>
              </w:rPr>
              <w:t>280</w:t>
            </w:r>
          </w:p>
        </w:tc>
        <w:tc>
          <w:tcPr>
            <w:tcW w:w="946" w:type="dxa"/>
          </w:tcPr>
          <w:p w14:paraId="11CA2C50" w14:textId="3DB6CD46" w:rsidR="005C065F" w:rsidRPr="00E315AF" w:rsidRDefault="00A628E6" w:rsidP="00A628E6">
            <w:pPr>
              <w:jc w:val="center"/>
              <w:rPr>
                <w:rFonts w:ascii="Times New Roman" w:hAnsi="Times New Roman" w:cs="Times New Roman"/>
                <w:sz w:val="24"/>
                <w:szCs w:val="24"/>
              </w:rPr>
            </w:pPr>
            <w:r w:rsidRPr="00E315AF">
              <w:rPr>
                <w:rFonts w:ascii="Times New Roman" w:hAnsi="Times New Roman" w:cs="Times New Roman"/>
                <w:sz w:val="24"/>
                <w:szCs w:val="24"/>
              </w:rPr>
              <w:t>68</w:t>
            </w:r>
          </w:p>
        </w:tc>
        <w:tc>
          <w:tcPr>
            <w:tcW w:w="951" w:type="dxa"/>
          </w:tcPr>
          <w:p w14:paraId="1412C352" w14:textId="7AD2A819" w:rsidR="005C065F" w:rsidRPr="00E315AF" w:rsidRDefault="00A628E6" w:rsidP="00A628E6">
            <w:pPr>
              <w:jc w:val="center"/>
              <w:rPr>
                <w:rFonts w:ascii="Times New Roman" w:hAnsi="Times New Roman" w:cs="Times New Roman"/>
                <w:sz w:val="24"/>
                <w:szCs w:val="24"/>
              </w:rPr>
            </w:pPr>
            <w:r w:rsidRPr="00E315AF">
              <w:rPr>
                <w:rFonts w:ascii="Times New Roman" w:hAnsi="Times New Roman" w:cs="Times New Roman"/>
                <w:sz w:val="24"/>
                <w:szCs w:val="24"/>
              </w:rPr>
              <w:t>470</w:t>
            </w:r>
          </w:p>
        </w:tc>
        <w:tc>
          <w:tcPr>
            <w:tcW w:w="945" w:type="dxa"/>
          </w:tcPr>
          <w:p w14:paraId="2EDBD47E" w14:textId="77777777" w:rsidR="005C065F" w:rsidRPr="00E315AF" w:rsidRDefault="005C065F" w:rsidP="00A628E6">
            <w:pPr>
              <w:jc w:val="center"/>
              <w:rPr>
                <w:rFonts w:ascii="Times New Roman" w:hAnsi="Times New Roman" w:cs="Times New Roman"/>
                <w:sz w:val="24"/>
                <w:szCs w:val="24"/>
              </w:rPr>
            </w:pPr>
          </w:p>
        </w:tc>
        <w:tc>
          <w:tcPr>
            <w:tcW w:w="950" w:type="dxa"/>
          </w:tcPr>
          <w:p w14:paraId="4273A5FD" w14:textId="77777777" w:rsidR="005C065F" w:rsidRPr="00E315AF" w:rsidRDefault="005C065F" w:rsidP="00A628E6">
            <w:pPr>
              <w:jc w:val="center"/>
              <w:rPr>
                <w:rFonts w:ascii="Times New Roman" w:hAnsi="Times New Roman" w:cs="Times New Roman"/>
                <w:sz w:val="24"/>
                <w:szCs w:val="24"/>
              </w:rPr>
            </w:pPr>
          </w:p>
        </w:tc>
        <w:tc>
          <w:tcPr>
            <w:tcW w:w="945" w:type="dxa"/>
          </w:tcPr>
          <w:p w14:paraId="69B3A7EF" w14:textId="77777777" w:rsidR="005C065F" w:rsidRPr="00E315AF" w:rsidRDefault="005C065F" w:rsidP="00A628E6">
            <w:pPr>
              <w:jc w:val="center"/>
              <w:rPr>
                <w:rFonts w:ascii="Times New Roman" w:hAnsi="Times New Roman" w:cs="Times New Roman"/>
                <w:sz w:val="24"/>
                <w:szCs w:val="24"/>
              </w:rPr>
            </w:pPr>
          </w:p>
        </w:tc>
      </w:tr>
    </w:tbl>
    <w:p w14:paraId="10936EBB" w14:textId="0FA8D0EE" w:rsidR="005C065F" w:rsidRPr="00E315AF" w:rsidRDefault="00A628E6">
      <w:pPr>
        <w:rPr>
          <w:rFonts w:ascii="Times New Roman" w:hAnsi="Times New Roman" w:cs="Times New Roman"/>
          <w:b/>
          <w:bCs/>
        </w:rPr>
      </w:pPr>
      <w:r w:rsidRPr="00E315AF">
        <w:rPr>
          <w:rFonts w:ascii="Times New Roman" w:hAnsi="Times New Roman" w:cs="Times New Roman"/>
          <w:b/>
          <w:bCs/>
        </w:rPr>
        <w:t>Fuente:</w:t>
      </w:r>
      <w:r w:rsidR="00E315AF" w:rsidRPr="00E315AF">
        <w:rPr>
          <w:rFonts w:ascii="Times New Roman" w:hAnsi="Times New Roman" w:cs="Times New Roman"/>
          <w:b/>
          <w:bCs/>
        </w:rPr>
        <w:t xml:space="preserve"> INIAP. 2020.</w:t>
      </w:r>
    </w:p>
    <w:p w14:paraId="1A6CDD0C" w14:textId="6E3FFBE1" w:rsidR="005C065F" w:rsidRDefault="005C065F">
      <w:pPr>
        <w:rPr>
          <w:rFonts w:ascii="Times New Roman" w:hAnsi="Times New Roman" w:cs="Times New Roman"/>
          <w:b/>
          <w:bCs/>
          <w:sz w:val="24"/>
          <w:szCs w:val="24"/>
        </w:rPr>
      </w:pPr>
      <w:r>
        <w:rPr>
          <w:rFonts w:ascii="Times New Roman" w:hAnsi="Times New Roman" w:cs="Times New Roman"/>
          <w:b/>
          <w:bCs/>
          <w:i/>
          <w:iCs/>
          <w:sz w:val="24"/>
          <w:szCs w:val="24"/>
        </w:rPr>
        <w:br w:type="page"/>
      </w:r>
    </w:p>
    <w:p w14:paraId="1C23357F" w14:textId="58B4A724" w:rsidR="00DE538E" w:rsidRPr="00D63B43" w:rsidRDefault="00DE538E" w:rsidP="006E28C4">
      <w:pPr>
        <w:pStyle w:val="Descripcin"/>
        <w:keepNext/>
        <w:rPr>
          <w:rFonts w:ascii="Times New Roman" w:hAnsi="Times New Roman" w:cs="Times New Roman"/>
          <w:i w:val="0"/>
          <w:iCs w:val="0"/>
          <w:color w:val="auto"/>
          <w:sz w:val="24"/>
          <w:szCs w:val="24"/>
        </w:rPr>
      </w:pPr>
      <w:r w:rsidRPr="00D63B43">
        <w:rPr>
          <w:rFonts w:ascii="Times New Roman" w:hAnsi="Times New Roman" w:cs="Times New Roman"/>
          <w:b/>
          <w:bCs/>
          <w:i w:val="0"/>
          <w:iCs w:val="0"/>
          <w:color w:val="auto"/>
          <w:sz w:val="24"/>
          <w:szCs w:val="24"/>
        </w:rPr>
        <w:lastRenderedPageBreak/>
        <w:t xml:space="preserve">Anexo </w:t>
      </w:r>
      <w:r w:rsidRPr="00D63B43">
        <w:rPr>
          <w:rFonts w:ascii="Times New Roman" w:hAnsi="Times New Roman" w:cs="Times New Roman"/>
          <w:b/>
          <w:bCs/>
          <w:i w:val="0"/>
          <w:iCs w:val="0"/>
          <w:color w:val="auto"/>
          <w:sz w:val="24"/>
          <w:szCs w:val="24"/>
        </w:rPr>
        <w:fldChar w:fldCharType="begin"/>
      </w:r>
      <w:r w:rsidRPr="00D63B43">
        <w:rPr>
          <w:rFonts w:ascii="Times New Roman" w:hAnsi="Times New Roman" w:cs="Times New Roman"/>
          <w:b/>
          <w:bCs/>
          <w:i w:val="0"/>
          <w:iCs w:val="0"/>
          <w:color w:val="auto"/>
          <w:sz w:val="24"/>
          <w:szCs w:val="24"/>
        </w:rPr>
        <w:instrText xml:space="preserve"> SEQ Anexo \* ARABIC </w:instrText>
      </w:r>
      <w:r w:rsidRPr="00D63B43">
        <w:rPr>
          <w:rFonts w:ascii="Times New Roman" w:hAnsi="Times New Roman" w:cs="Times New Roman"/>
          <w:b/>
          <w:bCs/>
          <w:i w:val="0"/>
          <w:iCs w:val="0"/>
          <w:color w:val="auto"/>
          <w:sz w:val="24"/>
          <w:szCs w:val="24"/>
        </w:rPr>
        <w:fldChar w:fldCharType="separate"/>
      </w:r>
      <w:r w:rsidR="00274AE1">
        <w:rPr>
          <w:rFonts w:ascii="Times New Roman" w:hAnsi="Times New Roman" w:cs="Times New Roman"/>
          <w:b/>
          <w:bCs/>
          <w:i w:val="0"/>
          <w:iCs w:val="0"/>
          <w:noProof/>
          <w:color w:val="auto"/>
          <w:sz w:val="24"/>
          <w:szCs w:val="24"/>
        </w:rPr>
        <w:t>4</w:t>
      </w:r>
      <w:r w:rsidRPr="00D63B43">
        <w:rPr>
          <w:rFonts w:ascii="Times New Roman" w:hAnsi="Times New Roman" w:cs="Times New Roman"/>
          <w:b/>
          <w:bCs/>
          <w:i w:val="0"/>
          <w:iCs w:val="0"/>
          <w:color w:val="auto"/>
          <w:sz w:val="24"/>
          <w:szCs w:val="24"/>
        </w:rPr>
        <w:fldChar w:fldCharType="end"/>
      </w:r>
      <w:r w:rsidR="00D63B43" w:rsidRPr="00D63B43">
        <w:rPr>
          <w:rFonts w:ascii="Times New Roman" w:hAnsi="Times New Roman" w:cs="Times New Roman"/>
          <w:i w:val="0"/>
          <w:iCs w:val="0"/>
          <w:color w:val="auto"/>
          <w:sz w:val="24"/>
          <w:szCs w:val="24"/>
        </w:rPr>
        <w:t xml:space="preserve">. Fotografías de </w:t>
      </w:r>
      <w:bookmarkEnd w:id="196"/>
      <w:r w:rsidR="002C0DD0">
        <w:rPr>
          <w:rFonts w:ascii="Times New Roman" w:hAnsi="Times New Roman" w:cs="Times New Roman"/>
          <w:i w:val="0"/>
          <w:iCs w:val="0"/>
          <w:color w:val="auto"/>
          <w:sz w:val="24"/>
          <w:szCs w:val="24"/>
        </w:rPr>
        <w:t>la fase experimental</w:t>
      </w:r>
    </w:p>
    <w:p w14:paraId="662E6A34" w14:textId="77777777" w:rsidR="00D83B18" w:rsidRDefault="00D83B18" w:rsidP="00DE538E">
      <w:pPr>
        <w:tabs>
          <w:tab w:val="left" w:pos="3075"/>
        </w:tabs>
        <w:spacing w:line="360" w:lineRule="auto"/>
        <w:rPr>
          <w:rFonts w:ascii="Times New Roman" w:hAnsi="Times New Roman" w:cs="Times New Roman"/>
          <w:sz w:val="24"/>
          <w:szCs w:val="24"/>
        </w:rPr>
      </w:pPr>
    </w:p>
    <w:p w14:paraId="7957504E" w14:textId="3F047BE0" w:rsidR="00DE538E" w:rsidRPr="00A86ECF" w:rsidRDefault="00AF1B51" w:rsidP="00A86ECF">
      <w:pPr>
        <w:tabs>
          <w:tab w:val="left" w:pos="3075"/>
        </w:tabs>
        <w:spacing w:line="360" w:lineRule="auto"/>
        <w:jc w:val="center"/>
        <w:rPr>
          <w:rFonts w:ascii="Times New Roman" w:hAnsi="Times New Roman" w:cs="Times New Roman"/>
          <w:b/>
          <w:sz w:val="24"/>
          <w:szCs w:val="24"/>
        </w:rPr>
      </w:pPr>
      <w:r w:rsidRPr="00A86ECF">
        <w:rPr>
          <w:rFonts w:ascii="Times New Roman" w:hAnsi="Times New Roman" w:cs="Times New Roman"/>
          <w:b/>
          <w:sz w:val="24"/>
          <w:szCs w:val="24"/>
        </w:rPr>
        <w:t xml:space="preserve">Rectificación </w:t>
      </w:r>
      <w:r w:rsidR="00D83B18" w:rsidRPr="00A86ECF">
        <w:rPr>
          <w:rFonts w:ascii="Times New Roman" w:hAnsi="Times New Roman" w:cs="Times New Roman"/>
          <w:b/>
          <w:sz w:val="24"/>
          <w:szCs w:val="24"/>
        </w:rPr>
        <w:t>de camas</w:t>
      </w:r>
      <w:r w:rsidR="007F57DD" w:rsidRPr="000A59DB">
        <w:rPr>
          <w:b/>
          <w:noProof/>
          <w:lang w:eastAsia="es-ES"/>
        </w:rPr>
        <w:drawing>
          <wp:anchor distT="0" distB="0" distL="114300" distR="114300" simplePos="0" relativeHeight="251731968" behindDoc="0" locked="0" layoutInCell="1" allowOverlap="1" wp14:anchorId="7ED60523" wp14:editId="59917F01">
            <wp:simplePos x="0" y="0"/>
            <wp:positionH relativeFrom="column">
              <wp:posOffset>2441575</wp:posOffset>
            </wp:positionH>
            <wp:positionV relativeFrom="paragraph">
              <wp:posOffset>355600</wp:posOffset>
            </wp:positionV>
            <wp:extent cx="3085465" cy="2587625"/>
            <wp:effectExtent l="0" t="0" r="635" b="3175"/>
            <wp:wrapSquare wrapText="bothSides"/>
            <wp:docPr id="31" name="Imagen 31" descr="C:\Users\USUARI~1\AppData\Local\Temp\162026782_884736138970127_899677267915258377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UARI~1\AppData\Local\Temp\162026782_884736138970127_8996772679152583776_n.jp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3085465" cy="2587625"/>
                    </a:xfrm>
                    <a:prstGeom prst="rect">
                      <a:avLst/>
                    </a:prstGeom>
                    <a:noFill/>
                    <a:ln>
                      <a:noFill/>
                    </a:ln>
                  </pic:spPr>
                </pic:pic>
              </a:graphicData>
            </a:graphic>
            <wp14:sizeRelH relativeFrom="page">
              <wp14:pctWidth>0</wp14:pctWidth>
            </wp14:sizeRelH>
            <wp14:sizeRelV relativeFrom="page">
              <wp14:pctHeight>0</wp14:pctHeight>
            </wp14:sizeRelV>
          </wp:anchor>
        </w:drawing>
      </w:r>
      <w:r w:rsidR="007F57DD" w:rsidRPr="00AF1B51">
        <w:rPr>
          <w:b/>
          <w:noProof/>
          <w:lang w:eastAsia="es-ES"/>
        </w:rPr>
        <w:drawing>
          <wp:anchor distT="0" distB="0" distL="114300" distR="114300" simplePos="0" relativeHeight="251627008" behindDoc="0" locked="0" layoutInCell="1" allowOverlap="1" wp14:anchorId="6CC1919F" wp14:editId="47DB9D38">
            <wp:simplePos x="0" y="0"/>
            <wp:positionH relativeFrom="column">
              <wp:posOffset>-819150</wp:posOffset>
            </wp:positionH>
            <wp:positionV relativeFrom="paragraph">
              <wp:posOffset>372745</wp:posOffset>
            </wp:positionV>
            <wp:extent cx="3105150" cy="2570480"/>
            <wp:effectExtent l="0" t="0" r="0" b="1270"/>
            <wp:wrapSquare wrapText="bothSides"/>
            <wp:docPr id="30" name="Imagen 30" descr="C:\Users\USUARI~1\AppData\Local\Temp\162179033_4406690689358592_3661232928017944369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UARI~1\AppData\Local\Temp\162179033_4406690689358592_3661232928017944369_n.jpg"/>
                    <pic:cNvPicPr>
                      <a:picLocks noChangeAspect="1" noChangeArrowheads="1"/>
                    </pic:cNvPicPr>
                  </pic:nvPicPr>
                  <pic:blipFill rotWithShape="1">
                    <a:blip r:embed="rId51">
                      <a:extLst>
                        <a:ext uri="{28A0092B-C50C-407E-A947-70E740481C1C}">
                          <a14:useLocalDpi xmlns:a14="http://schemas.microsoft.com/office/drawing/2010/main" val="0"/>
                        </a:ext>
                      </a:extLst>
                    </a:blip>
                    <a:srcRect l="19086"/>
                    <a:stretch/>
                  </pic:blipFill>
                  <pic:spPr bwMode="auto">
                    <a:xfrm>
                      <a:off x="0" y="0"/>
                      <a:ext cx="3105150" cy="257048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D83B18">
        <w:rPr>
          <w:rFonts w:ascii="Times New Roman" w:hAnsi="Times New Roman" w:cs="Times New Roman"/>
          <w:b/>
          <w:sz w:val="24"/>
          <w:szCs w:val="24"/>
        </w:rPr>
        <w:t xml:space="preserve"> experimentales</w:t>
      </w:r>
    </w:p>
    <w:p w14:paraId="6297029E" w14:textId="77777777" w:rsidR="00A86ECF" w:rsidRDefault="00A86ECF" w:rsidP="003556B1">
      <w:pPr>
        <w:pStyle w:val="Textoindependiente"/>
        <w:tabs>
          <w:tab w:val="center" w:pos="3326"/>
          <w:tab w:val="right" w:pos="6653"/>
        </w:tabs>
        <w:spacing w:line="360" w:lineRule="auto"/>
        <w:ind w:right="1285"/>
        <w:rPr>
          <w:b/>
        </w:rPr>
      </w:pPr>
    </w:p>
    <w:p w14:paraId="1C428597" w14:textId="77777777" w:rsidR="00D83B18" w:rsidRDefault="005923B8" w:rsidP="00A86ECF">
      <w:pPr>
        <w:pStyle w:val="Textoindependiente"/>
        <w:tabs>
          <w:tab w:val="center" w:pos="3326"/>
          <w:tab w:val="right" w:pos="6653"/>
        </w:tabs>
        <w:spacing w:line="360" w:lineRule="auto"/>
        <w:ind w:right="1285"/>
        <w:rPr>
          <w:b/>
        </w:rPr>
      </w:pPr>
      <w:r>
        <w:rPr>
          <w:b/>
        </w:rPr>
        <w:t xml:space="preserve">                             </w:t>
      </w:r>
    </w:p>
    <w:p w14:paraId="42282B79" w14:textId="1F711C88" w:rsidR="00A86ECF" w:rsidRDefault="000A59DB" w:rsidP="006B4D29">
      <w:pPr>
        <w:pStyle w:val="Textoindependiente"/>
        <w:tabs>
          <w:tab w:val="center" w:pos="3326"/>
          <w:tab w:val="right" w:pos="6653"/>
        </w:tabs>
        <w:spacing w:line="360" w:lineRule="auto"/>
        <w:ind w:right="1285"/>
        <w:jc w:val="center"/>
        <w:rPr>
          <w:b/>
        </w:rPr>
      </w:pPr>
      <w:r>
        <w:rPr>
          <w:b/>
        </w:rPr>
        <w:t xml:space="preserve">Siembra y aplicación de </w:t>
      </w:r>
      <w:r w:rsidR="00D83B18">
        <w:rPr>
          <w:b/>
        </w:rPr>
        <w:t>urea 46% de N</w:t>
      </w:r>
    </w:p>
    <w:p w14:paraId="117D7994" w14:textId="2B2DF681" w:rsidR="006B4D29" w:rsidRDefault="007F57DD" w:rsidP="006E28C4">
      <w:pPr>
        <w:pStyle w:val="Textoindependiente"/>
        <w:tabs>
          <w:tab w:val="center" w:pos="3326"/>
          <w:tab w:val="right" w:pos="6653"/>
        </w:tabs>
        <w:spacing w:line="360" w:lineRule="auto"/>
        <w:ind w:right="1285"/>
        <w:rPr>
          <w:b/>
        </w:rPr>
      </w:pPr>
      <w:r w:rsidRPr="000A59DB">
        <w:rPr>
          <w:b/>
          <w:noProof/>
          <w:lang w:eastAsia="es-ES"/>
        </w:rPr>
        <w:drawing>
          <wp:anchor distT="0" distB="0" distL="114300" distR="114300" simplePos="0" relativeHeight="251631104" behindDoc="0" locked="0" layoutInCell="1" allowOverlap="1" wp14:anchorId="78A5909D" wp14:editId="35B015CC">
            <wp:simplePos x="0" y="0"/>
            <wp:positionH relativeFrom="column">
              <wp:posOffset>-836930</wp:posOffset>
            </wp:positionH>
            <wp:positionV relativeFrom="paragraph">
              <wp:posOffset>295275</wp:posOffset>
            </wp:positionV>
            <wp:extent cx="3122295" cy="2472055"/>
            <wp:effectExtent l="0" t="0" r="1905" b="4445"/>
            <wp:wrapSquare wrapText="bothSides"/>
            <wp:docPr id="33" name="Imagen 33" descr="C:\Users\USUARI~1\AppData\Local\Temp\162097919_452656549385979_4951948561836137658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UARI~1\AppData\Local\Temp\162097919_452656549385979_4951948561836137658_n.jp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3122295" cy="2472055"/>
                    </a:xfrm>
                    <a:prstGeom prst="rect">
                      <a:avLst/>
                    </a:prstGeom>
                    <a:noFill/>
                    <a:ln>
                      <a:noFill/>
                    </a:ln>
                  </pic:spPr>
                </pic:pic>
              </a:graphicData>
            </a:graphic>
            <wp14:sizeRelH relativeFrom="page">
              <wp14:pctWidth>0</wp14:pctWidth>
            </wp14:sizeRelH>
            <wp14:sizeRelV relativeFrom="page">
              <wp14:pctHeight>0</wp14:pctHeight>
            </wp14:sizeRelV>
          </wp:anchor>
        </w:drawing>
      </w:r>
      <w:r w:rsidR="005923B8" w:rsidRPr="000A59DB">
        <w:rPr>
          <w:b/>
          <w:noProof/>
          <w:lang w:eastAsia="es-ES"/>
        </w:rPr>
        <w:drawing>
          <wp:anchor distT="0" distB="0" distL="114300" distR="114300" simplePos="0" relativeHeight="251732992" behindDoc="0" locked="0" layoutInCell="1" allowOverlap="1" wp14:anchorId="468B4623" wp14:editId="63AB7330">
            <wp:simplePos x="0" y="0"/>
            <wp:positionH relativeFrom="column">
              <wp:posOffset>2475865</wp:posOffset>
            </wp:positionH>
            <wp:positionV relativeFrom="paragraph">
              <wp:posOffset>274320</wp:posOffset>
            </wp:positionV>
            <wp:extent cx="3087370" cy="2449830"/>
            <wp:effectExtent l="0" t="0" r="0" b="7620"/>
            <wp:wrapSquare wrapText="bothSides"/>
            <wp:docPr id="34" name="Imagen 34" descr="C:\Users\USUARI~1\AppData\Local\Temp\162033369_443700666938505_8185994779630407714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UARI~1\AppData\Local\Temp\162033369_443700666938505_8185994779630407714_n.jpg"/>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3087370" cy="24498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D567D32" w14:textId="77777777" w:rsidR="006E28C4" w:rsidRDefault="006E28C4" w:rsidP="006E28C4">
      <w:pPr>
        <w:pStyle w:val="Textoindependiente"/>
        <w:tabs>
          <w:tab w:val="center" w:pos="3326"/>
          <w:tab w:val="right" w:pos="6653"/>
        </w:tabs>
        <w:spacing w:line="360" w:lineRule="auto"/>
        <w:ind w:right="1285"/>
        <w:rPr>
          <w:b/>
        </w:rPr>
      </w:pPr>
    </w:p>
    <w:p w14:paraId="24B73E21" w14:textId="04EFD917" w:rsidR="00EF036C" w:rsidRPr="003556B1" w:rsidRDefault="007F57DD" w:rsidP="00A86ECF">
      <w:pPr>
        <w:jc w:val="center"/>
        <w:rPr>
          <w:rFonts w:ascii="Times New Roman" w:hAnsi="Times New Roman" w:cs="Times New Roman"/>
          <w:b/>
          <w:sz w:val="24"/>
          <w:szCs w:val="24"/>
        </w:rPr>
      </w:pPr>
      <w:r w:rsidRPr="003556B1">
        <w:rPr>
          <w:rFonts w:ascii="Times New Roman" w:hAnsi="Times New Roman" w:cs="Times New Roman"/>
          <w:b/>
          <w:noProof/>
          <w:sz w:val="24"/>
          <w:szCs w:val="24"/>
          <w:lang w:eastAsia="es-ES"/>
        </w:rPr>
        <w:lastRenderedPageBreak/>
        <w:drawing>
          <wp:anchor distT="0" distB="0" distL="114300" distR="114300" simplePos="0" relativeHeight="251640320" behindDoc="0" locked="0" layoutInCell="1" allowOverlap="1" wp14:anchorId="137CCD1B" wp14:editId="62A455C1">
            <wp:simplePos x="0" y="0"/>
            <wp:positionH relativeFrom="column">
              <wp:posOffset>-681355</wp:posOffset>
            </wp:positionH>
            <wp:positionV relativeFrom="paragraph">
              <wp:posOffset>418465</wp:posOffset>
            </wp:positionV>
            <wp:extent cx="3035935" cy="2743200"/>
            <wp:effectExtent l="0" t="0" r="0" b="0"/>
            <wp:wrapSquare wrapText="bothSides"/>
            <wp:docPr id="91" name="Imagen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3035935" cy="27432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556B1">
        <w:rPr>
          <w:rFonts w:ascii="Times New Roman" w:hAnsi="Times New Roman" w:cs="Times New Roman"/>
          <w:b/>
          <w:noProof/>
          <w:sz w:val="24"/>
          <w:szCs w:val="24"/>
          <w:lang w:eastAsia="es-ES"/>
        </w:rPr>
        <w:drawing>
          <wp:anchor distT="0" distB="0" distL="114300" distR="114300" simplePos="0" relativeHeight="251644416" behindDoc="0" locked="0" layoutInCell="1" allowOverlap="1" wp14:anchorId="4EC70754" wp14:editId="26578503">
            <wp:simplePos x="0" y="0"/>
            <wp:positionH relativeFrom="column">
              <wp:posOffset>2458720</wp:posOffset>
            </wp:positionH>
            <wp:positionV relativeFrom="paragraph">
              <wp:posOffset>418465</wp:posOffset>
            </wp:positionV>
            <wp:extent cx="3087370" cy="2743200"/>
            <wp:effectExtent l="0" t="0" r="0" b="0"/>
            <wp:wrapSquare wrapText="bothSides"/>
            <wp:docPr id="55" name="Imagen 55" descr="F:\TESIS\Fotos\IMG-20191024-WA01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TESIS\Fotos\IMG-20191024-WA0164.jpg"/>
                    <pic:cNvPicPr>
                      <a:picLocks noChangeAspect="1" noChangeArrowheads="1"/>
                    </pic:cNvPicPr>
                  </pic:nvPicPr>
                  <pic:blipFill>
                    <a:blip r:embed="rId55" cstate="email">
                      <a:extLst>
                        <a:ext uri="{28A0092B-C50C-407E-A947-70E740481C1C}">
                          <a14:useLocalDpi xmlns:a14="http://schemas.microsoft.com/office/drawing/2010/main" val="0"/>
                        </a:ext>
                      </a:extLst>
                    </a:blip>
                    <a:srcRect/>
                    <a:stretch>
                      <a:fillRect/>
                    </a:stretch>
                  </pic:blipFill>
                  <pic:spPr bwMode="auto">
                    <a:xfrm>
                      <a:off x="0" y="0"/>
                      <a:ext cx="3087370" cy="2743200"/>
                    </a:xfrm>
                    <a:prstGeom prst="rect">
                      <a:avLst/>
                    </a:prstGeom>
                    <a:noFill/>
                    <a:ln>
                      <a:noFill/>
                    </a:ln>
                  </pic:spPr>
                </pic:pic>
              </a:graphicData>
            </a:graphic>
            <wp14:sizeRelH relativeFrom="page">
              <wp14:pctWidth>0</wp14:pctWidth>
            </wp14:sizeRelH>
            <wp14:sizeRelV relativeFrom="page">
              <wp14:pctHeight>0</wp14:pctHeight>
            </wp14:sizeRelV>
          </wp:anchor>
        </w:drawing>
      </w:r>
      <w:r w:rsidR="00824A94">
        <w:rPr>
          <w:rFonts w:ascii="Times New Roman" w:hAnsi="Times New Roman" w:cs="Times New Roman"/>
          <w:b/>
          <w:sz w:val="24"/>
          <w:szCs w:val="24"/>
        </w:rPr>
        <w:t>Registro d</w:t>
      </w:r>
      <w:r w:rsidR="00EF036C" w:rsidRPr="003556B1">
        <w:rPr>
          <w:rFonts w:ascii="Times New Roman" w:hAnsi="Times New Roman" w:cs="Times New Roman"/>
          <w:b/>
          <w:sz w:val="24"/>
          <w:szCs w:val="24"/>
        </w:rPr>
        <w:t>ías a la emergencia</w:t>
      </w:r>
    </w:p>
    <w:p w14:paraId="06BD12EA" w14:textId="5F3545DD" w:rsidR="003556B1" w:rsidRDefault="00EF036C" w:rsidP="00A86ECF">
      <w:pPr>
        <w:jc w:val="center"/>
        <w:rPr>
          <w:rFonts w:ascii="Times New Roman" w:hAnsi="Times New Roman" w:cs="Times New Roman"/>
          <w:b/>
          <w:noProof/>
          <w:sz w:val="24"/>
          <w:lang w:eastAsia="es-EC"/>
        </w:rPr>
      </w:pPr>
      <w:r>
        <w:rPr>
          <w:b/>
        </w:rPr>
        <w:t xml:space="preserve">  </w:t>
      </w:r>
      <w:r>
        <w:rPr>
          <w:rFonts w:ascii="Times New Roman" w:hAnsi="Times New Roman" w:cs="Times New Roman"/>
          <w:b/>
          <w:noProof/>
          <w:sz w:val="24"/>
          <w:lang w:eastAsia="es-EC"/>
        </w:rPr>
        <w:t xml:space="preserve">     </w:t>
      </w:r>
    </w:p>
    <w:p w14:paraId="3EE2F1AB" w14:textId="77777777" w:rsidR="006B4D29" w:rsidRDefault="006B4D29" w:rsidP="00EF036C">
      <w:pPr>
        <w:jc w:val="center"/>
        <w:rPr>
          <w:rFonts w:ascii="Times New Roman" w:hAnsi="Times New Roman" w:cs="Times New Roman"/>
          <w:b/>
          <w:noProof/>
          <w:sz w:val="24"/>
          <w:lang w:eastAsia="es-EC"/>
        </w:rPr>
      </w:pPr>
    </w:p>
    <w:p w14:paraId="32F1BBB9" w14:textId="77777777" w:rsidR="006B4D29" w:rsidRDefault="006B4D29" w:rsidP="00EF036C">
      <w:pPr>
        <w:jc w:val="center"/>
        <w:rPr>
          <w:rFonts w:ascii="Times New Roman" w:hAnsi="Times New Roman" w:cs="Times New Roman"/>
          <w:b/>
          <w:noProof/>
          <w:sz w:val="24"/>
          <w:lang w:eastAsia="es-EC"/>
        </w:rPr>
      </w:pPr>
    </w:p>
    <w:p w14:paraId="1E175168" w14:textId="4CA00BCE" w:rsidR="003556B1" w:rsidRDefault="003556B1" w:rsidP="00EF036C">
      <w:pPr>
        <w:jc w:val="center"/>
        <w:rPr>
          <w:rFonts w:ascii="Times New Roman" w:hAnsi="Times New Roman" w:cs="Times New Roman"/>
          <w:b/>
          <w:noProof/>
          <w:sz w:val="24"/>
          <w:lang w:eastAsia="es-EC"/>
        </w:rPr>
      </w:pPr>
      <w:r w:rsidRPr="003556B1">
        <w:rPr>
          <w:b/>
          <w:noProof/>
          <w:lang w:eastAsia="es-ES"/>
        </w:rPr>
        <w:drawing>
          <wp:anchor distT="0" distB="0" distL="114300" distR="114300" simplePos="0" relativeHeight="251658752" behindDoc="0" locked="0" layoutInCell="1" allowOverlap="1" wp14:anchorId="7024AA2E" wp14:editId="32099E15">
            <wp:simplePos x="0" y="0"/>
            <wp:positionH relativeFrom="column">
              <wp:posOffset>2458505</wp:posOffset>
            </wp:positionH>
            <wp:positionV relativeFrom="paragraph">
              <wp:posOffset>520592</wp:posOffset>
            </wp:positionV>
            <wp:extent cx="3123565" cy="2950210"/>
            <wp:effectExtent l="0" t="0" r="635" b="2540"/>
            <wp:wrapSquare wrapText="bothSides"/>
            <wp:docPr id="36" name="Imagen 36" descr="C:\Users\USUARI~1\AppData\Local\Temp\82314851_510213479847107_4377388182266707968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UARI~1\AppData\Local\Temp\82314851_510213479847107_4377388182266707968_n.jpg"/>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3123565" cy="295021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556B1">
        <w:rPr>
          <w:b/>
          <w:noProof/>
          <w:lang w:eastAsia="es-ES"/>
        </w:rPr>
        <w:drawing>
          <wp:anchor distT="0" distB="0" distL="114300" distR="114300" simplePos="0" relativeHeight="251652608" behindDoc="0" locked="0" layoutInCell="1" allowOverlap="1" wp14:anchorId="088289AF" wp14:editId="687DA8C4">
            <wp:simplePos x="0" y="0"/>
            <wp:positionH relativeFrom="column">
              <wp:posOffset>-715861</wp:posOffset>
            </wp:positionH>
            <wp:positionV relativeFrom="paragraph">
              <wp:posOffset>537845</wp:posOffset>
            </wp:positionV>
            <wp:extent cx="3070860" cy="2983865"/>
            <wp:effectExtent l="0" t="0" r="0" b="6985"/>
            <wp:wrapSquare wrapText="bothSides"/>
            <wp:docPr id="35" name="Imagen 35" descr="C:\Users\USUARI~1\AppData\Local\Temp\162047128_2631272293839347_4462348790043604118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UARI~1\AppData\Local\Temp\162047128_2631272293839347_4462348790043604118_n.jpg"/>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3070860" cy="2983865"/>
                    </a:xfrm>
                    <a:prstGeom prst="rect">
                      <a:avLst/>
                    </a:prstGeom>
                    <a:noFill/>
                    <a:ln>
                      <a:noFill/>
                    </a:ln>
                  </pic:spPr>
                </pic:pic>
              </a:graphicData>
            </a:graphic>
            <wp14:sizeRelH relativeFrom="page">
              <wp14:pctWidth>0</wp14:pctWidth>
            </wp14:sizeRelH>
            <wp14:sizeRelV relativeFrom="page">
              <wp14:pctHeight>0</wp14:pctHeight>
            </wp14:sizeRelV>
          </wp:anchor>
        </w:drawing>
      </w:r>
      <w:r w:rsidR="006B4D29">
        <w:rPr>
          <w:rFonts w:ascii="Times New Roman" w:hAnsi="Times New Roman" w:cs="Times New Roman"/>
          <w:b/>
          <w:noProof/>
          <w:sz w:val="24"/>
          <w:lang w:eastAsia="es-EC"/>
        </w:rPr>
        <w:t>Segunda a</w:t>
      </w:r>
      <w:r w:rsidR="00A86ECF">
        <w:rPr>
          <w:rFonts w:ascii="Times New Roman" w:hAnsi="Times New Roman" w:cs="Times New Roman"/>
          <w:b/>
          <w:noProof/>
          <w:sz w:val="24"/>
          <w:lang w:eastAsia="es-EC"/>
        </w:rPr>
        <w:t>plicació</w:t>
      </w:r>
      <w:r>
        <w:rPr>
          <w:rFonts w:ascii="Times New Roman" w:hAnsi="Times New Roman" w:cs="Times New Roman"/>
          <w:b/>
          <w:noProof/>
          <w:sz w:val="24"/>
          <w:lang w:eastAsia="es-EC"/>
        </w:rPr>
        <w:t xml:space="preserve">n  de </w:t>
      </w:r>
      <w:r w:rsidR="006B4D29">
        <w:rPr>
          <w:rFonts w:ascii="Times New Roman" w:hAnsi="Times New Roman" w:cs="Times New Roman"/>
          <w:b/>
          <w:noProof/>
          <w:sz w:val="24"/>
          <w:lang w:eastAsia="es-EC"/>
        </w:rPr>
        <w:t>urea 46% de N</w:t>
      </w:r>
      <w:r>
        <w:rPr>
          <w:rFonts w:ascii="Times New Roman" w:hAnsi="Times New Roman" w:cs="Times New Roman"/>
          <w:b/>
          <w:noProof/>
          <w:sz w:val="24"/>
          <w:lang w:eastAsia="es-EC"/>
        </w:rPr>
        <w:t xml:space="preserve"> </w:t>
      </w:r>
    </w:p>
    <w:p w14:paraId="709BEDA0" w14:textId="3AC556CC" w:rsidR="003556B1" w:rsidRDefault="003556B1" w:rsidP="00EF036C">
      <w:pPr>
        <w:jc w:val="center"/>
        <w:rPr>
          <w:rFonts w:ascii="Times New Roman" w:hAnsi="Times New Roman" w:cs="Times New Roman"/>
          <w:b/>
          <w:noProof/>
          <w:sz w:val="24"/>
          <w:lang w:eastAsia="es-EC"/>
        </w:rPr>
      </w:pPr>
    </w:p>
    <w:p w14:paraId="1AFF39D0" w14:textId="77777777" w:rsidR="006B4D29" w:rsidRDefault="006B4D29" w:rsidP="006E28C4">
      <w:pPr>
        <w:rPr>
          <w:b/>
        </w:rPr>
      </w:pPr>
    </w:p>
    <w:p w14:paraId="18064AD6" w14:textId="77777777" w:rsidR="006E28C4" w:rsidRDefault="006E28C4" w:rsidP="006E28C4">
      <w:pPr>
        <w:rPr>
          <w:b/>
        </w:rPr>
      </w:pPr>
    </w:p>
    <w:p w14:paraId="40A9162D" w14:textId="77777777" w:rsidR="006E28C4" w:rsidRDefault="006E28C4" w:rsidP="006E28C4">
      <w:pPr>
        <w:rPr>
          <w:rFonts w:ascii="Times New Roman" w:hAnsi="Times New Roman" w:cs="Times New Roman"/>
          <w:b/>
          <w:sz w:val="24"/>
          <w:szCs w:val="24"/>
        </w:rPr>
      </w:pPr>
    </w:p>
    <w:p w14:paraId="2C826FAA" w14:textId="7FC74717" w:rsidR="003556B1" w:rsidRDefault="003556B1" w:rsidP="00EF036C">
      <w:pPr>
        <w:jc w:val="center"/>
        <w:rPr>
          <w:rFonts w:ascii="Times New Roman" w:hAnsi="Times New Roman" w:cs="Times New Roman"/>
          <w:b/>
          <w:sz w:val="24"/>
          <w:szCs w:val="24"/>
        </w:rPr>
      </w:pPr>
      <w:r w:rsidRPr="003556B1">
        <w:rPr>
          <w:rFonts w:ascii="Times New Roman" w:hAnsi="Times New Roman" w:cs="Times New Roman"/>
          <w:b/>
          <w:sz w:val="24"/>
          <w:szCs w:val="24"/>
        </w:rPr>
        <w:t xml:space="preserve">Control químico de </w:t>
      </w:r>
      <w:r w:rsidRPr="006B4D29">
        <w:rPr>
          <w:rFonts w:ascii="Times New Roman" w:hAnsi="Times New Roman" w:cs="Times New Roman"/>
          <w:b/>
          <w:i/>
          <w:iCs/>
          <w:sz w:val="24"/>
          <w:szCs w:val="24"/>
        </w:rPr>
        <w:t xml:space="preserve">Heliothis </w:t>
      </w:r>
      <w:r w:rsidR="006B4D29" w:rsidRPr="006B4D29">
        <w:rPr>
          <w:rFonts w:ascii="Times New Roman" w:hAnsi="Times New Roman" w:cs="Times New Roman"/>
          <w:b/>
          <w:i/>
          <w:iCs/>
          <w:sz w:val="24"/>
          <w:szCs w:val="24"/>
        </w:rPr>
        <w:t>zea</w:t>
      </w:r>
      <w:r w:rsidR="006B4D29" w:rsidRPr="003556B1">
        <w:rPr>
          <w:rFonts w:ascii="Times New Roman" w:hAnsi="Times New Roman" w:cs="Times New Roman"/>
          <w:b/>
          <w:sz w:val="24"/>
          <w:szCs w:val="24"/>
        </w:rPr>
        <w:t xml:space="preserve"> y</w:t>
      </w:r>
      <w:r w:rsidRPr="003556B1">
        <w:rPr>
          <w:rFonts w:ascii="Times New Roman" w:hAnsi="Times New Roman" w:cs="Times New Roman"/>
          <w:b/>
          <w:sz w:val="24"/>
          <w:szCs w:val="24"/>
        </w:rPr>
        <w:t xml:space="preserve"> </w:t>
      </w:r>
      <w:r w:rsidR="006B4D29" w:rsidRPr="006B4D29">
        <w:rPr>
          <w:rFonts w:ascii="Times New Roman" w:hAnsi="Times New Roman" w:cs="Times New Roman"/>
          <w:b/>
          <w:i/>
          <w:iCs/>
          <w:sz w:val="24"/>
          <w:szCs w:val="24"/>
        </w:rPr>
        <w:t>Euxesta eluta</w:t>
      </w:r>
      <w:r w:rsidR="006B4D29" w:rsidRPr="003556B1">
        <w:rPr>
          <w:rFonts w:ascii="Times New Roman" w:hAnsi="Times New Roman" w:cs="Times New Roman"/>
          <w:b/>
          <w:sz w:val="24"/>
          <w:szCs w:val="24"/>
        </w:rPr>
        <w:t xml:space="preserve"> en</w:t>
      </w:r>
      <w:r w:rsidRPr="003556B1">
        <w:rPr>
          <w:rFonts w:ascii="Times New Roman" w:hAnsi="Times New Roman" w:cs="Times New Roman"/>
          <w:b/>
          <w:sz w:val="24"/>
          <w:szCs w:val="24"/>
        </w:rPr>
        <w:t xml:space="preserve"> floración femenina </w:t>
      </w:r>
    </w:p>
    <w:p w14:paraId="33D89A22" w14:textId="688CC201" w:rsidR="003556B1" w:rsidRDefault="00EC1ABD" w:rsidP="00EF036C">
      <w:pPr>
        <w:jc w:val="center"/>
        <w:rPr>
          <w:rFonts w:ascii="Times New Roman" w:hAnsi="Times New Roman" w:cs="Times New Roman"/>
          <w:b/>
          <w:sz w:val="24"/>
          <w:szCs w:val="24"/>
        </w:rPr>
      </w:pPr>
      <w:r w:rsidRPr="008A551B">
        <w:rPr>
          <w:rFonts w:ascii="Times New Roman" w:eastAsia="Times New Roman" w:hAnsi="Times New Roman" w:cs="Times New Roman"/>
          <w:noProof/>
          <w:snapToGrid w:val="0"/>
          <w:w w:val="0"/>
          <w:sz w:val="0"/>
          <w:szCs w:val="0"/>
          <w:u w:color="000000"/>
          <w:bdr w:val="none" w:sz="0" w:space="0" w:color="000000"/>
          <w:shd w:val="clear" w:color="000000" w:fill="000000"/>
          <w:lang w:eastAsia="es-ES"/>
        </w:rPr>
        <w:drawing>
          <wp:anchor distT="0" distB="0" distL="114300" distR="114300" simplePos="0" relativeHeight="251728896" behindDoc="0" locked="0" layoutInCell="1" allowOverlap="1" wp14:anchorId="18458EEC" wp14:editId="78D3670A">
            <wp:simplePos x="0" y="0"/>
            <wp:positionH relativeFrom="column">
              <wp:posOffset>2703195</wp:posOffset>
            </wp:positionH>
            <wp:positionV relativeFrom="paragraph">
              <wp:posOffset>286385</wp:posOffset>
            </wp:positionV>
            <wp:extent cx="2880360" cy="2695575"/>
            <wp:effectExtent l="0" t="0" r="0" b="9525"/>
            <wp:wrapSquare wrapText="bothSides"/>
            <wp:docPr id="96" name="Imagen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2880360" cy="2695575"/>
                    </a:xfrm>
                    <a:prstGeom prst="rect">
                      <a:avLst/>
                    </a:prstGeom>
                    <a:noFill/>
                  </pic:spPr>
                </pic:pic>
              </a:graphicData>
            </a:graphic>
            <wp14:sizeRelH relativeFrom="page">
              <wp14:pctWidth>0</wp14:pctWidth>
            </wp14:sizeRelH>
            <wp14:sizeRelV relativeFrom="page">
              <wp14:pctHeight>0</wp14:pctHeight>
            </wp14:sizeRelV>
          </wp:anchor>
        </w:drawing>
      </w:r>
      <w:r w:rsidR="00B53D15" w:rsidRPr="008A551B">
        <w:rPr>
          <w:rFonts w:ascii="Times New Roman" w:hAnsi="Times New Roman" w:cs="Times New Roman"/>
          <w:b/>
          <w:noProof/>
          <w:sz w:val="24"/>
          <w:szCs w:val="24"/>
          <w:lang w:eastAsia="es-ES"/>
        </w:rPr>
        <w:drawing>
          <wp:anchor distT="0" distB="0" distL="114300" distR="114300" simplePos="0" relativeHeight="251663872" behindDoc="0" locked="0" layoutInCell="1" allowOverlap="1" wp14:anchorId="66A96120" wp14:editId="6B2E3572">
            <wp:simplePos x="0" y="0"/>
            <wp:positionH relativeFrom="column">
              <wp:posOffset>-560705</wp:posOffset>
            </wp:positionH>
            <wp:positionV relativeFrom="paragraph">
              <wp:posOffset>302260</wp:posOffset>
            </wp:positionV>
            <wp:extent cx="3035935" cy="2691130"/>
            <wp:effectExtent l="0" t="0" r="0" b="0"/>
            <wp:wrapSquare wrapText="bothSides"/>
            <wp:docPr id="60" name="Imagen 60" descr="F:\TESIS\Fotos\IMG-20191024-WA00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F:\TESIS\Fotos\IMG-20191024-WA0060.jpg"/>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3035935" cy="26911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FA766B3" w14:textId="77777777" w:rsidR="00EC1ABD" w:rsidRDefault="00EC1ABD" w:rsidP="00B53D15">
      <w:pPr>
        <w:rPr>
          <w:rFonts w:ascii="Times New Roman" w:eastAsia="Times New Roman" w:hAnsi="Times New Roman" w:cs="Times New Roman"/>
          <w:b/>
          <w:sz w:val="24"/>
          <w:szCs w:val="24"/>
        </w:rPr>
      </w:pPr>
    </w:p>
    <w:p w14:paraId="4488CE75" w14:textId="77777777" w:rsidR="006B4D29" w:rsidRDefault="006B4D29" w:rsidP="00A86ECF">
      <w:pPr>
        <w:rPr>
          <w:rFonts w:ascii="Times New Roman" w:eastAsia="Times New Roman" w:hAnsi="Times New Roman" w:cs="Times New Roman"/>
          <w:b/>
          <w:sz w:val="24"/>
          <w:szCs w:val="24"/>
        </w:rPr>
      </w:pPr>
    </w:p>
    <w:p w14:paraId="340797E8" w14:textId="0A87334A" w:rsidR="00A86ECF" w:rsidRDefault="006B4D29" w:rsidP="00A86ECF">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Evaluación a</w:t>
      </w:r>
      <w:r w:rsidR="00B53D15">
        <w:rPr>
          <w:rFonts w:ascii="Times New Roman" w:eastAsia="Times New Roman" w:hAnsi="Times New Roman" w:cs="Times New Roman"/>
          <w:b/>
          <w:sz w:val="24"/>
          <w:szCs w:val="24"/>
        </w:rPr>
        <w:t xml:space="preserve">ltura </w:t>
      </w:r>
      <w:r>
        <w:rPr>
          <w:rFonts w:ascii="Times New Roman" w:eastAsia="Times New Roman" w:hAnsi="Times New Roman" w:cs="Times New Roman"/>
          <w:b/>
          <w:sz w:val="24"/>
          <w:szCs w:val="24"/>
        </w:rPr>
        <w:t>de la</w:t>
      </w:r>
      <w:r w:rsidR="00B53D15">
        <w:rPr>
          <w:rFonts w:ascii="Times New Roman" w:eastAsia="Times New Roman" w:hAnsi="Times New Roman" w:cs="Times New Roman"/>
          <w:b/>
          <w:sz w:val="24"/>
          <w:szCs w:val="24"/>
        </w:rPr>
        <w:t xml:space="preserve"> planta </w:t>
      </w:r>
      <w:r w:rsidR="0098227A">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 xml:space="preserve">  </w:t>
      </w:r>
      <w:r w:rsidR="0098227A">
        <w:rPr>
          <w:rFonts w:ascii="Times New Roman" w:eastAsia="Times New Roman" w:hAnsi="Times New Roman" w:cs="Times New Roman"/>
          <w:b/>
          <w:sz w:val="24"/>
          <w:szCs w:val="24"/>
        </w:rPr>
        <w:t>A</w:t>
      </w:r>
      <w:r w:rsidR="00B53D15">
        <w:rPr>
          <w:rFonts w:ascii="Times New Roman" w:eastAsia="Times New Roman" w:hAnsi="Times New Roman" w:cs="Times New Roman"/>
          <w:b/>
          <w:sz w:val="24"/>
          <w:szCs w:val="24"/>
        </w:rPr>
        <w:t xml:space="preserve">ltura inserción </w:t>
      </w:r>
      <w:r>
        <w:rPr>
          <w:rFonts w:ascii="Times New Roman" w:eastAsia="Times New Roman" w:hAnsi="Times New Roman" w:cs="Times New Roman"/>
          <w:b/>
          <w:sz w:val="24"/>
          <w:szCs w:val="24"/>
        </w:rPr>
        <w:t>de l</w:t>
      </w:r>
      <w:r w:rsidR="00B53D15">
        <w:rPr>
          <w:rFonts w:ascii="Times New Roman" w:eastAsia="Times New Roman" w:hAnsi="Times New Roman" w:cs="Times New Roman"/>
          <w:b/>
          <w:sz w:val="24"/>
          <w:szCs w:val="24"/>
        </w:rPr>
        <w:t>a mazorca</w:t>
      </w:r>
      <w:r>
        <w:rPr>
          <w:rFonts w:ascii="Times New Roman" w:eastAsia="Times New Roman" w:hAnsi="Times New Roman" w:cs="Times New Roman"/>
          <w:b/>
          <w:sz w:val="24"/>
          <w:szCs w:val="24"/>
        </w:rPr>
        <w:t xml:space="preserve"> </w:t>
      </w:r>
      <w:r w:rsidR="00B53D15">
        <w:rPr>
          <w:rFonts w:ascii="Times New Roman" w:eastAsia="Times New Roman" w:hAnsi="Times New Roman" w:cs="Times New Roman"/>
          <w:b/>
          <w:sz w:val="24"/>
          <w:szCs w:val="24"/>
        </w:rPr>
        <w:t xml:space="preserve">      </w:t>
      </w:r>
      <w:r w:rsidR="00A86ECF">
        <w:rPr>
          <w:rFonts w:ascii="Times New Roman" w:eastAsia="Times New Roman" w:hAnsi="Times New Roman" w:cs="Times New Roman"/>
          <w:b/>
          <w:sz w:val="24"/>
          <w:szCs w:val="24"/>
        </w:rPr>
        <w:t xml:space="preserve">                               </w:t>
      </w:r>
    </w:p>
    <w:p w14:paraId="04AA5EC9" w14:textId="225B741A" w:rsidR="00EC1ABD" w:rsidRPr="00C66736" w:rsidRDefault="0098227A" w:rsidP="00A86ECF">
      <w:pPr>
        <w:rPr>
          <w:rFonts w:ascii="Times New Roman" w:eastAsia="Times New Roman" w:hAnsi="Times New Roman" w:cs="Times New Roman"/>
          <w:b/>
          <w:sz w:val="24"/>
          <w:szCs w:val="24"/>
        </w:rPr>
      </w:pPr>
      <w:r w:rsidRPr="00B53D15">
        <w:rPr>
          <w:rFonts w:ascii="Times New Roman" w:eastAsia="Times New Roman" w:hAnsi="Times New Roman" w:cs="Times New Roman"/>
          <w:b/>
          <w:noProof/>
          <w:sz w:val="24"/>
          <w:szCs w:val="24"/>
          <w:lang w:eastAsia="es-ES"/>
        </w:rPr>
        <w:drawing>
          <wp:anchor distT="0" distB="0" distL="114300" distR="114300" simplePos="0" relativeHeight="251676160" behindDoc="0" locked="0" layoutInCell="1" allowOverlap="1" wp14:anchorId="38C355CB" wp14:editId="13534C82">
            <wp:simplePos x="0" y="0"/>
            <wp:positionH relativeFrom="column">
              <wp:posOffset>-560705</wp:posOffset>
            </wp:positionH>
            <wp:positionV relativeFrom="paragraph">
              <wp:posOffset>319405</wp:posOffset>
            </wp:positionV>
            <wp:extent cx="2854960" cy="2846705"/>
            <wp:effectExtent l="0" t="0" r="2540" b="0"/>
            <wp:wrapSquare wrapText="bothSides"/>
            <wp:docPr id="37" name="Imagen 37" descr="C:\Users\USUARI~1\AppData\Local\Temp\109335149_521723508543070_3022793309588460412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SUARI~1\AppData\Local\Temp\109335149_521723508543070_3022793309588460412_n.jpg"/>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2854960" cy="2846705"/>
                    </a:xfrm>
                    <a:prstGeom prst="rect">
                      <a:avLst/>
                    </a:prstGeom>
                    <a:noFill/>
                    <a:ln>
                      <a:noFill/>
                    </a:ln>
                  </pic:spPr>
                </pic:pic>
              </a:graphicData>
            </a:graphic>
            <wp14:sizeRelH relativeFrom="page">
              <wp14:pctWidth>0</wp14:pctWidth>
            </wp14:sizeRelH>
            <wp14:sizeRelV relativeFrom="page">
              <wp14:pctHeight>0</wp14:pctHeight>
            </wp14:sizeRelV>
          </wp:anchor>
        </w:drawing>
      </w:r>
      <w:r w:rsidR="00B53D15" w:rsidRPr="00B53D15">
        <w:rPr>
          <w:rFonts w:ascii="Times New Roman" w:hAnsi="Times New Roman" w:cs="Times New Roman"/>
          <w:b/>
          <w:bCs/>
          <w:i/>
          <w:iCs/>
          <w:noProof/>
          <w:sz w:val="24"/>
          <w:szCs w:val="24"/>
          <w:lang w:eastAsia="es-ES"/>
        </w:rPr>
        <w:drawing>
          <wp:anchor distT="0" distB="0" distL="114300" distR="114300" simplePos="0" relativeHeight="251687424" behindDoc="0" locked="0" layoutInCell="1" allowOverlap="1" wp14:anchorId="747EAA4A" wp14:editId="7E616EBD">
            <wp:simplePos x="0" y="0"/>
            <wp:positionH relativeFrom="column">
              <wp:posOffset>2683618</wp:posOffset>
            </wp:positionH>
            <wp:positionV relativeFrom="paragraph">
              <wp:posOffset>288014</wp:posOffset>
            </wp:positionV>
            <wp:extent cx="2760345" cy="2915285"/>
            <wp:effectExtent l="0" t="0" r="1905" b="0"/>
            <wp:wrapSquare wrapText="bothSides"/>
            <wp:docPr id="38" name="Imagen 38" descr="C:\Users\USUARI~1\AppData\Local\Temp\116154133_979700032500709_7809120134488032655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UARI~1\AppData\Local\Temp\116154133_979700032500709_7809120134488032655_n.jpg"/>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2760345" cy="29152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7EEABBC" w14:textId="5A3F2835" w:rsidR="00EC1ABD" w:rsidRDefault="00EC1ABD" w:rsidP="00EC1ABD">
      <w:pPr>
        <w:tabs>
          <w:tab w:val="left" w:pos="3342"/>
        </w:tabs>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p w14:paraId="62A0EDA5" w14:textId="77777777" w:rsidR="006B4D29" w:rsidRDefault="006B4D29" w:rsidP="00EC1ABD">
      <w:pPr>
        <w:tabs>
          <w:tab w:val="left" w:pos="3342"/>
        </w:tabs>
        <w:rPr>
          <w:rFonts w:ascii="Times New Roman" w:eastAsia="Times New Roman" w:hAnsi="Times New Roman" w:cs="Times New Roman"/>
          <w:b/>
          <w:sz w:val="24"/>
          <w:szCs w:val="24"/>
        </w:rPr>
      </w:pPr>
    </w:p>
    <w:p w14:paraId="43F65C16" w14:textId="624B696A" w:rsidR="00EC1ABD" w:rsidRPr="00EC1ABD" w:rsidRDefault="00C66736" w:rsidP="006E28C4">
      <w:pPr>
        <w:tabs>
          <w:tab w:val="left" w:pos="3342"/>
        </w:tabs>
        <w:rPr>
          <w:rFonts w:ascii="Times New Roman" w:eastAsia="Times New Roman" w:hAnsi="Times New Roman" w:cs="Times New Roman"/>
          <w:sz w:val="24"/>
          <w:szCs w:val="24"/>
        </w:rPr>
      </w:pPr>
      <w:r w:rsidRPr="00A86ECF">
        <w:rPr>
          <w:rFonts w:ascii="Times New Roman" w:eastAsia="Times New Roman" w:hAnsi="Times New Roman" w:cs="Times New Roman"/>
          <w:b/>
          <w:noProof/>
          <w:sz w:val="24"/>
          <w:szCs w:val="24"/>
          <w:lang w:eastAsia="es-ES"/>
        </w:rPr>
        <w:drawing>
          <wp:anchor distT="0" distB="0" distL="114300" distR="114300" simplePos="0" relativeHeight="251729920" behindDoc="0" locked="0" layoutInCell="1" allowOverlap="1" wp14:anchorId="45D73551" wp14:editId="61B05C01">
            <wp:simplePos x="0" y="0"/>
            <wp:positionH relativeFrom="column">
              <wp:posOffset>-577850</wp:posOffset>
            </wp:positionH>
            <wp:positionV relativeFrom="paragraph">
              <wp:posOffset>455295</wp:posOffset>
            </wp:positionV>
            <wp:extent cx="2915285" cy="3122295"/>
            <wp:effectExtent l="0" t="0" r="0" b="1905"/>
            <wp:wrapSquare wrapText="bothSides"/>
            <wp:docPr id="39" name="Imagen 39" descr="C:\Users\USUARI~1\AppData\Local\Temp\116156619_1180062012364975_928383873935580752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USUARI~1\AppData\Local\Temp\116156619_1180062012364975_928383873935580752_n.jpg"/>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2915285" cy="3122295"/>
                    </a:xfrm>
                    <a:prstGeom prst="rect">
                      <a:avLst/>
                    </a:prstGeom>
                    <a:noFill/>
                    <a:ln>
                      <a:noFill/>
                    </a:ln>
                  </pic:spPr>
                </pic:pic>
              </a:graphicData>
            </a:graphic>
            <wp14:sizeRelH relativeFrom="page">
              <wp14:pctWidth>0</wp14:pctWidth>
            </wp14:sizeRelH>
            <wp14:sizeRelV relativeFrom="page">
              <wp14:pctHeight>0</wp14:pctHeight>
            </wp14:sizeRelV>
          </wp:anchor>
        </w:drawing>
      </w:r>
      <w:r w:rsidR="00EC1ABD" w:rsidRPr="00A86ECF">
        <w:rPr>
          <w:rFonts w:ascii="Times New Roman" w:eastAsia="Times New Roman" w:hAnsi="Times New Roman" w:cs="Times New Roman"/>
          <w:b/>
          <w:sz w:val="24"/>
          <w:szCs w:val="24"/>
        </w:rPr>
        <w:t>Diámetro del tallo</w:t>
      </w:r>
      <w:r w:rsidR="006E28C4">
        <w:rPr>
          <w:rFonts w:ascii="Times New Roman" w:eastAsia="Times New Roman" w:hAnsi="Times New Roman" w:cs="Times New Roman"/>
          <w:b/>
          <w:sz w:val="24"/>
          <w:szCs w:val="24"/>
        </w:rPr>
        <w:t xml:space="preserve">                                   </w:t>
      </w:r>
      <w:r w:rsidR="007F57DD" w:rsidRPr="00A86ECF">
        <w:rPr>
          <w:rFonts w:ascii="Times New Roman" w:eastAsia="Times New Roman" w:hAnsi="Times New Roman" w:cs="Times New Roman"/>
          <w:b/>
          <w:sz w:val="24"/>
          <w:szCs w:val="24"/>
        </w:rPr>
        <w:t>Cosecha en seco del ensayo</w:t>
      </w:r>
      <w:r w:rsidR="007F57DD">
        <w:rPr>
          <w:rFonts w:ascii="Times New Roman" w:eastAsia="Times New Roman" w:hAnsi="Times New Roman" w:cs="Times New Roman"/>
          <w:sz w:val="24"/>
          <w:szCs w:val="24"/>
        </w:rPr>
        <w:t xml:space="preserve"> </w:t>
      </w:r>
    </w:p>
    <w:p w14:paraId="4C85B524" w14:textId="04DDEBCD" w:rsidR="00EC1ABD" w:rsidRPr="00EC1ABD" w:rsidRDefault="008E45DB" w:rsidP="00EC1ABD">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C66736">
        <w:rPr>
          <w:rFonts w:ascii="Times New Roman" w:eastAsia="Times New Roman" w:hAnsi="Times New Roman" w:cs="Times New Roman"/>
          <w:sz w:val="24"/>
          <w:szCs w:val="24"/>
        </w:rPr>
        <w:t xml:space="preserve">        </w:t>
      </w:r>
      <w:r w:rsidR="00C66736">
        <w:rPr>
          <w:rFonts w:ascii="Times New Roman" w:eastAsia="Times New Roman" w:hAnsi="Times New Roman" w:cs="Times New Roman"/>
          <w:noProof/>
          <w:sz w:val="24"/>
          <w:szCs w:val="24"/>
          <w:lang w:val="es-EC" w:eastAsia="es-EC"/>
        </w:rPr>
        <w:t xml:space="preserve">                     </w:t>
      </w:r>
      <w:r w:rsidR="00C66736" w:rsidRPr="007F57DD">
        <w:rPr>
          <w:rFonts w:ascii="Times New Roman" w:eastAsia="Times New Roman" w:hAnsi="Times New Roman" w:cs="Times New Roman"/>
          <w:noProof/>
          <w:sz w:val="24"/>
          <w:szCs w:val="24"/>
          <w:lang w:eastAsia="es-ES"/>
        </w:rPr>
        <w:drawing>
          <wp:inline distT="0" distB="0" distL="0" distR="0" wp14:anchorId="70825D49" wp14:editId="3C4381F8">
            <wp:extent cx="2570671" cy="3069740"/>
            <wp:effectExtent l="0" t="0" r="1270" b="0"/>
            <wp:docPr id="42" name="Imagen 42" descr="C:\Users\USUARI~1\AppData\Local\Temp\118913152_760759758058880_9144060993388821305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USUARI~1\AppData\Local\Temp\118913152_760759758058880_9144060993388821305_n.jpg"/>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2570671" cy="3069740"/>
                    </a:xfrm>
                    <a:prstGeom prst="rect">
                      <a:avLst/>
                    </a:prstGeom>
                    <a:noFill/>
                    <a:ln>
                      <a:noFill/>
                    </a:ln>
                  </pic:spPr>
                </pic:pic>
              </a:graphicData>
            </a:graphic>
          </wp:inline>
        </w:drawing>
      </w:r>
    </w:p>
    <w:p w14:paraId="2AAB47E9" w14:textId="4A043F20" w:rsidR="00EC1ABD" w:rsidRPr="00A86ECF" w:rsidRDefault="00EC1ABD" w:rsidP="00EC1ABD">
      <w:pPr>
        <w:rPr>
          <w:rFonts w:ascii="Times New Roman" w:eastAsia="Times New Roman" w:hAnsi="Times New Roman" w:cs="Times New Roman"/>
          <w:b/>
          <w:sz w:val="24"/>
          <w:szCs w:val="24"/>
        </w:rPr>
      </w:pPr>
    </w:p>
    <w:p w14:paraId="27A1A67E" w14:textId="77777777" w:rsidR="006B4D29" w:rsidRDefault="006B4D29" w:rsidP="00EC1ABD">
      <w:pPr>
        <w:rPr>
          <w:rFonts w:ascii="Times New Roman" w:eastAsia="Times New Roman" w:hAnsi="Times New Roman" w:cs="Times New Roman"/>
          <w:b/>
          <w:sz w:val="24"/>
          <w:szCs w:val="24"/>
        </w:rPr>
      </w:pPr>
    </w:p>
    <w:p w14:paraId="5E6DB635" w14:textId="77777777" w:rsidR="006B4D29" w:rsidRDefault="006B4D29" w:rsidP="00EC1ABD">
      <w:pPr>
        <w:rPr>
          <w:rFonts w:ascii="Times New Roman" w:eastAsia="Times New Roman" w:hAnsi="Times New Roman" w:cs="Times New Roman"/>
          <w:b/>
          <w:sz w:val="24"/>
          <w:szCs w:val="24"/>
        </w:rPr>
      </w:pPr>
    </w:p>
    <w:p w14:paraId="7F353CB1" w14:textId="2DF5073C" w:rsidR="00EC1ABD" w:rsidRPr="00A86ECF" w:rsidRDefault="00C66736" w:rsidP="00EC1ABD">
      <w:pPr>
        <w:rPr>
          <w:rFonts w:ascii="Times New Roman" w:eastAsia="Times New Roman" w:hAnsi="Times New Roman" w:cs="Times New Roman"/>
          <w:b/>
          <w:sz w:val="24"/>
          <w:szCs w:val="24"/>
        </w:rPr>
      </w:pPr>
      <w:r w:rsidRPr="00A86ECF">
        <w:rPr>
          <w:rFonts w:ascii="Times New Roman" w:eastAsia="Times New Roman" w:hAnsi="Times New Roman" w:cs="Times New Roman"/>
          <w:b/>
          <w:sz w:val="24"/>
          <w:szCs w:val="24"/>
        </w:rPr>
        <w:t xml:space="preserve">Acame de raíz                                                  </w:t>
      </w:r>
      <w:r w:rsidR="00824A94" w:rsidRPr="00A86ECF">
        <w:rPr>
          <w:rFonts w:ascii="Times New Roman" w:eastAsia="Times New Roman" w:hAnsi="Times New Roman" w:cs="Times New Roman"/>
          <w:b/>
          <w:sz w:val="24"/>
          <w:szCs w:val="24"/>
        </w:rPr>
        <w:t>Acame de</w:t>
      </w:r>
      <w:r w:rsidRPr="00A86ECF">
        <w:rPr>
          <w:rFonts w:ascii="Times New Roman" w:eastAsia="Times New Roman" w:hAnsi="Times New Roman" w:cs="Times New Roman"/>
          <w:b/>
          <w:sz w:val="24"/>
          <w:szCs w:val="24"/>
        </w:rPr>
        <w:t xml:space="preserve"> tallo</w:t>
      </w:r>
    </w:p>
    <w:p w14:paraId="1CB43FCD" w14:textId="41E75E79" w:rsidR="009F356C" w:rsidRDefault="00C66736" w:rsidP="006E28C4">
      <w:pPr>
        <w:ind w:left="-851"/>
        <w:rPr>
          <w:rFonts w:ascii="Times New Roman" w:eastAsia="Times New Roman" w:hAnsi="Times New Roman" w:cs="Times New Roman"/>
          <w:sz w:val="24"/>
          <w:szCs w:val="24"/>
        </w:rPr>
      </w:pPr>
      <w:r w:rsidRPr="00C66736">
        <w:rPr>
          <w:rFonts w:ascii="Times New Roman" w:eastAsia="Times New Roman" w:hAnsi="Times New Roman" w:cs="Times New Roman"/>
          <w:noProof/>
          <w:sz w:val="24"/>
          <w:szCs w:val="24"/>
          <w:lang w:eastAsia="es-ES"/>
        </w:rPr>
        <w:drawing>
          <wp:inline distT="0" distB="0" distL="0" distR="0" wp14:anchorId="4090AF0D" wp14:editId="161A203D">
            <wp:extent cx="2863749" cy="2846685"/>
            <wp:effectExtent l="8573" t="0" r="2857" b="2858"/>
            <wp:docPr id="43" name="Imagen 43" descr="C:\Users\USUARI~1\AppData\Local\Temp\119107906_975378729611782_4027628043746879583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USUARI~1\AppData\Local\Temp\119107906_975378729611782_4027628043746879583_n.jpg"/>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rot="5400000">
                      <a:off x="0" y="0"/>
                      <a:ext cx="2871409" cy="2854300"/>
                    </a:xfrm>
                    <a:prstGeom prst="rect">
                      <a:avLst/>
                    </a:prstGeom>
                    <a:noFill/>
                    <a:ln>
                      <a:noFill/>
                    </a:ln>
                  </pic:spPr>
                </pic:pic>
              </a:graphicData>
            </a:graphic>
          </wp:inline>
        </w:drawing>
      </w:r>
      <w:r>
        <w:rPr>
          <w:rFonts w:ascii="Times New Roman" w:eastAsia="Times New Roman" w:hAnsi="Times New Roman" w:cs="Times New Roman"/>
          <w:sz w:val="24"/>
          <w:szCs w:val="24"/>
        </w:rPr>
        <w:t xml:space="preserve">   </w:t>
      </w:r>
      <w:r w:rsidRPr="00C66736">
        <w:rPr>
          <w:rFonts w:ascii="Times New Roman" w:eastAsia="Times New Roman" w:hAnsi="Times New Roman" w:cs="Times New Roman"/>
          <w:noProof/>
          <w:sz w:val="24"/>
          <w:szCs w:val="24"/>
          <w:lang w:eastAsia="es-ES"/>
        </w:rPr>
        <w:drawing>
          <wp:inline distT="0" distB="0" distL="0" distR="0" wp14:anchorId="70DBACCD" wp14:editId="1F905F47">
            <wp:extent cx="2536166" cy="2855483"/>
            <wp:effectExtent l="0" t="0" r="0" b="2540"/>
            <wp:docPr id="44" name="Imagen 44" descr="C:\Users\USUARI~1\AppData\Local\Temp\118949659_615705985723782_7088030220188715789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USUARI~1\AppData\Local\Temp\118949659_615705985723782_7088030220188715789_n.jpg"/>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2536166" cy="2855483"/>
                    </a:xfrm>
                    <a:prstGeom prst="rect">
                      <a:avLst/>
                    </a:prstGeom>
                    <a:noFill/>
                    <a:ln>
                      <a:noFill/>
                    </a:ln>
                  </pic:spPr>
                </pic:pic>
              </a:graphicData>
            </a:graphic>
          </wp:inline>
        </w:drawing>
      </w:r>
    </w:p>
    <w:p w14:paraId="642027F0" w14:textId="77777777" w:rsidR="006E28C4" w:rsidRDefault="006E28C4" w:rsidP="006E28C4">
      <w:pPr>
        <w:ind w:left="-851"/>
        <w:rPr>
          <w:rFonts w:ascii="Times New Roman" w:eastAsia="Times New Roman" w:hAnsi="Times New Roman" w:cs="Times New Roman"/>
          <w:sz w:val="24"/>
          <w:szCs w:val="24"/>
        </w:rPr>
      </w:pPr>
    </w:p>
    <w:p w14:paraId="4471C125" w14:textId="77777777" w:rsidR="006E28C4" w:rsidRDefault="006E28C4" w:rsidP="006E28C4">
      <w:pPr>
        <w:ind w:left="-851"/>
        <w:rPr>
          <w:rFonts w:ascii="Times New Roman" w:eastAsia="Times New Roman" w:hAnsi="Times New Roman" w:cs="Times New Roman"/>
          <w:sz w:val="24"/>
          <w:szCs w:val="24"/>
        </w:rPr>
      </w:pPr>
    </w:p>
    <w:p w14:paraId="4A006F34" w14:textId="33BFD0AD" w:rsidR="009F356C" w:rsidRDefault="009F356C" w:rsidP="00C66736">
      <w:pPr>
        <w:ind w:left="-851"/>
        <w:rPr>
          <w:rFonts w:ascii="Times New Roman" w:eastAsia="Times New Roman" w:hAnsi="Times New Roman" w:cs="Times New Roman"/>
          <w:b/>
          <w:sz w:val="24"/>
          <w:szCs w:val="24"/>
        </w:rPr>
      </w:pPr>
      <w:r w:rsidRPr="00A86ECF">
        <w:rPr>
          <w:rFonts w:ascii="Times New Roman" w:eastAsia="Times New Roman" w:hAnsi="Times New Roman" w:cs="Times New Roman"/>
          <w:b/>
          <w:sz w:val="24"/>
          <w:szCs w:val="24"/>
        </w:rPr>
        <w:t>Número de plantas por parcela</w:t>
      </w:r>
      <w:r w:rsidR="006B4D29">
        <w:rPr>
          <w:rFonts w:ascii="Times New Roman" w:eastAsia="Times New Roman" w:hAnsi="Times New Roman" w:cs="Times New Roman"/>
          <w:b/>
          <w:sz w:val="24"/>
          <w:szCs w:val="24"/>
        </w:rPr>
        <w:t xml:space="preserve"> neta</w:t>
      </w:r>
      <w:r w:rsidRPr="00A86ECF">
        <w:rPr>
          <w:rFonts w:ascii="Times New Roman" w:eastAsia="Times New Roman" w:hAnsi="Times New Roman" w:cs="Times New Roman"/>
          <w:b/>
          <w:sz w:val="24"/>
          <w:szCs w:val="24"/>
        </w:rPr>
        <w:t xml:space="preserve">                      Número de plantas con </w:t>
      </w:r>
      <w:r w:rsidR="006B4D29" w:rsidRPr="00A86ECF">
        <w:rPr>
          <w:rFonts w:ascii="Times New Roman" w:eastAsia="Times New Roman" w:hAnsi="Times New Roman" w:cs="Times New Roman"/>
          <w:b/>
          <w:sz w:val="24"/>
          <w:szCs w:val="24"/>
        </w:rPr>
        <w:t>dos mazorcas</w:t>
      </w:r>
      <w:r w:rsidRPr="00A86ECF">
        <w:rPr>
          <w:rFonts w:ascii="Times New Roman" w:eastAsia="Times New Roman" w:hAnsi="Times New Roman" w:cs="Times New Roman"/>
          <w:b/>
          <w:sz w:val="24"/>
          <w:szCs w:val="24"/>
        </w:rPr>
        <w:t xml:space="preserve"> </w:t>
      </w:r>
    </w:p>
    <w:p w14:paraId="6FABE090" w14:textId="000DDBB4" w:rsidR="009F356C" w:rsidRDefault="006B4D29" w:rsidP="009F356C">
      <w:pPr>
        <w:ind w:left="-851"/>
        <w:rPr>
          <w:rFonts w:ascii="Times New Roman" w:hAnsi="Times New Roman" w:cs="Times New Roman"/>
          <w:b/>
          <w:bCs/>
          <w:i/>
          <w:iCs/>
          <w:sz w:val="24"/>
          <w:szCs w:val="24"/>
        </w:rPr>
      </w:pPr>
      <w:r w:rsidRPr="00A86ECF">
        <w:rPr>
          <w:rFonts w:ascii="Times New Roman" w:hAnsi="Times New Roman" w:cs="Times New Roman"/>
          <w:b/>
          <w:bCs/>
          <w:i/>
          <w:iCs/>
          <w:noProof/>
          <w:sz w:val="24"/>
          <w:szCs w:val="24"/>
          <w:lang w:eastAsia="es-ES"/>
        </w:rPr>
        <w:drawing>
          <wp:anchor distT="0" distB="0" distL="114300" distR="114300" simplePos="0" relativeHeight="251730944" behindDoc="0" locked="0" layoutInCell="1" allowOverlap="1" wp14:anchorId="322962BF" wp14:editId="5ADC5F2D">
            <wp:simplePos x="0" y="0"/>
            <wp:positionH relativeFrom="margin">
              <wp:posOffset>2456815</wp:posOffset>
            </wp:positionH>
            <wp:positionV relativeFrom="paragraph">
              <wp:posOffset>1905</wp:posOffset>
            </wp:positionV>
            <wp:extent cx="2777490" cy="3181350"/>
            <wp:effectExtent l="0" t="0" r="3810" b="0"/>
            <wp:wrapSquare wrapText="bothSides"/>
            <wp:docPr id="41" name="Imagen 41" descr="C:\Users\USUARI~1\AppData\Local\Temp\118879863_700667100794729_2212778404898262315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USUARI~1\AppData\Local\Temp\118879863_700667100794729_2212778404898262315_n.jpg"/>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2777490" cy="3181350"/>
                    </a:xfrm>
                    <a:prstGeom prst="rect">
                      <a:avLst/>
                    </a:prstGeom>
                    <a:noFill/>
                    <a:ln>
                      <a:noFill/>
                    </a:ln>
                  </pic:spPr>
                </pic:pic>
              </a:graphicData>
            </a:graphic>
            <wp14:sizeRelH relativeFrom="page">
              <wp14:pctWidth>0</wp14:pctWidth>
            </wp14:sizeRelH>
            <wp14:sizeRelV relativeFrom="page">
              <wp14:pctHeight>0</wp14:pctHeight>
            </wp14:sizeRelV>
          </wp:anchor>
        </w:drawing>
      </w:r>
      <w:r w:rsidR="009F356C" w:rsidRPr="009F356C">
        <w:rPr>
          <w:rFonts w:ascii="Times New Roman" w:eastAsia="Times New Roman" w:hAnsi="Times New Roman" w:cs="Times New Roman"/>
          <w:noProof/>
          <w:sz w:val="24"/>
          <w:szCs w:val="24"/>
          <w:lang w:eastAsia="es-ES"/>
        </w:rPr>
        <w:drawing>
          <wp:inline distT="0" distB="0" distL="0" distR="0" wp14:anchorId="6A299DFB" wp14:editId="511B5B1B">
            <wp:extent cx="2880995" cy="3171825"/>
            <wp:effectExtent l="0" t="0" r="0" b="9525"/>
            <wp:docPr id="45" name="Imagen 45" descr="C:\Users\USUARI~1\AppData\Local\Temp\82249823_255816652168366_629140223130442137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USUARI~1\AppData\Local\Temp\82249823_255816652168366_6291402231304421376_n.jpg"/>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2890983" cy="3182821"/>
                    </a:xfrm>
                    <a:prstGeom prst="rect">
                      <a:avLst/>
                    </a:prstGeom>
                    <a:noFill/>
                    <a:ln>
                      <a:noFill/>
                    </a:ln>
                  </pic:spPr>
                </pic:pic>
              </a:graphicData>
            </a:graphic>
          </wp:inline>
        </w:drawing>
      </w:r>
      <w:bookmarkStart w:id="197" w:name="_Toc48686773"/>
    </w:p>
    <w:p w14:paraId="25981FF6" w14:textId="77777777" w:rsidR="006B4D29" w:rsidRDefault="00DE737E" w:rsidP="00DE737E">
      <w:pPr>
        <w:ind w:left="-851"/>
        <w:rPr>
          <w:rFonts w:ascii="Times New Roman" w:hAnsi="Times New Roman" w:cs="Times New Roman"/>
          <w:b/>
          <w:bCs/>
          <w:iCs/>
          <w:sz w:val="24"/>
          <w:szCs w:val="24"/>
        </w:rPr>
      </w:pPr>
      <w:r w:rsidRPr="00A86ECF">
        <w:rPr>
          <w:rFonts w:ascii="Times New Roman" w:hAnsi="Times New Roman" w:cs="Times New Roman"/>
          <w:b/>
          <w:bCs/>
          <w:iCs/>
          <w:sz w:val="24"/>
          <w:szCs w:val="24"/>
        </w:rPr>
        <w:t xml:space="preserve">       </w:t>
      </w:r>
    </w:p>
    <w:p w14:paraId="64FC023A" w14:textId="77777777" w:rsidR="00824A94" w:rsidRDefault="00824A94" w:rsidP="00DE737E">
      <w:pPr>
        <w:ind w:left="-851"/>
        <w:rPr>
          <w:rFonts w:ascii="Times New Roman" w:hAnsi="Times New Roman" w:cs="Times New Roman"/>
          <w:b/>
          <w:bCs/>
          <w:iCs/>
          <w:sz w:val="24"/>
          <w:szCs w:val="24"/>
        </w:rPr>
      </w:pPr>
    </w:p>
    <w:p w14:paraId="3E92D912" w14:textId="2C236590" w:rsidR="00DE737E" w:rsidRPr="00A86ECF" w:rsidRDefault="006B4D29" w:rsidP="00DE737E">
      <w:pPr>
        <w:ind w:left="-851"/>
        <w:rPr>
          <w:rFonts w:ascii="Times New Roman" w:hAnsi="Times New Roman" w:cs="Times New Roman"/>
          <w:b/>
          <w:bCs/>
          <w:i/>
          <w:iCs/>
          <w:sz w:val="24"/>
          <w:szCs w:val="24"/>
        </w:rPr>
      </w:pPr>
      <w:r>
        <w:rPr>
          <w:rFonts w:ascii="Times New Roman" w:hAnsi="Times New Roman" w:cs="Times New Roman"/>
          <w:b/>
          <w:bCs/>
          <w:iCs/>
          <w:sz w:val="24"/>
          <w:szCs w:val="24"/>
        </w:rPr>
        <w:t>Número de p</w:t>
      </w:r>
      <w:r w:rsidR="009F356C" w:rsidRPr="00A86ECF">
        <w:rPr>
          <w:rFonts w:ascii="Times New Roman" w:hAnsi="Times New Roman" w:cs="Times New Roman"/>
          <w:b/>
          <w:bCs/>
          <w:iCs/>
          <w:sz w:val="24"/>
          <w:szCs w:val="24"/>
        </w:rPr>
        <w:t xml:space="preserve">lantas con mazorca                                 </w:t>
      </w:r>
      <w:r>
        <w:rPr>
          <w:rFonts w:ascii="Times New Roman" w:hAnsi="Times New Roman" w:cs="Times New Roman"/>
          <w:b/>
          <w:bCs/>
          <w:iCs/>
          <w:sz w:val="24"/>
          <w:szCs w:val="24"/>
        </w:rPr>
        <w:t>Número de p</w:t>
      </w:r>
      <w:r w:rsidR="009F356C" w:rsidRPr="00A86ECF">
        <w:rPr>
          <w:rFonts w:ascii="Times New Roman" w:hAnsi="Times New Roman" w:cs="Times New Roman"/>
          <w:b/>
          <w:bCs/>
          <w:iCs/>
          <w:sz w:val="24"/>
          <w:szCs w:val="24"/>
        </w:rPr>
        <w:t>lantas sin mazorca</w:t>
      </w:r>
      <w:r w:rsidR="009F356C" w:rsidRPr="00A86ECF">
        <w:rPr>
          <w:rFonts w:ascii="Times New Roman" w:hAnsi="Times New Roman" w:cs="Times New Roman"/>
          <w:b/>
          <w:bCs/>
          <w:i/>
          <w:iCs/>
          <w:sz w:val="24"/>
          <w:szCs w:val="24"/>
        </w:rPr>
        <w:t xml:space="preserve"> </w:t>
      </w:r>
    </w:p>
    <w:p w14:paraId="6D813D5A" w14:textId="0217F0A3" w:rsidR="00A86ECF" w:rsidRPr="006E28C4" w:rsidRDefault="009F356C" w:rsidP="006E28C4">
      <w:pPr>
        <w:ind w:left="-851"/>
        <w:rPr>
          <w:rFonts w:ascii="Times New Roman" w:hAnsi="Times New Roman" w:cs="Times New Roman"/>
          <w:b/>
          <w:bCs/>
          <w:i/>
          <w:iCs/>
          <w:noProof/>
          <w:sz w:val="24"/>
          <w:szCs w:val="24"/>
          <w:lang w:val="es-EC" w:eastAsia="es-EC"/>
        </w:rPr>
      </w:pPr>
      <w:r w:rsidRPr="009F356C">
        <w:rPr>
          <w:rFonts w:ascii="Times New Roman" w:hAnsi="Times New Roman" w:cs="Times New Roman"/>
          <w:b/>
          <w:bCs/>
          <w:i/>
          <w:iCs/>
          <w:noProof/>
          <w:sz w:val="24"/>
          <w:szCs w:val="24"/>
          <w:lang w:eastAsia="es-ES"/>
        </w:rPr>
        <w:drawing>
          <wp:inline distT="0" distB="0" distL="0" distR="0" wp14:anchorId="2B2D1DDC" wp14:editId="4A187832">
            <wp:extent cx="2794959" cy="3260408"/>
            <wp:effectExtent l="0" t="0" r="5715" b="0"/>
            <wp:docPr id="46" name="Imagen 46" descr="C:\Users\USUARI~1\AppData\Local\Temp\119041596_1226247024422559_5199214163739254619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USUARI~1\AppData\Local\Temp\119041596_1226247024422559_5199214163739254619_n.jpg"/>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2803145" cy="3269957"/>
                    </a:xfrm>
                    <a:prstGeom prst="rect">
                      <a:avLst/>
                    </a:prstGeom>
                    <a:noFill/>
                    <a:ln>
                      <a:noFill/>
                    </a:ln>
                  </pic:spPr>
                </pic:pic>
              </a:graphicData>
            </a:graphic>
          </wp:inline>
        </w:drawing>
      </w:r>
      <w:r>
        <w:rPr>
          <w:rFonts w:ascii="Times New Roman" w:hAnsi="Times New Roman" w:cs="Times New Roman"/>
          <w:b/>
          <w:bCs/>
          <w:i/>
          <w:iCs/>
          <w:noProof/>
          <w:sz w:val="24"/>
          <w:szCs w:val="24"/>
          <w:lang w:val="es-EC" w:eastAsia="es-EC"/>
        </w:rPr>
        <w:t xml:space="preserve">  </w:t>
      </w:r>
      <w:r w:rsidR="005F4B29">
        <w:rPr>
          <w:rFonts w:ascii="Times New Roman" w:hAnsi="Times New Roman" w:cs="Times New Roman"/>
          <w:b/>
          <w:bCs/>
          <w:i/>
          <w:iCs/>
          <w:noProof/>
          <w:sz w:val="24"/>
          <w:szCs w:val="24"/>
          <w:lang w:val="es-EC" w:eastAsia="es-EC"/>
        </w:rPr>
        <w:t xml:space="preserve">   </w:t>
      </w:r>
      <w:r w:rsidRPr="009F356C">
        <w:rPr>
          <w:rFonts w:ascii="Times New Roman" w:hAnsi="Times New Roman" w:cs="Times New Roman"/>
          <w:b/>
          <w:bCs/>
          <w:i/>
          <w:iCs/>
          <w:noProof/>
          <w:sz w:val="24"/>
          <w:szCs w:val="24"/>
          <w:lang w:eastAsia="es-ES"/>
        </w:rPr>
        <w:drawing>
          <wp:inline distT="0" distB="0" distL="0" distR="0" wp14:anchorId="6EDE5FF0" wp14:editId="69F5503B">
            <wp:extent cx="2716881" cy="3235121"/>
            <wp:effectExtent l="0" t="0" r="7620" b="3810"/>
            <wp:docPr id="47" name="Imagen 47" descr="C:\Users\USUARI~1\AppData\Local\Temp\118950669_525498258313203_5824002405237220339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USUARI~1\AppData\Local\Temp\118950669_525498258313203_5824002405237220339_n.jpg"/>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2731395" cy="3252403"/>
                    </a:xfrm>
                    <a:prstGeom prst="rect">
                      <a:avLst/>
                    </a:prstGeom>
                    <a:noFill/>
                    <a:ln>
                      <a:noFill/>
                    </a:ln>
                  </pic:spPr>
                </pic:pic>
              </a:graphicData>
            </a:graphic>
          </wp:inline>
        </w:drawing>
      </w:r>
    </w:p>
    <w:p w14:paraId="284D8B57" w14:textId="77777777" w:rsidR="006E28C4" w:rsidRDefault="006E28C4" w:rsidP="004C0A13">
      <w:pPr>
        <w:pStyle w:val="Descripcin"/>
        <w:keepNext/>
        <w:spacing w:after="0"/>
        <w:jc w:val="both"/>
        <w:rPr>
          <w:rFonts w:ascii="Times New Roman" w:hAnsi="Times New Roman" w:cs="Times New Roman"/>
          <w:b/>
          <w:bCs/>
          <w:i w:val="0"/>
          <w:iCs w:val="0"/>
          <w:color w:val="auto"/>
          <w:sz w:val="24"/>
          <w:szCs w:val="24"/>
        </w:rPr>
      </w:pPr>
    </w:p>
    <w:p w14:paraId="5B0B7444" w14:textId="77777777" w:rsidR="006E28C4" w:rsidRDefault="006E28C4" w:rsidP="004C0A13">
      <w:pPr>
        <w:pStyle w:val="Descripcin"/>
        <w:keepNext/>
        <w:spacing w:after="0"/>
        <w:jc w:val="both"/>
        <w:rPr>
          <w:rFonts w:ascii="Times New Roman" w:hAnsi="Times New Roman" w:cs="Times New Roman"/>
          <w:b/>
          <w:bCs/>
          <w:i w:val="0"/>
          <w:iCs w:val="0"/>
          <w:color w:val="auto"/>
          <w:sz w:val="24"/>
          <w:szCs w:val="24"/>
        </w:rPr>
      </w:pPr>
    </w:p>
    <w:p w14:paraId="5F55A5D9" w14:textId="77777777" w:rsidR="006E28C4" w:rsidRDefault="006E28C4" w:rsidP="004C0A13">
      <w:pPr>
        <w:pStyle w:val="Descripcin"/>
        <w:keepNext/>
        <w:spacing w:after="0"/>
        <w:jc w:val="both"/>
        <w:rPr>
          <w:rFonts w:ascii="Times New Roman" w:hAnsi="Times New Roman" w:cs="Times New Roman"/>
          <w:b/>
          <w:bCs/>
          <w:i w:val="0"/>
          <w:iCs w:val="0"/>
          <w:color w:val="auto"/>
          <w:sz w:val="24"/>
          <w:szCs w:val="24"/>
        </w:rPr>
      </w:pPr>
    </w:p>
    <w:p w14:paraId="77977F9B" w14:textId="7DB623B2" w:rsidR="005F4B29" w:rsidRDefault="005F4B29" w:rsidP="004C0A13">
      <w:pPr>
        <w:pStyle w:val="Descripcin"/>
        <w:keepNext/>
        <w:spacing w:after="0"/>
        <w:jc w:val="both"/>
        <w:rPr>
          <w:rFonts w:ascii="Times New Roman" w:hAnsi="Times New Roman" w:cs="Times New Roman"/>
          <w:b/>
          <w:bCs/>
          <w:i w:val="0"/>
          <w:iCs w:val="0"/>
          <w:color w:val="auto"/>
          <w:sz w:val="24"/>
          <w:szCs w:val="24"/>
        </w:rPr>
      </w:pPr>
      <w:r>
        <w:rPr>
          <w:rFonts w:ascii="Times New Roman" w:hAnsi="Times New Roman" w:cs="Times New Roman"/>
          <w:b/>
          <w:bCs/>
          <w:i w:val="0"/>
          <w:iCs w:val="0"/>
          <w:color w:val="auto"/>
          <w:sz w:val="24"/>
          <w:szCs w:val="24"/>
        </w:rPr>
        <w:t xml:space="preserve">Longitud de la mazorca                            Diámetro </w:t>
      </w:r>
      <w:r w:rsidR="00824A94">
        <w:rPr>
          <w:rFonts w:ascii="Times New Roman" w:hAnsi="Times New Roman" w:cs="Times New Roman"/>
          <w:b/>
          <w:bCs/>
          <w:i w:val="0"/>
          <w:iCs w:val="0"/>
          <w:color w:val="auto"/>
          <w:sz w:val="24"/>
          <w:szCs w:val="24"/>
        </w:rPr>
        <w:t>de la</w:t>
      </w:r>
      <w:r>
        <w:rPr>
          <w:rFonts w:ascii="Times New Roman" w:hAnsi="Times New Roman" w:cs="Times New Roman"/>
          <w:b/>
          <w:bCs/>
          <w:i w:val="0"/>
          <w:iCs w:val="0"/>
          <w:color w:val="auto"/>
          <w:sz w:val="24"/>
          <w:szCs w:val="24"/>
        </w:rPr>
        <w:t xml:space="preserve"> mazorca </w:t>
      </w:r>
    </w:p>
    <w:p w14:paraId="05181DEB" w14:textId="77777777" w:rsidR="004C0A13" w:rsidRPr="004C0A13" w:rsidRDefault="004C0A13" w:rsidP="004C0A13"/>
    <w:p w14:paraId="2FFD4FCA" w14:textId="721BCEE3" w:rsidR="00F279E3" w:rsidRDefault="005F4B29" w:rsidP="00A86ECF">
      <w:pPr>
        <w:pStyle w:val="Descripcin"/>
        <w:keepNext/>
        <w:tabs>
          <w:tab w:val="left" w:pos="6804"/>
        </w:tabs>
        <w:spacing w:after="0"/>
        <w:ind w:left="-851"/>
        <w:jc w:val="both"/>
        <w:rPr>
          <w:rFonts w:ascii="Times New Roman" w:hAnsi="Times New Roman" w:cs="Times New Roman"/>
          <w:b/>
          <w:bCs/>
          <w:i w:val="0"/>
          <w:iCs w:val="0"/>
          <w:color w:val="auto"/>
          <w:sz w:val="24"/>
          <w:szCs w:val="24"/>
        </w:rPr>
      </w:pPr>
      <w:r w:rsidRPr="005F4B29">
        <w:rPr>
          <w:rFonts w:ascii="Times New Roman" w:hAnsi="Times New Roman" w:cs="Times New Roman"/>
          <w:b/>
          <w:bCs/>
          <w:i w:val="0"/>
          <w:iCs w:val="0"/>
          <w:noProof/>
          <w:color w:val="auto"/>
          <w:sz w:val="24"/>
          <w:szCs w:val="24"/>
          <w:lang w:eastAsia="es-ES"/>
        </w:rPr>
        <w:drawing>
          <wp:inline distT="0" distB="0" distL="0" distR="0" wp14:anchorId="20BE9499" wp14:editId="4C731D2F">
            <wp:extent cx="2758756" cy="3140015"/>
            <wp:effectExtent l="0" t="0" r="3810" b="3810"/>
            <wp:docPr id="48" name="Imagen 48" descr="C:\Users\USUARI~1\AppData\Local\Temp\160302906_756211101982768_3323385738299297172_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USUARI~1\AppData\Local\Temp\160302906_756211101982768_3323385738299297172_n.png"/>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2808864" cy="3197048"/>
                    </a:xfrm>
                    <a:prstGeom prst="rect">
                      <a:avLst/>
                    </a:prstGeom>
                    <a:noFill/>
                    <a:ln>
                      <a:noFill/>
                    </a:ln>
                  </pic:spPr>
                </pic:pic>
              </a:graphicData>
            </a:graphic>
          </wp:inline>
        </w:drawing>
      </w:r>
      <w:r>
        <w:rPr>
          <w:rFonts w:ascii="Times New Roman" w:hAnsi="Times New Roman" w:cs="Times New Roman"/>
          <w:b/>
          <w:bCs/>
          <w:i w:val="0"/>
          <w:iCs w:val="0"/>
          <w:color w:val="auto"/>
          <w:sz w:val="24"/>
          <w:szCs w:val="24"/>
        </w:rPr>
        <w:t xml:space="preserve">    </w:t>
      </w:r>
      <w:r w:rsidRPr="005F4B29">
        <w:rPr>
          <w:rFonts w:ascii="Times New Roman" w:hAnsi="Times New Roman" w:cs="Times New Roman"/>
          <w:b/>
          <w:bCs/>
          <w:i w:val="0"/>
          <w:iCs w:val="0"/>
          <w:noProof/>
          <w:color w:val="auto"/>
          <w:sz w:val="24"/>
          <w:szCs w:val="24"/>
          <w:lang w:eastAsia="es-ES"/>
        </w:rPr>
        <w:drawing>
          <wp:inline distT="0" distB="0" distL="0" distR="0" wp14:anchorId="75CADFC4" wp14:editId="1FCD383D">
            <wp:extent cx="2689860" cy="3139384"/>
            <wp:effectExtent l="0" t="0" r="0" b="4445"/>
            <wp:docPr id="49" name="Imagen 49" descr="C:\Users\USUARI~1\AppData\Local\Temp\119105425_313033239787902_412367332090829494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USUARI~1\AppData\Local\Temp\119105425_313033239787902_412367332090829494_n.jpg"/>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2722593" cy="3177587"/>
                    </a:xfrm>
                    <a:prstGeom prst="rect">
                      <a:avLst/>
                    </a:prstGeom>
                    <a:noFill/>
                    <a:ln>
                      <a:noFill/>
                    </a:ln>
                  </pic:spPr>
                </pic:pic>
              </a:graphicData>
            </a:graphic>
          </wp:inline>
        </w:drawing>
      </w:r>
      <w:r>
        <w:rPr>
          <w:rFonts w:ascii="Times New Roman" w:hAnsi="Times New Roman" w:cs="Times New Roman"/>
          <w:b/>
          <w:bCs/>
          <w:i w:val="0"/>
          <w:iCs w:val="0"/>
          <w:color w:val="auto"/>
          <w:sz w:val="24"/>
          <w:szCs w:val="24"/>
        </w:rPr>
        <w:t xml:space="preserve">                                 </w:t>
      </w:r>
    </w:p>
    <w:p w14:paraId="2FDCD9FE" w14:textId="77777777" w:rsidR="00A86ECF" w:rsidRPr="00A86ECF" w:rsidRDefault="00A86ECF" w:rsidP="00A86ECF"/>
    <w:p w14:paraId="0C4FE96D" w14:textId="77777777" w:rsidR="006B4D29" w:rsidRDefault="006B4D29" w:rsidP="00A86ECF">
      <w:pPr>
        <w:rPr>
          <w:rFonts w:ascii="Times New Roman" w:hAnsi="Times New Roman" w:cs="Times New Roman"/>
          <w:b/>
          <w:sz w:val="24"/>
        </w:rPr>
      </w:pPr>
    </w:p>
    <w:p w14:paraId="41A4F64B" w14:textId="1ED5D4C2" w:rsidR="004C0A13" w:rsidRPr="00A86ECF" w:rsidRDefault="00F279E3" w:rsidP="00A86ECF">
      <w:pPr>
        <w:rPr>
          <w:rFonts w:ascii="Times New Roman" w:hAnsi="Times New Roman" w:cs="Times New Roman"/>
          <w:b/>
          <w:sz w:val="24"/>
        </w:rPr>
      </w:pPr>
      <w:r w:rsidRPr="00A86ECF">
        <w:rPr>
          <w:rFonts w:ascii="Times New Roman" w:hAnsi="Times New Roman" w:cs="Times New Roman"/>
          <w:b/>
          <w:sz w:val="24"/>
        </w:rPr>
        <w:t>Peso en kg</w:t>
      </w:r>
      <w:r w:rsidR="006B4D29">
        <w:rPr>
          <w:rFonts w:ascii="Times New Roman" w:hAnsi="Times New Roman" w:cs="Times New Roman"/>
          <w:b/>
          <w:sz w:val="24"/>
        </w:rPr>
        <w:t xml:space="preserve"> por </w:t>
      </w:r>
      <w:r w:rsidRPr="00A86ECF">
        <w:rPr>
          <w:rFonts w:ascii="Times New Roman" w:hAnsi="Times New Roman" w:cs="Times New Roman"/>
          <w:b/>
          <w:sz w:val="24"/>
        </w:rPr>
        <w:t>parcela                                           Sanidad</w:t>
      </w:r>
      <w:r w:rsidR="006B4D29">
        <w:rPr>
          <w:rFonts w:ascii="Times New Roman" w:hAnsi="Times New Roman" w:cs="Times New Roman"/>
          <w:b/>
          <w:sz w:val="24"/>
        </w:rPr>
        <w:t xml:space="preserve"> de mazorcas</w:t>
      </w:r>
      <w:r w:rsidRPr="00A86ECF">
        <w:rPr>
          <w:rFonts w:ascii="Times New Roman" w:hAnsi="Times New Roman" w:cs="Times New Roman"/>
          <w:b/>
          <w:sz w:val="24"/>
        </w:rPr>
        <w:t xml:space="preserve"> </w:t>
      </w:r>
      <w:r w:rsidR="004C0A13">
        <w:rPr>
          <w:rFonts w:ascii="Times New Roman" w:hAnsi="Times New Roman" w:cs="Times New Roman"/>
          <w:b/>
          <w:bCs/>
          <w:i/>
          <w:iCs/>
          <w:sz w:val="24"/>
          <w:szCs w:val="24"/>
        </w:rPr>
        <w:tab/>
      </w:r>
    </w:p>
    <w:p w14:paraId="5438F85C" w14:textId="3E77351E" w:rsidR="00B53D15" w:rsidRDefault="004C0A13" w:rsidP="004C0A13">
      <w:pPr>
        <w:pStyle w:val="Descripcin"/>
        <w:keepNext/>
        <w:spacing w:after="0"/>
        <w:ind w:left="-851"/>
        <w:jc w:val="both"/>
        <w:rPr>
          <w:rFonts w:ascii="Times New Roman" w:hAnsi="Times New Roman" w:cs="Times New Roman"/>
          <w:b/>
          <w:bCs/>
          <w:i w:val="0"/>
          <w:iCs w:val="0"/>
          <w:color w:val="auto"/>
          <w:sz w:val="24"/>
          <w:szCs w:val="24"/>
        </w:rPr>
      </w:pPr>
      <w:r w:rsidRPr="004C0A13">
        <w:rPr>
          <w:noProof/>
          <w:lang w:eastAsia="es-ES"/>
        </w:rPr>
        <w:drawing>
          <wp:inline distT="0" distB="0" distL="0" distR="0" wp14:anchorId="4F5EF3F1" wp14:editId="457866A9">
            <wp:extent cx="2776826" cy="3174520"/>
            <wp:effectExtent l="0" t="0" r="5080" b="6985"/>
            <wp:docPr id="54" name="Imagen 54" descr="C:\Users\USUARI~1\AppData\Local\Temp\118959630_644598179793435_6998906555783430267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USUARI~1\AppData\Local\Temp\118959630_644598179793435_6998906555783430267_n.jpg"/>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2795443" cy="3195803"/>
                    </a:xfrm>
                    <a:prstGeom prst="rect">
                      <a:avLst/>
                    </a:prstGeom>
                    <a:noFill/>
                    <a:ln>
                      <a:noFill/>
                    </a:ln>
                  </pic:spPr>
                </pic:pic>
              </a:graphicData>
            </a:graphic>
          </wp:inline>
        </w:drawing>
      </w:r>
      <w:r>
        <w:rPr>
          <w:noProof/>
          <w:lang w:val="es-EC" w:eastAsia="es-EC"/>
        </w:rPr>
        <w:t xml:space="preserve">      </w:t>
      </w:r>
      <w:r w:rsidRPr="004C0A13">
        <w:rPr>
          <w:noProof/>
          <w:lang w:eastAsia="es-ES"/>
        </w:rPr>
        <w:drawing>
          <wp:inline distT="0" distB="0" distL="0" distR="0" wp14:anchorId="2D6EF43B" wp14:editId="461FE46D">
            <wp:extent cx="2707850" cy="3187605"/>
            <wp:effectExtent l="0" t="0" r="0" b="0"/>
            <wp:docPr id="50" name="Imagen 50" descr="C:\Users\USUARI~1\AppData\Local\Temp\118957825_313489546579215_4381703451039297248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USUARI~1\AppData\Local\Temp\118957825_313489546579215_4381703451039297248_n.jpg"/>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2724088" cy="3206720"/>
                    </a:xfrm>
                    <a:prstGeom prst="rect">
                      <a:avLst/>
                    </a:prstGeom>
                    <a:noFill/>
                    <a:ln>
                      <a:noFill/>
                    </a:ln>
                  </pic:spPr>
                </pic:pic>
              </a:graphicData>
            </a:graphic>
          </wp:inline>
        </w:drawing>
      </w:r>
    </w:p>
    <w:p w14:paraId="65F8175E" w14:textId="6B774A9E" w:rsidR="00A86ECF" w:rsidRDefault="004C0A13" w:rsidP="006E28C4">
      <w:pPr>
        <w:ind w:left="-851" w:firstLine="851"/>
      </w:pPr>
      <w:r>
        <w:t xml:space="preserve">                                                                          </w:t>
      </w:r>
    </w:p>
    <w:p w14:paraId="5A769273" w14:textId="77777777" w:rsidR="006E28C4" w:rsidRPr="006E28C4" w:rsidRDefault="006E28C4" w:rsidP="006E28C4">
      <w:pPr>
        <w:ind w:left="-851" w:firstLine="851"/>
      </w:pPr>
    </w:p>
    <w:p w14:paraId="7AADCB5B" w14:textId="6C47DB36" w:rsidR="005A6458" w:rsidRPr="00A86ECF" w:rsidRDefault="005A6458" w:rsidP="005A6458">
      <w:pPr>
        <w:rPr>
          <w:rFonts w:ascii="Times New Roman" w:hAnsi="Times New Roman" w:cs="Times New Roman"/>
          <w:b/>
          <w:sz w:val="24"/>
        </w:rPr>
      </w:pPr>
      <w:commentRangeStart w:id="198"/>
      <w:r w:rsidRPr="00A86ECF">
        <w:rPr>
          <w:rFonts w:ascii="Times New Roman" w:hAnsi="Times New Roman" w:cs="Times New Roman"/>
          <w:b/>
          <w:sz w:val="24"/>
        </w:rPr>
        <w:t>Desgrane</w:t>
      </w:r>
      <w:commentRangeEnd w:id="198"/>
      <w:r w:rsidR="006E28C4">
        <w:rPr>
          <w:rStyle w:val="Refdecomentario"/>
        </w:rPr>
        <w:commentReference w:id="198"/>
      </w:r>
      <w:r w:rsidRPr="00A86ECF">
        <w:rPr>
          <w:rFonts w:ascii="Times New Roman" w:hAnsi="Times New Roman" w:cs="Times New Roman"/>
          <w:b/>
          <w:sz w:val="24"/>
        </w:rPr>
        <w:t xml:space="preserve">                                                   Contenido de humedad del grano </w:t>
      </w:r>
    </w:p>
    <w:p w14:paraId="6144401F" w14:textId="5D47AFBA" w:rsidR="005A6458" w:rsidRDefault="005A6458" w:rsidP="00DE737E">
      <w:pPr>
        <w:ind w:left="-851"/>
        <w:rPr>
          <w:noProof/>
          <w:lang w:val="es-EC" w:eastAsia="es-EC"/>
        </w:rPr>
      </w:pPr>
      <w:r>
        <w:rPr>
          <w:noProof/>
          <w:lang w:val="es-EC" w:eastAsia="es-EC"/>
        </w:rPr>
        <w:t xml:space="preserve"> </w:t>
      </w:r>
      <w:r w:rsidRPr="005A6458">
        <w:rPr>
          <w:noProof/>
          <w:lang w:eastAsia="es-ES"/>
        </w:rPr>
        <w:drawing>
          <wp:inline distT="0" distB="0" distL="0" distR="0" wp14:anchorId="118B976B" wp14:editId="60405A67">
            <wp:extent cx="2639060" cy="3623094"/>
            <wp:effectExtent l="0" t="0" r="8890" b="0"/>
            <wp:docPr id="56" name="Imagen 56" descr="C:\Users\USUARI~1\AppData\Local\Temp\118992966_1719138131596263_8468180328867605815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USUARI~1\AppData\Local\Temp\118992966_1719138131596263_8468180328867605815_n.jpg"/>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2649049" cy="3636808"/>
                    </a:xfrm>
                    <a:prstGeom prst="rect">
                      <a:avLst/>
                    </a:prstGeom>
                    <a:noFill/>
                    <a:ln>
                      <a:noFill/>
                    </a:ln>
                  </pic:spPr>
                </pic:pic>
              </a:graphicData>
            </a:graphic>
          </wp:inline>
        </w:drawing>
      </w:r>
      <w:r w:rsidR="00DE737E">
        <w:rPr>
          <w:noProof/>
          <w:lang w:val="es-EC" w:eastAsia="es-EC"/>
        </w:rPr>
        <w:t xml:space="preserve">    </w:t>
      </w:r>
      <w:r>
        <w:rPr>
          <w:noProof/>
          <w:lang w:val="es-EC" w:eastAsia="es-EC"/>
        </w:rPr>
        <w:t xml:space="preserve"> </w:t>
      </w:r>
      <w:r w:rsidRPr="005A6458">
        <w:rPr>
          <w:noProof/>
          <w:lang w:eastAsia="es-ES"/>
        </w:rPr>
        <w:drawing>
          <wp:inline distT="0" distB="0" distL="0" distR="0" wp14:anchorId="71E83AA6" wp14:editId="31728B34">
            <wp:extent cx="2553335" cy="3623094"/>
            <wp:effectExtent l="0" t="0" r="0" b="0"/>
            <wp:docPr id="57" name="Imagen 57" descr="C:\Users\USUARI~1\AppData\Local\Temp\118958971_2787858308204556_1954370476106186592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USUARI~1\AppData\Local\Temp\118958971_2787858308204556_1954370476106186592_n.jpg"/>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2563101" cy="3636952"/>
                    </a:xfrm>
                    <a:prstGeom prst="rect">
                      <a:avLst/>
                    </a:prstGeom>
                    <a:noFill/>
                    <a:ln>
                      <a:noFill/>
                    </a:ln>
                  </pic:spPr>
                </pic:pic>
              </a:graphicData>
            </a:graphic>
          </wp:inline>
        </w:drawing>
      </w:r>
    </w:p>
    <w:p w14:paraId="222D5CAC" w14:textId="364629B2" w:rsidR="00DE737E" w:rsidRPr="00DE737E" w:rsidRDefault="00DE737E" w:rsidP="00DE737E">
      <w:pPr>
        <w:ind w:left="-851"/>
        <w:rPr>
          <w:rFonts w:ascii="Times New Roman" w:hAnsi="Times New Roman" w:cs="Times New Roman"/>
          <w:noProof/>
          <w:sz w:val="24"/>
          <w:lang w:val="es-EC" w:eastAsia="es-EC"/>
        </w:rPr>
      </w:pPr>
      <w:r>
        <w:rPr>
          <w:rFonts w:ascii="Times New Roman" w:hAnsi="Times New Roman" w:cs="Times New Roman"/>
          <w:noProof/>
          <w:sz w:val="24"/>
          <w:lang w:val="es-EC" w:eastAsia="es-EC"/>
        </w:rPr>
        <w:t xml:space="preserve"> </w:t>
      </w:r>
    </w:p>
    <w:p w14:paraId="125CC241" w14:textId="0F737689" w:rsidR="005A6458" w:rsidRDefault="00DE737E" w:rsidP="005A6458">
      <w:pPr>
        <w:ind w:left="-851"/>
        <w:rPr>
          <w:noProof/>
          <w:lang w:val="es-EC" w:eastAsia="es-EC"/>
        </w:rPr>
      </w:pPr>
      <w:r w:rsidRPr="006B4D29">
        <w:rPr>
          <w:rFonts w:ascii="Times New Roman" w:hAnsi="Times New Roman" w:cs="Times New Roman"/>
          <w:b/>
          <w:bCs/>
          <w:noProof/>
          <w:sz w:val="24"/>
          <w:lang w:val="es-EC" w:eastAsia="es-EC"/>
        </w:rPr>
        <w:t xml:space="preserve">         </w:t>
      </w:r>
      <w:r w:rsidR="006B4D29">
        <w:rPr>
          <w:rFonts w:ascii="Times New Roman" w:hAnsi="Times New Roman" w:cs="Times New Roman"/>
          <w:b/>
          <w:bCs/>
          <w:noProof/>
          <w:sz w:val="24"/>
          <w:lang w:val="es-EC" w:eastAsia="es-EC"/>
        </w:rPr>
        <w:t>Clasificación t</w:t>
      </w:r>
      <w:r w:rsidR="005A6458" w:rsidRPr="006B4D29">
        <w:rPr>
          <w:rFonts w:ascii="Times New Roman" w:hAnsi="Times New Roman" w:cs="Times New Roman"/>
          <w:b/>
          <w:bCs/>
          <w:noProof/>
          <w:sz w:val="24"/>
          <w:lang w:val="es-EC" w:eastAsia="es-EC"/>
        </w:rPr>
        <w:t xml:space="preserve">amaño del grano                                </w:t>
      </w:r>
      <w:r w:rsidR="006B4D29">
        <w:rPr>
          <w:rFonts w:ascii="Times New Roman" w:hAnsi="Times New Roman" w:cs="Times New Roman"/>
          <w:b/>
          <w:bCs/>
          <w:noProof/>
          <w:sz w:val="24"/>
          <w:lang w:val="es-EC" w:eastAsia="es-EC"/>
        </w:rPr>
        <w:t xml:space="preserve">Registro de </w:t>
      </w:r>
      <w:r w:rsidR="005A6458" w:rsidRPr="006B4D29">
        <w:rPr>
          <w:rFonts w:ascii="Times New Roman" w:hAnsi="Times New Roman" w:cs="Times New Roman"/>
          <w:b/>
          <w:bCs/>
          <w:noProof/>
          <w:sz w:val="24"/>
          <w:lang w:val="es-EC" w:eastAsia="es-EC"/>
        </w:rPr>
        <w:t>Biomasa</w:t>
      </w:r>
      <w:r w:rsidRPr="005A6458">
        <w:rPr>
          <w:noProof/>
          <w:lang w:eastAsia="es-ES"/>
        </w:rPr>
        <w:drawing>
          <wp:inline distT="0" distB="0" distL="0" distR="0" wp14:anchorId="12DDB98F" wp14:editId="634B111B">
            <wp:extent cx="2671445" cy="3122762"/>
            <wp:effectExtent l="0" t="0" r="0" b="1905"/>
            <wp:docPr id="58" name="Imagen 58" descr="C:\Users\USUARI~1\AppData\Local\Temp\120236379_244923266939932_988518808947147521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USUARI~1\AppData\Local\Temp\120236379_244923266939932_988518808947147521_n.jpg"/>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2684087" cy="3137540"/>
                    </a:xfrm>
                    <a:prstGeom prst="rect">
                      <a:avLst/>
                    </a:prstGeom>
                    <a:noFill/>
                    <a:ln>
                      <a:noFill/>
                    </a:ln>
                  </pic:spPr>
                </pic:pic>
              </a:graphicData>
            </a:graphic>
          </wp:inline>
        </w:drawing>
      </w:r>
      <w:r w:rsidR="005A6458">
        <w:rPr>
          <w:noProof/>
          <w:lang w:val="es-EC" w:eastAsia="es-EC"/>
        </w:rPr>
        <w:t xml:space="preserve"> </w:t>
      </w:r>
      <w:r>
        <w:rPr>
          <w:noProof/>
          <w:lang w:val="es-EC" w:eastAsia="es-EC"/>
        </w:rPr>
        <w:t xml:space="preserve">    </w:t>
      </w:r>
      <w:r w:rsidRPr="005A6458">
        <w:rPr>
          <w:noProof/>
          <w:lang w:eastAsia="es-ES"/>
        </w:rPr>
        <w:drawing>
          <wp:inline distT="0" distB="0" distL="0" distR="0" wp14:anchorId="4FB6F07D" wp14:editId="35C03175">
            <wp:extent cx="2518914" cy="3086735"/>
            <wp:effectExtent l="0" t="0" r="0" b="0"/>
            <wp:docPr id="59" name="Imagen 59" descr="C:\Users\USUARI~1\AppData\Local\Temp\118990740_340902957266091_1637029187482769020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USUARI~1\AppData\Local\Temp\118990740_340902957266091_1637029187482769020_n.jpg"/>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2539526" cy="3111994"/>
                    </a:xfrm>
                    <a:prstGeom prst="rect">
                      <a:avLst/>
                    </a:prstGeom>
                    <a:noFill/>
                    <a:ln>
                      <a:noFill/>
                    </a:ln>
                  </pic:spPr>
                </pic:pic>
              </a:graphicData>
            </a:graphic>
          </wp:inline>
        </w:drawing>
      </w:r>
    </w:p>
    <w:p w14:paraId="2EF9A5C7" w14:textId="0D756A02" w:rsidR="00B53D15" w:rsidRPr="00DE737E" w:rsidRDefault="005A6458" w:rsidP="00DE737E">
      <w:pPr>
        <w:ind w:left="-851"/>
      </w:pPr>
      <w:r>
        <w:t xml:space="preserve">   </w:t>
      </w:r>
    </w:p>
    <w:p w14:paraId="3A5999FC" w14:textId="6C6A3005" w:rsidR="00B53D15" w:rsidRDefault="00DE737E" w:rsidP="00DD4935">
      <w:pPr>
        <w:pStyle w:val="Descripcin"/>
        <w:keepNext/>
        <w:spacing w:after="0"/>
        <w:jc w:val="both"/>
        <w:rPr>
          <w:rFonts w:ascii="Times New Roman" w:hAnsi="Times New Roman" w:cs="Times New Roman"/>
          <w:b/>
          <w:bCs/>
          <w:i w:val="0"/>
          <w:iCs w:val="0"/>
          <w:color w:val="auto"/>
          <w:sz w:val="24"/>
          <w:szCs w:val="24"/>
        </w:rPr>
      </w:pPr>
      <w:r>
        <w:rPr>
          <w:rFonts w:ascii="Times New Roman" w:hAnsi="Times New Roman" w:cs="Times New Roman"/>
          <w:b/>
          <w:bCs/>
          <w:i w:val="0"/>
          <w:iCs w:val="0"/>
          <w:color w:val="auto"/>
          <w:sz w:val="24"/>
          <w:szCs w:val="24"/>
        </w:rPr>
        <w:t xml:space="preserve">Toma de las muestras </w:t>
      </w:r>
      <w:r w:rsidR="00FC3779">
        <w:rPr>
          <w:rFonts w:ascii="Times New Roman" w:hAnsi="Times New Roman" w:cs="Times New Roman"/>
          <w:b/>
          <w:bCs/>
          <w:i w:val="0"/>
          <w:iCs w:val="0"/>
          <w:color w:val="auto"/>
          <w:sz w:val="24"/>
          <w:szCs w:val="24"/>
        </w:rPr>
        <w:t xml:space="preserve">del suelo </w:t>
      </w:r>
      <w:r>
        <w:rPr>
          <w:rFonts w:ascii="Times New Roman" w:hAnsi="Times New Roman" w:cs="Times New Roman"/>
          <w:b/>
          <w:bCs/>
          <w:i w:val="0"/>
          <w:iCs w:val="0"/>
          <w:color w:val="auto"/>
          <w:sz w:val="24"/>
          <w:szCs w:val="24"/>
        </w:rPr>
        <w:t xml:space="preserve">para los </w:t>
      </w:r>
      <w:r w:rsidR="006B4D29">
        <w:rPr>
          <w:rFonts w:ascii="Times New Roman" w:hAnsi="Times New Roman" w:cs="Times New Roman"/>
          <w:b/>
          <w:bCs/>
          <w:i w:val="0"/>
          <w:iCs w:val="0"/>
          <w:color w:val="auto"/>
          <w:sz w:val="24"/>
          <w:szCs w:val="24"/>
        </w:rPr>
        <w:t>a</w:t>
      </w:r>
      <w:r>
        <w:rPr>
          <w:rFonts w:ascii="Times New Roman" w:hAnsi="Times New Roman" w:cs="Times New Roman"/>
          <w:b/>
          <w:bCs/>
          <w:i w:val="0"/>
          <w:iCs w:val="0"/>
          <w:color w:val="auto"/>
          <w:sz w:val="24"/>
          <w:szCs w:val="24"/>
        </w:rPr>
        <w:t>nálisis químico</w:t>
      </w:r>
      <w:r w:rsidR="00FC3779">
        <w:rPr>
          <w:rFonts w:ascii="Times New Roman" w:hAnsi="Times New Roman" w:cs="Times New Roman"/>
          <w:b/>
          <w:bCs/>
          <w:i w:val="0"/>
          <w:iCs w:val="0"/>
          <w:color w:val="auto"/>
          <w:sz w:val="24"/>
          <w:szCs w:val="24"/>
        </w:rPr>
        <w:t>s</w:t>
      </w:r>
      <w:r>
        <w:rPr>
          <w:rFonts w:ascii="Times New Roman" w:hAnsi="Times New Roman" w:cs="Times New Roman"/>
          <w:b/>
          <w:bCs/>
          <w:i w:val="0"/>
          <w:iCs w:val="0"/>
          <w:color w:val="auto"/>
          <w:sz w:val="24"/>
          <w:szCs w:val="24"/>
        </w:rPr>
        <w:t xml:space="preserve"> al final del ensayo </w:t>
      </w:r>
      <w:r w:rsidR="00FC3779">
        <w:rPr>
          <w:rFonts w:ascii="Times New Roman" w:hAnsi="Times New Roman" w:cs="Times New Roman"/>
          <w:b/>
          <w:bCs/>
          <w:i w:val="0"/>
          <w:iCs w:val="0"/>
          <w:color w:val="auto"/>
          <w:sz w:val="24"/>
          <w:szCs w:val="24"/>
        </w:rPr>
        <w:t xml:space="preserve">de 0 a </w:t>
      </w:r>
      <w:r>
        <w:rPr>
          <w:rFonts w:ascii="Times New Roman" w:hAnsi="Times New Roman" w:cs="Times New Roman"/>
          <w:b/>
          <w:bCs/>
          <w:i w:val="0"/>
          <w:iCs w:val="0"/>
          <w:color w:val="auto"/>
          <w:sz w:val="24"/>
          <w:szCs w:val="24"/>
        </w:rPr>
        <w:t xml:space="preserve">7 </w:t>
      </w:r>
      <w:r w:rsidR="00FC3779">
        <w:rPr>
          <w:rFonts w:ascii="Times New Roman" w:hAnsi="Times New Roman" w:cs="Times New Roman"/>
          <w:b/>
          <w:bCs/>
          <w:i w:val="0"/>
          <w:iCs w:val="0"/>
          <w:color w:val="auto"/>
          <w:sz w:val="24"/>
          <w:szCs w:val="24"/>
        </w:rPr>
        <w:t xml:space="preserve">cm </w:t>
      </w:r>
      <w:r>
        <w:rPr>
          <w:rFonts w:ascii="Times New Roman" w:hAnsi="Times New Roman" w:cs="Times New Roman"/>
          <w:b/>
          <w:bCs/>
          <w:i w:val="0"/>
          <w:iCs w:val="0"/>
          <w:color w:val="auto"/>
          <w:sz w:val="24"/>
          <w:szCs w:val="24"/>
        </w:rPr>
        <w:t xml:space="preserve">y de </w:t>
      </w:r>
      <w:r w:rsidR="00A03C66">
        <w:rPr>
          <w:rFonts w:ascii="Times New Roman" w:hAnsi="Times New Roman" w:cs="Times New Roman"/>
          <w:b/>
          <w:bCs/>
          <w:i w:val="0"/>
          <w:iCs w:val="0"/>
          <w:color w:val="auto"/>
          <w:sz w:val="24"/>
          <w:szCs w:val="24"/>
        </w:rPr>
        <w:t>8 a</w:t>
      </w:r>
      <w:r w:rsidR="00FC3779">
        <w:rPr>
          <w:rFonts w:ascii="Times New Roman" w:hAnsi="Times New Roman" w:cs="Times New Roman"/>
          <w:b/>
          <w:bCs/>
          <w:i w:val="0"/>
          <w:iCs w:val="0"/>
          <w:color w:val="auto"/>
          <w:sz w:val="24"/>
          <w:szCs w:val="24"/>
        </w:rPr>
        <w:t xml:space="preserve"> </w:t>
      </w:r>
      <w:r>
        <w:rPr>
          <w:rFonts w:ascii="Times New Roman" w:hAnsi="Times New Roman" w:cs="Times New Roman"/>
          <w:b/>
          <w:bCs/>
          <w:i w:val="0"/>
          <w:iCs w:val="0"/>
          <w:color w:val="auto"/>
          <w:sz w:val="24"/>
          <w:szCs w:val="24"/>
        </w:rPr>
        <w:t xml:space="preserve">15 </w:t>
      </w:r>
      <w:r w:rsidR="00A03C66">
        <w:rPr>
          <w:rFonts w:ascii="Times New Roman" w:hAnsi="Times New Roman" w:cs="Times New Roman"/>
          <w:b/>
          <w:bCs/>
          <w:i w:val="0"/>
          <w:iCs w:val="0"/>
          <w:color w:val="auto"/>
          <w:sz w:val="24"/>
          <w:szCs w:val="24"/>
        </w:rPr>
        <w:t>cm de</w:t>
      </w:r>
      <w:r>
        <w:rPr>
          <w:rFonts w:ascii="Times New Roman" w:hAnsi="Times New Roman" w:cs="Times New Roman"/>
          <w:b/>
          <w:bCs/>
          <w:i w:val="0"/>
          <w:iCs w:val="0"/>
          <w:color w:val="auto"/>
          <w:sz w:val="24"/>
          <w:szCs w:val="24"/>
        </w:rPr>
        <w:t xml:space="preserve"> profundidad</w:t>
      </w:r>
      <w:r w:rsidR="006B4D29">
        <w:rPr>
          <w:rFonts w:ascii="Times New Roman" w:hAnsi="Times New Roman" w:cs="Times New Roman"/>
          <w:b/>
          <w:bCs/>
          <w:i w:val="0"/>
          <w:iCs w:val="0"/>
          <w:color w:val="auto"/>
          <w:sz w:val="24"/>
          <w:szCs w:val="24"/>
        </w:rPr>
        <w:t>.</w:t>
      </w:r>
      <w:r>
        <w:rPr>
          <w:rFonts w:ascii="Times New Roman" w:hAnsi="Times New Roman" w:cs="Times New Roman"/>
          <w:b/>
          <w:bCs/>
          <w:i w:val="0"/>
          <w:iCs w:val="0"/>
          <w:color w:val="auto"/>
          <w:sz w:val="24"/>
          <w:szCs w:val="24"/>
        </w:rPr>
        <w:t xml:space="preserve"> </w:t>
      </w:r>
    </w:p>
    <w:p w14:paraId="40C12CDF" w14:textId="77777777" w:rsidR="00A03C66" w:rsidRPr="00A03C66" w:rsidRDefault="00A03C66" w:rsidP="00A03C66"/>
    <w:p w14:paraId="1A753875" w14:textId="77777777" w:rsidR="00B53D15" w:rsidRDefault="00B53D15" w:rsidP="00DD4935">
      <w:pPr>
        <w:pStyle w:val="Descripcin"/>
        <w:keepNext/>
        <w:spacing w:after="0"/>
        <w:jc w:val="both"/>
        <w:rPr>
          <w:rFonts w:ascii="Times New Roman" w:hAnsi="Times New Roman" w:cs="Times New Roman"/>
          <w:b/>
          <w:bCs/>
          <w:i w:val="0"/>
          <w:iCs w:val="0"/>
          <w:color w:val="auto"/>
          <w:sz w:val="24"/>
          <w:szCs w:val="24"/>
        </w:rPr>
      </w:pPr>
    </w:p>
    <w:p w14:paraId="4865ACFA" w14:textId="0D4439E2" w:rsidR="00DE737E" w:rsidRPr="00DE737E" w:rsidRDefault="00DE737E" w:rsidP="00DE737E">
      <w:r w:rsidRPr="00DE737E">
        <w:rPr>
          <w:noProof/>
          <w:lang w:eastAsia="es-ES"/>
        </w:rPr>
        <w:drawing>
          <wp:inline distT="0" distB="0" distL="0" distR="0" wp14:anchorId="6DA85EA9" wp14:editId="7B6E74AE">
            <wp:extent cx="2371725" cy="2945582"/>
            <wp:effectExtent l="0" t="0" r="0" b="7620"/>
            <wp:docPr id="61" name="Imagen 61" descr="C:\Users\USUARI~1\AppData\Local\Temp\120867209_252115496231064_2484372243591156330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USUARI~1\AppData\Local\Temp\120867209_252115496231064_2484372243591156330_n.jpg"/>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2430833" cy="3018991"/>
                    </a:xfrm>
                    <a:prstGeom prst="rect">
                      <a:avLst/>
                    </a:prstGeom>
                    <a:noFill/>
                    <a:ln>
                      <a:noFill/>
                    </a:ln>
                  </pic:spPr>
                </pic:pic>
              </a:graphicData>
            </a:graphic>
          </wp:inline>
        </w:drawing>
      </w:r>
      <w:r w:rsidR="00A03C66">
        <w:rPr>
          <w:noProof/>
          <w:lang w:val="es-EC" w:eastAsia="es-EC"/>
        </w:rPr>
        <w:t xml:space="preserve">        </w:t>
      </w:r>
      <w:r w:rsidRPr="00DE737E">
        <w:rPr>
          <w:noProof/>
          <w:lang w:eastAsia="es-ES"/>
        </w:rPr>
        <w:drawing>
          <wp:inline distT="0" distB="0" distL="0" distR="0" wp14:anchorId="7EF7F4A8" wp14:editId="33BF6F2C">
            <wp:extent cx="2474645" cy="2956560"/>
            <wp:effectExtent l="0" t="0" r="1905" b="0"/>
            <wp:docPr id="62" name="Imagen 62" descr="C:\Users\USUARI~1\AppData\Local\Temp\120913892_620238472003472_4200950358747126507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USUARI~1\AppData\Local\Temp\120913892_620238472003472_4200950358747126507_n.jpg"/>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2500670" cy="2987653"/>
                    </a:xfrm>
                    <a:prstGeom prst="rect">
                      <a:avLst/>
                    </a:prstGeom>
                    <a:noFill/>
                    <a:ln>
                      <a:noFill/>
                    </a:ln>
                  </pic:spPr>
                </pic:pic>
              </a:graphicData>
            </a:graphic>
          </wp:inline>
        </w:drawing>
      </w:r>
    </w:p>
    <w:p w14:paraId="7F2B9C0D" w14:textId="77777777" w:rsidR="007C150B" w:rsidRDefault="007C150B" w:rsidP="00DD4935">
      <w:pPr>
        <w:pStyle w:val="Descripcin"/>
        <w:keepNext/>
        <w:spacing w:after="0"/>
        <w:jc w:val="both"/>
        <w:rPr>
          <w:rFonts w:ascii="Times New Roman" w:hAnsi="Times New Roman" w:cs="Times New Roman"/>
          <w:b/>
          <w:bCs/>
          <w:i w:val="0"/>
          <w:iCs w:val="0"/>
          <w:color w:val="auto"/>
          <w:sz w:val="24"/>
          <w:szCs w:val="24"/>
        </w:rPr>
      </w:pPr>
    </w:p>
    <w:p w14:paraId="23277244" w14:textId="77777777" w:rsidR="00A03C66" w:rsidRDefault="00A03C66" w:rsidP="00A03C66">
      <w:pPr>
        <w:pStyle w:val="Descripcin"/>
        <w:keepNext/>
        <w:spacing w:after="0"/>
        <w:jc w:val="both"/>
        <w:rPr>
          <w:rFonts w:ascii="Times New Roman" w:hAnsi="Times New Roman" w:cs="Times New Roman"/>
          <w:b/>
          <w:bCs/>
          <w:i w:val="0"/>
          <w:iCs w:val="0"/>
          <w:color w:val="auto"/>
          <w:sz w:val="24"/>
          <w:szCs w:val="24"/>
        </w:rPr>
      </w:pPr>
    </w:p>
    <w:p w14:paraId="4433DDC5" w14:textId="4DE346FF" w:rsidR="007C150B" w:rsidRDefault="007C150B" w:rsidP="00A03C66">
      <w:pPr>
        <w:pStyle w:val="Descripcin"/>
        <w:keepNext/>
        <w:spacing w:after="0"/>
        <w:jc w:val="both"/>
        <w:rPr>
          <w:rFonts w:ascii="Times New Roman" w:hAnsi="Times New Roman" w:cs="Times New Roman"/>
          <w:b/>
          <w:bCs/>
          <w:i w:val="0"/>
          <w:iCs w:val="0"/>
          <w:color w:val="auto"/>
          <w:sz w:val="24"/>
          <w:szCs w:val="24"/>
        </w:rPr>
      </w:pPr>
      <w:r>
        <w:rPr>
          <w:rFonts w:ascii="Times New Roman" w:hAnsi="Times New Roman" w:cs="Times New Roman"/>
          <w:b/>
          <w:bCs/>
          <w:i w:val="0"/>
          <w:iCs w:val="0"/>
          <w:color w:val="auto"/>
          <w:sz w:val="24"/>
          <w:szCs w:val="24"/>
        </w:rPr>
        <w:t>El proceso de la Agricultura de Conservación, es la clave de la productividad y la sostenibilidad de los sistemas de producción de maíz suave.</w:t>
      </w:r>
    </w:p>
    <w:p w14:paraId="19CDF524" w14:textId="77777777" w:rsidR="00A03C66" w:rsidRPr="00A03C66" w:rsidRDefault="00A03C66" w:rsidP="00A03C66"/>
    <w:p w14:paraId="2518B781" w14:textId="71639D70" w:rsidR="007C150B" w:rsidRDefault="007C150B" w:rsidP="007C150B">
      <w:pPr>
        <w:jc w:val="both"/>
        <w:rPr>
          <w:rFonts w:ascii="Times New Roman" w:hAnsi="Times New Roman" w:cs="Times New Roman"/>
          <w:b/>
          <w:bCs/>
          <w:i/>
          <w:iCs/>
          <w:sz w:val="24"/>
          <w:szCs w:val="24"/>
        </w:rPr>
      </w:pPr>
      <w:r>
        <w:rPr>
          <w:noProof/>
          <w:lang w:eastAsia="es-ES"/>
        </w:rPr>
        <w:drawing>
          <wp:inline distT="0" distB="0" distL="0" distR="0" wp14:anchorId="258BB63D" wp14:editId="4C73A768">
            <wp:extent cx="2509074" cy="2587469"/>
            <wp:effectExtent l="0" t="0" r="5715" b="3810"/>
            <wp:docPr id="32" name="Imagen 32" descr="Qué es la agricultura de conservación? – CIMMY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Qué es la agricultura de conservación? – CIMMYT"/>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2568209" cy="2648451"/>
                    </a:xfrm>
                    <a:prstGeom prst="rect">
                      <a:avLst/>
                    </a:prstGeom>
                    <a:noFill/>
                    <a:ln>
                      <a:noFill/>
                    </a:ln>
                  </pic:spPr>
                </pic:pic>
              </a:graphicData>
            </a:graphic>
          </wp:inline>
        </w:drawing>
      </w:r>
      <w:r w:rsidR="00A03C66">
        <w:rPr>
          <w:noProof/>
        </w:rPr>
        <w:t xml:space="preserve">    </w:t>
      </w:r>
      <w:r w:rsidR="00A03C66">
        <w:rPr>
          <w:noProof/>
          <w:lang w:eastAsia="es-ES"/>
        </w:rPr>
        <w:drawing>
          <wp:inline distT="0" distB="0" distL="0" distR="0" wp14:anchorId="4E9168EA" wp14:editId="48A81BDD">
            <wp:extent cx="2578735" cy="2535547"/>
            <wp:effectExtent l="0" t="0" r="0" b="0"/>
            <wp:docPr id="53" name="Imagen 53" descr="En Cañar se sembrará nueva variedad de maíz suave “Mishqui Sara” –  Ministerio de Agricultura y Ganaderí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n Cañar se sembrará nueva variedad de maíz suave “Mishqui Sara” –  Ministerio de Agricultura y Ganadería"/>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2607728" cy="2564054"/>
                    </a:xfrm>
                    <a:prstGeom prst="rect">
                      <a:avLst/>
                    </a:prstGeom>
                    <a:noFill/>
                    <a:ln>
                      <a:noFill/>
                    </a:ln>
                  </pic:spPr>
                </pic:pic>
              </a:graphicData>
            </a:graphic>
          </wp:inline>
        </w:drawing>
      </w:r>
    </w:p>
    <w:p w14:paraId="31E13FCF" w14:textId="0D4217C2" w:rsidR="00A03C66" w:rsidRDefault="007C150B" w:rsidP="007C150B">
      <w:pPr>
        <w:jc w:val="center"/>
        <w:rPr>
          <w:rFonts w:ascii="Times New Roman" w:hAnsi="Times New Roman" w:cs="Times New Roman"/>
          <w:b/>
          <w:bCs/>
          <w:i/>
          <w:iCs/>
          <w:sz w:val="20"/>
          <w:szCs w:val="20"/>
        </w:rPr>
      </w:pPr>
      <w:r w:rsidRPr="007C150B">
        <w:rPr>
          <w:rFonts w:ascii="Times New Roman" w:hAnsi="Times New Roman" w:cs="Times New Roman"/>
          <w:b/>
          <w:bCs/>
          <w:i/>
          <w:iCs/>
          <w:sz w:val="20"/>
          <w:szCs w:val="20"/>
        </w:rPr>
        <w:t>Fuente: CIMMYT. 2015.</w:t>
      </w:r>
    </w:p>
    <w:p w14:paraId="3B96315D" w14:textId="0BF085FE" w:rsidR="00A03C66" w:rsidRDefault="00A03C66" w:rsidP="007C150B">
      <w:pPr>
        <w:jc w:val="center"/>
        <w:rPr>
          <w:rFonts w:ascii="Times New Roman" w:hAnsi="Times New Roman" w:cs="Times New Roman"/>
          <w:b/>
          <w:bCs/>
          <w:i/>
          <w:iCs/>
          <w:sz w:val="20"/>
          <w:szCs w:val="20"/>
        </w:rPr>
      </w:pPr>
    </w:p>
    <w:p w14:paraId="25512682" w14:textId="353F1CC6" w:rsidR="00A03C66" w:rsidRDefault="00A03C66" w:rsidP="007C150B">
      <w:pPr>
        <w:jc w:val="center"/>
        <w:rPr>
          <w:rFonts w:ascii="Times New Roman" w:hAnsi="Times New Roman" w:cs="Times New Roman"/>
          <w:b/>
          <w:bCs/>
          <w:i/>
          <w:iCs/>
          <w:sz w:val="20"/>
          <w:szCs w:val="20"/>
        </w:rPr>
      </w:pPr>
    </w:p>
    <w:p w14:paraId="513F9FB6" w14:textId="10DEE369" w:rsidR="00A03C66" w:rsidRDefault="00A03C66" w:rsidP="007C150B">
      <w:pPr>
        <w:jc w:val="center"/>
        <w:rPr>
          <w:rFonts w:ascii="Times New Roman" w:hAnsi="Times New Roman" w:cs="Times New Roman"/>
          <w:b/>
          <w:bCs/>
          <w:i/>
          <w:iCs/>
          <w:sz w:val="20"/>
          <w:szCs w:val="20"/>
        </w:rPr>
      </w:pPr>
    </w:p>
    <w:p w14:paraId="51C6E1E6" w14:textId="334848AA" w:rsidR="00A03C66" w:rsidRPr="00A03C66" w:rsidRDefault="00A03C66" w:rsidP="007C150B">
      <w:pPr>
        <w:jc w:val="center"/>
        <w:rPr>
          <w:rFonts w:ascii="Times New Roman" w:hAnsi="Times New Roman" w:cs="Times New Roman"/>
          <w:b/>
          <w:bCs/>
          <w:sz w:val="24"/>
          <w:szCs w:val="24"/>
        </w:rPr>
      </w:pPr>
      <w:r w:rsidRPr="00A03C66">
        <w:rPr>
          <w:rFonts w:ascii="Times New Roman" w:hAnsi="Times New Roman" w:cs="Times New Roman"/>
          <w:b/>
          <w:bCs/>
          <w:sz w:val="24"/>
          <w:szCs w:val="24"/>
        </w:rPr>
        <w:t xml:space="preserve">Dentro de la Cadena de Valor del </w:t>
      </w:r>
      <w:r>
        <w:rPr>
          <w:rFonts w:ascii="Times New Roman" w:hAnsi="Times New Roman" w:cs="Times New Roman"/>
          <w:b/>
          <w:bCs/>
          <w:sz w:val="24"/>
          <w:szCs w:val="24"/>
        </w:rPr>
        <w:t>M</w:t>
      </w:r>
      <w:r w:rsidRPr="00A03C66">
        <w:rPr>
          <w:rFonts w:ascii="Times New Roman" w:hAnsi="Times New Roman" w:cs="Times New Roman"/>
          <w:b/>
          <w:bCs/>
          <w:sz w:val="24"/>
          <w:szCs w:val="24"/>
        </w:rPr>
        <w:t xml:space="preserve">aíz </w:t>
      </w:r>
      <w:r>
        <w:rPr>
          <w:rFonts w:ascii="Times New Roman" w:hAnsi="Times New Roman" w:cs="Times New Roman"/>
          <w:b/>
          <w:bCs/>
          <w:sz w:val="24"/>
          <w:szCs w:val="24"/>
        </w:rPr>
        <w:t>S</w:t>
      </w:r>
      <w:r w:rsidRPr="00A03C66">
        <w:rPr>
          <w:rFonts w:ascii="Times New Roman" w:hAnsi="Times New Roman" w:cs="Times New Roman"/>
          <w:b/>
          <w:bCs/>
          <w:sz w:val="24"/>
          <w:szCs w:val="24"/>
        </w:rPr>
        <w:t>uave, contribuye decididamente en la seguridad y soberanía alimentaria global</w:t>
      </w:r>
      <w:r w:rsidR="00E12D4C">
        <w:rPr>
          <w:rFonts w:ascii="Times New Roman" w:hAnsi="Times New Roman" w:cs="Times New Roman"/>
          <w:b/>
          <w:bCs/>
          <w:sz w:val="24"/>
          <w:szCs w:val="24"/>
        </w:rPr>
        <w:t xml:space="preserve"> con más de cuatro mil subproductos.</w:t>
      </w:r>
    </w:p>
    <w:p w14:paraId="544B8F55" w14:textId="77777777" w:rsidR="00A03C66" w:rsidRDefault="00A03C66" w:rsidP="007C150B">
      <w:pPr>
        <w:jc w:val="center"/>
        <w:rPr>
          <w:rFonts w:ascii="Times New Roman" w:hAnsi="Times New Roman" w:cs="Times New Roman"/>
          <w:b/>
          <w:bCs/>
          <w:i/>
          <w:iCs/>
          <w:sz w:val="20"/>
          <w:szCs w:val="20"/>
        </w:rPr>
      </w:pPr>
    </w:p>
    <w:p w14:paraId="035038BD" w14:textId="77777777" w:rsidR="00E12D4C" w:rsidRDefault="003935D6" w:rsidP="007C150B">
      <w:pPr>
        <w:jc w:val="center"/>
        <w:rPr>
          <w:rFonts w:ascii="Times New Roman" w:hAnsi="Times New Roman" w:cs="Times New Roman"/>
          <w:b/>
          <w:bCs/>
          <w:i/>
          <w:iCs/>
          <w:sz w:val="20"/>
          <w:szCs w:val="20"/>
        </w:rPr>
      </w:pPr>
      <w:r>
        <w:rPr>
          <w:noProof/>
          <w:lang w:eastAsia="es-ES"/>
        </w:rPr>
        <w:drawing>
          <wp:inline distT="0" distB="0" distL="0" distR="0" wp14:anchorId="4605F593" wp14:editId="578FA9D4">
            <wp:extent cx="2838091" cy="3234690"/>
            <wp:effectExtent l="0" t="0" r="0" b="0"/>
            <wp:docPr id="64" name="Imagen 64" descr="Usos del maí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Usos del maíz"/>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2876116" cy="3278028"/>
                    </a:xfrm>
                    <a:prstGeom prst="rect">
                      <a:avLst/>
                    </a:prstGeom>
                    <a:noFill/>
                    <a:ln>
                      <a:noFill/>
                    </a:ln>
                  </pic:spPr>
                </pic:pic>
              </a:graphicData>
            </a:graphic>
          </wp:inline>
        </w:drawing>
      </w:r>
    </w:p>
    <w:p w14:paraId="0D30B4C0" w14:textId="3D731743" w:rsidR="00FC3779" w:rsidRPr="007C150B" w:rsidRDefault="00A03C66" w:rsidP="007C150B">
      <w:pPr>
        <w:jc w:val="center"/>
        <w:rPr>
          <w:rFonts w:ascii="Times New Roman" w:hAnsi="Times New Roman" w:cs="Times New Roman"/>
          <w:b/>
          <w:bCs/>
          <w:sz w:val="20"/>
          <w:szCs w:val="20"/>
        </w:rPr>
      </w:pPr>
      <w:r>
        <w:rPr>
          <w:noProof/>
          <w:lang w:eastAsia="es-ES"/>
        </w:rPr>
        <w:drawing>
          <wp:inline distT="0" distB="0" distL="0" distR="0" wp14:anchorId="20734089" wp14:editId="481A8ED7">
            <wp:extent cx="5359400" cy="3786996"/>
            <wp:effectExtent l="0" t="0" r="0" b="4445"/>
            <wp:docPr id="63" name="Imagen 63" descr="PLATO TIPICO DE LA SIERRA ECUATORIANA - ☆'$ Club de Cocina y Economía del  Hogar $ '☆ - BabyCen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LATO TIPICO DE LA SIERRA ECUATORIANA - ☆'$ Club de Cocina y Economía del  Hogar $ '☆ - BabyCenter"/>
                    <pic:cNvPicPr>
                      <a:picLocks noChangeAspect="1" noChangeArrowheads="1"/>
                    </pic:cNvPicPr>
                  </pic:nvPicPr>
                  <pic:blipFill rotWithShape="1">
                    <a:blip r:embed="rId86">
                      <a:extLst>
                        <a:ext uri="{28A0092B-C50C-407E-A947-70E740481C1C}">
                          <a14:useLocalDpi xmlns:a14="http://schemas.microsoft.com/office/drawing/2010/main" val="0"/>
                        </a:ext>
                      </a:extLst>
                    </a:blip>
                    <a:srcRect l="1730" r="5493" b="9812"/>
                    <a:stretch/>
                  </pic:blipFill>
                  <pic:spPr bwMode="auto">
                    <a:xfrm>
                      <a:off x="0" y="0"/>
                      <a:ext cx="5502938" cy="3888421"/>
                    </a:xfrm>
                    <a:prstGeom prst="rect">
                      <a:avLst/>
                    </a:prstGeom>
                    <a:noFill/>
                    <a:ln>
                      <a:noFill/>
                    </a:ln>
                    <a:extLst>
                      <a:ext uri="{53640926-AAD7-44D8-BBD7-CCE9431645EC}">
                        <a14:shadowObscured xmlns:a14="http://schemas.microsoft.com/office/drawing/2010/main"/>
                      </a:ext>
                    </a:extLst>
                  </pic:spPr>
                </pic:pic>
              </a:graphicData>
            </a:graphic>
          </wp:inline>
        </w:drawing>
      </w:r>
      <w:r w:rsidR="00FC3779" w:rsidRPr="007C150B">
        <w:rPr>
          <w:rFonts w:ascii="Times New Roman" w:hAnsi="Times New Roman" w:cs="Times New Roman"/>
          <w:b/>
          <w:bCs/>
          <w:i/>
          <w:iCs/>
          <w:sz w:val="20"/>
          <w:szCs w:val="20"/>
        </w:rPr>
        <w:br w:type="page"/>
      </w:r>
    </w:p>
    <w:p w14:paraId="5A544476" w14:textId="34B4FEDB" w:rsidR="00DE538E" w:rsidRPr="00D63B43" w:rsidRDefault="00DE538E" w:rsidP="00DD4935">
      <w:pPr>
        <w:pStyle w:val="Descripcin"/>
        <w:keepNext/>
        <w:spacing w:after="0"/>
        <w:jc w:val="both"/>
        <w:rPr>
          <w:rFonts w:ascii="Times New Roman" w:hAnsi="Times New Roman" w:cs="Times New Roman"/>
          <w:b/>
          <w:bCs/>
          <w:i w:val="0"/>
          <w:iCs w:val="0"/>
          <w:color w:val="auto"/>
          <w:sz w:val="24"/>
          <w:szCs w:val="24"/>
        </w:rPr>
      </w:pPr>
      <w:r w:rsidRPr="00D63B43">
        <w:rPr>
          <w:rFonts w:ascii="Times New Roman" w:hAnsi="Times New Roman" w:cs="Times New Roman"/>
          <w:b/>
          <w:bCs/>
          <w:i w:val="0"/>
          <w:iCs w:val="0"/>
          <w:color w:val="auto"/>
          <w:sz w:val="24"/>
          <w:szCs w:val="24"/>
        </w:rPr>
        <w:t xml:space="preserve">Anexo </w:t>
      </w:r>
      <w:r w:rsidRPr="00D63B43">
        <w:rPr>
          <w:rFonts w:ascii="Times New Roman" w:hAnsi="Times New Roman" w:cs="Times New Roman"/>
          <w:b/>
          <w:bCs/>
          <w:i w:val="0"/>
          <w:iCs w:val="0"/>
          <w:color w:val="auto"/>
          <w:sz w:val="24"/>
          <w:szCs w:val="24"/>
        </w:rPr>
        <w:fldChar w:fldCharType="begin"/>
      </w:r>
      <w:r w:rsidRPr="00D63B43">
        <w:rPr>
          <w:rFonts w:ascii="Times New Roman" w:hAnsi="Times New Roman" w:cs="Times New Roman"/>
          <w:b/>
          <w:bCs/>
          <w:i w:val="0"/>
          <w:iCs w:val="0"/>
          <w:color w:val="auto"/>
          <w:sz w:val="24"/>
          <w:szCs w:val="24"/>
        </w:rPr>
        <w:instrText xml:space="preserve"> SEQ Anexo \* ARABIC </w:instrText>
      </w:r>
      <w:r w:rsidRPr="00D63B43">
        <w:rPr>
          <w:rFonts w:ascii="Times New Roman" w:hAnsi="Times New Roman" w:cs="Times New Roman"/>
          <w:b/>
          <w:bCs/>
          <w:i w:val="0"/>
          <w:iCs w:val="0"/>
          <w:color w:val="auto"/>
          <w:sz w:val="24"/>
          <w:szCs w:val="24"/>
        </w:rPr>
        <w:fldChar w:fldCharType="separate"/>
      </w:r>
      <w:r w:rsidR="00274AE1">
        <w:rPr>
          <w:rFonts w:ascii="Times New Roman" w:hAnsi="Times New Roman" w:cs="Times New Roman"/>
          <w:b/>
          <w:bCs/>
          <w:i w:val="0"/>
          <w:iCs w:val="0"/>
          <w:noProof/>
          <w:color w:val="auto"/>
          <w:sz w:val="24"/>
          <w:szCs w:val="24"/>
        </w:rPr>
        <w:t>5</w:t>
      </w:r>
      <w:r w:rsidRPr="00D63B43">
        <w:rPr>
          <w:rFonts w:ascii="Times New Roman" w:hAnsi="Times New Roman" w:cs="Times New Roman"/>
          <w:b/>
          <w:bCs/>
          <w:i w:val="0"/>
          <w:iCs w:val="0"/>
          <w:color w:val="auto"/>
          <w:sz w:val="24"/>
          <w:szCs w:val="24"/>
        </w:rPr>
        <w:fldChar w:fldCharType="end"/>
      </w:r>
      <w:r w:rsidR="00D63B43">
        <w:rPr>
          <w:rFonts w:ascii="Times New Roman" w:hAnsi="Times New Roman" w:cs="Times New Roman"/>
          <w:b/>
          <w:bCs/>
          <w:i w:val="0"/>
          <w:iCs w:val="0"/>
          <w:color w:val="auto"/>
          <w:sz w:val="24"/>
          <w:szCs w:val="24"/>
        </w:rPr>
        <w:t>.</w:t>
      </w:r>
      <w:r w:rsidRPr="00D63B43">
        <w:rPr>
          <w:rFonts w:ascii="Times New Roman" w:hAnsi="Times New Roman" w:cs="Times New Roman"/>
          <w:b/>
          <w:bCs/>
          <w:i w:val="0"/>
          <w:iCs w:val="0"/>
          <w:color w:val="auto"/>
          <w:sz w:val="24"/>
          <w:szCs w:val="24"/>
        </w:rPr>
        <w:t xml:space="preserve"> </w:t>
      </w:r>
      <w:r w:rsidRPr="00431399">
        <w:rPr>
          <w:rFonts w:ascii="Times New Roman" w:hAnsi="Times New Roman" w:cs="Times New Roman"/>
          <w:b/>
          <w:bCs/>
          <w:i w:val="0"/>
          <w:iCs w:val="0"/>
          <w:color w:val="auto"/>
          <w:sz w:val="24"/>
          <w:szCs w:val="24"/>
        </w:rPr>
        <w:t>Glosario de términos</w:t>
      </w:r>
      <w:bookmarkEnd w:id="197"/>
      <w:r w:rsidR="004E5223" w:rsidRPr="00431399">
        <w:rPr>
          <w:rFonts w:ascii="Times New Roman" w:hAnsi="Times New Roman" w:cs="Times New Roman"/>
          <w:b/>
          <w:bCs/>
          <w:i w:val="0"/>
          <w:iCs w:val="0"/>
          <w:color w:val="auto"/>
          <w:sz w:val="24"/>
          <w:szCs w:val="24"/>
        </w:rPr>
        <w:t xml:space="preserve"> técnicos.</w:t>
      </w:r>
    </w:p>
    <w:p w14:paraId="444C4B2B" w14:textId="77777777" w:rsidR="00DD4935" w:rsidRDefault="00DD4935" w:rsidP="00DD4935">
      <w:pPr>
        <w:pStyle w:val="Textoindependiente"/>
        <w:jc w:val="both"/>
        <w:rPr>
          <w:b/>
        </w:rPr>
      </w:pPr>
      <w:bookmarkStart w:id="199" w:name="_Hlk65862221"/>
    </w:p>
    <w:p w14:paraId="3E133A53" w14:textId="32D8DABD" w:rsidR="00077C3E" w:rsidRDefault="00077C3E" w:rsidP="00DD4935">
      <w:pPr>
        <w:pStyle w:val="Textoindependiente"/>
        <w:spacing w:line="360" w:lineRule="auto"/>
        <w:jc w:val="both"/>
      </w:pPr>
      <w:r w:rsidRPr="004C7536">
        <w:rPr>
          <w:b/>
        </w:rPr>
        <w:t xml:space="preserve">Agregados. - </w:t>
      </w:r>
      <w:r w:rsidRPr="004C7536">
        <w:t>En edafología, conjunto de partículas del suelo que se unen y se</w:t>
      </w:r>
      <w:r>
        <w:t xml:space="preserve"> </w:t>
      </w:r>
      <w:r w:rsidRPr="004C7536">
        <w:t>comportan mecánicamente como una unidad.</w:t>
      </w:r>
    </w:p>
    <w:p w14:paraId="375C2AE2" w14:textId="77777777" w:rsidR="00E44FB0" w:rsidRDefault="00E44FB0" w:rsidP="00892510">
      <w:pPr>
        <w:pStyle w:val="Textoindependiente"/>
        <w:spacing w:line="360" w:lineRule="auto"/>
        <w:jc w:val="both"/>
        <w:rPr>
          <w:b/>
        </w:rPr>
      </w:pPr>
    </w:p>
    <w:p w14:paraId="02B14FB5" w14:textId="55C3107B" w:rsidR="00077C3E" w:rsidRDefault="00077C3E" w:rsidP="00892510">
      <w:pPr>
        <w:pStyle w:val="Textoindependiente"/>
        <w:spacing w:line="360" w:lineRule="auto"/>
        <w:jc w:val="both"/>
      </w:pPr>
      <w:r w:rsidRPr="004C7536">
        <w:rPr>
          <w:b/>
        </w:rPr>
        <w:t xml:space="preserve">Agricultura de </w:t>
      </w:r>
      <w:r>
        <w:rPr>
          <w:b/>
        </w:rPr>
        <w:t>C</w:t>
      </w:r>
      <w:r w:rsidRPr="004C7536">
        <w:rPr>
          <w:b/>
        </w:rPr>
        <w:t xml:space="preserve">onservación. - </w:t>
      </w:r>
      <w:r w:rsidRPr="004C7536">
        <w:t>(AC) Es una práctica agrícola sostenible y rentable que busca la protección del medio ambiente, como también brindar un soporte a los agricultores en la reducción de costos de producción y mano de obra.</w:t>
      </w:r>
    </w:p>
    <w:p w14:paraId="3E9C134C" w14:textId="77777777" w:rsidR="00E44FB0" w:rsidRDefault="00E44FB0" w:rsidP="00892510">
      <w:pPr>
        <w:pStyle w:val="Sinespaciado"/>
        <w:spacing w:line="360" w:lineRule="auto"/>
        <w:jc w:val="both"/>
        <w:rPr>
          <w:rStyle w:val="Textoennegrita"/>
          <w:rFonts w:ascii="Times New Roman" w:hAnsi="Times New Roman" w:cs="Times New Roman"/>
          <w:sz w:val="24"/>
          <w:szCs w:val="24"/>
        </w:rPr>
      </w:pPr>
    </w:p>
    <w:p w14:paraId="674B8627" w14:textId="65E5DEAA" w:rsidR="00077C3E" w:rsidRDefault="00077C3E" w:rsidP="00892510">
      <w:pPr>
        <w:pStyle w:val="Sinespaciado"/>
        <w:spacing w:line="360" w:lineRule="auto"/>
        <w:jc w:val="both"/>
        <w:rPr>
          <w:rFonts w:ascii="Times New Roman" w:hAnsi="Times New Roman" w:cs="Times New Roman"/>
          <w:b/>
          <w:bCs/>
          <w:sz w:val="24"/>
          <w:szCs w:val="24"/>
        </w:rPr>
      </w:pPr>
      <w:r w:rsidRPr="00260D8D">
        <w:rPr>
          <w:rStyle w:val="Textoennegrita"/>
          <w:rFonts w:ascii="Times New Roman" w:hAnsi="Times New Roman" w:cs="Times New Roman"/>
          <w:sz w:val="24"/>
          <w:szCs w:val="24"/>
        </w:rPr>
        <w:t>Arraigamiento</w:t>
      </w:r>
      <w:r w:rsidRPr="00260D8D">
        <w:rPr>
          <w:rFonts w:ascii="Times New Roman" w:hAnsi="Times New Roman" w:cs="Times New Roman"/>
          <w:b/>
          <w:bCs/>
          <w:sz w:val="24"/>
          <w:szCs w:val="24"/>
        </w:rPr>
        <w:t>. -</w:t>
      </w:r>
      <w:r w:rsidRPr="00260D8D">
        <w:rPr>
          <w:rFonts w:ascii="Times New Roman" w:hAnsi="Times New Roman" w:cs="Times New Roman"/>
          <w:sz w:val="24"/>
          <w:szCs w:val="24"/>
        </w:rPr>
        <w:t xml:space="preserve"> </w:t>
      </w:r>
      <w:r w:rsidR="00E315AF">
        <w:rPr>
          <w:rFonts w:ascii="Times New Roman" w:hAnsi="Times New Roman" w:cs="Times New Roman"/>
          <w:sz w:val="24"/>
          <w:szCs w:val="24"/>
        </w:rPr>
        <w:t>E</w:t>
      </w:r>
      <w:r w:rsidRPr="00260D8D">
        <w:rPr>
          <w:rFonts w:ascii="Times New Roman" w:hAnsi="Times New Roman" w:cs="Times New Roman"/>
          <w:sz w:val="24"/>
          <w:szCs w:val="24"/>
        </w:rPr>
        <w:t xml:space="preserve">s el </w:t>
      </w:r>
      <w:r w:rsidRPr="00260D8D">
        <w:rPr>
          <w:rStyle w:val="Textoennegrita"/>
          <w:rFonts w:ascii="Times New Roman" w:hAnsi="Times New Roman" w:cs="Times New Roman"/>
          <w:b w:val="0"/>
          <w:bCs w:val="0"/>
          <w:sz w:val="24"/>
          <w:szCs w:val="24"/>
        </w:rPr>
        <w:t>acto y la consecuencia de arraigar</w:t>
      </w:r>
      <w:r w:rsidRPr="00260D8D">
        <w:rPr>
          <w:rFonts w:ascii="Times New Roman" w:hAnsi="Times New Roman" w:cs="Times New Roman"/>
          <w:sz w:val="24"/>
          <w:szCs w:val="24"/>
        </w:rPr>
        <w:t xml:space="preserve"> afincarse de modo permanente, afianzarse, ganar firmeza o echar </w:t>
      </w:r>
      <w:r w:rsidRPr="00260D8D">
        <w:rPr>
          <w:rStyle w:val="Textoennegrita"/>
          <w:rFonts w:ascii="Times New Roman" w:hAnsi="Times New Roman" w:cs="Times New Roman"/>
          <w:b w:val="0"/>
          <w:bCs w:val="0"/>
          <w:sz w:val="24"/>
          <w:szCs w:val="24"/>
        </w:rPr>
        <w:t>raíces</w:t>
      </w:r>
      <w:r w:rsidRPr="00260D8D">
        <w:rPr>
          <w:rFonts w:ascii="Times New Roman" w:hAnsi="Times New Roman" w:cs="Times New Roman"/>
          <w:b/>
          <w:bCs/>
          <w:sz w:val="24"/>
          <w:szCs w:val="24"/>
        </w:rPr>
        <w:t>.</w:t>
      </w:r>
    </w:p>
    <w:p w14:paraId="1C105B81" w14:textId="77777777" w:rsidR="00E44FB0" w:rsidRDefault="00E44FB0" w:rsidP="00892510">
      <w:pPr>
        <w:pStyle w:val="Sinespaciado"/>
        <w:spacing w:line="360" w:lineRule="auto"/>
        <w:jc w:val="both"/>
        <w:rPr>
          <w:rFonts w:ascii="Times New Roman" w:hAnsi="Times New Roman" w:cs="Times New Roman"/>
          <w:b/>
          <w:bCs/>
          <w:sz w:val="24"/>
          <w:szCs w:val="24"/>
        </w:rPr>
      </w:pPr>
    </w:p>
    <w:p w14:paraId="6723FF5A" w14:textId="049D27E6" w:rsidR="00BD3506" w:rsidRPr="00BD3506" w:rsidRDefault="00BD3506" w:rsidP="00892510">
      <w:pPr>
        <w:pStyle w:val="Sinespaciado"/>
        <w:spacing w:line="360" w:lineRule="auto"/>
        <w:jc w:val="both"/>
        <w:rPr>
          <w:rFonts w:ascii="Times New Roman" w:hAnsi="Times New Roman" w:cs="Times New Roman"/>
          <w:sz w:val="24"/>
          <w:szCs w:val="24"/>
        </w:rPr>
      </w:pPr>
      <w:r>
        <w:rPr>
          <w:rFonts w:ascii="Times New Roman" w:hAnsi="Times New Roman" w:cs="Times New Roman"/>
          <w:b/>
          <w:bCs/>
          <w:sz w:val="24"/>
          <w:szCs w:val="24"/>
        </w:rPr>
        <w:t xml:space="preserve">Agricultura Convencional. – </w:t>
      </w:r>
      <w:r w:rsidRPr="00BD3506">
        <w:rPr>
          <w:rFonts w:ascii="Times New Roman" w:hAnsi="Times New Roman" w:cs="Times New Roman"/>
          <w:sz w:val="24"/>
          <w:szCs w:val="24"/>
        </w:rPr>
        <w:t>Ampliamente utilizada en la Revolución Verde</w:t>
      </w:r>
      <w:r>
        <w:rPr>
          <w:rFonts w:ascii="Times New Roman" w:hAnsi="Times New Roman" w:cs="Times New Roman"/>
          <w:sz w:val="24"/>
          <w:szCs w:val="24"/>
        </w:rPr>
        <w:t xml:space="preserve"> y que consiste en la preparación intensiva del suelo a través del uso de maquinaria agrícola y tracción animal.</w:t>
      </w:r>
    </w:p>
    <w:p w14:paraId="3838332D" w14:textId="77777777" w:rsidR="00E44FB0" w:rsidRDefault="00E44FB0" w:rsidP="00892510">
      <w:pPr>
        <w:pStyle w:val="Textoindependiente"/>
        <w:spacing w:before="64" w:line="360" w:lineRule="auto"/>
        <w:jc w:val="both"/>
        <w:rPr>
          <w:b/>
        </w:rPr>
      </w:pPr>
    </w:p>
    <w:p w14:paraId="5766773C" w14:textId="3A931923" w:rsidR="00077C3E" w:rsidRDefault="00077C3E" w:rsidP="00892510">
      <w:pPr>
        <w:pStyle w:val="Textoindependiente"/>
        <w:spacing w:before="64" w:line="360" w:lineRule="auto"/>
        <w:jc w:val="both"/>
      </w:pPr>
      <w:r w:rsidRPr="004C7536">
        <w:rPr>
          <w:b/>
        </w:rPr>
        <w:t>Biomasa. -</w:t>
      </w:r>
      <w:r w:rsidRPr="004C7536">
        <w:rPr>
          <w:b/>
          <w:spacing w:val="-10"/>
        </w:rPr>
        <w:t xml:space="preserve"> </w:t>
      </w:r>
      <w:r w:rsidRPr="004C7536">
        <w:rPr>
          <w:spacing w:val="-4"/>
        </w:rPr>
        <w:t>La</w:t>
      </w:r>
      <w:r w:rsidRPr="004C7536">
        <w:rPr>
          <w:spacing w:val="-19"/>
        </w:rPr>
        <w:t xml:space="preserve"> </w:t>
      </w:r>
      <w:r w:rsidRPr="004C7536">
        <w:t>biomasa</w:t>
      </w:r>
      <w:r w:rsidRPr="004C7536">
        <w:rPr>
          <w:spacing w:val="-13"/>
        </w:rPr>
        <w:t xml:space="preserve"> </w:t>
      </w:r>
      <w:r w:rsidRPr="004C7536">
        <w:t>es</w:t>
      </w:r>
      <w:r w:rsidRPr="004C7536">
        <w:rPr>
          <w:spacing w:val="-9"/>
        </w:rPr>
        <w:t xml:space="preserve"> </w:t>
      </w:r>
      <w:r w:rsidRPr="004C7536">
        <w:t>aquella</w:t>
      </w:r>
      <w:r w:rsidRPr="004C7536">
        <w:rPr>
          <w:spacing w:val="-12"/>
        </w:rPr>
        <w:t xml:space="preserve"> </w:t>
      </w:r>
      <w:r w:rsidRPr="004C7536">
        <w:t>materia</w:t>
      </w:r>
      <w:r w:rsidRPr="004C7536">
        <w:rPr>
          <w:spacing w:val="-12"/>
        </w:rPr>
        <w:t xml:space="preserve"> </w:t>
      </w:r>
      <w:r w:rsidRPr="004C7536">
        <w:t>orgánica</w:t>
      </w:r>
      <w:r w:rsidRPr="004C7536">
        <w:rPr>
          <w:spacing w:val="-10"/>
        </w:rPr>
        <w:t xml:space="preserve"> </w:t>
      </w:r>
      <w:r w:rsidRPr="004C7536">
        <w:t>de</w:t>
      </w:r>
      <w:r w:rsidRPr="004C7536">
        <w:rPr>
          <w:spacing w:val="-13"/>
        </w:rPr>
        <w:t xml:space="preserve"> </w:t>
      </w:r>
      <w:r w:rsidRPr="004C7536">
        <w:t>origen</w:t>
      </w:r>
      <w:r w:rsidRPr="004C7536">
        <w:rPr>
          <w:spacing w:val="-11"/>
        </w:rPr>
        <w:t xml:space="preserve"> </w:t>
      </w:r>
      <w:r w:rsidRPr="004C7536">
        <w:t>vegetal</w:t>
      </w:r>
      <w:r w:rsidRPr="004C7536">
        <w:rPr>
          <w:spacing w:val="-11"/>
        </w:rPr>
        <w:t xml:space="preserve"> </w:t>
      </w:r>
      <w:r w:rsidRPr="004C7536">
        <w:t>o</w:t>
      </w:r>
      <w:r w:rsidRPr="004C7536">
        <w:rPr>
          <w:spacing w:val="-12"/>
        </w:rPr>
        <w:t xml:space="preserve"> </w:t>
      </w:r>
      <w:r w:rsidRPr="004C7536">
        <w:t xml:space="preserve">animal, incluyendo los residuos y desechos orgánicos, susceptible de ser aprovechada energéticamente. </w:t>
      </w:r>
      <w:r w:rsidRPr="004C7536">
        <w:rPr>
          <w:spacing w:val="-4"/>
        </w:rPr>
        <w:t xml:space="preserve">Las </w:t>
      </w:r>
      <w:r w:rsidRPr="004C7536">
        <w:t>plantas transforman la energía radiante</w:t>
      </w:r>
      <w:r w:rsidRPr="004C7536">
        <w:rPr>
          <w:spacing w:val="-43"/>
        </w:rPr>
        <w:t xml:space="preserve"> </w:t>
      </w:r>
      <w:r w:rsidRPr="004C7536">
        <w:t>del sol</w:t>
      </w:r>
      <w:r w:rsidRPr="004C7536">
        <w:rPr>
          <w:spacing w:val="-8"/>
        </w:rPr>
        <w:t xml:space="preserve"> </w:t>
      </w:r>
      <w:r w:rsidRPr="004C7536">
        <w:t>en</w:t>
      </w:r>
      <w:r w:rsidRPr="004C7536">
        <w:rPr>
          <w:spacing w:val="-11"/>
        </w:rPr>
        <w:t xml:space="preserve"> </w:t>
      </w:r>
      <w:r w:rsidRPr="004C7536">
        <w:t>energía</w:t>
      </w:r>
      <w:r w:rsidRPr="004C7536">
        <w:rPr>
          <w:spacing w:val="-5"/>
        </w:rPr>
        <w:t xml:space="preserve"> </w:t>
      </w:r>
      <w:r w:rsidRPr="004C7536">
        <w:t>química</w:t>
      </w:r>
      <w:r w:rsidRPr="004C7536">
        <w:rPr>
          <w:spacing w:val="4"/>
        </w:rPr>
        <w:t xml:space="preserve"> </w:t>
      </w:r>
      <w:r w:rsidRPr="004C7536">
        <w:t>a</w:t>
      </w:r>
      <w:r w:rsidRPr="004C7536">
        <w:rPr>
          <w:spacing w:val="-14"/>
        </w:rPr>
        <w:t xml:space="preserve"> </w:t>
      </w:r>
      <w:r w:rsidRPr="004C7536">
        <w:t>través</w:t>
      </w:r>
      <w:r w:rsidRPr="004C7536">
        <w:rPr>
          <w:spacing w:val="-12"/>
        </w:rPr>
        <w:t xml:space="preserve"> </w:t>
      </w:r>
      <w:r w:rsidRPr="004C7536">
        <w:t>de</w:t>
      </w:r>
      <w:r w:rsidRPr="004C7536">
        <w:rPr>
          <w:spacing w:val="-14"/>
        </w:rPr>
        <w:t xml:space="preserve"> </w:t>
      </w:r>
      <w:r w:rsidRPr="004C7536">
        <w:t>la</w:t>
      </w:r>
      <w:r w:rsidRPr="004C7536">
        <w:rPr>
          <w:spacing w:val="-13"/>
        </w:rPr>
        <w:t xml:space="preserve"> </w:t>
      </w:r>
      <w:r w:rsidRPr="004C7536">
        <w:t>fotosíntesis, y</w:t>
      </w:r>
      <w:r w:rsidRPr="004C7536">
        <w:rPr>
          <w:spacing w:val="-24"/>
        </w:rPr>
        <w:t xml:space="preserve"> </w:t>
      </w:r>
      <w:r w:rsidRPr="004C7536">
        <w:t>parte</w:t>
      </w:r>
      <w:r w:rsidRPr="004C7536">
        <w:rPr>
          <w:spacing w:val="-12"/>
        </w:rPr>
        <w:t xml:space="preserve"> </w:t>
      </w:r>
      <w:r w:rsidRPr="004C7536">
        <w:t>de</w:t>
      </w:r>
      <w:r w:rsidRPr="004C7536">
        <w:rPr>
          <w:spacing w:val="-11"/>
        </w:rPr>
        <w:t xml:space="preserve"> </w:t>
      </w:r>
      <w:r w:rsidRPr="004C7536">
        <w:t>esta</w:t>
      </w:r>
      <w:r w:rsidRPr="004C7536">
        <w:rPr>
          <w:spacing w:val="-8"/>
        </w:rPr>
        <w:t xml:space="preserve"> </w:t>
      </w:r>
      <w:r w:rsidRPr="004C7536">
        <w:t>energía</w:t>
      </w:r>
      <w:r w:rsidRPr="004C7536">
        <w:rPr>
          <w:spacing w:val="-12"/>
        </w:rPr>
        <w:t xml:space="preserve"> </w:t>
      </w:r>
      <w:r w:rsidRPr="004C7536">
        <w:t>queda almacenada</w:t>
      </w:r>
      <w:r w:rsidRPr="004C7536">
        <w:rPr>
          <w:spacing w:val="-16"/>
        </w:rPr>
        <w:t xml:space="preserve"> </w:t>
      </w:r>
      <w:r w:rsidRPr="004C7536">
        <w:t>en</w:t>
      </w:r>
      <w:r w:rsidRPr="004C7536">
        <w:rPr>
          <w:spacing w:val="-12"/>
        </w:rPr>
        <w:t xml:space="preserve"> </w:t>
      </w:r>
      <w:r w:rsidRPr="004C7536">
        <w:t>forma</w:t>
      </w:r>
      <w:r w:rsidRPr="004C7536">
        <w:rPr>
          <w:spacing w:val="-13"/>
        </w:rPr>
        <w:t xml:space="preserve"> </w:t>
      </w:r>
      <w:r w:rsidRPr="004C7536">
        <w:t>de</w:t>
      </w:r>
      <w:r w:rsidRPr="004C7536">
        <w:rPr>
          <w:spacing w:val="-16"/>
        </w:rPr>
        <w:t xml:space="preserve"> </w:t>
      </w:r>
      <w:r w:rsidRPr="004C7536">
        <w:t>materia</w:t>
      </w:r>
      <w:r w:rsidRPr="004C7536">
        <w:rPr>
          <w:spacing w:val="-2"/>
        </w:rPr>
        <w:t xml:space="preserve"> </w:t>
      </w:r>
      <w:r w:rsidRPr="004C7536">
        <w:t>orgánica.</w:t>
      </w:r>
    </w:p>
    <w:p w14:paraId="05252D2B" w14:textId="77777777" w:rsidR="00E44FB0" w:rsidRDefault="00E44FB0" w:rsidP="00892510">
      <w:pPr>
        <w:pStyle w:val="Sinespaciado"/>
        <w:spacing w:line="360" w:lineRule="auto"/>
        <w:jc w:val="both"/>
        <w:rPr>
          <w:rFonts w:ascii="Times New Roman" w:hAnsi="Times New Roman" w:cs="Times New Roman"/>
          <w:b/>
          <w:bCs/>
          <w:sz w:val="24"/>
          <w:szCs w:val="24"/>
        </w:rPr>
      </w:pPr>
    </w:p>
    <w:p w14:paraId="10F92D50" w14:textId="5F10088F" w:rsidR="00077C3E" w:rsidRDefault="00077C3E" w:rsidP="00892510">
      <w:pPr>
        <w:pStyle w:val="Sinespaciado"/>
        <w:spacing w:line="360" w:lineRule="auto"/>
        <w:jc w:val="both"/>
        <w:rPr>
          <w:rFonts w:ascii="Times New Roman" w:hAnsi="Times New Roman" w:cs="Times New Roman"/>
          <w:sz w:val="24"/>
          <w:szCs w:val="24"/>
        </w:rPr>
      </w:pPr>
      <w:r w:rsidRPr="00260D8D">
        <w:rPr>
          <w:rFonts w:ascii="Times New Roman" w:hAnsi="Times New Roman" w:cs="Times New Roman"/>
          <w:b/>
          <w:bCs/>
          <w:sz w:val="24"/>
          <w:szCs w:val="24"/>
        </w:rPr>
        <w:t>Coleorriza. -</w:t>
      </w:r>
      <w:r w:rsidRPr="00260D8D">
        <w:rPr>
          <w:rFonts w:ascii="Times New Roman" w:hAnsi="Times New Roman" w:cs="Times New Roman"/>
          <w:sz w:val="24"/>
          <w:szCs w:val="24"/>
        </w:rPr>
        <w:t xml:space="preserve"> </w:t>
      </w:r>
      <w:r w:rsidR="00E315AF">
        <w:rPr>
          <w:rFonts w:ascii="Times New Roman" w:hAnsi="Times New Roman" w:cs="Times New Roman"/>
          <w:sz w:val="24"/>
          <w:szCs w:val="24"/>
        </w:rPr>
        <w:t>V</w:t>
      </w:r>
      <w:r w:rsidRPr="00260D8D">
        <w:rPr>
          <w:rFonts w:ascii="Times New Roman" w:hAnsi="Times New Roman" w:cs="Times New Roman"/>
          <w:sz w:val="24"/>
          <w:szCs w:val="24"/>
        </w:rPr>
        <w:t>aina cerrada del embrión de las semillas en monocotiledóneas que encierra a la radícula.</w:t>
      </w:r>
    </w:p>
    <w:p w14:paraId="5A64BA4D" w14:textId="77777777" w:rsidR="00E44FB0" w:rsidRDefault="00E44FB0" w:rsidP="00892510">
      <w:pPr>
        <w:pStyle w:val="Textoindependiente"/>
        <w:spacing w:line="360" w:lineRule="auto"/>
        <w:jc w:val="both"/>
        <w:rPr>
          <w:b/>
        </w:rPr>
      </w:pPr>
    </w:p>
    <w:p w14:paraId="424C1AD9" w14:textId="7E428E94" w:rsidR="00077C3E" w:rsidRDefault="00077C3E" w:rsidP="00892510">
      <w:pPr>
        <w:pStyle w:val="Textoindependiente"/>
        <w:spacing w:line="360" w:lineRule="auto"/>
        <w:jc w:val="both"/>
      </w:pPr>
      <w:r w:rsidRPr="004C7536">
        <w:rPr>
          <w:b/>
        </w:rPr>
        <w:t>Desagregación</w:t>
      </w:r>
      <w:r w:rsidRPr="004C7536">
        <w:t>. - Acción y resultado de separar elementos que estaban unidos</w:t>
      </w:r>
      <w:r w:rsidR="00952B86">
        <w:t>.</w:t>
      </w:r>
    </w:p>
    <w:p w14:paraId="3032E671" w14:textId="77777777" w:rsidR="00E44FB0" w:rsidRDefault="00E44FB0" w:rsidP="00892510">
      <w:pPr>
        <w:pStyle w:val="Textoindependiente"/>
        <w:spacing w:line="360" w:lineRule="auto"/>
        <w:jc w:val="both"/>
        <w:rPr>
          <w:b/>
        </w:rPr>
      </w:pPr>
    </w:p>
    <w:p w14:paraId="7CAEC6ED" w14:textId="654C0399" w:rsidR="00077C3E" w:rsidRDefault="00077C3E" w:rsidP="00892510">
      <w:pPr>
        <w:pStyle w:val="Textoindependiente"/>
        <w:spacing w:line="360" w:lineRule="auto"/>
        <w:jc w:val="both"/>
      </w:pPr>
      <w:r w:rsidRPr="004C7536">
        <w:rPr>
          <w:b/>
        </w:rPr>
        <w:t xml:space="preserve">Desoxigenación. - </w:t>
      </w:r>
      <w:r w:rsidRPr="004C7536">
        <w:t>La desoxigenación es un proceso mediante el cual se elimina todo el oxígeno contenido en una substancia l</w:t>
      </w:r>
      <w:r w:rsidR="00E315AF">
        <w:t>í</w:t>
      </w:r>
      <w:r w:rsidRPr="004C7536">
        <w:t>quida.</w:t>
      </w:r>
    </w:p>
    <w:p w14:paraId="61FD2DF8" w14:textId="77777777" w:rsidR="00E44FB0" w:rsidRDefault="00E44FB0" w:rsidP="00892510">
      <w:pPr>
        <w:spacing w:line="360" w:lineRule="auto"/>
        <w:jc w:val="both"/>
        <w:rPr>
          <w:rFonts w:ascii="Times New Roman" w:hAnsi="Times New Roman" w:cs="Times New Roman"/>
          <w:b/>
          <w:sz w:val="24"/>
          <w:szCs w:val="24"/>
        </w:rPr>
      </w:pPr>
    </w:p>
    <w:p w14:paraId="581278F8" w14:textId="2BBF3912" w:rsidR="00077C3E" w:rsidRDefault="00077C3E" w:rsidP="00892510">
      <w:pPr>
        <w:spacing w:line="360" w:lineRule="auto"/>
        <w:jc w:val="both"/>
        <w:rPr>
          <w:rFonts w:ascii="Times New Roman" w:hAnsi="Times New Roman" w:cs="Times New Roman"/>
          <w:b/>
          <w:sz w:val="24"/>
          <w:szCs w:val="24"/>
        </w:rPr>
      </w:pPr>
      <w:r w:rsidRPr="004C7536">
        <w:rPr>
          <w:rFonts w:ascii="Times New Roman" w:hAnsi="Times New Roman" w:cs="Times New Roman"/>
          <w:b/>
          <w:sz w:val="24"/>
          <w:szCs w:val="24"/>
        </w:rPr>
        <w:t>Eficiencia agronómica</w:t>
      </w:r>
      <w:r w:rsidRPr="004C7536">
        <w:rPr>
          <w:rFonts w:ascii="Times New Roman" w:hAnsi="Times New Roman" w:cs="Times New Roman"/>
          <w:sz w:val="24"/>
          <w:szCs w:val="24"/>
        </w:rPr>
        <w:t>. -</w:t>
      </w:r>
      <w:r>
        <w:rPr>
          <w:rFonts w:ascii="Times New Roman" w:hAnsi="Times New Roman" w:cs="Times New Roman"/>
          <w:sz w:val="24"/>
          <w:szCs w:val="24"/>
        </w:rPr>
        <w:t xml:space="preserve">  </w:t>
      </w:r>
      <w:r w:rsidRPr="004C7536">
        <w:rPr>
          <w:rFonts w:ascii="Times New Roman" w:hAnsi="Times New Roman" w:cs="Times New Roman"/>
          <w:sz w:val="24"/>
          <w:szCs w:val="24"/>
        </w:rPr>
        <w:t>Kilogramo de aumento en la producción por kilogramo de N aplicado</w:t>
      </w:r>
      <w:r w:rsidRPr="004C7536">
        <w:rPr>
          <w:rFonts w:ascii="Times New Roman" w:hAnsi="Times New Roman" w:cs="Times New Roman"/>
          <w:b/>
          <w:sz w:val="24"/>
          <w:szCs w:val="24"/>
        </w:rPr>
        <w:t>.</w:t>
      </w:r>
    </w:p>
    <w:p w14:paraId="57B79A22" w14:textId="77777777" w:rsidR="00077C3E" w:rsidRDefault="00077C3E" w:rsidP="00892510">
      <w:pPr>
        <w:pStyle w:val="Textoindependiente"/>
        <w:spacing w:line="360" w:lineRule="auto"/>
        <w:jc w:val="both"/>
      </w:pPr>
      <w:r w:rsidRPr="004C7536">
        <w:rPr>
          <w:b/>
        </w:rPr>
        <w:t>Eficiencia</w:t>
      </w:r>
      <w:r w:rsidRPr="004C7536">
        <w:rPr>
          <w:b/>
          <w:spacing w:val="-16"/>
        </w:rPr>
        <w:t xml:space="preserve"> </w:t>
      </w:r>
      <w:r w:rsidRPr="004C7536">
        <w:rPr>
          <w:b/>
        </w:rPr>
        <w:t>química</w:t>
      </w:r>
      <w:r w:rsidRPr="004C7536">
        <w:t>. - “Eficiencia</w:t>
      </w:r>
      <w:r w:rsidRPr="004C7536">
        <w:rPr>
          <w:spacing w:val="-16"/>
        </w:rPr>
        <w:t xml:space="preserve"> </w:t>
      </w:r>
      <w:r w:rsidRPr="004C7536">
        <w:t>de</w:t>
      </w:r>
      <w:r w:rsidRPr="004C7536">
        <w:rPr>
          <w:spacing w:val="-17"/>
        </w:rPr>
        <w:t xml:space="preserve"> </w:t>
      </w:r>
      <w:r w:rsidRPr="004C7536">
        <w:t>una</w:t>
      </w:r>
      <w:r w:rsidRPr="004C7536">
        <w:rPr>
          <w:spacing w:val="-14"/>
        </w:rPr>
        <w:t xml:space="preserve"> </w:t>
      </w:r>
      <w:r w:rsidRPr="004C7536">
        <w:t>reacción</w:t>
      </w:r>
      <w:r w:rsidRPr="004C7536">
        <w:rPr>
          <w:spacing w:val="-15"/>
        </w:rPr>
        <w:t xml:space="preserve"> </w:t>
      </w:r>
      <w:r w:rsidRPr="004C7536">
        <w:t>química”.</w:t>
      </w:r>
      <w:r w:rsidRPr="004C7536">
        <w:rPr>
          <w:spacing w:val="-17"/>
        </w:rPr>
        <w:t xml:space="preserve"> </w:t>
      </w:r>
      <w:r w:rsidRPr="004C7536">
        <w:t>Es</w:t>
      </w:r>
      <w:r w:rsidRPr="004C7536">
        <w:rPr>
          <w:spacing w:val="-16"/>
        </w:rPr>
        <w:t xml:space="preserve"> </w:t>
      </w:r>
      <w:r w:rsidRPr="004C7536">
        <w:t>la</w:t>
      </w:r>
      <w:r w:rsidRPr="004C7536">
        <w:rPr>
          <w:spacing w:val="-14"/>
        </w:rPr>
        <w:t xml:space="preserve"> </w:t>
      </w:r>
      <w:r w:rsidRPr="004C7536">
        <w:t>comparación porcentual entra la cantidad real o práctica y la cantidad teórica obtenida de un producto</w:t>
      </w:r>
      <w:r w:rsidRPr="004C7536">
        <w:rPr>
          <w:spacing w:val="-1"/>
        </w:rPr>
        <w:t xml:space="preserve"> </w:t>
      </w:r>
      <w:r w:rsidRPr="004C7536">
        <w:t>determinado.</w:t>
      </w:r>
    </w:p>
    <w:p w14:paraId="5A135D5A" w14:textId="77777777" w:rsidR="00E44FB0" w:rsidRDefault="00E44FB0" w:rsidP="00892510">
      <w:pPr>
        <w:pStyle w:val="Sinespaciado"/>
        <w:spacing w:line="360" w:lineRule="auto"/>
        <w:jc w:val="both"/>
        <w:rPr>
          <w:rFonts w:ascii="Times New Roman" w:hAnsi="Times New Roman" w:cs="Times New Roman"/>
          <w:b/>
          <w:bCs/>
          <w:sz w:val="24"/>
          <w:szCs w:val="24"/>
        </w:rPr>
      </w:pPr>
    </w:p>
    <w:p w14:paraId="39A0F49A" w14:textId="48D97968" w:rsidR="00077C3E" w:rsidRDefault="00077C3E" w:rsidP="00892510">
      <w:pPr>
        <w:pStyle w:val="Sinespaciado"/>
        <w:spacing w:line="360" w:lineRule="auto"/>
        <w:jc w:val="both"/>
        <w:rPr>
          <w:rFonts w:ascii="Times New Roman" w:hAnsi="Times New Roman" w:cs="Times New Roman"/>
          <w:sz w:val="24"/>
          <w:szCs w:val="24"/>
        </w:rPr>
      </w:pPr>
      <w:r>
        <w:rPr>
          <w:rFonts w:ascii="Times New Roman" w:hAnsi="Times New Roman" w:cs="Times New Roman"/>
          <w:b/>
          <w:bCs/>
          <w:sz w:val="24"/>
          <w:szCs w:val="24"/>
        </w:rPr>
        <w:t>E</w:t>
      </w:r>
      <w:r w:rsidRPr="00260D8D">
        <w:rPr>
          <w:rFonts w:ascii="Times New Roman" w:hAnsi="Times New Roman" w:cs="Times New Roman"/>
          <w:b/>
          <w:bCs/>
          <w:sz w:val="24"/>
          <w:szCs w:val="24"/>
        </w:rPr>
        <w:t>lote. -</w:t>
      </w:r>
      <w:r w:rsidRPr="00260D8D">
        <w:rPr>
          <w:rFonts w:ascii="Times New Roman" w:hAnsi="Times New Roman" w:cs="Times New Roman"/>
          <w:sz w:val="24"/>
          <w:szCs w:val="24"/>
        </w:rPr>
        <w:t xml:space="preserve"> En la mazorca</w:t>
      </w:r>
      <w:r w:rsidR="00E315AF">
        <w:rPr>
          <w:rFonts w:ascii="Times New Roman" w:hAnsi="Times New Roman" w:cs="Times New Roman"/>
          <w:sz w:val="24"/>
          <w:szCs w:val="24"/>
        </w:rPr>
        <w:t xml:space="preserve"> o choclo</w:t>
      </w:r>
      <w:r w:rsidRPr="00260D8D">
        <w:rPr>
          <w:rFonts w:ascii="Times New Roman" w:hAnsi="Times New Roman" w:cs="Times New Roman"/>
          <w:sz w:val="24"/>
          <w:szCs w:val="24"/>
        </w:rPr>
        <w:t xml:space="preserve">, cada grano o semilla es un fruto independiente llamado cariópside que está insertado en el raquis cilíndrico u </w:t>
      </w:r>
      <w:r w:rsidR="00E315AF">
        <w:rPr>
          <w:rFonts w:ascii="Times New Roman" w:hAnsi="Times New Roman" w:cs="Times New Roman"/>
          <w:sz w:val="24"/>
          <w:szCs w:val="24"/>
        </w:rPr>
        <w:t>e</w:t>
      </w:r>
      <w:r w:rsidRPr="00260D8D">
        <w:rPr>
          <w:rFonts w:ascii="Times New Roman" w:hAnsi="Times New Roman" w:cs="Times New Roman"/>
          <w:sz w:val="24"/>
          <w:szCs w:val="24"/>
        </w:rPr>
        <w:t>lote; la cantidad de grano producido por mazorca está limitada por el número de granos por hilera y de hileras por mazorca.</w:t>
      </w:r>
    </w:p>
    <w:p w14:paraId="454AD152" w14:textId="77777777" w:rsidR="00E44FB0" w:rsidRDefault="00E44FB0" w:rsidP="00892510">
      <w:pPr>
        <w:pStyle w:val="Sinespaciado"/>
        <w:spacing w:line="360" w:lineRule="auto"/>
        <w:jc w:val="both"/>
        <w:rPr>
          <w:rFonts w:ascii="Times New Roman" w:hAnsi="Times New Roman" w:cs="Times New Roman"/>
          <w:b/>
          <w:bCs/>
          <w:sz w:val="24"/>
          <w:szCs w:val="24"/>
        </w:rPr>
      </w:pPr>
    </w:p>
    <w:p w14:paraId="6ED48126" w14:textId="33F125FB" w:rsidR="00077C3E" w:rsidRDefault="00EE1842" w:rsidP="00892510">
      <w:pPr>
        <w:pStyle w:val="Sinespaciado"/>
        <w:spacing w:line="360" w:lineRule="auto"/>
        <w:jc w:val="both"/>
        <w:rPr>
          <w:rFonts w:ascii="Times New Roman" w:hAnsi="Times New Roman" w:cs="Times New Roman"/>
        </w:rPr>
      </w:pPr>
      <w:r w:rsidRPr="00260D8D">
        <w:rPr>
          <w:rFonts w:ascii="Times New Roman" w:hAnsi="Times New Roman" w:cs="Times New Roman"/>
          <w:b/>
          <w:bCs/>
          <w:sz w:val="24"/>
          <w:szCs w:val="24"/>
        </w:rPr>
        <w:t>Encostramiento</w:t>
      </w:r>
      <w:r w:rsidR="00077C3E" w:rsidRPr="00260D8D">
        <w:rPr>
          <w:rFonts w:ascii="Times New Roman" w:hAnsi="Times New Roman" w:cs="Times New Roman"/>
          <w:b/>
          <w:bCs/>
          <w:sz w:val="24"/>
          <w:szCs w:val="24"/>
        </w:rPr>
        <w:t xml:space="preserve">. - </w:t>
      </w:r>
      <w:r w:rsidR="00077C3E" w:rsidRPr="00260D8D">
        <w:rPr>
          <w:rStyle w:val="hgkelc"/>
          <w:rFonts w:ascii="Times New Roman" w:hAnsi="Times New Roman" w:cs="Times New Roman"/>
          <w:sz w:val="24"/>
          <w:szCs w:val="24"/>
        </w:rPr>
        <w:t>El sellado del suelo es una delgada capa compacta de unos pocos milímetros de espesor, que se forma debido a la fuerza cinética de las gotas de lluvia o riego al caer sobre la superficie.</w:t>
      </w:r>
      <w:r w:rsidR="00077C3E" w:rsidRPr="004C7536">
        <w:rPr>
          <w:b/>
        </w:rPr>
        <w:t xml:space="preserve"> </w:t>
      </w:r>
      <w:r w:rsidR="00077C3E" w:rsidRPr="000109F6">
        <w:rPr>
          <w:rFonts w:ascii="Times New Roman" w:hAnsi="Times New Roman" w:cs="Times New Roman"/>
        </w:rPr>
        <w:t>Formación de una costra dura en el suelo después de la lluvia que impide la nacencia de las plántulas.</w:t>
      </w:r>
    </w:p>
    <w:p w14:paraId="1F944C4F" w14:textId="77777777" w:rsidR="00952B86" w:rsidRPr="000109F6" w:rsidRDefault="00952B86" w:rsidP="00892510">
      <w:pPr>
        <w:pStyle w:val="Sinespaciado"/>
        <w:spacing w:line="360" w:lineRule="auto"/>
        <w:jc w:val="both"/>
        <w:rPr>
          <w:rFonts w:ascii="Times New Roman" w:hAnsi="Times New Roman" w:cs="Times New Roman"/>
        </w:rPr>
      </w:pPr>
    </w:p>
    <w:p w14:paraId="696B7A66" w14:textId="1740389C" w:rsidR="00077C3E" w:rsidRDefault="00077C3E" w:rsidP="00892510">
      <w:pPr>
        <w:pStyle w:val="Sinespaciado"/>
        <w:spacing w:line="360" w:lineRule="auto"/>
        <w:jc w:val="both"/>
        <w:rPr>
          <w:rFonts w:ascii="Times New Roman" w:hAnsi="Times New Roman" w:cs="Times New Roman"/>
          <w:sz w:val="24"/>
          <w:szCs w:val="24"/>
        </w:rPr>
      </w:pPr>
      <w:r w:rsidRPr="00260D8D">
        <w:rPr>
          <w:rFonts w:ascii="Times New Roman" w:hAnsi="Times New Roman" w:cs="Times New Roman"/>
          <w:b/>
          <w:bCs/>
          <w:sz w:val="24"/>
          <w:szCs w:val="24"/>
        </w:rPr>
        <w:t>Erodabilidad. -</w:t>
      </w:r>
      <w:r w:rsidRPr="00260D8D">
        <w:rPr>
          <w:rFonts w:ascii="Times New Roman" w:hAnsi="Times New Roman" w:cs="Times New Roman"/>
          <w:sz w:val="24"/>
          <w:szCs w:val="24"/>
        </w:rPr>
        <w:t xml:space="preserve"> La erodabilidad del suelo es un índice que indica la vulnerabilidad o susceptibilidad a la erosión y que depende de las propiedades intrínsecas de cada suelo.</w:t>
      </w:r>
    </w:p>
    <w:p w14:paraId="4013D2B7" w14:textId="77777777" w:rsidR="00E44FB0" w:rsidRDefault="00E44FB0" w:rsidP="00892510">
      <w:pPr>
        <w:pStyle w:val="Textoindependiente"/>
        <w:spacing w:line="360" w:lineRule="auto"/>
        <w:jc w:val="both"/>
        <w:rPr>
          <w:b/>
        </w:rPr>
      </w:pPr>
    </w:p>
    <w:p w14:paraId="5B4394F6" w14:textId="624D0709" w:rsidR="00077C3E" w:rsidRDefault="00077C3E" w:rsidP="00892510">
      <w:pPr>
        <w:pStyle w:val="Textoindependiente"/>
        <w:spacing w:line="360" w:lineRule="auto"/>
        <w:jc w:val="both"/>
      </w:pPr>
      <w:r w:rsidRPr="004C7536">
        <w:rPr>
          <w:b/>
        </w:rPr>
        <w:t>Erosión. -</w:t>
      </w:r>
      <w:r w:rsidRPr="004C7536">
        <w:t xml:space="preserve">La erosión es el desgaste o denudación de suelos y rocas que producen distintos procesos en la superficie de la Tierra. </w:t>
      </w:r>
      <w:r w:rsidRPr="004C7536">
        <w:rPr>
          <w:spacing w:val="-4"/>
        </w:rPr>
        <w:t xml:space="preserve">La </w:t>
      </w:r>
      <w:r w:rsidRPr="004C7536">
        <w:t xml:space="preserve">erosión implica movimiento, transporte del material, en contraste con la alteración y disgregación de las rocas, fenómeno conocido como meteorización y es uno de los principales factores del ciclo geográfico. Entre los agentes erosivos están la circulación de agua o hielo, el viento, o los cambios térmicos. </w:t>
      </w:r>
      <w:r w:rsidRPr="004C7536">
        <w:rPr>
          <w:spacing w:val="-3"/>
        </w:rPr>
        <w:t xml:space="preserve">La </w:t>
      </w:r>
      <w:r w:rsidRPr="004C7536">
        <w:t>erosión</w:t>
      </w:r>
      <w:r w:rsidRPr="004C7536">
        <w:rPr>
          <w:spacing w:val="-11"/>
        </w:rPr>
        <w:t xml:space="preserve"> </w:t>
      </w:r>
      <w:r w:rsidRPr="004C7536">
        <w:t>produce</w:t>
      </w:r>
      <w:r w:rsidRPr="004C7536">
        <w:rPr>
          <w:spacing w:val="-12"/>
        </w:rPr>
        <w:t xml:space="preserve"> </w:t>
      </w:r>
      <w:r w:rsidRPr="004C7536">
        <w:t>el</w:t>
      </w:r>
      <w:r w:rsidRPr="004C7536">
        <w:rPr>
          <w:spacing w:val="-11"/>
        </w:rPr>
        <w:t xml:space="preserve"> </w:t>
      </w:r>
      <w:r w:rsidRPr="004C7536">
        <w:t>relieve</w:t>
      </w:r>
      <w:r w:rsidRPr="004C7536">
        <w:rPr>
          <w:spacing w:val="-12"/>
        </w:rPr>
        <w:t xml:space="preserve"> </w:t>
      </w:r>
      <w:r w:rsidRPr="004C7536">
        <w:t>de</w:t>
      </w:r>
      <w:r w:rsidRPr="004C7536">
        <w:rPr>
          <w:spacing w:val="-12"/>
        </w:rPr>
        <w:t xml:space="preserve"> </w:t>
      </w:r>
      <w:r w:rsidRPr="004C7536">
        <w:t>los</w:t>
      </w:r>
      <w:r w:rsidRPr="004C7536">
        <w:rPr>
          <w:spacing w:val="-10"/>
        </w:rPr>
        <w:t xml:space="preserve"> </w:t>
      </w:r>
      <w:r w:rsidRPr="004C7536">
        <w:t>valles,</w:t>
      </w:r>
      <w:r w:rsidRPr="004C7536">
        <w:rPr>
          <w:spacing w:val="-8"/>
        </w:rPr>
        <w:t xml:space="preserve"> </w:t>
      </w:r>
      <w:r w:rsidRPr="004C7536">
        <w:t>gargantas,</w:t>
      </w:r>
      <w:r w:rsidRPr="004C7536">
        <w:rPr>
          <w:spacing w:val="-9"/>
        </w:rPr>
        <w:t xml:space="preserve"> </w:t>
      </w:r>
      <w:r w:rsidRPr="004C7536">
        <w:t>cañones,</w:t>
      </w:r>
      <w:r w:rsidRPr="004C7536">
        <w:rPr>
          <w:spacing w:val="-7"/>
        </w:rPr>
        <w:t xml:space="preserve"> </w:t>
      </w:r>
      <w:r w:rsidRPr="004C7536">
        <w:t>cavernas</w:t>
      </w:r>
      <w:r w:rsidRPr="004C7536">
        <w:rPr>
          <w:spacing w:val="-6"/>
        </w:rPr>
        <w:t xml:space="preserve"> </w:t>
      </w:r>
      <w:r w:rsidRPr="004C7536">
        <w:t>y</w:t>
      </w:r>
      <w:r w:rsidRPr="004C7536">
        <w:rPr>
          <w:spacing w:val="-16"/>
        </w:rPr>
        <w:t xml:space="preserve"> </w:t>
      </w:r>
      <w:r w:rsidRPr="004C7536">
        <w:t>mesas, y puede ser incrementada por la actividad</w:t>
      </w:r>
      <w:r w:rsidRPr="004C7536">
        <w:rPr>
          <w:spacing w:val="-28"/>
        </w:rPr>
        <w:t xml:space="preserve"> </w:t>
      </w:r>
      <w:r w:rsidRPr="004C7536">
        <w:t>humana.</w:t>
      </w:r>
    </w:p>
    <w:p w14:paraId="11373CCB" w14:textId="77777777" w:rsidR="00E44FB0" w:rsidRDefault="00E44FB0" w:rsidP="00892510">
      <w:pPr>
        <w:pStyle w:val="Textoindependiente"/>
        <w:spacing w:line="360" w:lineRule="auto"/>
        <w:jc w:val="both"/>
        <w:rPr>
          <w:b/>
        </w:rPr>
      </w:pPr>
    </w:p>
    <w:p w14:paraId="72372207" w14:textId="65C87A7E" w:rsidR="00E44FB0" w:rsidRPr="00B045F3" w:rsidRDefault="00077C3E" w:rsidP="00B045F3">
      <w:pPr>
        <w:pStyle w:val="Textoindependiente"/>
        <w:spacing w:line="360" w:lineRule="auto"/>
        <w:jc w:val="both"/>
      </w:pPr>
      <w:r w:rsidRPr="004C7536">
        <w:rPr>
          <w:b/>
        </w:rPr>
        <w:t xml:space="preserve">Espeque. - </w:t>
      </w:r>
      <w:r w:rsidRPr="004C7536">
        <w:t>Palanca hecha de madera de mayor resistencia (en Nicaragua y Costa Rica) palo de forma puntiagudo empleado para extraer plantas con sus raíces y hacer un hoyo para cultivar o sembrar.</w:t>
      </w:r>
    </w:p>
    <w:p w14:paraId="6A8E07A7" w14:textId="6B1DA3A1" w:rsidR="00B045F3" w:rsidRDefault="00077C3E" w:rsidP="00B045F3">
      <w:pPr>
        <w:pStyle w:val="Sinespaciado"/>
        <w:spacing w:line="360" w:lineRule="auto"/>
        <w:jc w:val="both"/>
        <w:rPr>
          <w:rFonts w:ascii="Times New Roman" w:hAnsi="Times New Roman" w:cs="Times New Roman"/>
          <w:sz w:val="24"/>
          <w:szCs w:val="24"/>
        </w:rPr>
      </w:pPr>
      <w:r w:rsidRPr="00260D8D">
        <w:rPr>
          <w:rFonts w:ascii="Times New Roman" w:hAnsi="Times New Roman" w:cs="Times New Roman"/>
          <w:b/>
          <w:bCs/>
          <w:sz w:val="24"/>
          <w:szCs w:val="24"/>
        </w:rPr>
        <w:t>Estratos. -</w:t>
      </w:r>
      <w:r w:rsidRPr="00260D8D">
        <w:rPr>
          <w:rFonts w:ascii="Times New Roman" w:hAnsi="Times New Roman" w:cs="Times New Roman"/>
          <w:sz w:val="24"/>
          <w:szCs w:val="24"/>
        </w:rPr>
        <w:t xml:space="preserve"> Masa de sedimentos, de espesor más o menos uniforme y escaso, extendida en sentido horizontal y separada de otras por capas paralelas.</w:t>
      </w:r>
    </w:p>
    <w:p w14:paraId="6B1B39A4" w14:textId="77777777" w:rsidR="00B045F3" w:rsidRPr="00B045F3" w:rsidRDefault="00B045F3" w:rsidP="00B045F3">
      <w:pPr>
        <w:pStyle w:val="Sinespaciado"/>
        <w:spacing w:line="360" w:lineRule="auto"/>
        <w:jc w:val="both"/>
        <w:rPr>
          <w:rFonts w:ascii="Times New Roman" w:hAnsi="Times New Roman" w:cs="Times New Roman"/>
          <w:b/>
          <w:bCs/>
          <w:sz w:val="24"/>
          <w:szCs w:val="24"/>
        </w:rPr>
      </w:pPr>
    </w:p>
    <w:p w14:paraId="6A2682DB" w14:textId="409D3884" w:rsidR="00077C3E" w:rsidRPr="00B045F3" w:rsidRDefault="00077C3E" w:rsidP="00B045F3">
      <w:pPr>
        <w:pStyle w:val="Sinespaciado"/>
        <w:spacing w:line="360" w:lineRule="auto"/>
        <w:jc w:val="both"/>
        <w:rPr>
          <w:rFonts w:ascii="Times New Roman" w:hAnsi="Times New Roman" w:cs="Times New Roman"/>
          <w:sz w:val="24"/>
          <w:szCs w:val="24"/>
        </w:rPr>
      </w:pPr>
      <w:r w:rsidRPr="00B045F3">
        <w:rPr>
          <w:rFonts w:ascii="Times New Roman" w:hAnsi="Times New Roman" w:cs="Times New Roman"/>
          <w:b/>
          <w:sz w:val="24"/>
          <w:szCs w:val="24"/>
        </w:rPr>
        <w:t>Fertilización. -</w:t>
      </w:r>
      <w:r w:rsidRPr="00B045F3">
        <w:rPr>
          <w:rFonts w:ascii="Times New Roman" w:hAnsi="Times New Roman" w:cs="Times New Roman"/>
          <w:sz w:val="24"/>
          <w:szCs w:val="24"/>
        </w:rPr>
        <w:t xml:space="preserve">Tipo </w:t>
      </w:r>
      <w:r w:rsidR="00D26CB3" w:rsidRPr="00B045F3">
        <w:rPr>
          <w:rFonts w:ascii="Times New Roman" w:hAnsi="Times New Roman" w:cs="Times New Roman"/>
          <w:sz w:val="24"/>
          <w:szCs w:val="24"/>
        </w:rPr>
        <w:t>d</w:t>
      </w:r>
      <w:r w:rsidRPr="00B045F3">
        <w:rPr>
          <w:rFonts w:ascii="Times New Roman" w:hAnsi="Times New Roman" w:cs="Times New Roman"/>
          <w:sz w:val="24"/>
          <w:szCs w:val="24"/>
        </w:rPr>
        <w:t>e sustancia o mezcla química natural o sintética utilizada para enriquecer el suelo y favorecer el crecimiento vegetal.</w:t>
      </w:r>
    </w:p>
    <w:p w14:paraId="440DC388" w14:textId="77777777" w:rsidR="00E44FB0" w:rsidRDefault="00E44FB0" w:rsidP="00892510">
      <w:pPr>
        <w:pStyle w:val="Textoindependiente"/>
        <w:spacing w:line="360" w:lineRule="auto"/>
        <w:jc w:val="both"/>
        <w:rPr>
          <w:b/>
          <w:position w:val="2"/>
        </w:rPr>
      </w:pPr>
    </w:p>
    <w:p w14:paraId="6276F295" w14:textId="48216433" w:rsidR="00077C3E" w:rsidRDefault="00077C3E" w:rsidP="00892510">
      <w:pPr>
        <w:pStyle w:val="Textoindependiente"/>
        <w:spacing w:line="360" w:lineRule="auto"/>
        <w:jc w:val="both"/>
      </w:pPr>
      <w:r w:rsidRPr="004C7536">
        <w:rPr>
          <w:b/>
          <w:position w:val="2"/>
        </w:rPr>
        <w:t>Fosfamina.-</w:t>
      </w:r>
      <w:r w:rsidRPr="004C7536">
        <w:rPr>
          <w:b/>
          <w:spacing w:val="-4"/>
          <w:position w:val="2"/>
        </w:rPr>
        <w:t xml:space="preserve"> </w:t>
      </w:r>
      <w:r w:rsidRPr="004C7536">
        <w:rPr>
          <w:spacing w:val="-4"/>
          <w:position w:val="2"/>
        </w:rPr>
        <w:t>La</w:t>
      </w:r>
      <w:r w:rsidRPr="004C7536">
        <w:rPr>
          <w:spacing w:val="-12"/>
          <w:position w:val="2"/>
        </w:rPr>
        <w:t xml:space="preserve"> </w:t>
      </w:r>
      <w:r w:rsidRPr="004C7536">
        <w:rPr>
          <w:position w:val="2"/>
        </w:rPr>
        <w:t>fosfamina</w:t>
      </w:r>
      <w:r w:rsidRPr="004C7536">
        <w:rPr>
          <w:spacing w:val="-6"/>
          <w:position w:val="2"/>
        </w:rPr>
        <w:t xml:space="preserve"> </w:t>
      </w:r>
      <w:r w:rsidRPr="004C7536">
        <w:rPr>
          <w:position w:val="2"/>
        </w:rPr>
        <w:t>o</w:t>
      </w:r>
      <w:r w:rsidRPr="004C7536">
        <w:rPr>
          <w:spacing w:val="-6"/>
          <w:position w:val="2"/>
        </w:rPr>
        <w:t xml:space="preserve"> </w:t>
      </w:r>
      <w:r w:rsidRPr="004C7536">
        <w:rPr>
          <w:position w:val="2"/>
        </w:rPr>
        <w:t>fosfina</w:t>
      </w:r>
      <w:r w:rsidRPr="004C7536">
        <w:rPr>
          <w:spacing w:val="-3"/>
          <w:position w:val="2"/>
        </w:rPr>
        <w:t xml:space="preserve"> </w:t>
      </w:r>
      <w:r w:rsidRPr="004C7536">
        <w:rPr>
          <w:position w:val="2"/>
        </w:rPr>
        <w:t>(</w:t>
      </w:r>
      <w:hyperlink r:id="rId87">
        <w:r w:rsidRPr="000B5A33">
          <w:rPr>
            <w:position w:val="2"/>
          </w:rPr>
          <w:t>P</w:t>
        </w:r>
      </w:hyperlink>
      <w:hyperlink r:id="rId88">
        <w:r w:rsidRPr="000B5A33">
          <w:rPr>
            <w:position w:val="2"/>
          </w:rPr>
          <w:t>H</w:t>
        </w:r>
      </w:hyperlink>
      <w:r w:rsidR="00952B86" w:rsidRPr="000B5A33">
        <w:rPr>
          <w:position w:val="2"/>
          <w:vertAlign w:val="subscript"/>
        </w:rPr>
        <w:t>3</w:t>
      </w:r>
      <w:r w:rsidRPr="004C7536">
        <w:rPr>
          <w:position w:val="2"/>
        </w:rPr>
        <w:t>)</w:t>
      </w:r>
      <w:r w:rsidRPr="004C7536">
        <w:rPr>
          <w:spacing w:val="-7"/>
          <w:position w:val="2"/>
        </w:rPr>
        <w:t xml:space="preserve"> </w:t>
      </w:r>
      <w:r w:rsidRPr="004C7536">
        <w:rPr>
          <w:position w:val="2"/>
        </w:rPr>
        <w:t>es</w:t>
      </w:r>
      <w:r w:rsidRPr="004C7536">
        <w:rPr>
          <w:spacing w:val="-6"/>
          <w:position w:val="2"/>
        </w:rPr>
        <w:t xml:space="preserve"> </w:t>
      </w:r>
      <w:r w:rsidRPr="004C7536">
        <w:rPr>
          <w:position w:val="2"/>
        </w:rPr>
        <w:t>un</w:t>
      </w:r>
      <w:r w:rsidRPr="004C7536">
        <w:rPr>
          <w:spacing w:val="-3"/>
          <w:position w:val="2"/>
        </w:rPr>
        <w:t xml:space="preserve"> </w:t>
      </w:r>
      <w:hyperlink r:id="rId89">
        <w:r w:rsidRPr="004C7536">
          <w:rPr>
            <w:position w:val="2"/>
          </w:rPr>
          <w:t>gas</w:t>
        </w:r>
        <w:r w:rsidRPr="004C7536">
          <w:rPr>
            <w:spacing w:val="-6"/>
            <w:position w:val="2"/>
          </w:rPr>
          <w:t xml:space="preserve"> </w:t>
        </w:r>
      </w:hyperlink>
      <w:r w:rsidRPr="004C7536">
        <w:rPr>
          <w:position w:val="2"/>
        </w:rPr>
        <w:t>incoloro,</w:t>
      </w:r>
      <w:r w:rsidRPr="004C7536">
        <w:rPr>
          <w:spacing w:val="-6"/>
          <w:position w:val="2"/>
        </w:rPr>
        <w:t xml:space="preserve"> </w:t>
      </w:r>
      <w:r w:rsidRPr="004C7536">
        <w:rPr>
          <w:position w:val="2"/>
        </w:rPr>
        <w:t>inflamable,</w:t>
      </w:r>
      <w:r w:rsidRPr="004C7536">
        <w:rPr>
          <w:spacing w:val="-5"/>
          <w:position w:val="2"/>
        </w:rPr>
        <w:t xml:space="preserve"> </w:t>
      </w:r>
      <w:r w:rsidRPr="004C7536">
        <w:rPr>
          <w:position w:val="2"/>
        </w:rPr>
        <w:t xml:space="preserve">que explota </w:t>
      </w:r>
      <w:r w:rsidRPr="004C7536">
        <w:t xml:space="preserve">a temperatura ambiente y que huele a ajo o a pescado podrido. Pequeñas cantidades ocurren naturalmente provenientes de la degradación de materia orgánica. Es levemente soluble en agua. </w:t>
      </w:r>
      <w:r w:rsidRPr="004C7536">
        <w:rPr>
          <w:spacing w:val="-4"/>
        </w:rPr>
        <w:t xml:space="preserve">La </w:t>
      </w:r>
      <w:r w:rsidRPr="004C7536">
        <w:t>fosfamina es usada en las industrias</w:t>
      </w:r>
      <w:r w:rsidRPr="004C7536">
        <w:rPr>
          <w:spacing w:val="-15"/>
        </w:rPr>
        <w:t xml:space="preserve"> </w:t>
      </w:r>
      <w:r w:rsidRPr="004C7536">
        <w:t>de</w:t>
      </w:r>
      <w:r w:rsidRPr="004C7536">
        <w:rPr>
          <w:spacing w:val="-16"/>
        </w:rPr>
        <w:t xml:space="preserve"> </w:t>
      </w:r>
      <w:r w:rsidRPr="004C7536">
        <w:t>semiconductores</w:t>
      </w:r>
      <w:r w:rsidRPr="004C7536">
        <w:rPr>
          <w:spacing w:val="-6"/>
        </w:rPr>
        <w:t xml:space="preserve"> </w:t>
      </w:r>
      <w:r w:rsidRPr="004C7536">
        <w:t>y</w:t>
      </w:r>
      <w:r w:rsidRPr="004C7536">
        <w:rPr>
          <w:spacing w:val="-27"/>
        </w:rPr>
        <w:t xml:space="preserve"> </w:t>
      </w:r>
      <w:r w:rsidRPr="004C7536">
        <w:t>de</w:t>
      </w:r>
      <w:r w:rsidRPr="004C7536">
        <w:rPr>
          <w:spacing w:val="-22"/>
        </w:rPr>
        <w:t xml:space="preserve"> </w:t>
      </w:r>
      <w:r w:rsidRPr="004C7536">
        <w:t>plásticos,</w:t>
      </w:r>
      <w:r w:rsidRPr="004C7536">
        <w:rPr>
          <w:spacing w:val="-17"/>
        </w:rPr>
        <w:t xml:space="preserve"> </w:t>
      </w:r>
      <w:r w:rsidRPr="004C7536">
        <w:t>en</w:t>
      </w:r>
      <w:r w:rsidRPr="004C7536">
        <w:rPr>
          <w:spacing w:val="-21"/>
        </w:rPr>
        <w:t xml:space="preserve"> </w:t>
      </w:r>
      <w:r w:rsidRPr="004C7536">
        <w:t>la</w:t>
      </w:r>
      <w:r w:rsidRPr="004C7536">
        <w:rPr>
          <w:spacing w:val="-19"/>
        </w:rPr>
        <w:t xml:space="preserve"> </w:t>
      </w:r>
      <w:r w:rsidRPr="004C7536">
        <w:t>producción</w:t>
      </w:r>
      <w:r w:rsidRPr="004C7536">
        <w:rPr>
          <w:spacing w:val="-18"/>
        </w:rPr>
        <w:t xml:space="preserve"> </w:t>
      </w:r>
      <w:r w:rsidRPr="004C7536">
        <w:t>de</w:t>
      </w:r>
      <w:r w:rsidRPr="004C7536">
        <w:rPr>
          <w:spacing w:val="-22"/>
        </w:rPr>
        <w:t xml:space="preserve"> </w:t>
      </w:r>
      <w:r w:rsidRPr="004C7536">
        <w:t>un</w:t>
      </w:r>
      <w:r w:rsidRPr="004C7536">
        <w:rPr>
          <w:spacing w:val="-18"/>
        </w:rPr>
        <w:t xml:space="preserve"> </w:t>
      </w:r>
      <w:r w:rsidRPr="004C7536">
        <w:t>retardador de</w:t>
      </w:r>
      <w:r w:rsidRPr="004C7536">
        <w:rPr>
          <w:spacing w:val="-17"/>
        </w:rPr>
        <w:t xml:space="preserve"> </w:t>
      </w:r>
      <w:r w:rsidRPr="004C7536">
        <w:t>llamas</w:t>
      </w:r>
      <w:r w:rsidRPr="004C7536">
        <w:rPr>
          <w:spacing w:val="-10"/>
        </w:rPr>
        <w:t xml:space="preserve"> </w:t>
      </w:r>
      <w:r w:rsidRPr="004C7536">
        <w:t>y</w:t>
      </w:r>
      <w:r w:rsidRPr="004C7536">
        <w:rPr>
          <w:spacing w:val="-24"/>
        </w:rPr>
        <w:t xml:space="preserve"> </w:t>
      </w:r>
      <w:r w:rsidRPr="004C7536">
        <w:t>como</w:t>
      </w:r>
      <w:r w:rsidRPr="004C7536">
        <w:rPr>
          <w:spacing w:val="-8"/>
        </w:rPr>
        <w:t xml:space="preserve"> </w:t>
      </w:r>
      <w:hyperlink r:id="rId90">
        <w:r w:rsidRPr="004C7536">
          <w:t>insecticida</w:t>
        </w:r>
        <w:r w:rsidRPr="004C7536">
          <w:rPr>
            <w:spacing w:val="-10"/>
          </w:rPr>
          <w:t xml:space="preserve"> </w:t>
        </w:r>
      </w:hyperlink>
      <w:r w:rsidRPr="004C7536">
        <w:t>en</w:t>
      </w:r>
      <w:r w:rsidRPr="004C7536">
        <w:rPr>
          <w:spacing w:val="-12"/>
        </w:rPr>
        <w:t xml:space="preserve"> </w:t>
      </w:r>
      <w:r w:rsidRPr="004C7536">
        <w:t>granos almacenados</w:t>
      </w:r>
      <w:r w:rsidR="00952B86">
        <w:t>.</w:t>
      </w:r>
    </w:p>
    <w:p w14:paraId="78AA3853" w14:textId="77777777" w:rsidR="00E44FB0" w:rsidRDefault="00E44FB0" w:rsidP="00DD4935">
      <w:pPr>
        <w:pStyle w:val="Textoindependiente"/>
        <w:spacing w:line="360" w:lineRule="auto"/>
        <w:jc w:val="both"/>
        <w:rPr>
          <w:b/>
        </w:rPr>
      </w:pPr>
    </w:p>
    <w:p w14:paraId="084534F8" w14:textId="5F130B6D" w:rsidR="00077C3E" w:rsidRPr="004C7536" w:rsidRDefault="00077C3E" w:rsidP="00DD4935">
      <w:pPr>
        <w:pStyle w:val="Textoindependiente"/>
        <w:spacing w:line="360" w:lineRule="auto"/>
        <w:jc w:val="both"/>
      </w:pPr>
      <w:r w:rsidRPr="004C7536">
        <w:rPr>
          <w:b/>
        </w:rPr>
        <w:t xml:space="preserve">Infiltración. - </w:t>
      </w:r>
      <w:r w:rsidRPr="004C7536">
        <w:rPr>
          <w:spacing w:val="-4"/>
        </w:rPr>
        <w:t xml:space="preserve">La </w:t>
      </w:r>
      <w:r w:rsidRPr="004C7536">
        <w:t xml:space="preserve">infiltración es el proceso por el cual el agua en la superficie de la tierra entra en el suelo. </w:t>
      </w:r>
      <w:r w:rsidRPr="004C7536">
        <w:rPr>
          <w:spacing w:val="-4"/>
        </w:rPr>
        <w:t xml:space="preserve">La </w:t>
      </w:r>
      <w:r w:rsidRPr="004C7536">
        <w:t>tasa de infiltración, en la ciencia del suelo, es una</w:t>
      </w:r>
      <w:r w:rsidRPr="004C7536">
        <w:rPr>
          <w:spacing w:val="-12"/>
        </w:rPr>
        <w:t xml:space="preserve"> </w:t>
      </w:r>
      <w:r w:rsidRPr="004C7536">
        <w:t>medida</w:t>
      </w:r>
      <w:r w:rsidRPr="004C7536">
        <w:rPr>
          <w:spacing w:val="-11"/>
        </w:rPr>
        <w:t xml:space="preserve"> </w:t>
      </w:r>
      <w:r w:rsidRPr="004C7536">
        <w:t>de</w:t>
      </w:r>
      <w:r w:rsidRPr="004C7536">
        <w:rPr>
          <w:spacing w:val="-7"/>
        </w:rPr>
        <w:t xml:space="preserve"> </w:t>
      </w:r>
      <w:r w:rsidRPr="004C7536">
        <w:t>la</w:t>
      </w:r>
      <w:r w:rsidRPr="004C7536">
        <w:rPr>
          <w:spacing w:val="-7"/>
        </w:rPr>
        <w:t xml:space="preserve"> </w:t>
      </w:r>
      <w:r w:rsidRPr="004C7536">
        <w:t>tasa</w:t>
      </w:r>
      <w:r w:rsidRPr="004C7536">
        <w:rPr>
          <w:spacing w:val="-6"/>
        </w:rPr>
        <w:t xml:space="preserve"> </w:t>
      </w:r>
      <w:r w:rsidRPr="004C7536">
        <w:t>a</w:t>
      </w:r>
      <w:r w:rsidRPr="004C7536">
        <w:rPr>
          <w:spacing w:val="-5"/>
        </w:rPr>
        <w:t xml:space="preserve"> </w:t>
      </w:r>
      <w:r w:rsidRPr="004C7536">
        <w:t>la</w:t>
      </w:r>
      <w:r w:rsidRPr="004C7536">
        <w:rPr>
          <w:spacing w:val="-4"/>
        </w:rPr>
        <w:t xml:space="preserve"> </w:t>
      </w:r>
      <w:r w:rsidRPr="004C7536">
        <w:t>cual</w:t>
      </w:r>
      <w:r w:rsidRPr="004C7536">
        <w:rPr>
          <w:spacing w:val="-3"/>
        </w:rPr>
        <w:t xml:space="preserve"> </w:t>
      </w:r>
      <w:r w:rsidRPr="004C7536">
        <w:t>el</w:t>
      </w:r>
      <w:r w:rsidRPr="004C7536">
        <w:rPr>
          <w:spacing w:val="-5"/>
        </w:rPr>
        <w:t xml:space="preserve"> </w:t>
      </w:r>
      <w:r w:rsidRPr="004C7536">
        <w:t>suelo</w:t>
      </w:r>
      <w:r w:rsidRPr="004C7536">
        <w:rPr>
          <w:spacing w:val="-4"/>
        </w:rPr>
        <w:t xml:space="preserve"> </w:t>
      </w:r>
      <w:r w:rsidRPr="004C7536">
        <w:t>es</w:t>
      </w:r>
      <w:r w:rsidRPr="004C7536">
        <w:rPr>
          <w:spacing w:val="-4"/>
        </w:rPr>
        <w:t xml:space="preserve"> </w:t>
      </w:r>
      <w:r w:rsidRPr="004C7536">
        <w:t>capaz</w:t>
      </w:r>
      <w:r w:rsidRPr="004C7536">
        <w:rPr>
          <w:spacing w:val="-4"/>
        </w:rPr>
        <w:t xml:space="preserve"> </w:t>
      </w:r>
      <w:r w:rsidRPr="004C7536">
        <w:t>de</w:t>
      </w:r>
      <w:r w:rsidRPr="004C7536">
        <w:rPr>
          <w:spacing w:val="-5"/>
        </w:rPr>
        <w:t xml:space="preserve"> </w:t>
      </w:r>
      <w:r w:rsidRPr="004C7536">
        <w:t>absorber</w:t>
      </w:r>
      <w:r w:rsidRPr="004C7536">
        <w:rPr>
          <w:spacing w:val="-4"/>
        </w:rPr>
        <w:t xml:space="preserve"> </w:t>
      </w:r>
      <w:r w:rsidRPr="004C7536">
        <w:t>la</w:t>
      </w:r>
      <w:r w:rsidRPr="004C7536">
        <w:rPr>
          <w:spacing w:val="-7"/>
        </w:rPr>
        <w:t xml:space="preserve"> </w:t>
      </w:r>
      <w:r w:rsidRPr="004C7536">
        <w:t>precipitación</w:t>
      </w:r>
      <w:r w:rsidRPr="004C7536">
        <w:rPr>
          <w:spacing w:val="-2"/>
        </w:rPr>
        <w:t xml:space="preserve"> </w:t>
      </w:r>
      <w:r w:rsidRPr="004C7536">
        <w:t>o la</w:t>
      </w:r>
      <w:r w:rsidRPr="004C7536">
        <w:rPr>
          <w:spacing w:val="-26"/>
        </w:rPr>
        <w:t xml:space="preserve"> </w:t>
      </w:r>
      <w:r w:rsidRPr="004C7536">
        <w:t>irrigación.</w:t>
      </w:r>
    </w:p>
    <w:p w14:paraId="699A4C87" w14:textId="77777777" w:rsidR="00E44FB0" w:rsidRDefault="00E44FB0" w:rsidP="00DD4935">
      <w:pPr>
        <w:pStyle w:val="Textoindependiente"/>
        <w:spacing w:line="360" w:lineRule="auto"/>
        <w:jc w:val="both"/>
        <w:rPr>
          <w:b/>
        </w:rPr>
      </w:pPr>
    </w:p>
    <w:p w14:paraId="620DC4B7" w14:textId="353FBF4A" w:rsidR="00077C3E" w:rsidRDefault="00077C3E" w:rsidP="00DD4935">
      <w:pPr>
        <w:pStyle w:val="Textoindependiente"/>
        <w:spacing w:line="360" w:lineRule="auto"/>
        <w:jc w:val="both"/>
      </w:pPr>
      <w:r w:rsidRPr="004C7536">
        <w:rPr>
          <w:b/>
        </w:rPr>
        <w:t>Labranza</w:t>
      </w:r>
      <w:r w:rsidRPr="004C7536">
        <w:rPr>
          <w:b/>
          <w:spacing w:val="-13"/>
        </w:rPr>
        <w:t xml:space="preserve"> </w:t>
      </w:r>
      <w:r w:rsidRPr="004C7536">
        <w:rPr>
          <w:b/>
        </w:rPr>
        <w:t>cero. -</w:t>
      </w:r>
      <w:r w:rsidRPr="004C7536">
        <w:rPr>
          <w:b/>
          <w:spacing w:val="-12"/>
        </w:rPr>
        <w:t xml:space="preserve"> </w:t>
      </w:r>
      <w:r w:rsidRPr="004C7536">
        <w:t>La</w:t>
      </w:r>
      <w:r w:rsidRPr="004C7536">
        <w:rPr>
          <w:spacing w:val="-11"/>
        </w:rPr>
        <w:t xml:space="preserve"> </w:t>
      </w:r>
      <w:r w:rsidRPr="004C7536">
        <w:t>siembra</w:t>
      </w:r>
      <w:r w:rsidRPr="004C7536">
        <w:rPr>
          <w:spacing w:val="-15"/>
        </w:rPr>
        <w:t xml:space="preserve"> </w:t>
      </w:r>
      <w:r w:rsidRPr="004C7536">
        <w:t>directa,</w:t>
      </w:r>
      <w:r w:rsidRPr="004C7536">
        <w:rPr>
          <w:spacing w:val="-12"/>
        </w:rPr>
        <w:t xml:space="preserve"> </w:t>
      </w:r>
      <w:r w:rsidRPr="004C7536">
        <w:t>labranza</w:t>
      </w:r>
      <w:r w:rsidRPr="004C7536">
        <w:rPr>
          <w:spacing w:val="-13"/>
        </w:rPr>
        <w:t xml:space="preserve"> </w:t>
      </w:r>
      <w:r w:rsidRPr="004C7536">
        <w:t>de</w:t>
      </w:r>
      <w:r w:rsidRPr="004C7536">
        <w:rPr>
          <w:spacing w:val="-12"/>
        </w:rPr>
        <w:t xml:space="preserve"> </w:t>
      </w:r>
      <w:r w:rsidRPr="004C7536">
        <w:t>conservación,</w:t>
      </w:r>
      <w:r w:rsidRPr="004C7536">
        <w:rPr>
          <w:spacing w:val="-11"/>
        </w:rPr>
        <w:t xml:space="preserve"> </w:t>
      </w:r>
      <w:r w:rsidRPr="004C7536">
        <w:t>labranza</w:t>
      </w:r>
      <w:r w:rsidRPr="004C7536">
        <w:rPr>
          <w:spacing w:val="-13"/>
        </w:rPr>
        <w:t xml:space="preserve"> </w:t>
      </w:r>
      <w:r w:rsidRPr="004C7536">
        <w:t>cero, o siembra directa sobre rastrojo es una técnica de cultivo sin alteración del suelo mediante</w:t>
      </w:r>
      <w:r w:rsidRPr="004C7536">
        <w:rPr>
          <w:spacing w:val="-2"/>
        </w:rPr>
        <w:t xml:space="preserve"> </w:t>
      </w:r>
      <w:r w:rsidRPr="004C7536">
        <w:t>arado.</w:t>
      </w:r>
    </w:p>
    <w:p w14:paraId="696F289F" w14:textId="77777777" w:rsidR="00E44FB0" w:rsidRDefault="00E44FB0" w:rsidP="00892510">
      <w:pPr>
        <w:pStyle w:val="Textoindependiente"/>
        <w:spacing w:line="360" w:lineRule="auto"/>
        <w:jc w:val="both"/>
        <w:rPr>
          <w:b/>
        </w:rPr>
      </w:pPr>
    </w:p>
    <w:p w14:paraId="45408A47" w14:textId="5F76BE4B" w:rsidR="00077C3E" w:rsidRDefault="00077C3E" w:rsidP="00892510">
      <w:pPr>
        <w:pStyle w:val="Textoindependiente"/>
        <w:spacing w:line="360" w:lineRule="auto"/>
        <w:jc w:val="both"/>
      </w:pPr>
      <w:r w:rsidRPr="004C7536">
        <w:rPr>
          <w:b/>
        </w:rPr>
        <w:t>Labranza mínima. -</w:t>
      </w:r>
      <w:r w:rsidRPr="004C7536">
        <w:t>Labranza mínima se puede definir como el menor número de pasadas en el suelo para obtener una buena germinación y desarrollo de las semillas, y que resulte una buena población de plantas.</w:t>
      </w:r>
    </w:p>
    <w:p w14:paraId="1E515450" w14:textId="77777777" w:rsidR="00E44FB0" w:rsidRDefault="00E44FB0" w:rsidP="00892510">
      <w:pPr>
        <w:pStyle w:val="Textoindependiente"/>
        <w:spacing w:before="64" w:line="360" w:lineRule="auto"/>
        <w:jc w:val="both"/>
        <w:rPr>
          <w:b/>
        </w:rPr>
      </w:pPr>
    </w:p>
    <w:p w14:paraId="5805B1EA" w14:textId="49B3CDA0" w:rsidR="00077C3E" w:rsidRDefault="00077C3E" w:rsidP="00892510">
      <w:pPr>
        <w:pStyle w:val="Textoindependiente"/>
        <w:spacing w:before="64" w:line="360" w:lineRule="auto"/>
        <w:jc w:val="both"/>
      </w:pPr>
      <w:r w:rsidRPr="004C7536">
        <w:rPr>
          <w:b/>
        </w:rPr>
        <w:t xml:space="preserve">Lixiviación. - </w:t>
      </w:r>
      <w:r w:rsidRPr="004C7536">
        <w:t>Se llama así al fenómeno de desplazamiento de sustancias solubles o dispersables (arcilla, sales, hierro, humus) causado por el movimiento de agua en el suelo, y es, por lo tanto, característico de climas húmedos. Esto provoca que algunas capas del suelo pierdan sus compuestos nutritivos, se vuelvan más ácidas y a veces, también se origine toxicidad. Por lixiviación pueden perderse grandes cantidades de fertilizantes porque descienden a los horizontes inferiores del suelo,</w:t>
      </w:r>
      <w:r>
        <w:t xml:space="preserve"> </w:t>
      </w:r>
      <w:r w:rsidRPr="004C7536">
        <w:t>a</w:t>
      </w:r>
      <w:r>
        <w:t xml:space="preserve"> </w:t>
      </w:r>
      <w:r w:rsidRPr="004C7536">
        <w:t>donde no llegan las raíces de los cultivos. En climas muy húmedos l</w:t>
      </w:r>
      <w:r>
        <w:t xml:space="preserve">a </w:t>
      </w:r>
      <w:r w:rsidRPr="004C7536">
        <w:t>vegetación natural, sobre todo la forestal, sirve de protección contra lixiviación. Cuando el hombre la destruye, este proceso se acelera considerablemente y la retención de nutrientes en la zona radical se interrumpe.</w:t>
      </w:r>
    </w:p>
    <w:p w14:paraId="11E454E9" w14:textId="77777777" w:rsidR="00CA3D1D" w:rsidRDefault="00CA3D1D" w:rsidP="00892510">
      <w:pPr>
        <w:pStyle w:val="Textoindependiente"/>
        <w:spacing w:before="64" w:line="360" w:lineRule="auto"/>
        <w:jc w:val="both"/>
      </w:pPr>
    </w:p>
    <w:p w14:paraId="6D873BF7" w14:textId="2C5FB523" w:rsidR="00077C3E" w:rsidRDefault="00077C3E" w:rsidP="00892510">
      <w:pPr>
        <w:pStyle w:val="Textoindependiente"/>
        <w:spacing w:line="360" w:lineRule="auto"/>
        <w:jc w:val="both"/>
      </w:pPr>
      <w:r w:rsidRPr="004C7536">
        <w:rPr>
          <w:b/>
        </w:rPr>
        <w:t xml:space="preserve">Metabolismo. - </w:t>
      </w:r>
      <w:r w:rsidRPr="004C7536">
        <w:t>Proceso por el cual las células o los organismos utilizan compuestos nutritivos para sintetizar materia viva y componentes estructurales,</w:t>
      </w:r>
      <w:r w:rsidRPr="004C7536">
        <w:rPr>
          <w:spacing w:val="-10"/>
        </w:rPr>
        <w:t xml:space="preserve"> </w:t>
      </w:r>
      <w:r w:rsidRPr="004C7536">
        <w:t>o</w:t>
      </w:r>
      <w:r w:rsidRPr="004C7536">
        <w:rPr>
          <w:spacing w:val="-9"/>
        </w:rPr>
        <w:t xml:space="preserve"> </w:t>
      </w:r>
      <w:r w:rsidRPr="004C7536">
        <w:t>para</w:t>
      </w:r>
      <w:r w:rsidRPr="004C7536">
        <w:rPr>
          <w:spacing w:val="-11"/>
        </w:rPr>
        <w:t xml:space="preserve"> </w:t>
      </w:r>
      <w:r w:rsidRPr="004C7536">
        <w:t>degradar</w:t>
      </w:r>
      <w:r w:rsidRPr="004C7536">
        <w:rPr>
          <w:spacing w:val="-9"/>
        </w:rPr>
        <w:t xml:space="preserve"> </w:t>
      </w:r>
      <w:r w:rsidRPr="004C7536">
        <w:t>el</w:t>
      </w:r>
      <w:r w:rsidRPr="004C7536">
        <w:rPr>
          <w:spacing w:val="-9"/>
        </w:rPr>
        <w:t xml:space="preserve"> </w:t>
      </w:r>
      <w:r w:rsidRPr="004C7536">
        <w:t>material</w:t>
      </w:r>
      <w:r w:rsidRPr="004C7536">
        <w:rPr>
          <w:spacing w:val="-8"/>
        </w:rPr>
        <w:t xml:space="preserve"> </w:t>
      </w:r>
      <w:r w:rsidRPr="004C7536">
        <w:t>celular</w:t>
      </w:r>
      <w:r w:rsidRPr="004C7536">
        <w:rPr>
          <w:spacing w:val="-9"/>
        </w:rPr>
        <w:t xml:space="preserve"> </w:t>
      </w:r>
      <w:r w:rsidRPr="004C7536">
        <w:t>hasta</w:t>
      </w:r>
      <w:r w:rsidRPr="004C7536">
        <w:rPr>
          <w:spacing w:val="-10"/>
        </w:rPr>
        <w:t xml:space="preserve"> </w:t>
      </w:r>
      <w:r w:rsidRPr="004C7536">
        <w:t>sustancias</w:t>
      </w:r>
      <w:r w:rsidRPr="004C7536">
        <w:rPr>
          <w:spacing w:val="-9"/>
        </w:rPr>
        <w:t xml:space="preserve"> </w:t>
      </w:r>
      <w:r w:rsidRPr="004C7536">
        <w:t>simples</w:t>
      </w:r>
      <w:r w:rsidRPr="004C7536">
        <w:rPr>
          <w:spacing w:val="-8"/>
        </w:rPr>
        <w:t xml:space="preserve"> </w:t>
      </w:r>
      <w:r w:rsidRPr="004C7536">
        <w:t>y</w:t>
      </w:r>
      <w:r w:rsidRPr="004C7536">
        <w:rPr>
          <w:spacing w:val="-13"/>
        </w:rPr>
        <w:t xml:space="preserve"> </w:t>
      </w:r>
      <w:r w:rsidRPr="004C7536">
        <w:t>así llevar a cabo funciones</w:t>
      </w:r>
      <w:r w:rsidRPr="004C7536">
        <w:rPr>
          <w:spacing w:val="-3"/>
        </w:rPr>
        <w:t xml:space="preserve"> </w:t>
      </w:r>
      <w:r w:rsidRPr="004C7536">
        <w:t>especiales.</w:t>
      </w:r>
    </w:p>
    <w:p w14:paraId="2340767C" w14:textId="77777777" w:rsidR="00E44FB0" w:rsidRDefault="00E44FB0" w:rsidP="00892510">
      <w:pPr>
        <w:pStyle w:val="Textoindependiente"/>
        <w:spacing w:line="360" w:lineRule="auto"/>
        <w:jc w:val="both"/>
        <w:rPr>
          <w:b/>
        </w:rPr>
      </w:pPr>
    </w:p>
    <w:p w14:paraId="78146A63" w14:textId="311C3C42" w:rsidR="00077C3E" w:rsidRDefault="00077C3E" w:rsidP="00892510">
      <w:pPr>
        <w:pStyle w:val="Textoindependiente"/>
        <w:spacing w:line="360" w:lineRule="auto"/>
        <w:jc w:val="both"/>
      </w:pPr>
      <w:r w:rsidRPr="004C7536">
        <w:rPr>
          <w:b/>
        </w:rPr>
        <w:t xml:space="preserve">Mineralizar. - </w:t>
      </w:r>
      <w:r w:rsidRPr="004C7536">
        <w:t>Comunicar a una sustancia las condiciones de mineral</w:t>
      </w:r>
      <w:r w:rsidR="00D26CB3">
        <w:t>.</w:t>
      </w:r>
      <w:r w:rsidRPr="004C7536">
        <w:t xml:space="preserve"> Dicho del agua: Cargarse de sustancias</w:t>
      </w:r>
      <w:r w:rsidRPr="004C7536">
        <w:rPr>
          <w:spacing w:val="-7"/>
        </w:rPr>
        <w:t xml:space="preserve"> </w:t>
      </w:r>
      <w:r w:rsidRPr="004C7536">
        <w:t>minerales.</w:t>
      </w:r>
    </w:p>
    <w:p w14:paraId="42425B50" w14:textId="76812E5B" w:rsidR="00077C3E" w:rsidRDefault="00077C3E" w:rsidP="00892510">
      <w:pPr>
        <w:pStyle w:val="Textoindependiente"/>
        <w:spacing w:line="360" w:lineRule="auto"/>
        <w:jc w:val="both"/>
      </w:pPr>
      <w:r w:rsidRPr="004C7536">
        <w:rPr>
          <w:b/>
        </w:rPr>
        <w:t>N0</w:t>
      </w:r>
      <w:r>
        <w:rPr>
          <w:b/>
          <w:vertAlign w:val="subscript"/>
        </w:rPr>
        <w:t>2</w:t>
      </w:r>
      <w:r w:rsidRPr="004C7536">
        <w:rPr>
          <w:b/>
        </w:rPr>
        <w:t xml:space="preserve">.- </w:t>
      </w:r>
      <w:r w:rsidRPr="004C7536">
        <w:t>Es un término genérico que hace referencia a un grupo de gases muy reactivos tales como el óxido nítrico (N0) y el dióxido de nitrógeno (N0</w:t>
      </w:r>
      <w:r w:rsidR="00EE1842">
        <w:rPr>
          <w:vertAlign w:val="subscript"/>
        </w:rPr>
        <w:t>2</w:t>
      </w:r>
      <w:r w:rsidRPr="004C7536">
        <w:t>)] que contienen nitrógeno y oxígeno en diversas proporciones, muchos de los óxidos de nitrógeno son incoloros e inodoros.</w:t>
      </w:r>
    </w:p>
    <w:p w14:paraId="6E38572E" w14:textId="77777777" w:rsidR="00E44FB0" w:rsidRDefault="00E44FB0" w:rsidP="00892510">
      <w:pPr>
        <w:pStyle w:val="Textoindependiente"/>
        <w:spacing w:before="64" w:line="360" w:lineRule="auto"/>
        <w:jc w:val="both"/>
        <w:rPr>
          <w:b/>
        </w:rPr>
      </w:pPr>
    </w:p>
    <w:p w14:paraId="06B5F5F1" w14:textId="7B0E49F6" w:rsidR="00077C3E" w:rsidRDefault="00077C3E" w:rsidP="00892510">
      <w:pPr>
        <w:pStyle w:val="Textoindependiente"/>
        <w:spacing w:before="64" w:line="360" w:lineRule="auto"/>
        <w:jc w:val="both"/>
      </w:pPr>
      <w:r w:rsidRPr="004C7536">
        <w:rPr>
          <w:b/>
        </w:rPr>
        <w:t xml:space="preserve">Nitratación. - </w:t>
      </w:r>
      <w:r w:rsidRPr="004C7536">
        <w:t>Partiendo de amonio se forma nitrito (NO</w:t>
      </w:r>
      <w:r w:rsidR="00EE1842">
        <w:rPr>
          <w:vertAlign w:val="subscript"/>
        </w:rPr>
        <w:t>2</w:t>
      </w:r>
      <w:r w:rsidRPr="004C7536">
        <w:t>); lo realizan</w:t>
      </w:r>
      <w:r>
        <w:t xml:space="preserve"> </w:t>
      </w:r>
      <w:r w:rsidRPr="004C7536">
        <w:t>bacterias de los géneros Nitrosomonas y Nitrosococcus, entre otros.</w:t>
      </w:r>
      <w:r w:rsidRPr="004C7536">
        <w:rPr>
          <w:b/>
        </w:rPr>
        <w:t xml:space="preserve"> </w:t>
      </w:r>
      <w:r w:rsidRPr="004C7536">
        <w:t>Partiendo de nitrito se produce nitrato (NO</w:t>
      </w:r>
      <w:r w:rsidR="00EE1842">
        <w:rPr>
          <w:vertAlign w:val="subscript"/>
        </w:rPr>
        <w:t>3</w:t>
      </w:r>
      <w:r w:rsidR="00EE1842">
        <w:rPr>
          <w:vertAlign w:val="superscript"/>
        </w:rPr>
        <w:t>-</w:t>
      </w:r>
      <w:r w:rsidRPr="004C7536">
        <w:t>); lo realizan bacterias del género Nitrobacter.</w:t>
      </w:r>
    </w:p>
    <w:p w14:paraId="6C01BC12" w14:textId="77777777" w:rsidR="00E44FB0" w:rsidRDefault="00E44FB0" w:rsidP="00892510">
      <w:pPr>
        <w:pStyle w:val="Textoindependiente"/>
        <w:spacing w:line="360" w:lineRule="auto"/>
        <w:jc w:val="both"/>
        <w:rPr>
          <w:b/>
        </w:rPr>
      </w:pPr>
    </w:p>
    <w:p w14:paraId="0DA8C4EB" w14:textId="02756073" w:rsidR="00077C3E" w:rsidRDefault="00077C3E" w:rsidP="00892510">
      <w:pPr>
        <w:pStyle w:val="Textoindependiente"/>
        <w:spacing w:line="360" w:lineRule="auto"/>
        <w:jc w:val="both"/>
      </w:pPr>
      <w:r w:rsidRPr="004C7536">
        <w:rPr>
          <w:b/>
        </w:rPr>
        <w:t xml:space="preserve">Nitrato. - </w:t>
      </w:r>
      <w:r w:rsidRPr="004C7536">
        <w:t>El nitrato es un compuesto inorgánico compuesto por un átomo de nitrógeno y tres átomos de oxígeno (0); el símbolo químico del nitrato es (N0</w:t>
      </w:r>
      <w:r w:rsidR="00EE1842">
        <w:rPr>
          <w:vertAlign w:val="subscript"/>
        </w:rPr>
        <w:t>3</w:t>
      </w:r>
      <w:r w:rsidR="00EE1842">
        <w:rPr>
          <w:vertAlign w:val="superscript"/>
        </w:rPr>
        <w:t>-</w:t>
      </w:r>
      <w:r w:rsidRPr="004C7536">
        <w:t>). El nitrato no es normalmente peligroso para la salud a menos que sea reducido a nitrito</w:t>
      </w:r>
      <w:r w:rsidRPr="004C7536">
        <w:rPr>
          <w:spacing w:val="-1"/>
        </w:rPr>
        <w:t xml:space="preserve"> </w:t>
      </w:r>
      <w:r w:rsidRPr="004C7536">
        <w:t>(N0</w:t>
      </w:r>
      <w:r w:rsidR="00EE1842">
        <w:rPr>
          <w:vertAlign w:val="subscript"/>
        </w:rPr>
        <w:t>2</w:t>
      </w:r>
      <w:r w:rsidR="00EE1842">
        <w:rPr>
          <w:vertAlign w:val="superscript"/>
        </w:rPr>
        <w:t>-</w:t>
      </w:r>
      <w:r w:rsidRPr="004C7536">
        <w:t>).</w:t>
      </w:r>
    </w:p>
    <w:p w14:paraId="195876FB" w14:textId="77777777" w:rsidR="00E44FB0" w:rsidRDefault="00E44FB0" w:rsidP="00892510">
      <w:pPr>
        <w:pStyle w:val="Textoindependiente"/>
        <w:spacing w:line="360" w:lineRule="auto"/>
        <w:jc w:val="both"/>
        <w:rPr>
          <w:b/>
        </w:rPr>
      </w:pPr>
    </w:p>
    <w:p w14:paraId="1E971ED9" w14:textId="1998E366" w:rsidR="00077C3E" w:rsidRPr="004C7536" w:rsidRDefault="00077C3E" w:rsidP="00892510">
      <w:pPr>
        <w:pStyle w:val="Textoindependiente"/>
        <w:spacing w:line="360" w:lineRule="auto"/>
        <w:jc w:val="both"/>
      </w:pPr>
      <w:r w:rsidRPr="004C7536">
        <w:rPr>
          <w:b/>
        </w:rPr>
        <w:t xml:space="preserve">Nitrificación. - </w:t>
      </w:r>
      <w:r w:rsidRPr="004C7536">
        <w:t>Es la oxidación biológica de amonio con oxígeno para dar nitrito, seguida por la oxidación de esos nitritos a nitratos. La nitrificación es una etapa importante en el ciclo del nitrógeno en los suelos.</w:t>
      </w:r>
      <w:r w:rsidRPr="004C7536">
        <w:rPr>
          <w:b/>
        </w:rPr>
        <w:t xml:space="preserve"> </w:t>
      </w:r>
      <w:r w:rsidRPr="004C7536">
        <w:t>La nitrificación es el proceso a través del cual las bacterias nitrificantes transforman el amonio en nitrato.</w:t>
      </w:r>
    </w:p>
    <w:p w14:paraId="48F5EA3B" w14:textId="77777777" w:rsidR="00EE1842" w:rsidRDefault="00EE1842" w:rsidP="00892510">
      <w:pPr>
        <w:pStyle w:val="Textoindependiente"/>
        <w:spacing w:line="360" w:lineRule="auto"/>
        <w:jc w:val="both"/>
        <w:rPr>
          <w:b/>
        </w:rPr>
      </w:pPr>
    </w:p>
    <w:p w14:paraId="26873C81" w14:textId="5D1F21FB" w:rsidR="00077C3E" w:rsidRDefault="00077C3E" w:rsidP="00892510">
      <w:pPr>
        <w:pStyle w:val="Textoindependiente"/>
        <w:spacing w:line="360" w:lineRule="auto"/>
        <w:jc w:val="both"/>
      </w:pPr>
      <w:r w:rsidRPr="004C7536">
        <w:rPr>
          <w:b/>
        </w:rPr>
        <w:t xml:space="preserve">Nitrito. - </w:t>
      </w:r>
      <w:r w:rsidRPr="004C7536">
        <w:t xml:space="preserve">Es un anión angular con una configuración electrónica y una disposición angular similar a la del Ozono. </w:t>
      </w:r>
      <w:r w:rsidRPr="004C7536">
        <w:rPr>
          <w:spacing w:val="-4"/>
        </w:rPr>
        <w:t xml:space="preserve">Los </w:t>
      </w:r>
      <w:r w:rsidRPr="004C7536">
        <w:t>nitritos pueden formar sales</w:t>
      </w:r>
      <w:r w:rsidRPr="004C7536">
        <w:rPr>
          <w:spacing w:val="-42"/>
        </w:rPr>
        <w:t xml:space="preserve"> </w:t>
      </w:r>
      <w:r w:rsidRPr="004C7536">
        <w:t>o ésteres a partir del ácido nitroso (HN0</w:t>
      </w:r>
      <w:r w:rsidR="00EE1842">
        <w:rPr>
          <w:vertAlign w:val="subscript"/>
        </w:rPr>
        <w:t>2</w:t>
      </w:r>
      <w:r w:rsidRPr="004C7536">
        <w:t>). En la naturaleza los nitritos aparecen por oxidación biológica de las aminas y del amoníaco o por reducción del nitrato en condiciones</w:t>
      </w:r>
      <w:r w:rsidRPr="004C7536">
        <w:rPr>
          <w:spacing w:val="-1"/>
        </w:rPr>
        <w:t xml:space="preserve"> </w:t>
      </w:r>
      <w:r w:rsidRPr="004C7536">
        <w:t>anaeróbicas.</w:t>
      </w:r>
    </w:p>
    <w:p w14:paraId="34B1B1A0" w14:textId="77777777" w:rsidR="00E44FB0" w:rsidRDefault="00E44FB0" w:rsidP="00892510">
      <w:pPr>
        <w:pStyle w:val="Textoindependiente"/>
        <w:spacing w:line="360" w:lineRule="auto"/>
        <w:jc w:val="both"/>
        <w:rPr>
          <w:b/>
        </w:rPr>
      </w:pPr>
    </w:p>
    <w:p w14:paraId="2D28FA41" w14:textId="71D93420" w:rsidR="00077C3E" w:rsidRDefault="00077C3E" w:rsidP="00892510">
      <w:pPr>
        <w:pStyle w:val="Textoindependiente"/>
        <w:spacing w:line="360" w:lineRule="auto"/>
        <w:jc w:val="both"/>
      </w:pPr>
      <w:r w:rsidRPr="004C7536">
        <w:rPr>
          <w:b/>
        </w:rPr>
        <w:t>Nitrobacter. -</w:t>
      </w:r>
      <w:r w:rsidRPr="004C7536">
        <w:rPr>
          <w:b/>
          <w:spacing w:val="-7"/>
        </w:rPr>
        <w:t xml:space="preserve"> </w:t>
      </w:r>
      <w:r w:rsidRPr="004C7536">
        <w:t>Microorganismo</w:t>
      </w:r>
      <w:r w:rsidRPr="004C7536">
        <w:rPr>
          <w:spacing w:val="-9"/>
        </w:rPr>
        <w:t xml:space="preserve"> </w:t>
      </w:r>
      <w:r w:rsidRPr="004C7536">
        <w:t>aeróbico</w:t>
      </w:r>
      <w:r w:rsidRPr="004C7536">
        <w:rPr>
          <w:spacing w:val="-7"/>
        </w:rPr>
        <w:t xml:space="preserve"> </w:t>
      </w:r>
      <w:r w:rsidRPr="004C7536">
        <w:t>que</w:t>
      </w:r>
      <w:r w:rsidRPr="004C7536">
        <w:rPr>
          <w:spacing w:val="-7"/>
        </w:rPr>
        <w:t xml:space="preserve"> </w:t>
      </w:r>
      <w:r w:rsidRPr="004C7536">
        <w:t>convierte</w:t>
      </w:r>
      <w:r w:rsidRPr="004C7536">
        <w:rPr>
          <w:spacing w:val="-10"/>
        </w:rPr>
        <w:t xml:space="preserve"> </w:t>
      </w:r>
      <w:r w:rsidRPr="004C7536">
        <w:t>los</w:t>
      </w:r>
      <w:r w:rsidRPr="004C7536">
        <w:rPr>
          <w:spacing w:val="-8"/>
        </w:rPr>
        <w:t xml:space="preserve"> </w:t>
      </w:r>
      <w:r w:rsidRPr="004C7536">
        <w:t>nitritos</w:t>
      </w:r>
      <w:r w:rsidRPr="004C7536">
        <w:rPr>
          <w:spacing w:val="-5"/>
        </w:rPr>
        <w:t xml:space="preserve"> </w:t>
      </w:r>
      <w:r w:rsidRPr="004C7536">
        <w:t>en</w:t>
      </w:r>
      <w:r w:rsidRPr="004C7536">
        <w:rPr>
          <w:spacing w:val="-9"/>
        </w:rPr>
        <w:t xml:space="preserve"> </w:t>
      </w:r>
      <w:r w:rsidRPr="004C7536">
        <w:t>nitratos. Son bacterias benéficas en los</w:t>
      </w:r>
      <w:r w:rsidRPr="004C7536">
        <w:rPr>
          <w:spacing w:val="-1"/>
        </w:rPr>
        <w:t xml:space="preserve"> </w:t>
      </w:r>
      <w:r w:rsidRPr="004C7536">
        <w:t>acuarios.</w:t>
      </w:r>
    </w:p>
    <w:p w14:paraId="0DEFEB94" w14:textId="77777777" w:rsidR="00E44FB0" w:rsidRDefault="00E44FB0" w:rsidP="00892510">
      <w:pPr>
        <w:pStyle w:val="Textoindependiente"/>
        <w:spacing w:line="360" w:lineRule="auto"/>
        <w:jc w:val="both"/>
        <w:rPr>
          <w:b/>
        </w:rPr>
      </w:pPr>
    </w:p>
    <w:p w14:paraId="18155DD7" w14:textId="1FF826A9" w:rsidR="00077C3E" w:rsidRDefault="00077C3E" w:rsidP="00892510">
      <w:pPr>
        <w:pStyle w:val="Textoindependiente"/>
        <w:spacing w:line="360" w:lineRule="auto"/>
        <w:jc w:val="both"/>
      </w:pPr>
      <w:r w:rsidRPr="004C7536">
        <w:rPr>
          <w:b/>
        </w:rPr>
        <w:t xml:space="preserve">Nitrógeno. - </w:t>
      </w:r>
      <w:r w:rsidRPr="004C7536">
        <w:t>Elemento químico, símbolo N, número atómico 7, peso atómico 14.0067; es un gas en condiciones normales. El nitrógeno molecular es el principal constituyente de la atmósfera (78% por volumen de aire seco).</w:t>
      </w:r>
    </w:p>
    <w:p w14:paraId="0A03A7D7" w14:textId="77777777" w:rsidR="00E44FB0" w:rsidRDefault="00E44FB0" w:rsidP="00892510">
      <w:pPr>
        <w:pStyle w:val="Textoindependiente"/>
        <w:spacing w:before="1" w:line="360" w:lineRule="auto"/>
        <w:jc w:val="both"/>
        <w:rPr>
          <w:b/>
        </w:rPr>
      </w:pPr>
    </w:p>
    <w:p w14:paraId="06BDCCDD" w14:textId="482D397F" w:rsidR="00077C3E" w:rsidRDefault="00077C3E" w:rsidP="00892510">
      <w:pPr>
        <w:pStyle w:val="Textoindependiente"/>
        <w:spacing w:before="1" w:line="360" w:lineRule="auto"/>
        <w:jc w:val="both"/>
      </w:pPr>
      <w:r w:rsidRPr="004C7536">
        <w:rPr>
          <w:b/>
        </w:rPr>
        <w:t xml:space="preserve">Nitroso. - </w:t>
      </w:r>
      <w:r w:rsidRPr="004C7536">
        <w:t>En química orgánica, nitroso se refiere a un grupo funcional que tiene la fórmula general (RN0). Los compuestos nitrosos pueden ser preparados por reducción de nitro derivados, o por la oxidación de las hidroxilaminas.</w:t>
      </w:r>
    </w:p>
    <w:p w14:paraId="4B85BA90" w14:textId="77777777" w:rsidR="00E44FB0" w:rsidRDefault="00E44FB0" w:rsidP="00892510">
      <w:pPr>
        <w:pStyle w:val="Textoindependiente"/>
        <w:spacing w:line="360" w:lineRule="auto"/>
        <w:jc w:val="both"/>
        <w:rPr>
          <w:b/>
        </w:rPr>
      </w:pPr>
    </w:p>
    <w:p w14:paraId="3A68DFE6" w14:textId="494A8965" w:rsidR="00077C3E" w:rsidRDefault="00077C3E" w:rsidP="00892510">
      <w:pPr>
        <w:pStyle w:val="Textoindependiente"/>
        <w:spacing w:line="360" w:lineRule="auto"/>
        <w:jc w:val="both"/>
      </w:pPr>
      <w:r w:rsidRPr="004C7536">
        <w:rPr>
          <w:b/>
        </w:rPr>
        <w:t xml:space="preserve">Nitrosomonas. - </w:t>
      </w:r>
      <w:r w:rsidRPr="004C7536">
        <w:t>Es un género que comprende bacterias quimio autotróficas en forma de varilla, estas oxidan amoníaco en nitrito como un proceso metabólico. Son útiles en el tratamiento de los residuos industriales, aguas residuales y en el proceso de biorremediación. Son importantes en el ciclo del nitrógeno mediante el aumento de la disponibilidad de nitrógeno a las plantas al tiempo que limita la fijación del dióxido de carbono. El género</w:t>
      </w:r>
      <w:r w:rsidR="00D26CB3">
        <w:t xml:space="preserve"> Nitrosomas</w:t>
      </w:r>
      <w:r w:rsidRPr="004C7536">
        <w:t xml:space="preserve"> se encuentra en el suelo, las aguas residuales, de agua dulce, y en las</w:t>
      </w:r>
      <w:r w:rsidRPr="004C7536">
        <w:rPr>
          <w:spacing w:val="-19"/>
        </w:rPr>
        <w:t xml:space="preserve"> </w:t>
      </w:r>
      <w:r w:rsidRPr="004C7536">
        <w:t xml:space="preserve">superficies de construcción, especialmente </w:t>
      </w:r>
      <w:r w:rsidR="00DD4935" w:rsidRPr="004C7536">
        <w:t>en las</w:t>
      </w:r>
      <w:r w:rsidRPr="004C7536">
        <w:t xml:space="preserve"> zonas contaminadas que contiene altos niveles de compuestos de</w:t>
      </w:r>
      <w:r w:rsidRPr="004C7536">
        <w:rPr>
          <w:spacing w:val="-26"/>
        </w:rPr>
        <w:t xml:space="preserve"> </w:t>
      </w:r>
      <w:r w:rsidRPr="004C7536">
        <w:t>nitrógeno.</w:t>
      </w:r>
    </w:p>
    <w:p w14:paraId="5E9E70D2" w14:textId="77777777" w:rsidR="00E44FB0" w:rsidRDefault="00E44FB0" w:rsidP="00892510">
      <w:pPr>
        <w:pStyle w:val="Sinespaciado"/>
        <w:spacing w:line="360" w:lineRule="auto"/>
        <w:jc w:val="both"/>
        <w:rPr>
          <w:rFonts w:ascii="Times New Roman" w:hAnsi="Times New Roman" w:cs="Times New Roman"/>
          <w:b/>
          <w:bCs/>
          <w:sz w:val="24"/>
          <w:szCs w:val="24"/>
        </w:rPr>
      </w:pPr>
    </w:p>
    <w:p w14:paraId="64625B6F" w14:textId="6452FC1A" w:rsidR="00077C3E" w:rsidRDefault="00077C3E" w:rsidP="00892510">
      <w:pPr>
        <w:pStyle w:val="Sinespaciado"/>
        <w:spacing w:line="360" w:lineRule="auto"/>
        <w:jc w:val="both"/>
        <w:rPr>
          <w:rFonts w:ascii="Times New Roman" w:hAnsi="Times New Roman" w:cs="Times New Roman"/>
          <w:sz w:val="24"/>
          <w:szCs w:val="24"/>
        </w:rPr>
      </w:pPr>
      <w:r w:rsidRPr="00260D8D">
        <w:rPr>
          <w:rFonts w:ascii="Times New Roman" w:hAnsi="Times New Roman" w:cs="Times New Roman"/>
          <w:b/>
          <w:bCs/>
          <w:sz w:val="24"/>
          <w:szCs w:val="24"/>
        </w:rPr>
        <w:t>Panícula. -</w:t>
      </w:r>
      <w:r w:rsidRPr="00260D8D">
        <w:rPr>
          <w:rFonts w:ascii="Times New Roman" w:hAnsi="Times New Roman" w:cs="Times New Roman"/>
          <w:sz w:val="24"/>
          <w:szCs w:val="24"/>
        </w:rPr>
        <w:t xml:space="preserve"> Inflorescencia compuesta formada por un racimo cuyos ejes laterales se ramifican de nuevo en forma de racimo o a veces de espiga.</w:t>
      </w:r>
    </w:p>
    <w:p w14:paraId="65F6C969" w14:textId="77777777" w:rsidR="00E44FB0" w:rsidRDefault="00E44FB0" w:rsidP="00892510">
      <w:pPr>
        <w:pStyle w:val="Textoindependiente"/>
        <w:spacing w:line="360" w:lineRule="auto"/>
        <w:jc w:val="both"/>
        <w:rPr>
          <w:b/>
        </w:rPr>
      </w:pPr>
    </w:p>
    <w:p w14:paraId="2C5AAC35" w14:textId="7F5B2065" w:rsidR="00077C3E" w:rsidRDefault="00077C3E" w:rsidP="00892510">
      <w:pPr>
        <w:pStyle w:val="Textoindependiente"/>
        <w:spacing w:line="360" w:lineRule="auto"/>
        <w:jc w:val="both"/>
      </w:pPr>
      <w:r w:rsidRPr="004C7536">
        <w:rPr>
          <w:b/>
        </w:rPr>
        <w:t>Paralelinervias. -</w:t>
      </w:r>
      <w:r w:rsidRPr="004C7536">
        <w:rPr>
          <w:b/>
          <w:spacing w:val="-5"/>
        </w:rPr>
        <w:t xml:space="preserve"> </w:t>
      </w:r>
      <w:r w:rsidRPr="004C7536">
        <w:t>Dícese</w:t>
      </w:r>
      <w:r w:rsidRPr="004C7536">
        <w:rPr>
          <w:spacing w:val="-5"/>
        </w:rPr>
        <w:t xml:space="preserve"> </w:t>
      </w:r>
      <w:r w:rsidRPr="004C7536">
        <w:t>de</w:t>
      </w:r>
      <w:r w:rsidRPr="004C7536">
        <w:rPr>
          <w:spacing w:val="-4"/>
        </w:rPr>
        <w:t xml:space="preserve"> </w:t>
      </w:r>
      <w:r w:rsidRPr="004C7536">
        <w:t>las</w:t>
      </w:r>
      <w:r w:rsidRPr="004C7536">
        <w:rPr>
          <w:spacing w:val="-4"/>
        </w:rPr>
        <w:t xml:space="preserve"> </w:t>
      </w:r>
      <w:r w:rsidRPr="004C7536">
        <w:t>hojas</w:t>
      </w:r>
      <w:r w:rsidRPr="004C7536">
        <w:rPr>
          <w:spacing w:val="-1"/>
        </w:rPr>
        <w:t xml:space="preserve"> </w:t>
      </w:r>
      <w:r w:rsidRPr="004C7536">
        <w:t>y</w:t>
      </w:r>
      <w:r w:rsidRPr="004C7536">
        <w:rPr>
          <w:spacing w:val="-8"/>
        </w:rPr>
        <w:t xml:space="preserve"> </w:t>
      </w:r>
      <w:r w:rsidRPr="004C7536">
        <w:t>otros</w:t>
      </w:r>
      <w:r w:rsidRPr="004C7536">
        <w:rPr>
          <w:spacing w:val="-4"/>
        </w:rPr>
        <w:t xml:space="preserve"> </w:t>
      </w:r>
      <w:r w:rsidRPr="004C7536">
        <w:t>órganos</w:t>
      </w:r>
      <w:r w:rsidRPr="004C7536">
        <w:rPr>
          <w:spacing w:val="-4"/>
        </w:rPr>
        <w:t xml:space="preserve"> </w:t>
      </w:r>
      <w:r w:rsidRPr="004C7536">
        <w:t>foliáceos</w:t>
      </w:r>
      <w:r w:rsidRPr="004C7536">
        <w:rPr>
          <w:spacing w:val="-3"/>
        </w:rPr>
        <w:t xml:space="preserve"> </w:t>
      </w:r>
      <w:r w:rsidRPr="004C7536">
        <w:t>que</w:t>
      </w:r>
      <w:r w:rsidRPr="004C7536">
        <w:rPr>
          <w:spacing w:val="-5"/>
        </w:rPr>
        <w:t xml:space="preserve"> </w:t>
      </w:r>
      <w:r w:rsidRPr="004C7536">
        <w:t>tienen</w:t>
      </w:r>
      <w:r w:rsidRPr="004C7536">
        <w:rPr>
          <w:spacing w:val="-3"/>
        </w:rPr>
        <w:t xml:space="preserve"> </w:t>
      </w:r>
      <w:r w:rsidRPr="004C7536">
        <w:t>los nervios</w:t>
      </w:r>
      <w:r w:rsidRPr="004C7536">
        <w:rPr>
          <w:spacing w:val="-10"/>
        </w:rPr>
        <w:t xml:space="preserve"> </w:t>
      </w:r>
      <w:r w:rsidRPr="004C7536">
        <w:t>principales</w:t>
      </w:r>
      <w:r w:rsidRPr="004C7536">
        <w:rPr>
          <w:spacing w:val="-9"/>
        </w:rPr>
        <w:t xml:space="preserve"> </w:t>
      </w:r>
      <w:r w:rsidRPr="004C7536">
        <w:t>aproximadamente</w:t>
      </w:r>
      <w:r w:rsidRPr="004C7536">
        <w:rPr>
          <w:spacing w:val="-11"/>
        </w:rPr>
        <w:t xml:space="preserve"> </w:t>
      </w:r>
      <w:r w:rsidRPr="004C7536">
        <w:t>paralelos.</w:t>
      </w:r>
      <w:r w:rsidRPr="004C7536">
        <w:rPr>
          <w:spacing w:val="-8"/>
        </w:rPr>
        <w:t xml:space="preserve"> </w:t>
      </w:r>
      <w:r w:rsidRPr="004C7536">
        <w:t>Gramíneas</w:t>
      </w:r>
      <w:r w:rsidRPr="004C7536">
        <w:rPr>
          <w:spacing w:val="-7"/>
        </w:rPr>
        <w:t xml:space="preserve"> </w:t>
      </w:r>
      <w:r w:rsidRPr="004C7536">
        <w:t>y</w:t>
      </w:r>
      <w:r w:rsidRPr="004C7536">
        <w:rPr>
          <w:spacing w:val="-14"/>
        </w:rPr>
        <w:t xml:space="preserve"> </w:t>
      </w:r>
      <w:r w:rsidRPr="004C7536">
        <w:t>en</w:t>
      </w:r>
      <w:r w:rsidRPr="004C7536">
        <w:rPr>
          <w:spacing w:val="-9"/>
        </w:rPr>
        <w:t xml:space="preserve"> </w:t>
      </w:r>
      <w:r w:rsidRPr="004C7536">
        <w:t>otras</w:t>
      </w:r>
      <w:r w:rsidRPr="004C7536">
        <w:rPr>
          <w:spacing w:val="-9"/>
        </w:rPr>
        <w:t xml:space="preserve"> </w:t>
      </w:r>
      <w:r w:rsidRPr="004C7536">
        <w:t xml:space="preserve">muchas </w:t>
      </w:r>
      <w:hyperlink r:id="rId91" w:anchor=".VMPo0jSG_4U">
        <w:r w:rsidRPr="004C7536">
          <w:t>monocotiledóneas</w:t>
        </w:r>
      </w:hyperlink>
      <w:hyperlink r:id="rId92" w:anchor=".VMPo0jSG_4U">
        <w:r w:rsidRPr="004C7536">
          <w:t>.</w:t>
        </w:r>
      </w:hyperlink>
    </w:p>
    <w:p w14:paraId="6E455FE7" w14:textId="77777777" w:rsidR="00E44FB0" w:rsidRDefault="00E44FB0" w:rsidP="00892510">
      <w:pPr>
        <w:pStyle w:val="Sinespaciado"/>
        <w:spacing w:line="360" w:lineRule="auto"/>
        <w:jc w:val="both"/>
        <w:rPr>
          <w:rFonts w:ascii="Times New Roman" w:hAnsi="Times New Roman" w:cs="Times New Roman"/>
          <w:b/>
          <w:bCs/>
          <w:sz w:val="24"/>
          <w:szCs w:val="24"/>
        </w:rPr>
      </w:pPr>
    </w:p>
    <w:p w14:paraId="2D8D42E6" w14:textId="4799B1C3" w:rsidR="00077C3E" w:rsidRDefault="00077C3E" w:rsidP="00892510">
      <w:pPr>
        <w:pStyle w:val="Sinespaciado"/>
        <w:spacing w:line="360" w:lineRule="auto"/>
        <w:jc w:val="both"/>
        <w:rPr>
          <w:rFonts w:ascii="Times New Roman" w:hAnsi="Times New Roman" w:cs="Times New Roman"/>
          <w:sz w:val="24"/>
          <w:szCs w:val="24"/>
        </w:rPr>
      </w:pPr>
      <w:r w:rsidRPr="00260D8D">
        <w:rPr>
          <w:rFonts w:ascii="Times New Roman" w:hAnsi="Times New Roman" w:cs="Times New Roman"/>
          <w:b/>
          <w:bCs/>
          <w:sz w:val="24"/>
          <w:szCs w:val="24"/>
        </w:rPr>
        <w:t xml:space="preserve">Pedregosos. - </w:t>
      </w:r>
      <w:r w:rsidR="00D26CB3">
        <w:rPr>
          <w:rFonts w:ascii="Times New Roman" w:hAnsi="Times New Roman" w:cs="Times New Roman"/>
          <w:b/>
          <w:bCs/>
          <w:sz w:val="24"/>
          <w:szCs w:val="24"/>
        </w:rPr>
        <w:t>S</w:t>
      </w:r>
      <w:r w:rsidRPr="00260D8D">
        <w:rPr>
          <w:rFonts w:ascii="Times New Roman" w:hAnsi="Times New Roman" w:cs="Times New Roman"/>
          <w:sz w:val="24"/>
          <w:szCs w:val="24"/>
        </w:rPr>
        <w:t>uelos escarpados y difíciles de transitar</w:t>
      </w:r>
      <w:r w:rsidR="00DD4935">
        <w:rPr>
          <w:rFonts w:ascii="Times New Roman" w:hAnsi="Times New Roman" w:cs="Times New Roman"/>
          <w:sz w:val="24"/>
          <w:szCs w:val="24"/>
        </w:rPr>
        <w:t>.</w:t>
      </w:r>
    </w:p>
    <w:p w14:paraId="3595603D" w14:textId="77777777" w:rsidR="00E44FB0" w:rsidRDefault="00E44FB0" w:rsidP="00892510">
      <w:pPr>
        <w:pStyle w:val="Textoindependiente"/>
        <w:spacing w:line="360" w:lineRule="auto"/>
        <w:jc w:val="both"/>
        <w:rPr>
          <w:b/>
        </w:rPr>
      </w:pPr>
    </w:p>
    <w:p w14:paraId="1F4C3CA3" w14:textId="767D077E" w:rsidR="00077C3E" w:rsidRDefault="00077C3E" w:rsidP="00892510">
      <w:pPr>
        <w:pStyle w:val="Textoindependiente"/>
        <w:spacing w:line="360" w:lineRule="auto"/>
        <w:jc w:val="both"/>
      </w:pPr>
      <w:r w:rsidRPr="004C7536">
        <w:rPr>
          <w:b/>
        </w:rPr>
        <w:t xml:space="preserve">Penetrómetro. - </w:t>
      </w:r>
      <w:r w:rsidRPr="004C7536">
        <w:t>Consisten en la introducción en el terreno de un elemento</w:t>
      </w:r>
      <w:r w:rsidRPr="004C7536">
        <w:rPr>
          <w:spacing w:val="-36"/>
        </w:rPr>
        <w:t xml:space="preserve"> </w:t>
      </w:r>
      <w:r w:rsidRPr="004C7536">
        <w:t>de penetración, generalmente de forma cónica, unido solidariamente a un varillaje. La hinca se realiza por golpeo de una maza con un peso definido, sobre una sufridera o cabezal colocado en la parte superior del</w:t>
      </w:r>
      <w:r w:rsidRPr="004C7536">
        <w:rPr>
          <w:spacing w:val="-8"/>
        </w:rPr>
        <w:t xml:space="preserve"> </w:t>
      </w:r>
      <w:r w:rsidRPr="004C7536">
        <w:t>varillaje.</w:t>
      </w:r>
    </w:p>
    <w:p w14:paraId="2F623D9F" w14:textId="7F9A23B1" w:rsidR="00E44FB0" w:rsidRDefault="00E44FB0" w:rsidP="00DD4935">
      <w:pPr>
        <w:pStyle w:val="Textoindependiente"/>
        <w:spacing w:line="360" w:lineRule="auto"/>
        <w:jc w:val="both"/>
        <w:rPr>
          <w:b/>
        </w:rPr>
      </w:pPr>
    </w:p>
    <w:p w14:paraId="57582E37" w14:textId="77777777" w:rsidR="00CA3D1D" w:rsidRDefault="00CA3D1D" w:rsidP="00DD4935">
      <w:pPr>
        <w:pStyle w:val="Textoindependiente"/>
        <w:spacing w:line="360" w:lineRule="auto"/>
        <w:jc w:val="both"/>
        <w:rPr>
          <w:b/>
        </w:rPr>
      </w:pPr>
    </w:p>
    <w:p w14:paraId="1990D3B7" w14:textId="3E99DA8E" w:rsidR="00077C3E" w:rsidRPr="004C7536" w:rsidRDefault="00077C3E" w:rsidP="00DD4935">
      <w:pPr>
        <w:pStyle w:val="Textoindependiente"/>
        <w:spacing w:line="360" w:lineRule="auto"/>
        <w:jc w:val="both"/>
      </w:pPr>
      <w:r w:rsidRPr="004C7536">
        <w:rPr>
          <w:b/>
        </w:rPr>
        <w:t xml:space="preserve">Sostenibilidad. - </w:t>
      </w:r>
      <w:r w:rsidRPr="004C7536">
        <w:t>Sustentabilidad describe cómo los sistemas biológicos se mantienen productivos con el transcurso del tiempo.</w:t>
      </w:r>
    </w:p>
    <w:p w14:paraId="26E82846" w14:textId="77777777" w:rsidR="00E44FB0" w:rsidRDefault="00E44FB0" w:rsidP="00DD4935">
      <w:pPr>
        <w:pStyle w:val="Textoindependiente"/>
        <w:spacing w:line="360" w:lineRule="auto"/>
        <w:jc w:val="both"/>
        <w:rPr>
          <w:b/>
        </w:rPr>
      </w:pPr>
    </w:p>
    <w:p w14:paraId="6416E4A0" w14:textId="66E2D3E7" w:rsidR="00077C3E" w:rsidRDefault="00077C3E" w:rsidP="00DD4935">
      <w:pPr>
        <w:pStyle w:val="Textoindependiente"/>
        <w:spacing w:line="360" w:lineRule="auto"/>
        <w:jc w:val="both"/>
      </w:pPr>
      <w:r w:rsidRPr="004C7536">
        <w:rPr>
          <w:b/>
        </w:rPr>
        <w:t xml:space="preserve">Suelo. - </w:t>
      </w:r>
      <w:r w:rsidRPr="004C7536">
        <w:t>Es un recurso natural renovable de importancia básica para la vida en</w:t>
      </w:r>
      <w:r w:rsidR="00D26CB3">
        <w:t xml:space="preserve"> </w:t>
      </w:r>
      <w:r w:rsidRPr="004C7536">
        <w:t>la tierra. Es la fuente de vida de las plantas, animales y la especie humana.</w:t>
      </w:r>
    </w:p>
    <w:p w14:paraId="3276754F" w14:textId="77777777" w:rsidR="00E44FB0" w:rsidRDefault="00E44FB0" w:rsidP="00892510">
      <w:pPr>
        <w:pStyle w:val="Textoindependiente"/>
        <w:spacing w:line="360" w:lineRule="auto"/>
        <w:jc w:val="both"/>
        <w:rPr>
          <w:b/>
        </w:rPr>
      </w:pPr>
    </w:p>
    <w:p w14:paraId="5D4DC376" w14:textId="335DD9BA" w:rsidR="00077C3E" w:rsidRDefault="00077C3E" w:rsidP="00892510">
      <w:pPr>
        <w:pStyle w:val="Textoindependiente"/>
        <w:spacing w:line="360" w:lineRule="auto"/>
        <w:jc w:val="both"/>
      </w:pPr>
      <w:r w:rsidRPr="004C7536">
        <w:rPr>
          <w:b/>
        </w:rPr>
        <w:t xml:space="preserve">Suelos calizos. - </w:t>
      </w:r>
      <w:r w:rsidRPr="004C7536">
        <w:t>Estos suelos tienen gran cantidad de sales calcáreas. Suelen ser de color blanco, seco y árido. El tipo de roca que abunda en estos suelos es la caliza. Al ser tan dura no permite la agricultura, puesto que las plantas no pueden absorber bien los nutrientes.</w:t>
      </w:r>
    </w:p>
    <w:p w14:paraId="7B4050F1" w14:textId="77777777" w:rsidR="00E44FB0" w:rsidRDefault="00E44FB0" w:rsidP="00892510">
      <w:pPr>
        <w:pStyle w:val="Sinespaciado"/>
        <w:spacing w:line="360" w:lineRule="auto"/>
        <w:jc w:val="both"/>
        <w:rPr>
          <w:rFonts w:ascii="Times New Roman" w:hAnsi="Times New Roman" w:cs="Times New Roman"/>
          <w:b/>
          <w:sz w:val="24"/>
          <w:szCs w:val="24"/>
        </w:rPr>
      </w:pPr>
    </w:p>
    <w:p w14:paraId="0B5070F1" w14:textId="057F2F25" w:rsidR="00077C3E" w:rsidRDefault="00077C3E" w:rsidP="00892510">
      <w:pPr>
        <w:pStyle w:val="Sinespaciado"/>
        <w:spacing w:line="360" w:lineRule="auto"/>
        <w:jc w:val="both"/>
        <w:rPr>
          <w:rFonts w:ascii="Times New Roman" w:hAnsi="Times New Roman" w:cs="Times New Roman"/>
          <w:sz w:val="24"/>
          <w:szCs w:val="24"/>
        </w:rPr>
      </w:pPr>
      <w:r w:rsidRPr="00260D8D">
        <w:rPr>
          <w:rFonts w:ascii="Times New Roman" w:hAnsi="Times New Roman" w:cs="Times New Roman"/>
          <w:b/>
          <w:sz w:val="24"/>
          <w:szCs w:val="24"/>
        </w:rPr>
        <w:t xml:space="preserve">Teocintles. - </w:t>
      </w:r>
      <w:r w:rsidRPr="00260D8D">
        <w:rPr>
          <w:rFonts w:ascii="Times New Roman" w:hAnsi="Times New Roman" w:cs="Times New Roman"/>
          <w:sz w:val="24"/>
          <w:szCs w:val="24"/>
        </w:rPr>
        <w:t xml:space="preserve">Los </w:t>
      </w:r>
      <w:r>
        <w:rPr>
          <w:rFonts w:ascii="Times New Roman" w:hAnsi="Times New Roman" w:cs="Times New Roman"/>
          <w:sz w:val="24"/>
          <w:szCs w:val="24"/>
        </w:rPr>
        <w:t>T</w:t>
      </w:r>
      <w:r w:rsidRPr="00260D8D">
        <w:rPr>
          <w:rFonts w:ascii="Times New Roman" w:hAnsi="Times New Roman" w:cs="Times New Roman"/>
          <w:sz w:val="24"/>
          <w:szCs w:val="24"/>
        </w:rPr>
        <w:t>eocintles son los parientes silvestres del maíz. Son los antecesores directos de los cuales se domesticó el maíz como cultivo por lo antiguos habitantes de Mesoamérica.</w:t>
      </w:r>
    </w:p>
    <w:p w14:paraId="3390FCE2" w14:textId="77777777" w:rsidR="00E44FB0" w:rsidRDefault="00E44FB0" w:rsidP="00892510">
      <w:pPr>
        <w:pStyle w:val="Sinespaciado"/>
        <w:spacing w:line="360" w:lineRule="auto"/>
        <w:jc w:val="both"/>
        <w:rPr>
          <w:rFonts w:ascii="Times New Roman" w:hAnsi="Times New Roman" w:cs="Times New Roman"/>
          <w:b/>
          <w:sz w:val="24"/>
          <w:szCs w:val="24"/>
        </w:rPr>
      </w:pPr>
    </w:p>
    <w:p w14:paraId="280996AF" w14:textId="6D6E17B9" w:rsidR="00077C3E" w:rsidRDefault="00077C3E" w:rsidP="00892510">
      <w:pPr>
        <w:pStyle w:val="Sinespaciado"/>
        <w:spacing w:line="360" w:lineRule="auto"/>
        <w:jc w:val="both"/>
        <w:rPr>
          <w:rFonts w:ascii="Times New Roman" w:hAnsi="Times New Roman" w:cs="Times New Roman"/>
          <w:spacing w:val="-9"/>
          <w:sz w:val="24"/>
          <w:szCs w:val="24"/>
        </w:rPr>
      </w:pPr>
      <w:r w:rsidRPr="00260D8D">
        <w:rPr>
          <w:rFonts w:ascii="Times New Roman" w:hAnsi="Times New Roman" w:cs="Times New Roman"/>
          <w:b/>
          <w:sz w:val="24"/>
          <w:szCs w:val="24"/>
        </w:rPr>
        <w:t>Volatilización. -</w:t>
      </w:r>
      <w:r w:rsidRPr="00260D8D">
        <w:rPr>
          <w:rFonts w:ascii="Times New Roman" w:hAnsi="Times New Roman" w:cs="Times New Roman"/>
          <w:b/>
          <w:spacing w:val="-7"/>
          <w:sz w:val="24"/>
          <w:szCs w:val="24"/>
        </w:rPr>
        <w:t xml:space="preserve"> </w:t>
      </w:r>
      <w:r w:rsidRPr="00260D8D">
        <w:rPr>
          <w:rFonts w:ascii="Times New Roman" w:hAnsi="Times New Roman" w:cs="Times New Roman"/>
          <w:sz w:val="24"/>
          <w:szCs w:val="24"/>
        </w:rPr>
        <w:t>Es</w:t>
      </w:r>
      <w:r w:rsidRPr="00260D8D">
        <w:rPr>
          <w:rFonts w:ascii="Times New Roman" w:hAnsi="Times New Roman" w:cs="Times New Roman"/>
          <w:spacing w:val="-6"/>
          <w:sz w:val="24"/>
          <w:szCs w:val="24"/>
        </w:rPr>
        <w:t xml:space="preserve"> </w:t>
      </w:r>
      <w:r w:rsidRPr="00260D8D">
        <w:rPr>
          <w:rFonts w:ascii="Times New Roman" w:hAnsi="Times New Roman" w:cs="Times New Roman"/>
          <w:sz w:val="24"/>
          <w:szCs w:val="24"/>
        </w:rPr>
        <w:t>el</w:t>
      </w:r>
      <w:r w:rsidRPr="00260D8D">
        <w:rPr>
          <w:rFonts w:ascii="Times New Roman" w:hAnsi="Times New Roman" w:cs="Times New Roman"/>
          <w:spacing w:val="-6"/>
          <w:sz w:val="24"/>
          <w:szCs w:val="24"/>
        </w:rPr>
        <w:t xml:space="preserve"> </w:t>
      </w:r>
      <w:r w:rsidRPr="00260D8D">
        <w:rPr>
          <w:rFonts w:ascii="Times New Roman" w:hAnsi="Times New Roman" w:cs="Times New Roman"/>
          <w:sz w:val="24"/>
          <w:szCs w:val="24"/>
        </w:rPr>
        <w:t>cambio</w:t>
      </w:r>
      <w:r w:rsidRPr="00260D8D">
        <w:rPr>
          <w:rFonts w:ascii="Times New Roman" w:hAnsi="Times New Roman" w:cs="Times New Roman"/>
          <w:spacing w:val="-6"/>
          <w:sz w:val="24"/>
          <w:szCs w:val="24"/>
        </w:rPr>
        <w:t xml:space="preserve"> </w:t>
      </w:r>
      <w:r w:rsidRPr="00260D8D">
        <w:rPr>
          <w:rFonts w:ascii="Times New Roman" w:hAnsi="Times New Roman" w:cs="Times New Roman"/>
          <w:sz w:val="24"/>
          <w:szCs w:val="24"/>
        </w:rPr>
        <w:t>de</w:t>
      </w:r>
      <w:r w:rsidRPr="00260D8D">
        <w:rPr>
          <w:rFonts w:ascii="Times New Roman" w:hAnsi="Times New Roman" w:cs="Times New Roman"/>
          <w:spacing w:val="-7"/>
          <w:sz w:val="24"/>
          <w:szCs w:val="24"/>
        </w:rPr>
        <w:t xml:space="preserve"> </w:t>
      </w:r>
      <w:r w:rsidRPr="00260D8D">
        <w:rPr>
          <w:rFonts w:ascii="Times New Roman" w:hAnsi="Times New Roman" w:cs="Times New Roman"/>
          <w:sz w:val="24"/>
          <w:szCs w:val="24"/>
        </w:rPr>
        <w:t>estado</w:t>
      </w:r>
      <w:r w:rsidRPr="00260D8D">
        <w:rPr>
          <w:rFonts w:ascii="Times New Roman" w:hAnsi="Times New Roman" w:cs="Times New Roman"/>
          <w:spacing w:val="-7"/>
          <w:sz w:val="24"/>
          <w:szCs w:val="24"/>
        </w:rPr>
        <w:t xml:space="preserve"> </w:t>
      </w:r>
      <w:r w:rsidRPr="00260D8D">
        <w:rPr>
          <w:rFonts w:ascii="Times New Roman" w:hAnsi="Times New Roman" w:cs="Times New Roman"/>
          <w:sz w:val="24"/>
          <w:szCs w:val="24"/>
        </w:rPr>
        <w:t>que</w:t>
      </w:r>
      <w:r w:rsidRPr="00260D8D">
        <w:rPr>
          <w:rFonts w:ascii="Times New Roman" w:hAnsi="Times New Roman" w:cs="Times New Roman"/>
          <w:spacing w:val="-6"/>
          <w:sz w:val="24"/>
          <w:szCs w:val="24"/>
        </w:rPr>
        <w:t xml:space="preserve"> </w:t>
      </w:r>
      <w:r w:rsidRPr="00260D8D">
        <w:rPr>
          <w:rFonts w:ascii="Times New Roman" w:hAnsi="Times New Roman" w:cs="Times New Roman"/>
          <w:sz w:val="24"/>
          <w:szCs w:val="24"/>
        </w:rPr>
        <w:t>ocurre</w:t>
      </w:r>
      <w:r w:rsidRPr="00260D8D">
        <w:rPr>
          <w:rFonts w:ascii="Times New Roman" w:hAnsi="Times New Roman" w:cs="Times New Roman"/>
          <w:spacing w:val="-7"/>
          <w:sz w:val="24"/>
          <w:szCs w:val="24"/>
        </w:rPr>
        <w:t xml:space="preserve"> </w:t>
      </w:r>
      <w:r w:rsidRPr="00260D8D">
        <w:rPr>
          <w:rFonts w:ascii="Times New Roman" w:hAnsi="Times New Roman" w:cs="Times New Roman"/>
          <w:sz w:val="24"/>
          <w:szCs w:val="24"/>
        </w:rPr>
        <w:t>cuando</w:t>
      </w:r>
      <w:r w:rsidRPr="00260D8D">
        <w:rPr>
          <w:rFonts w:ascii="Times New Roman" w:hAnsi="Times New Roman" w:cs="Times New Roman"/>
          <w:spacing w:val="-6"/>
          <w:sz w:val="24"/>
          <w:szCs w:val="24"/>
        </w:rPr>
        <w:t xml:space="preserve"> </w:t>
      </w:r>
      <w:r w:rsidRPr="00260D8D">
        <w:rPr>
          <w:rFonts w:ascii="Times New Roman" w:hAnsi="Times New Roman" w:cs="Times New Roman"/>
          <w:sz w:val="24"/>
          <w:szCs w:val="24"/>
        </w:rPr>
        <w:t>una</w:t>
      </w:r>
      <w:r w:rsidRPr="00260D8D">
        <w:rPr>
          <w:rFonts w:ascii="Times New Roman" w:hAnsi="Times New Roman" w:cs="Times New Roman"/>
          <w:spacing w:val="-7"/>
          <w:sz w:val="24"/>
          <w:szCs w:val="24"/>
        </w:rPr>
        <w:t xml:space="preserve"> </w:t>
      </w:r>
      <w:r w:rsidRPr="00260D8D">
        <w:rPr>
          <w:rFonts w:ascii="Times New Roman" w:hAnsi="Times New Roman" w:cs="Times New Roman"/>
          <w:sz w:val="24"/>
          <w:szCs w:val="24"/>
        </w:rPr>
        <w:t>sustancia</w:t>
      </w:r>
      <w:r w:rsidRPr="00260D8D">
        <w:rPr>
          <w:rFonts w:ascii="Times New Roman" w:hAnsi="Times New Roman" w:cs="Times New Roman"/>
          <w:spacing w:val="-7"/>
          <w:sz w:val="24"/>
          <w:szCs w:val="24"/>
        </w:rPr>
        <w:t xml:space="preserve"> </w:t>
      </w:r>
      <w:r w:rsidRPr="00260D8D">
        <w:rPr>
          <w:rFonts w:ascii="Times New Roman" w:hAnsi="Times New Roman" w:cs="Times New Roman"/>
          <w:sz w:val="24"/>
          <w:szCs w:val="24"/>
        </w:rPr>
        <w:t>pasa del estado sólido al gaseoso, por aumento de la temperatura, sin pasar por el estado líquido</w:t>
      </w:r>
      <w:r w:rsidRPr="00260D8D">
        <w:rPr>
          <w:rFonts w:ascii="Times New Roman" w:hAnsi="Times New Roman" w:cs="Times New Roman"/>
          <w:spacing w:val="-9"/>
          <w:sz w:val="24"/>
          <w:szCs w:val="24"/>
        </w:rPr>
        <w:t>.</w:t>
      </w:r>
    </w:p>
    <w:p w14:paraId="73CB1684" w14:textId="77777777" w:rsidR="00E44FB0" w:rsidRDefault="00E44FB0" w:rsidP="00892510">
      <w:pPr>
        <w:pStyle w:val="Textoindependiente"/>
        <w:spacing w:line="360" w:lineRule="auto"/>
        <w:jc w:val="both"/>
        <w:rPr>
          <w:b/>
        </w:rPr>
      </w:pPr>
    </w:p>
    <w:p w14:paraId="12E675D8" w14:textId="5C423A80" w:rsidR="00077C3E" w:rsidRPr="004C7536" w:rsidRDefault="00077C3E" w:rsidP="00892510">
      <w:pPr>
        <w:pStyle w:val="Textoindependiente"/>
        <w:spacing w:line="360" w:lineRule="auto"/>
        <w:jc w:val="both"/>
      </w:pPr>
      <w:r w:rsidRPr="004C7536">
        <w:rPr>
          <w:b/>
        </w:rPr>
        <w:t xml:space="preserve">Zeína. - </w:t>
      </w:r>
      <w:r w:rsidRPr="004C7536">
        <w:t>Proteína sencilla perteneciente a la clase de las prolaminas y que se encuentra en abundante concentración en el maíz.</w:t>
      </w:r>
    </w:p>
    <w:p w14:paraId="5F630498" w14:textId="41C33AA1" w:rsidR="00561651" w:rsidRDefault="00561651">
      <w:pPr>
        <w:rPr>
          <w:rFonts w:ascii="Times New Roman" w:eastAsia="Times New Roman" w:hAnsi="Times New Roman" w:cs="Times New Roman"/>
          <w:sz w:val="36"/>
          <w:szCs w:val="24"/>
        </w:rPr>
      </w:pPr>
      <w:r>
        <w:rPr>
          <w:sz w:val="36"/>
        </w:rPr>
        <w:br w:type="page"/>
      </w:r>
    </w:p>
    <w:p w14:paraId="79AD1504" w14:textId="048C8452" w:rsidR="00E37B47" w:rsidRDefault="00561651" w:rsidP="00DE538E">
      <w:pPr>
        <w:pStyle w:val="Textoindependiente"/>
        <w:tabs>
          <w:tab w:val="left" w:pos="0"/>
          <w:tab w:val="left" w:pos="851"/>
        </w:tabs>
        <w:spacing w:before="10"/>
      </w:pPr>
      <w:r w:rsidRPr="00561651">
        <w:rPr>
          <w:b/>
          <w:bCs/>
        </w:rPr>
        <w:t>A</w:t>
      </w:r>
      <w:bookmarkEnd w:id="199"/>
      <w:r w:rsidRPr="00561651">
        <w:rPr>
          <w:b/>
          <w:bCs/>
        </w:rPr>
        <w:t>nexo 6</w:t>
      </w:r>
      <w:r>
        <w:t xml:space="preserve">. Cantidad de precipitación </w:t>
      </w:r>
      <w:r w:rsidR="00705771">
        <w:t xml:space="preserve">en mm </w:t>
      </w:r>
      <w:r>
        <w:t xml:space="preserve">registrada durante </w:t>
      </w:r>
      <w:r w:rsidR="00F730F8">
        <w:t>los</w:t>
      </w:r>
      <w:r>
        <w:t xml:space="preserve"> ciclo</w:t>
      </w:r>
      <w:r w:rsidR="00F730F8">
        <w:t>s</w:t>
      </w:r>
      <w:r>
        <w:t xml:space="preserve"> de cultivo</w:t>
      </w:r>
      <w:r w:rsidR="00705771">
        <w:t xml:space="preserve"> </w:t>
      </w:r>
      <w:r w:rsidR="00F730F8">
        <w:t>en los</w:t>
      </w:r>
      <w:r w:rsidR="00705771">
        <w:t xml:space="preserve"> año</w:t>
      </w:r>
      <w:r w:rsidR="00F730F8">
        <w:t>s: 2018 – 2019</w:t>
      </w:r>
      <w:r w:rsidR="00E92B0D">
        <w:t xml:space="preserve"> (Arévalo, A. y Toalombo, J. 2019)</w:t>
      </w:r>
      <w:r w:rsidR="00F730F8">
        <w:t>;</w:t>
      </w:r>
      <w:r w:rsidR="00705771">
        <w:t xml:space="preserve"> 2019 y 2020.</w:t>
      </w:r>
    </w:p>
    <w:p w14:paraId="3FECEAED" w14:textId="7EFD6614" w:rsidR="00561651" w:rsidRDefault="00561651" w:rsidP="00DE538E">
      <w:pPr>
        <w:pStyle w:val="Textoindependiente"/>
        <w:tabs>
          <w:tab w:val="left" w:pos="0"/>
          <w:tab w:val="left" w:pos="851"/>
        </w:tabs>
        <w:spacing w:before="10"/>
      </w:pPr>
    </w:p>
    <w:p w14:paraId="5A420141" w14:textId="3136FB59" w:rsidR="00561651" w:rsidRDefault="00561651" w:rsidP="00DE538E">
      <w:pPr>
        <w:pStyle w:val="Textoindependiente"/>
        <w:tabs>
          <w:tab w:val="left" w:pos="0"/>
          <w:tab w:val="left" w:pos="851"/>
        </w:tabs>
        <w:spacing w:before="10"/>
      </w:pPr>
    </w:p>
    <w:tbl>
      <w:tblPr>
        <w:tblStyle w:val="Tablaconcuadrcula"/>
        <w:tblW w:w="0" w:type="auto"/>
        <w:jc w:val="center"/>
        <w:tblLook w:val="04A0" w:firstRow="1" w:lastRow="0" w:firstColumn="1" w:lastColumn="0" w:noHBand="0" w:noVBand="1"/>
      </w:tblPr>
      <w:tblGrid>
        <w:gridCol w:w="1696"/>
        <w:gridCol w:w="2127"/>
        <w:gridCol w:w="2126"/>
      </w:tblGrid>
      <w:tr w:rsidR="00705771" w14:paraId="56443669" w14:textId="77777777" w:rsidTr="00F730F8">
        <w:trPr>
          <w:jc w:val="center"/>
        </w:trPr>
        <w:tc>
          <w:tcPr>
            <w:tcW w:w="1696" w:type="dxa"/>
            <w:vMerge w:val="restart"/>
          </w:tcPr>
          <w:p w14:paraId="1EB1FB78" w14:textId="5EF2F788" w:rsidR="00705771" w:rsidRPr="00705771" w:rsidRDefault="00705771" w:rsidP="00705771">
            <w:pPr>
              <w:pStyle w:val="Textoindependiente"/>
              <w:tabs>
                <w:tab w:val="left" w:pos="0"/>
                <w:tab w:val="left" w:pos="851"/>
              </w:tabs>
              <w:spacing w:before="10"/>
              <w:jc w:val="both"/>
              <w:rPr>
                <w:b/>
                <w:bCs/>
              </w:rPr>
            </w:pPr>
            <w:r w:rsidRPr="00705771">
              <w:rPr>
                <w:b/>
                <w:bCs/>
              </w:rPr>
              <w:t>Mes</w:t>
            </w:r>
          </w:p>
        </w:tc>
        <w:tc>
          <w:tcPr>
            <w:tcW w:w="4253" w:type="dxa"/>
            <w:gridSpan w:val="2"/>
          </w:tcPr>
          <w:p w14:paraId="4C32DC8F" w14:textId="793BC95F" w:rsidR="00705771" w:rsidRPr="00705771" w:rsidRDefault="00705771" w:rsidP="00705771">
            <w:pPr>
              <w:pStyle w:val="Textoindependiente"/>
              <w:tabs>
                <w:tab w:val="left" w:pos="0"/>
                <w:tab w:val="left" w:pos="851"/>
              </w:tabs>
              <w:spacing w:before="10"/>
              <w:jc w:val="center"/>
              <w:rPr>
                <w:b/>
                <w:bCs/>
              </w:rPr>
            </w:pPr>
            <w:r w:rsidRPr="00705771">
              <w:rPr>
                <w:b/>
                <w:bCs/>
              </w:rPr>
              <w:t>Precipitación mm</w:t>
            </w:r>
          </w:p>
        </w:tc>
      </w:tr>
      <w:tr w:rsidR="00705771" w14:paraId="35164E87" w14:textId="77777777" w:rsidTr="00F730F8">
        <w:trPr>
          <w:jc w:val="center"/>
        </w:trPr>
        <w:tc>
          <w:tcPr>
            <w:tcW w:w="1696" w:type="dxa"/>
            <w:vMerge/>
          </w:tcPr>
          <w:p w14:paraId="11E83988" w14:textId="77777777" w:rsidR="00705771" w:rsidRPr="00705771" w:rsidRDefault="00705771" w:rsidP="00705771">
            <w:pPr>
              <w:pStyle w:val="Textoindependiente"/>
              <w:tabs>
                <w:tab w:val="left" w:pos="0"/>
                <w:tab w:val="left" w:pos="851"/>
              </w:tabs>
              <w:spacing w:before="10"/>
              <w:jc w:val="both"/>
              <w:rPr>
                <w:b/>
                <w:bCs/>
              </w:rPr>
            </w:pPr>
          </w:p>
        </w:tc>
        <w:tc>
          <w:tcPr>
            <w:tcW w:w="2127" w:type="dxa"/>
          </w:tcPr>
          <w:p w14:paraId="14F3D2A7" w14:textId="58E0B85E" w:rsidR="00705771" w:rsidRPr="00705771" w:rsidRDefault="00F730F8" w:rsidP="00705771">
            <w:pPr>
              <w:pStyle w:val="Textoindependiente"/>
              <w:tabs>
                <w:tab w:val="left" w:pos="0"/>
                <w:tab w:val="left" w:pos="851"/>
              </w:tabs>
              <w:spacing w:before="10"/>
              <w:jc w:val="both"/>
              <w:rPr>
                <w:b/>
                <w:bCs/>
              </w:rPr>
            </w:pPr>
            <w:r>
              <w:rPr>
                <w:b/>
                <w:bCs/>
              </w:rPr>
              <w:t>Ciclo</w:t>
            </w:r>
            <w:r w:rsidR="00705771" w:rsidRPr="00705771">
              <w:rPr>
                <w:b/>
                <w:bCs/>
              </w:rPr>
              <w:t>:</w:t>
            </w:r>
            <w:r>
              <w:rPr>
                <w:b/>
                <w:bCs/>
              </w:rPr>
              <w:t xml:space="preserve"> </w:t>
            </w:r>
            <w:r w:rsidR="00705771" w:rsidRPr="00705771">
              <w:rPr>
                <w:b/>
                <w:bCs/>
              </w:rPr>
              <w:t>2018 - 2019</w:t>
            </w:r>
          </w:p>
        </w:tc>
        <w:tc>
          <w:tcPr>
            <w:tcW w:w="2126" w:type="dxa"/>
          </w:tcPr>
          <w:p w14:paraId="68E505A4" w14:textId="1C350890" w:rsidR="00705771" w:rsidRPr="00705771" w:rsidRDefault="00F730F8" w:rsidP="00705771">
            <w:pPr>
              <w:pStyle w:val="Textoindependiente"/>
              <w:tabs>
                <w:tab w:val="left" w:pos="0"/>
                <w:tab w:val="left" w:pos="851"/>
              </w:tabs>
              <w:spacing w:before="10"/>
              <w:jc w:val="both"/>
              <w:rPr>
                <w:b/>
                <w:bCs/>
              </w:rPr>
            </w:pPr>
            <w:r>
              <w:rPr>
                <w:b/>
                <w:bCs/>
              </w:rPr>
              <w:t xml:space="preserve">Ciclo: </w:t>
            </w:r>
            <w:r w:rsidR="00705771" w:rsidRPr="00705771">
              <w:rPr>
                <w:b/>
                <w:bCs/>
              </w:rPr>
              <w:t>2019 - 2020</w:t>
            </w:r>
          </w:p>
        </w:tc>
      </w:tr>
      <w:tr w:rsidR="00705771" w14:paraId="068F3164" w14:textId="77777777" w:rsidTr="00F730F8">
        <w:trPr>
          <w:jc w:val="center"/>
        </w:trPr>
        <w:tc>
          <w:tcPr>
            <w:tcW w:w="1696" w:type="dxa"/>
          </w:tcPr>
          <w:p w14:paraId="33CF64BD" w14:textId="61CFD3FA" w:rsidR="00705771" w:rsidRDefault="00705771" w:rsidP="00705771">
            <w:pPr>
              <w:pStyle w:val="Textoindependiente"/>
              <w:tabs>
                <w:tab w:val="left" w:pos="0"/>
                <w:tab w:val="left" w:pos="851"/>
              </w:tabs>
              <w:spacing w:before="10"/>
            </w:pPr>
            <w:r w:rsidRPr="003E575E">
              <w:t>Diciembre</w:t>
            </w:r>
          </w:p>
        </w:tc>
        <w:tc>
          <w:tcPr>
            <w:tcW w:w="2127" w:type="dxa"/>
          </w:tcPr>
          <w:p w14:paraId="36587C61" w14:textId="4B6A9084" w:rsidR="00705771" w:rsidRDefault="00705771" w:rsidP="00705771">
            <w:pPr>
              <w:pStyle w:val="Textoindependiente"/>
              <w:tabs>
                <w:tab w:val="left" w:pos="0"/>
                <w:tab w:val="left" w:pos="851"/>
              </w:tabs>
              <w:spacing w:before="10"/>
              <w:jc w:val="center"/>
            </w:pPr>
            <w:r w:rsidRPr="003E575E">
              <w:t>10</w:t>
            </w:r>
            <w:r w:rsidR="00F730F8">
              <w:t>.00</w:t>
            </w:r>
          </w:p>
        </w:tc>
        <w:tc>
          <w:tcPr>
            <w:tcW w:w="2126" w:type="dxa"/>
            <w:vAlign w:val="bottom"/>
          </w:tcPr>
          <w:p w14:paraId="7BA86748" w14:textId="64977800" w:rsidR="00705771" w:rsidRDefault="00705771" w:rsidP="00705771">
            <w:pPr>
              <w:pStyle w:val="Textoindependiente"/>
              <w:tabs>
                <w:tab w:val="left" w:pos="0"/>
                <w:tab w:val="left" w:pos="851"/>
              </w:tabs>
              <w:spacing w:before="10"/>
              <w:jc w:val="center"/>
            </w:pPr>
            <w:r w:rsidRPr="00561651">
              <w:rPr>
                <w:color w:val="000000"/>
                <w:lang w:eastAsia="es-ES"/>
              </w:rPr>
              <w:t>75,7</w:t>
            </w:r>
          </w:p>
        </w:tc>
      </w:tr>
      <w:tr w:rsidR="00705771" w14:paraId="3A82ECBB" w14:textId="77777777" w:rsidTr="00F730F8">
        <w:trPr>
          <w:jc w:val="center"/>
        </w:trPr>
        <w:tc>
          <w:tcPr>
            <w:tcW w:w="1696" w:type="dxa"/>
          </w:tcPr>
          <w:p w14:paraId="3E668319" w14:textId="1EEFE129" w:rsidR="00705771" w:rsidRDefault="00705771" w:rsidP="00705771">
            <w:pPr>
              <w:pStyle w:val="Textoindependiente"/>
              <w:tabs>
                <w:tab w:val="left" w:pos="0"/>
                <w:tab w:val="left" w:pos="851"/>
              </w:tabs>
              <w:spacing w:before="10"/>
            </w:pPr>
            <w:r w:rsidRPr="003E575E">
              <w:t>Enero</w:t>
            </w:r>
          </w:p>
        </w:tc>
        <w:tc>
          <w:tcPr>
            <w:tcW w:w="2127" w:type="dxa"/>
          </w:tcPr>
          <w:p w14:paraId="7DC031A4" w14:textId="6955D457" w:rsidR="00705771" w:rsidRDefault="00705771" w:rsidP="00705771">
            <w:pPr>
              <w:pStyle w:val="Textoindependiente"/>
              <w:tabs>
                <w:tab w:val="left" w:pos="0"/>
                <w:tab w:val="left" w:pos="851"/>
              </w:tabs>
              <w:spacing w:before="10"/>
              <w:jc w:val="center"/>
            </w:pPr>
            <w:r w:rsidRPr="003E575E">
              <w:t>164</w:t>
            </w:r>
            <w:r w:rsidR="00F730F8">
              <w:t>.00</w:t>
            </w:r>
          </w:p>
        </w:tc>
        <w:tc>
          <w:tcPr>
            <w:tcW w:w="2126" w:type="dxa"/>
            <w:vAlign w:val="bottom"/>
          </w:tcPr>
          <w:p w14:paraId="513D5F6E" w14:textId="21E37D88" w:rsidR="00705771" w:rsidRDefault="00705771" w:rsidP="00705771">
            <w:pPr>
              <w:pStyle w:val="Textoindependiente"/>
              <w:tabs>
                <w:tab w:val="left" w:pos="0"/>
                <w:tab w:val="left" w:pos="851"/>
              </w:tabs>
              <w:spacing w:before="10"/>
              <w:jc w:val="center"/>
            </w:pPr>
            <w:r w:rsidRPr="00561651">
              <w:rPr>
                <w:color w:val="000000"/>
                <w:lang w:eastAsia="es-ES"/>
              </w:rPr>
              <w:t>147,6</w:t>
            </w:r>
          </w:p>
        </w:tc>
      </w:tr>
      <w:tr w:rsidR="00705771" w14:paraId="25A19137" w14:textId="77777777" w:rsidTr="00F730F8">
        <w:trPr>
          <w:jc w:val="center"/>
        </w:trPr>
        <w:tc>
          <w:tcPr>
            <w:tcW w:w="1696" w:type="dxa"/>
          </w:tcPr>
          <w:p w14:paraId="4BC09FBE" w14:textId="0149DA3D" w:rsidR="00705771" w:rsidRDefault="00705771" w:rsidP="00705771">
            <w:pPr>
              <w:pStyle w:val="Textoindependiente"/>
              <w:tabs>
                <w:tab w:val="left" w:pos="0"/>
                <w:tab w:val="left" w:pos="851"/>
              </w:tabs>
              <w:spacing w:before="10"/>
            </w:pPr>
            <w:r w:rsidRPr="003E575E">
              <w:t>Febrero</w:t>
            </w:r>
          </w:p>
        </w:tc>
        <w:tc>
          <w:tcPr>
            <w:tcW w:w="2127" w:type="dxa"/>
          </w:tcPr>
          <w:p w14:paraId="37BD25C0" w14:textId="38B44C5E" w:rsidR="00705771" w:rsidRDefault="00705771" w:rsidP="00705771">
            <w:pPr>
              <w:pStyle w:val="Textoindependiente"/>
              <w:tabs>
                <w:tab w:val="left" w:pos="0"/>
                <w:tab w:val="left" w:pos="851"/>
              </w:tabs>
              <w:spacing w:before="10"/>
              <w:jc w:val="center"/>
            </w:pPr>
            <w:r w:rsidRPr="003E575E">
              <w:t>143</w:t>
            </w:r>
            <w:r w:rsidR="00F730F8">
              <w:t>.00</w:t>
            </w:r>
          </w:p>
        </w:tc>
        <w:tc>
          <w:tcPr>
            <w:tcW w:w="2126" w:type="dxa"/>
            <w:vAlign w:val="bottom"/>
          </w:tcPr>
          <w:p w14:paraId="6E5DF58A" w14:textId="2F53829B" w:rsidR="00705771" w:rsidRDefault="00705771" w:rsidP="00705771">
            <w:pPr>
              <w:pStyle w:val="Textoindependiente"/>
              <w:tabs>
                <w:tab w:val="left" w:pos="0"/>
                <w:tab w:val="left" w:pos="851"/>
              </w:tabs>
              <w:spacing w:before="10"/>
              <w:jc w:val="center"/>
            </w:pPr>
            <w:r w:rsidRPr="00561651">
              <w:rPr>
                <w:color w:val="000000"/>
                <w:lang w:eastAsia="es-ES"/>
              </w:rPr>
              <w:t>87,3</w:t>
            </w:r>
          </w:p>
        </w:tc>
      </w:tr>
      <w:tr w:rsidR="00705771" w14:paraId="275A2BC7" w14:textId="77777777" w:rsidTr="00F730F8">
        <w:trPr>
          <w:jc w:val="center"/>
        </w:trPr>
        <w:tc>
          <w:tcPr>
            <w:tcW w:w="1696" w:type="dxa"/>
          </w:tcPr>
          <w:p w14:paraId="424CBBFA" w14:textId="5C8B1F4E" w:rsidR="00705771" w:rsidRDefault="00705771" w:rsidP="00705771">
            <w:pPr>
              <w:pStyle w:val="Textoindependiente"/>
              <w:tabs>
                <w:tab w:val="left" w:pos="0"/>
                <w:tab w:val="left" w:pos="851"/>
              </w:tabs>
              <w:spacing w:before="10"/>
            </w:pPr>
            <w:r w:rsidRPr="003E575E">
              <w:t>Marzo</w:t>
            </w:r>
          </w:p>
        </w:tc>
        <w:tc>
          <w:tcPr>
            <w:tcW w:w="2127" w:type="dxa"/>
          </w:tcPr>
          <w:p w14:paraId="14D44D39" w14:textId="463D5363" w:rsidR="00705771" w:rsidRDefault="00705771" w:rsidP="00705771">
            <w:pPr>
              <w:pStyle w:val="Textoindependiente"/>
              <w:tabs>
                <w:tab w:val="left" w:pos="0"/>
                <w:tab w:val="left" w:pos="851"/>
              </w:tabs>
              <w:spacing w:before="10"/>
              <w:jc w:val="center"/>
            </w:pPr>
            <w:r w:rsidRPr="003E575E">
              <w:t>364</w:t>
            </w:r>
            <w:r w:rsidR="00F730F8">
              <w:t>.00</w:t>
            </w:r>
          </w:p>
        </w:tc>
        <w:tc>
          <w:tcPr>
            <w:tcW w:w="2126" w:type="dxa"/>
            <w:vAlign w:val="bottom"/>
          </w:tcPr>
          <w:p w14:paraId="2FA350A9" w14:textId="31C630A1" w:rsidR="00705771" w:rsidRDefault="00705771" w:rsidP="00705771">
            <w:pPr>
              <w:pStyle w:val="Textoindependiente"/>
              <w:tabs>
                <w:tab w:val="left" w:pos="0"/>
                <w:tab w:val="left" w:pos="851"/>
              </w:tabs>
              <w:spacing w:before="10"/>
              <w:jc w:val="center"/>
            </w:pPr>
            <w:r w:rsidRPr="00561651">
              <w:rPr>
                <w:color w:val="000000"/>
                <w:lang w:eastAsia="es-ES"/>
              </w:rPr>
              <w:t>151,6</w:t>
            </w:r>
          </w:p>
        </w:tc>
      </w:tr>
      <w:tr w:rsidR="00705771" w14:paraId="6CBF6BB4" w14:textId="77777777" w:rsidTr="00F730F8">
        <w:trPr>
          <w:jc w:val="center"/>
        </w:trPr>
        <w:tc>
          <w:tcPr>
            <w:tcW w:w="1696" w:type="dxa"/>
          </w:tcPr>
          <w:p w14:paraId="494E369A" w14:textId="17F294FC" w:rsidR="00705771" w:rsidRDefault="00705771" w:rsidP="00705771">
            <w:pPr>
              <w:pStyle w:val="Textoindependiente"/>
              <w:tabs>
                <w:tab w:val="left" w:pos="0"/>
                <w:tab w:val="left" w:pos="851"/>
              </w:tabs>
              <w:spacing w:before="10"/>
            </w:pPr>
            <w:r w:rsidRPr="003E575E">
              <w:t>Abril</w:t>
            </w:r>
          </w:p>
        </w:tc>
        <w:tc>
          <w:tcPr>
            <w:tcW w:w="2127" w:type="dxa"/>
          </w:tcPr>
          <w:p w14:paraId="58918C75" w14:textId="21FBD064" w:rsidR="00705771" w:rsidRDefault="00705771" w:rsidP="00705771">
            <w:pPr>
              <w:pStyle w:val="Textoindependiente"/>
              <w:tabs>
                <w:tab w:val="left" w:pos="0"/>
                <w:tab w:val="left" w:pos="851"/>
              </w:tabs>
              <w:spacing w:before="10"/>
              <w:jc w:val="center"/>
            </w:pPr>
            <w:r w:rsidRPr="003E575E">
              <w:t>196</w:t>
            </w:r>
            <w:r w:rsidR="00F730F8">
              <w:t>.00</w:t>
            </w:r>
          </w:p>
        </w:tc>
        <w:tc>
          <w:tcPr>
            <w:tcW w:w="2126" w:type="dxa"/>
            <w:vAlign w:val="bottom"/>
          </w:tcPr>
          <w:p w14:paraId="62C64E87" w14:textId="1B444C6F" w:rsidR="00705771" w:rsidRDefault="00705771" w:rsidP="00705771">
            <w:pPr>
              <w:pStyle w:val="Textoindependiente"/>
              <w:tabs>
                <w:tab w:val="left" w:pos="0"/>
                <w:tab w:val="left" w:pos="851"/>
              </w:tabs>
              <w:spacing w:before="10"/>
              <w:jc w:val="center"/>
            </w:pPr>
            <w:r w:rsidRPr="00561651">
              <w:rPr>
                <w:color w:val="000000"/>
                <w:lang w:eastAsia="es-ES"/>
              </w:rPr>
              <w:t>136,7</w:t>
            </w:r>
          </w:p>
        </w:tc>
      </w:tr>
      <w:tr w:rsidR="00705771" w14:paraId="210B2A28" w14:textId="77777777" w:rsidTr="00F730F8">
        <w:trPr>
          <w:jc w:val="center"/>
        </w:trPr>
        <w:tc>
          <w:tcPr>
            <w:tcW w:w="1696" w:type="dxa"/>
          </w:tcPr>
          <w:p w14:paraId="0693D05B" w14:textId="4EC678D0" w:rsidR="00705771" w:rsidRDefault="00705771" w:rsidP="00705771">
            <w:pPr>
              <w:pStyle w:val="Textoindependiente"/>
              <w:tabs>
                <w:tab w:val="left" w:pos="0"/>
                <w:tab w:val="left" w:pos="851"/>
              </w:tabs>
              <w:spacing w:before="10"/>
            </w:pPr>
            <w:r w:rsidRPr="003E575E">
              <w:t>Mayo</w:t>
            </w:r>
          </w:p>
        </w:tc>
        <w:tc>
          <w:tcPr>
            <w:tcW w:w="2127" w:type="dxa"/>
          </w:tcPr>
          <w:p w14:paraId="6FACDF30" w14:textId="13FD4731" w:rsidR="00705771" w:rsidRDefault="00705771" w:rsidP="00705771">
            <w:pPr>
              <w:pStyle w:val="Textoindependiente"/>
              <w:tabs>
                <w:tab w:val="left" w:pos="0"/>
                <w:tab w:val="left" w:pos="851"/>
              </w:tabs>
              <w:spacing w:before="10"/>
              <w:jc w:val="center"/>
            </w:pPr>
            <w:r w:rsidRPr="003E575E">
              <w:t>37</w:t>
            </w:r>
            <w:r w:rsidR="00F730F8">
              <w:t>.00</w:t>
            </w:r>
          </w:p>
        </w:tc>
        <w:tc>
          <w:tcPr>
            <w:tcW w:w="2126" w:type="dxa"/>
            <w:vAlign w:val="bottom"/>
          </w:tcPr>
          <w:p w14:paraId="55FB341D" w14:textId="2634FDCA" w:rsidR="00705771" w:rsidRDefault="00705771" w:rsidP="00705771">
            <w:pPr>
              <w:pStyle w:val="Textoindependiente"/>
              <w:tabs>
                <w:tab w:val="left" w:pos="0"/>
                <w:tab w:val="left" w:pos="851"/>
              </w:tabs>
              <w:spacing w:before="10"/>
              <w:jc w:val="center"/>
            </w:pPr>
            <w:r w:rsidRPr="00561651">
              <w:rPr>
                <w:color w:val="000000"/>
                <w:lang w:eastAsia="es-ES"/>
              </w:rPr>
              <w:t>70,7</w:t>
            </w:r>
          </w:p>
        </w:tc>
      </w:tr>
      <w:tr w:rsidR="00705771" w14:paraId="62404C7C" w14:textId="77777777" w:rsidTr="00F730F8">
        <w:trPr>
          <w:jc w:val="center"/>
        </w:trPr>
        <w:tc>
          <w:tcPr>
            <w:tcW w:w="1696" w:type="dxa"/>
          </w:tcPr>
          <w:p w14:paraId="445D1068" w14:textId="69CE9AE6" w:rsidR="00705771" w:rsidRDefault="00705771" w:rsidP="00705771">
            <w:pPr>
              <w:pStyle w:val="Textoindependiente"/>
              <w:tabs>
                <w:tab w:val="left" w:pos="0"/>
                <w:tab w:val="left" w:pos="851"/>
              </w:tabs>
              <w:spacing w:before="10"/>
            </w:pPr>
            <w:r w:rsidRPr="003E575E">
              <w:t>Junio</w:t>
            </w:r>
          </w:p>
        </w:tc>
        <w:tc>
          <w:tcPr>
            <w:tcW w:w="2127" w:type="dxa"/>
          </w:tcPr>
          <w:p w14:paraId="414B3162" w14:textId="19904278" w:rsidR="00705771" w:rsidRDefault="00705771" w:rsidP="00705771">
            <w:pPr>
              <w:pStyle w:val="Textoindependiente"/>
              <w:tabs>
                <w:tab w:val="left" w:pos="0"/>
                <w:tab w:val="left" w:pos="851"/>
              </w:tabs>
              <w:spacing w:before="10"/>
              <w:jc w:val="center"/>
            </w:pPr>
            <w:r w:rsidRPr="003E575E">
              <w:t>12</w:t>
            </w:r>
            <w:r w:rsidR="00F730F8">
              <w:t>.00</w:t>
            </w:r>
          </w:p>
        </w:tc>
        <w:tc>
          <w:tcPr>
            <w:tcW w:w="2126" w:type="dxa"/>
            <w:vAlign w:val="bottom"/>
          </w:tcPr>
          <w:p w14:paraId="7CB26101" w14:textId="59F90273" w:rsidR="00705771" w:rsidRDefault="00705771" w:rsidP="00705771">
            <w:pPr>
              <w:pStyle w:val="Textoindependiente"/>
              <w:tabs>
                <w:tab w:val="left" w:pos="0"/>
                <w:tab w:val="left" w:pos="851"/>
              </w:tabs>
              <w:spacing w:before="10"/>
              <w:jc w:val="center"/>
            </w:pPr>
            <w:r w:rsidRPr="00561651">
              <w:rPr>
                <w:color w:val="000000"/>
                <w:lang w:eastAsia="es-ES"/>
              </w:rPr>
              <w:t>36</w:t>
            </w:r>
          </w:p>
        </w:tc>
      </w:tr>
      <w:tr w:rsidR="00705771" w14:paraId="1B5E21B5" w14:textId="77777777" w:rsidTr="00F730F8">
        <w:trPr>
          <w:jc w:val="center"/>
        </w:trPr>
        <w:tc>
          <w:tcPr>
            <w:tcW w:w="1696" w:type="dxa"/>
          </w:tcPr>
          <w:p w14:paraId="57C32B41" w14:textId="07B60C42" w:rsidR="00705771" w:rsidRDefault="00705771" w:rsidP="00705771">
            <w:pPr>
              <w:pStyle w:val="Textoindependiente"/>
              <w:tabs>
                <w:tab w:val="left" w:pos="0"/>
                <w:tab w:val="left" w:pos="851"/>
              </w:tabs>
              <w:spacing w:before="10"/>
            </w:pPr>
            <w:r w:rsidRPr="003E575E">
              <w:t>Julio</w:t>
            </w:r>
          </w:p>
        </w:tc>
        <w:tc>
          <w:tcPr>
            <w:tcW w:w="2127" w:type="dxa"/>
          </w:tcPr>
          <w:p w14:paraId="755F4044" w14:textId="3482689E" w:rsidR="00705771" w:rsidRDefault="00705771" w:rsidP="00705771">
            <w:pPr>
              <w:pStyle w:val="Textoindependiente"/>
              <w:tabs>
                <w:tab w:val="left" w:pos="0"/>
                <w:tab w:val="left" w:pos="851"/>
              </w:tabs>
              <w:spacing w:before="10"/>
              <w:jc w:val="center"/>
            </w:pPr>
            <w:r w:rsidRPr="003E575E">
              <w:t>0</w:t>
            </w:r>
            <w:r w:rsidR="00F730F8">
              <w:t>.00</w:t>
            </w:r>
          </w:p>
        </w:tc>
        <w:tc>
          <w:tcPr>
            <w:tcW w:w="2126" w:type="dxa"/>
            <w:vAlign w:val="bottom"/>
          </w:tcPr>
          <w:p w14:paraId="623160DE" w14:textId="40DFEE56" w:rsidR="00705771" w:rsidRDefault="00705771" w:rsidP="00705771">
            <w:pPr>
              <w:pStyle w:val="Textoindependiente"/>
              <w:tabs>
                <w:tab w:val="left" w:pos="0"/>
                <w:tab w:val="left" w:pos="851"/>
              </w:tabs>
              <w:spacing w:before="10"/>
              <w:jc w:val="center"/>
            </w:pPr>
            <w:r w:rsidRPr="00561651">
              <w:rPr>
                <w:color w:val="000000"/>
                <w:lang w:eastAsia="es-ES"/>
              </w:rPr>
              <w:t>70,35</w:t>
            </w:r>
          </w:p>
        </w:tc>
      </w:tr>
      <w:tr w:rsidR="00705771" w14:paraId="3AE0C554" w14:textId="77777777" w:rsidTr="00F730F8">
        <w:trPr>
          <w:jc w:val="center"/>
        </w:trPr>
        <w:tc>
          <w:tcPr>
            <w:tcW w:w="1696" w:type="dxa"/>
          </w:tcPr>
          <w:p w14:paraId="053FD64E" w14:textId="330A5786" w:rsidR="00705771" w:rsidRDefault="00705771" w:rsidP="00705771">
            <w:pPr>
              <w:pStyle w:val="Textoindependiente"/>
              <w:tabs>
                <w:tab w:val="left" w:pos="0"/>
                <w:tab w:val="left" w:pos="851"/>
              </w:tabs>
              <w:spacing w:before="10"/>
            </w:pPr>
            <w:r w:rsidRPr="003E575E">
              <w:t>Agosto</w:t>
            </w:r>
          </w:p>
        </w:tc>
        <w:tc>
          <w:tcPr>
            <w:tcW w:w="2127" w:type="dxa"/>
          </w:tcPr>
          <w:p w14:paraId="7D0D0EA0" w14:textId="54A9CCC4" w:rsidR="00705771" w:rsidRDefault="00705771" w:rsidP="00705771">
            <w:pPr>
              <w:pStyle w:val="Textoindependiente"/>
              <w:tabs>
                <w:tab w:val="left" w:pos="0"/>
                <w:tab w:val="left" w:pos="851"/>
              </w:tabs>
              <w:spacing w:before="10"/>
              <w:jc w:val="center"/>
            </w:pPr>
            <w:r w:rsidRPr="003E575E">
              <w:t>0</w:t>
            </w:r>
            <w:r w:rsidR="00F730F8">
              <w:t>.00</w:t>
            </w:r>
          </w:p>
        </w:tc>
        <w:tc>
          <w:tcPr>
            <w:tcW w:w="2126" w:type="dxa"/>
            <w:vAlign w:val="bottom"/>
          </w:tcPr>
          <w:p w14:paraId="78F71B57" w14:textId="69C73D0B" w:rsidR="00705771" w:rsidRDefault="00705771" w:rsidP="00705771">
            <w:pPr>
              <w:pStyle w:val="Textoindependiente"/>
              <w:tabs>
                <w:tab w:val="left" w:pos="0"/>
                <w:tab w:val="left" w:pos="851"/>
              </w:tabs>
              <w:spacing w:before="10"/>
              <w:jc w:val="center"/>
            </w:pPr>
            <w:r w:rsidRPr="00561651">
              <w:rPr>
                <w:color w:val="000000"/>
                <w:lang w:eastAsia="es-ES"/>
              </w:rPr>
              <w:t>0</w:t>
            </w:r>
          </w:p>
        </w:tc>
      </w:tr>
      <w:tr w:rsidR="00705771" w14:paraId="5A722CF5" w14:textId="77777777" w:rsidTr="00F730F8">
        <w:trPr>
          <w:jc w:val="center"/>
        </w:trPr>
        <w:tc>
          <w:tcPr>
            <w:tcW w:w="1696" w:type="dxa"/>
          </w:tcPr>
          <w:p w14:paraId="5BFEF092" w14:textId="69694AC2" w:rsidR="00705771" w:rsidRDefault="00705771" w:rsidP="00705771">
            <w:pPr>
              <w:pStyle w:val="Textoindependiente"/>
              <w:tabs>
                <w:tab w:val="left" w:pos="0"/>
                <w:tab w:val="left" w:pos="851"/>
              </w:tabs>
              <w:spacing w:before="10"/>
            </w:pPr>
            <w:r>
              <w:rPr>
                <w:b/>
              </w:rPr>
              <w:t>TOTAL (mm)</w:t>
            </w:r>
          </w:p>
        </w:tc>
        <w:tc>
          <w:tcPr>
            <w:tcW w:w="2127" w:type="dxa"/>
          </w:tcPr>
          <w:p w14:paraId="5E5FEEB3" w14:textId="4576865E" w:rsidR="00705771" w:rsidRDefault="00705771" w:rsidP="00705771">
            <w:pPr>
              <w:pStyle w:val="Textoindependiente"/>
              <w:tabs>
                <w:tab w:val="left" w:pos="0"/>
                <w:tab w:val="left" w:pos="851"/>
              </w:tabs>
              <w:spacing w:before="10"/>
              <w:jc w:val="center"/>
            </w:pPr>
            <w:r>
              <w:rPr>
                <w:b/>
              </w:rPr>
              <w:t>926</w:t>
            </w:r>
            <w:r w:rsidR="00F730F8">
              <w:rPr>
                <w:b/>
              </w:rPr>
              <w:t>.00</w:t>
            </w:r>
          </w:p>
        </w:tc>
        <w:tc>
          <w:tcPr>
            <w:tcW w:w="2126" w:type="dxa"/>
            <w:vAlign w:val="bottom"/>
          </w:tcPr>
          <w:p w14:paraId="215524D1" w14:textId="1B7DCD1A" w:rsidR="00705771" w:rsidRPr="00705771" w:rsidRDefault="00705771" w:rsidP="00705771">
            <w:pPr>
              <w:pStyle w:val="Textoindependiente"/>
              <w:tabs>
                <w:tab w:val="left" w:pos="0"/>
                <w:tab w:val="left" w:pos="851"/>
              </w:tabs>
              <w:spacing w:before="10"/>
              <w:jc w:val="center"/>
              <w:rPr>
                <w:b/>
                <w:bCs/>
              </w:rPr>
            </w:pPr>
            <w:r w:rsidRPr="00705771">
              <w:rPr>
                <w:b/>
                <w:bCs/>
                <w:color w:val="000000"/>
                <w:lang w:eastAsia="es-ES"/>
              </w:rPr>
              <w:t>775,95</w:t>
            </w:r>
          </w:p>
        </w:tc>
      </w:tr>
      <w:tr w:rsidR="00303033" w14:paraId="1637AD58" w14:textId="77777777" w:rsidTr="005C065F">
        <w:trPr>
          <w:jc w:val="center"/>
        </w:trPr>
        <w:tc>
          <w:tcPr>
            <w:tcW w:w="3823" w:type="dxa"/>
            <w:gridSpan w:val="2"/>
          </w:tcPr>
          <w:p w14:paraId="00967CFE" w14:textId="3CE5AF58" w:rsidR="00303033" w:rsidRDefault="00303033" w:rsidP="00705771">
            <w:pPr>
              <w:pStyle w:val="Textoindependiente"/>
              <w:tabs>
                <w:tab w:val="left" w:pos="0"/>
                <w:tab w:val="left" w:pos="851"/>
              </w:tabs>
              <w:spacing w:before="10"/>
              <w:jc w:val="center"/>
              <w:rPr>
                <w:b/>
              </w:rPr>
            </w:pPr>
            <w:r>
              <w:rPr>
                <w:b/>
              </w:rPr>
              <w:t>Reducción de la precipitación</w:t>
            </w:r>
          </w:p>
        </w:tc>
        <w:tc>
          <w:tcPr>
            <w:tcW w:w="2126" w:type="dxa"/>
            <w:vAlign w:val="bottom"/>
          </w:tcPr>
          <w:p w14:paraId="2845BB85" w14:textId="1839B664" w:rsidR="00303033" w:rsidRPr="00705771" w:rsidRDefault="00303033" w:rsidP="00705771">
            <w:pPr>
              <w:pStyle w:val="Textoindependiente"/>
              <w:tabs>
                <w:tab w:val="left" w:pos="0"/>
                <w:tab w:val="left" w:pos="851"/>
              </w:tabs>
              <w:spacing w:before="10"/>
              <w:jc w:val="center"/>
              <w:rPr>
                <w:b/>
                <w:bCs/>
                <w:color w:val="000000"/>
                <w:lang w:eastAsia="es-ES"/>
              </w:rPr>
            </w:pPr>
            <w:r>
              <w:rPr>
                <w:b/>
                <w:bCs/>
                <w:color w:val="000000"/>
                <w:lang w:eastAsia="es-ES"/>
              </w:rPr>
              <w:t>16.20%</w:t>
            </w:r>
          </w:p>
        </w:tc>
      </w:tr>
    </w:tbl>
    <w:p w14:paraId="798F57C7" w14:textId="1120A8BA" w:rsidR="00F730F8" w:rsidRPr="003A7858" w:rsidRDefault="00F730F8" w:rsidP="00F730F8">
      <w:pPr>
        <w:jc w:val="center"/>
        <w:rPr>
          <w:rFonts w:ascii="Times New Roman" w:hAnsi="Times New Roman" w:cs="Times New Roman"/>
          <w:b/>
          <w:sz w:val="20"/>
          <w:szCs w:val="20"/>
        </w:rPr>
      </w:pPr>
      <w:r>
        <w:rPr>
          <w:rFonts w:ascii="Times New Roman" w:hAnsi="Times New Roman" w:cs="Times New Roman"/>
          <w:b/>
          <w:sz w:val="20"/>
          <w:szCs w:val="20"/>
        </w:rPr>
        <w:t xml:space="preserve">                 </w:t>
      </w:r>
      <w:r w:rsidRPr="003A7858">
        <w:rPr>
          <w:rFonts w:ascii="Times New Roman" w:hAnsi="Times New Roman" w:cs="Times New Roman"/>
          <w:b/>
          <w:sz w:val="20"/>
          <w:szCs w:val="20"/>
        </w:rPr>
        <w:t xml:space="preserve">Fuente: Registro IN SITU. 2018 </w:t>
      </w:r>
      <w:r>
        <w:rPr>
          <w:rFonts w:ascii="Times New Roman" w:hAnsi="Times New Roman" w:cs="Times New Roman"/>
          <w:b/>
          <w:sz w:val="20"/>
          <w:szCs w:val="20"/>
        </w:rPr>
        <w:t>–</w:t>
      </w:r>
      <w:r w:rsidRPr="003A7858">
        <w:rPr>
          <w:rFonts w:ascii="Times New Roman" w:hAnsi="Times New Roman" w:cs="Times New Roman"/>
          <w:b/>
          <w:sz w:val="20"/>
          <w:szCs w:val="20"/>
        </w:rPr>
        <w:t xml:space="preserve"> 2019</w:t>
      </w:r>
      <w:r>
        <w:rPr>
          <w:rFonts w:ascii="Times New Roman" w:hAnsi="Times New Roman" w:cs="Times New Roman"/>
          <w:b/>
          <w:sz w:val="20"/>
          <w:szCs w:val="20"/>
        </w:rPr>
        <w:t>; 2019 – 2020.</w:t>
      </w:r>
    </w:p>
    <w:p w14:paraId="56437485" w14:textId="74D9F358" w:rsidR="00561651" w:rsidRDefault="00561651" w:rsidP="00DE538E">
      <w:pPr>
        <w:pStyle w:val="Textoindependiente"/>
        <w:tabs>
          <w:tab w:val="left" w:pos="0"/>
          <w:tab w:val="left" w:pos="851"/>
        </w:tabs>
        <w:spacing w:before="10"/>
      </w:pPr>
    </w:p>
    <w:p w14:paraId="2F1EFB9F" w14:textId="52A7BCAE" w:rsidR="00561651" w:rsidRDefault="00561651" w:rsidP="00DE538E">
      <w:pPr>
        <w:pStyle w:val="Textoindependiente"/>
        <w:tabs>
          <w:tab w:val="left" w:pos="0"/>
          <w:tab w:val="left" w:pos="851"/>
        </w:tabs>
        <w:spacing w:before="10"/>
      </w:pPr>
    </w:p>
    <w:p w14:paraId="07FE48B7" w14:textId="41BEBBF6" w:rsidR="00561651" w:rsidRDefault="00561651" w:rsidP="00DE538E">
      <w:pPr>
        <w:pStyle w:val="Textoindependiente"/>
        <w:tabs>
          <w:tab w:val="left" w:pos="0"/>
          <w:tab w:val="left" w:pos="851"/>
        </w:tabs>
        <w:spacing w:before="10"/>
      </w:pPr>
      <w:r>
        <w:rPr>
          <w:noProof/>
          <w:lang w:eastAsia="es-ES"/>
        </w:rPr>
        <w:drawing>
          <wp:inline distT="0" distB="0" distL="0" distR="0" wp14:anchorId="0DFA1C59" wp14:editId="6CF8C76E">
            <wp:extent cx="5040630" cy="2994025"/>
            <wp:effectExtent l="19050" t="19050" r="26670" b="15875"/>
            <wp:docPr id="10" name="Gráfico 10">
              <a:extLst xmlns:a="http://schemas.openxmlformats.org/drawingml/2006/main">
                <a:ext uri="{FF2B5EF4-FFF2-40B4-BE49-F238E27FC236}">
                  <a16:creationId xmlns:a16="http://schemas.microsoft.com/office/drawing/2014/main" id="{D489DC1C-DD7E-4BD0-9C8C-740D22A5941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3"/>
              </a:graphicData>
            </a:graphic>
          </wp:inline>
        </w:drawing>
      </w:r>
    </w:p>
    <w:p w14:paraId="452E9DB7" w14:textId="77777777" w:rsidR="00B75792" w:rsidRDefault="00B75792" w:rsidP="00DE538E">
      <w:pPr>
        <w:pStyle w:val="Textoindependiente"/>
        <w:tabs>
          <w:tab w:val="left" w:pos="0"/>
          <w:tab w:val="left" w:pos="851"/>
        </w:tabs>
        <w:spacing w:before="10"/>
      </w:pPr>
    </w:p>
    <w:p w14:paraId="4D3D93EC" w14:textId="7E7269DE" w:rsidR="00B75792" w:rsidRPr="005C6E40" w:rsidRDefault="00B75792" w:rsidP="005C6E40">
      <w:pPr>
        <w:pStyle w:val="Textoindependiente"/>
        <w:tabs>
          <w:tab w:val="left" w:pos="0"/>
          <w:tab w:val="left" w:pos="851"/>
        </w:tabs>
        <w:jc w:val="both"/>
        <w:rPr>
          <w:b/>
          <w:bCs/>
          <w:sz w:val="22"/>
          <w:szCs w:val="22"/>
        </w:rPr>
      </w:pPr>
      <w:r w:rsidRPr="005C6E40">
        <w:rPr>
          <w:b/>
          <w:bCs/>
          <w:sz w:val="22"/>
          <w:szCs w:val="22"/>
        </w:rPr>
        <w:t xml:space="preserve">Gráfico No. 26. Cantidad y distribución mensual de la precipitación (mm) durante el ciclo de cultivo. Laguacoto </w:t>
      </w:r>
      <w:r w:rsidR="008C1EDA" w:rsidRPr="005C6E40">
        <w:rPr>
          <w:b/>
          <w:bCs/>
          <w:sz w:val="22"/>
          <w:szCs w:val="22"/>
        </w:rPr>
        <w:t>diciembre</w:t>
      </w:r>
      <w:r w:rsidRPr="005C6E40">
        <w:rPr>
          <w:b/>
          <w:bCs/>
          <w:sz w:val="22"/>
          <w:szCs w:val="22"/>
        </w:rPr>
        <w:t xml:space="preserve"> 2019 a </w:t>
      </w:r>
      <w:r w:rsidR="008C1EDA" w:rsidRPr="005C6E40">
        <w:rPr>
          <w:b/>
          <w:bCs/>
          <w:sz w:val="22"/>
          <w:szCs w:val="22"/>
        </w:rPr>
        <w:t>agosto</w:t>
      </w:r>
      <w:r w:rsidRPr="005C6E40">
        <w:rPr>
          <w:b/>
          <w:bCs/>
          <w:sz w:val="22"/>
          <w:szCs w:val="22"/>
        </w:rPr>
        <w:t xml:space="preserve"> 2020.</w:t>
      </w:r>
    </w:p>
    <w:sectPr w:rsidR="00B75792" w:rsidRPr="005C6E40" w:rsidSect="009F356C">
      <w:pgSz w:w="11907" w:h="16840" w:code="9"/>
      <w:pgMar w:top="1701" w:right="1417" w:bottom="1701" w:left="2268" w:header="0" w:footer="777" w:gutter="0"/>
      <w:pgNumType w:start="1"/>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198" w:author="Usuario 2020" w:date="2021-06-27T13:09:00Z" w:initials="U2">
    <w:p w14:paraId="07EA25AA" w14:textId="362A0937" w:rsidR="00B1030F" w:rsidRDefault="00B1030F">
      <w:pPr>
        <w:pStyle w:val="Textocomentario"/>
      </w:pPr>
      <w:r>
        <w:rPr>
          <w:rStyle w:val="Refdecomentario"/>
        </w:rPr>
        <w:annotationRef/>
      </w:r>
      <w:r>
        <w:t xml:space="preserve">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07EA25AA"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7EA25AA" w16cid:durableId="2483463F"/>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1CC8F8" w14:textId="77777777" w:rsidR="00B1030F" w:rsidRDefault="00B1030F" w:rsidP="0001722D">
      <w:pPr>
        <w:spacing w:after="0" w:line="240" w:lineRule="auto"/>
      </w:pPr>
      <w:r>
        <w:separator/>
      </w:r>
    </w:p>
  </w:endnote>
  <w:endnote w:type="continuationSeparator" w:id="0">
    <w:p w14:paraId="0157FA59" w14:textId="77777777" w:rsidR="00B1030F" w:rsidRDefault="00B1030F" w:rsidP="000172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EAAB72" w14:textId="11BDC517" w:rsidR="00B1030F" w:rsidRDefault="00B1030F">
    <w:pPr>
      <w:pStyle w:val="Piedepgina"/>
      <w:jc w:val="center"/>
      <w:rPr>
        <w:caps/>
        <w:color w:val="5B9BD5" w:themeColor="accent1"/>
      </w:rPr>
    </w:pPr>
  </w:p>
  <w:p w14:paraId="1303E9F1" w14:textId="4107EBCF" w:rsidR="00B1030F" w:rsidRDefault="00B1030F">
    <w:pPr>
      <w:pStyle w:val="Textoindependiente"/>
      <w:spacing w:line="14" w:lineRule="auto"/>
      <w:rPr>
        <w:sz w:val="17"/>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93458B" w14:textId="7213F95A" w:rsidR="00B1030F" w:rsidRPr="0095429A" w:rsidRDefault="00B1030F">
    <w:pPr>
      <w:pStyle w:val="Piedepgina"/>
      <w:jc w:val="center"/>
      <w:rPr>
        <w:rFonts w:ascii="Times New Roman" w:hAnsi="Times New Roman" w:cs="Times New Roman"/>
        <w:caps/>
      </w:rPr>
    </w:pPr>
    <w:r w:rsidRPr="0095429A">
      <w:rPr>
        <w:rFonts w:ascii="Times New Roman" w:hAnsi="Times New Roman" w:cs="Times New Roman"/>
        <w:caps/>
      </w:rPr>
      <w:fldChar w:fldCharType="begin"/>
    </w:r>
    <w:r w:rsidRPr="0095429A">
      <w:rPr>
        <w:rFonts w:ascii="Times New Roman" w:hAnsi="Times New Roman" w:cs="Times New Roman"/>
        <w:caps/>
      </w:rPr>
      <w:instrText>PAGE   \* MERGEFORMAT</w:instrText>
    </w:r>
    <w:r w:rsidRPr="0095429A">
      <w:rPr>
        <w:rFonts w:ascii="Times New Roman" w:hAnsi="Times New Roman" w:cs="Times New Roman"/>
        <w:caps/>
      </w:rPr>
      <w:fldChar w:fldCharType="separate"/>
    </w:r>
    <w:r w:rsidR="001A7332">
      <w:rPr>
        <w:rFonts w:ascii="Times New Roman" w:hAnsi="Times New Roman" w:cs="Times New Roman"/>
        <w:caps/>
        <w:noProof/>
      </w:rPr>
      <w:t>XV</w:t>
    </w:r>
    <w:r w:rsidRPr="0095429A">
      <w:rPr>
        <w:rFonts w:ascii="Times New Roman" w:hAnsi="Times New Roman" w:cs="Times New Roman"/>
        <w:caps/>
      </w:rPr>
      <w:fldChar w:fldCharType="end"/>
    </w:r>
  </w:p>
  <w:p w14:paraId="2EDFD5F7" w14:textId="77777777" w:rsidR="00B1030F" w:rsidRDefault="00B1030F">
    <w:pPr>
      <w:pStyle w:val="Textoindependiente"/>
      <w:spacing w:line="14" w:lineRule="auto"/>
      <w:rPr>
        <w:sz w:val="17"/>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9166518"/>
      <w:docPartObj>
        <w:docPartGallery w:val="Page Numbers (Bottom of Page)"/>
        <w:docPartUnique/>
      </w:docPartObj>
    </w:sdtPr>
    <w:sdtEndPr/>
    <w:sdtContent>
      <w:p w14:paraId="22B5C3FC" w14:textId="3C29EC47" w:rsidR="00B1030F" w:rsidRDefault="00B1030F">
        <w:pPr>
          <w:pStyle w:val="Piedepgina"/>
          <w:jc w:val="center"/>
        </w:pPr>
        <w:r>
          <w:fldChar w:fldCharType="begin"/>
        </w:r>
        <w:r>
          <w:instrText>PAGE   \* MERGEFORMAT</w:instrText>
        </w:r>
        <w:r>
          <w:fldChar w:fldCharType="separate"/>
        </w:r>
        <w:r w:rsidR="001A7332">
          <w:rPr>
            <w:noProof/>
          </w:rPr>
          <w:t>7</w:t>
        </w:r>
        <w:r>
          <w:fldChar w:fldCharType="end"/>
        </w:r>
      </w:p>
    </w:sdtContent>
  </w:sdt>
  <w:p w14:paraId="09B4EE51" w14:textId="77777777" w:rsidR="00B1030F" w:rsidRDefault="00B1030F">
    <w:pPr>
      <w:pStyle w:val="Textoindependiente"/>
      <w:spacing w:line="14" w:lineRule="auto"/>
      <w:rPr>
        <w:sz w:val="17"/>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178984" w14:textId="20550FD4" w:rsidR="00B1030F" w:rsidRDefault="00B1030F" w:rsidP="00846600">
    <w:pPr>
      <w:pStyle w:val="Piedepgina"/>
    </w:pPr>
  </w:p>
  <w:p w14:paraId="1D036C7D" w14:textId="77777777" w:rsidR="00B1030F" w:rsidRDefault="00B1030F">
    <w:pPr>
      <w:pStyle w:val="Textoindependiente"/>
      <w:spacing w:line="14" w:lineRule="auto"/>
      <w:rPr>
        <w:sz w:val="17"/>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F1DAB8" w14:textId="77777777" w:rsidR="00B1030F" w:rsidRDefault="00B1030F" w:rsidP="0001722D">
      <w:pPr>
        <w:spacing w:after="0" w:line="240" w:lineRule="auto"/>
      </w:pPr>
      <w:r>
        <w:separator/>
      </w:r>
    </w:p>
  </w:footnote>
  <w:footnote w:type="continuationSeparator" w:id="0">
    <w:p w14:paraId="75EE9CB2" w14:textId="77777777" w:rsidR="00B1030F" w:rsidRDefault="00B1030F" w:rsidP="0001722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1FB719" w14:textId="77777777" w:rsidR="00B1030F" w:rsidRDefault="00B1030F">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20DE7"/>
    <w:multiLevelType w:val="hybridMultilevel"/>
    <w:tmpl w:val="EFF29DE0"/>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1" w15:restartNumberingAfterBreak="0">
    <w:nsid w:val="01F672AF"/>
    <w:multiLevelType w:val="multilevel"/>
    <w:tmpl w:val="0B229C72"/>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4C93627"/>
    <w:multiLevelType w:val="hybridMultilevel"/>
    <w:tmpl w:val="540CE93A"/>
    <w:lvl w:ilvl="0" w:tplc="F17CEBE4">
      <w:numFmt w:val="bullet"/>
      <w:lvlText w:val=""/>
      <w:lvlJc w:val="left"/>
      <w:pPr>
        <w:ind w:left="1140" w:hanging="430"/>
      </w:pPr>
      <w:rPr>
        <w:rFonts w:ascii="Symbol" w:eastAsia="Symbol" w:hAnsi="Symbol" w:cs="Symbol" w:hint="default"/>
        <w:w w:val="100"/>
        <w:sz w:val="24"/>
        <w:szCs w:val="24"/>
        <w:lang w:val="es-ES" w:eastAsia="en-US" w:bidi="ar-SA"/>
      </w:rPr>
    </w:lvl>
    <w:lvl w:ilvl="1" w:tplc="26247D9E">
      <w:numFmt w:val="bullet"/>
      <w:lvlText w:val=""/>
      <w:lvlJc w:val="left"/>
      <w:pPr>
        <w:ind w:left="1430" w:hanging="360"/>
      </w:pPr>
      <w:rPr>
        <w:rFonts w:ascii="Symbol" w:eastAsia="Symbol" w:hAnsi="Symbol" w:cs="Symbol" w:hint="default"/>
        <w:w w:val="100"/>
        <w:sz w:val="24"/>
        <w:szCs w:val="24"/>
        <w:lang w:val="es-ES" w:eastAsia="en-US" w:bidi="ar-SA"/>
      </w:rPr>
    </w:lvl>
    <w:lvl w:ilvl="2" w:tplc="82B4D7F0">
      <w:numFmt w:val="bullet"/>
      <w:lvlText w:val="•"/>
      <w:lvlJc w:val="left"/>
      <w:pPr>
        <w:ind w:left="2366" w:hanging="360"/>
      </w:pPr>
      <w:rPr>
        <w:rFonts w:hint="default"/>
        <w:lang w:val="es-ES" w:eastAsia="en-US" w:bidi="ar-SA"/>
      </w:rPr>
    </w:lvl>
    <w:lvl w:ilvl="3" w:tplc="98AA53F2">
      <w:numFmt w:val="bullet"/>
      <w:lvlText w:val="•"/>
      <w:lvlJc w:val="left"/>
      <w:pPr>
        <w:ind w:left="3293" w:hanging="360"/>
      </w:pPr>
      <w:rPr>
        <w:rFonts w:hint="default"/>
        <w:lang w:val="es-ES" w:eastAsia="en-US" w:bidi="ar-SA"/>
      </w:rPr>
    </w:lvl>
    <w:lvl w:ilvl="4" w:tplc="DBDC3B22">
      <w:numFmt w:val="bullet"/>
      <w:lvlText w:val="•"/>
      <w:lvlJc w:val="left"/>
      <w:pPr>
        <w:ind w:left="4220" w:hanging="360"/>
      </w:pPr>
      <w:rPr>
        <w:rFonts w:hint="default"/>
        <w:lang w:val="es-ES" w:eastAsia="en-US" w:bidi="ar-SA"/>
      </w:rPr>
    </w:lvl>
    <w:lvl w:ilvl="5" w:tplc="F378F5DC">
      <w:numFmt w:val="bullet"/>
      <w:lvlText w:val="•"/>
      <w:lvlJc w:val="left"/>
      <w:pPr>
        <w:ind w:left="5147" w:hanging="360"/>
      </w:pPr>
      <w:rPr>
        <w:rFonts w:hint="default"/>
        <w:lang w:val="es-ES" w:eastAsia="en-US" w:bidi="ar-SA"/>
      </w:rPr>
    </w:lvl>
    <w:lvl w:ilvl="6" w:tplc="7CEE3E36">
      <w:numFmt w:val="bullet"/>
      <w:lvlText w:val="•"/>
      <w:lvlJc w:val="left"/>
      <w:pPr>
        <w:ind w:left="6073" w:hanging="360"/>
      </w:pPr>
      <w:rPr>
        <w:rFonts w:hint="default"/>
        <w:lang w:val="es-ES" w:eastAsia="en-US" w:bidi="ar-SA"/>
      </w:rPr>
    </w:lvl>
    <w:lvl w:ilvl="7" w:tplc="05ACD62E">
      <w:numFmt w:val="bullet"/>
      <w:lvlText w:val="•"/>
      <w:lvlJc w:val="left"/>
      <w:pPr>
        <w:ind w:left="7000" w:hanging="360"/>
      </w:pPr>
      <w:rPr>
        <w:rFonts w:hint="default"/>
        <w:lang w:val="es-ES" w:eastAsia="en-US" w:bidi="ar-SA"/>
      </w:rPr>
    </w:lvl>
    <w:lvl w:ilvl="8" w:tplc="27DCA4F4">
      <w:numFmt w:val="bullet"/>
      <w:lvlText w:val="•"/>
      <w:lvlJc w:val="left"/>
      <w:pPr>
        <w:ind w:left="7927" w:hanging="360"/>
      </w:pPr>
      <w:rPr>
        <w:rFonts w:hint="default"/>
        <w:lang w:val="es-ES" w:eastAsia="en-US" w:bidi="ar-SA"/>
      </w:rPr>
    </w:lvl>
  </w:abstractNum>
  <w:abstractNum w:abstractNumId="3" w15:restartNumberingAfterBreak="0">
    <w:nsid w:val="05A52F30"/>
    <w:multiLevelType w:val="hybridMultilevel"/>
    <w:tmpl w:val="266663A8"/>
    <w:lvl w:ilvl="0" w:tplc="A748E59E">
      <w:numFmt w:val="bullet"/>
      <w:lvlText w:val=""/>
      <w:lvlJc w:val="left"/>
      <w:pPr>
        <w:ind w:left="1430" w:hanging="360"/>
      </w:pPr>
      <w:rPr>
        <w:rFonts w:ascii="Symbol" w:eastAsia="Symbol" w:hAnsi="Symbol" w:cs="Symbol" w:hint="default"/>
        <w:w w:val="100"/>
        <w:sz w:val="24"/>
        <w:szCs w:val="24"/>
        <w:lang w:val="es-ES" w:eastAsia="en-US" w:bidi="ar-SA"/>
      </w:rPr>
    </w:lvl>
    <w:lvl w:ilvl="1" w:tplc="855CBB12">
      <w:numFmt w:val="bullet"/>
      <w:lvlText w:val="•"/>
      <w:lvlJc w:val="left"/>
      <w:pPr>
        <w:ind w:left="2274" w:hanging="360"/>
      </w:pPr>
      <w:rPr>
        <w:rFonts w:hint="default"/>
        <w:lang w:val="es-ES" w:eastAsia="en-US" w:bidi="ar-SA"/>
      </w:rPr>
    </w:lvl>
    <w:lvl w:ilvl="2" w:tplc="5366DC36">
      <w:numFmt w:val="bullet"/>
      <w:lvlText w:val="•"/>
      <w:lvlJc w:val="left"/>
      <w:pPr>
        <w:ind w:left="3108" w:hanging="360"/>
      </w:pPr>
      <w:rPr>
        <w:rFonts w:hint="default"/>
        <w:lang w:val="es-ES" w:eastAsia="en-US" w:bidi="ar-SA"/>
      </w:rPr>
    </w:lvl>
    <w:lvl w:ilvl="3" w:tplc="AF168CD8">
      <w:numFmt w:val="bullet"/>
      <w:lvlText w:val="•"/>
      <w:lvlJc w:val="left"/>
      <w:pPr>
        <w:ind w:left="3942" w:hanging="360"/>
      </w:pPr>
      <w:rPr>
        <w:rFonts w:hint="default"/>
        <w:lang w:val="es-ES" w:eastAsia="en-US" w:bidi="ar-SA"/>
      </w:rPr>
    </w:lvl>
    <w:lvl w:ilvl="4" w:tplc="A3B01298">
      <w:numFmt w:val="bullet"/>
      <w:lvlText w:val="•"/>
      <w:lvlJc w:val="left"/>
      <w:pPr>
        <w:ind w:left="4776" w:hanging="360"/>
      </w:pPr>
      <w:rPr>
        <w:rFonts w:hint="default"/>
        <w:lang w:val="es-ES" w:eastAsia="en-US" w:bidi="ar-SA"/>
      </w:rPr>
    </w:lvl>
    <w:lvl w:ilvl="5" w:tplc="D2F0F3FA">
      <w:numFmt w:val="bullet"/>
      <w:lvlText w:val="•"/>
      <w:lvlJc w:val="left"/>
      <w:pPr>
        <w:ind w:left="5610" w:hanging="360"/>
      </w:pPr>
      <w:rPr>
        <w:rFonts w:hint="default"/>
        <w:lang w:val="es-ES" w:eastAsia="en-US" w:bidi="ar-SA"/>
      </w:rPr>
    </w:lvl>
    <w:lvl w:ilvl="6" w:tplc="7C08A814">
      <w:numFmt w:val="bullet"/>
      <w:lvlText w:val="•"/>
      <w:lvlJc w:val="left"/>
      <w:pPr>
        <w:ind w:left="6444" w:hanging="360"/>
      </w:pPr>
      <w:rPr>
        <w:rFonts w:hint="default"/>
        <w:lang w:val="es-ES" w:eastAsia="en-US" w:bidi="ar-SA"/>
      </w:rPr>
    </w:lvl>
    <w:lvl w:ilvl="7" w:tplc="7AAC93CE">
      <w:numFmt w:val="bullet"/>
      <w:lvlText w:val="•"/>
      <w:lvlJc w:val="left"/>
      <w:pPr>
        <w:ind w:left="7278" w:hanging="360"/>
      </w:pPr>
      <w:rPr>
        <w:rFonts w:hint="default"/>
        <w:lang w:val="es-ES" w:eastAsia="en-US" w:bidi="ar-SA"/>
      </w:rPr>
    </w:lvl>
    <w:lvl w:ilvl="8" w:tplc="DF509A90">
      <w:numFmt w:val="bullet"/>
      <w:lvlText w:val="•"/>
      <w:lvlJc w:val="left"/>
      <w:pPr>
        <w:ind w:left="8112" w:hanging="360"/>
      </w:pPr>
      <w:rPr>
        <w:rFonts w:hint="default"/>
        <w:lang w:val="es-ES" w:eastAsia="en-US" w:bidi="ar-SA"/>
      </w:rPr>
    </w:lvl>
  </w:abstractNum>
  <w:abstractNum w:abstractNumId="4" w15:restartNumberingAfterBreak="0">
    <w:nsid w:val="0AA469F7"/>
    <w:multiLevelType w:val="hybridMultilevel"/>
    <w:tmpl w:val="DFC89738"/>
    <w:lvl w:ilvl="0" w:tplc="300A0001">
      <w:start w:val="1"/>
      <w:numFmt w:val="bullet"/>
      <w:lvlText w:val=""/>
      <w:lvlJc w:val="left"/>
      <w:pPr>
        <w:ind w:left="1140" w:hanging="360"/>
      </w:pPr>
      <w:rPr>
        <w:rFonts w:ascii="Symbol" w:hAnsi="Symbol" w:hint="default"/>
      </w:rPr>
    </w:lvl>
    <w:lvl w:ilvl="1" w:tplc="300A0003">
      <w:start w:val="1"/>
      <w:numFmt w:val="bullet"/>
      <w:lvlText w:val="o"/>
      <w:lvlJc w:val="left"/>
      <w:pPr>
        <w:ind w:left="1860" w:hanging="360"/>
      </w:pPr>
      <w:rPr>
        <w:rFonts w:ascii="Courier New" w:hAnsi="Courier New" w:cs="Courier New" w:hint="default"/>
      </w:rPr>
    </w:lvl>
    <w:lvl w:ilvl="2" w:tplc="300A0005">
      <w:start w:val="1"/>
      <w:numFmt w:val="bullet"/>
      <w:lvlText w:val=""/>
      <w:lvlJc w:val="left"/>
      <w:pPr>
        <w:ind w:left="2580" w:hanging="360"/>
      </w:pPr>
      <w:rPr>
        <w:rFonts w:ascii="Wingdings" w:hAnsi="Wingdings" w:hint="default"/>
      </w:rPr>
    </w:lvl>
    <w:lvl w:ilvl="3" w:tplc="300A0001">
      <w:start w:val="1"/>
      <w:numFmt w:val="bullet"/>
      <w:lvlText w:val=""/>
      <w:lvlJc w:val="left"/>
      <w:pPr>
        <w:ind w:left="3300" w:hanging="360"/>
      </w:pPr>
      <w:rPr>
        <w:rFonts w:ascii="Symbol" w:hAnsi="Symbol" w:hint="default"/>
      </w:rPr>
    </w:lvl>
    <w:lvl w:ilvl="4" w:tplc="300A0003">
      <w:start w:val="1"/>
      <w:numFmt w:val="bullet"/>
      <w:lvlText w:val="o"/>
      <w:lvlJc w:val="left"/>
      <w:pPr>
        <w:ind w:left="4020" w:hanging="360"/>
      </w:pPr>
      <w:rPr>
        <w:rFonts w:ascii="Courier New" w:hAnsi="Courier New" w:cs="Courier New" w:hint="default"/>
      </w:rPr>
    </w:lvl>
    <w:lvl w:ilvl="5" w:tplc="300A0005">
      <w:start w:val="1"/>
      <w:numFmt w:val="bullet"/>
      <w:lvlText w:val=""/>
      <w:lvlJc w:val="left"/>
      <w:pPr>
        <w:ind w:left="4740" w:hanging="360"/>
      </w:pPr>
      <w:rPr>
        <w:rFonts w:ascii="Wingdings" w:hAnsi="Wingdings" w:hint="default"/>
      </w:rPr>
    </w:lvl>
    <w:lvl w:ilvl="6" w:tplc="300A0001">
      <w:start w:val="1"/>
      <w:numFmt w:val="bullet"/>
      <w:lvlText w:val=""/>
      <w:lvlJc w:val="left"/>
      <w:pPr>
        <w:ind w:left="5460" w:hanging="360"/>
      </w:pPr>
      <w:rPr>
        <w:rFonts w:ascii="Symbol" w:hAnsi="Symbol" w:hint="default"/>
      </w:rPr>
    </w:lvl>
    <w:lvl w:ilvl="7" w:tplc="300A0003">
      <w:start w:val="1"/>
      <w:numFmt w:val="bullet"/>
      <w:lvlText w:val="o"/>
      <w:lvlJc w:val="left"/>
      <w:pPr>
        <w:ind w:left="6180" w:hanging="360"/>
      </w:pPr>
      <w:rPr>
        <w:rFonts w:ascii="Courier New" w:hAnsi="Courier New" w:cs="Courier New" w:hint="default"/>
      </w:rPr>
    </w:lvl>
    <w:lvl w:ilvl="8" w:tplc="300A0005">
      <w:start w:val="1"/>
      <w:numFmt w:val="bullet"/>
      <w:lvlText w:val=""/>
      <w:lvlJc w:val="left"/>
      <w:pPr>
        <w:ind w:left="6900" w:hanging="360"/>
      </w:pPr>
      <w:rPr>
        <w:rFonts w:ascii="Wingdings" w:hAnsi="Wingdings" w:hint="default"/>
      </w:rPr>
    </w:lvl>
  </w:abstractNum>
  <w:abstractNum w:abstractNumId="5" w15:restartNumberingAfterBreak="0">
    <w:nsid w:val="15B454A0"/>
    <w:multiLevelType w:val="hybridMultilevel"/>
    <w:tmpl w:val="A4CA42B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 w15:restartNumberingAfterBreak="0">
    <w:nsid w:val="1E4166B9"/>
    <w:multiLevelType w:val="hybridMultilevel"/>
    <w:tmpl w:val="26FC0FD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 w15:restartNumberingAfterBreak="0">
    <w:nsid w:val="1E7D669E"/>
    <w:multiLevelType w:val="hybridMultilevel"/>
    <w:tmpl w:val="1BB0AC5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1FB92E25"/>
    <w:multiLevelType w:val="hybridMultilevel"/>
    <w:tmpl w:val="DD721F7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248A7A0C"/>
    <w:multiLevelType w:val="hybridMultilevel"/>
    <w:tmpl w:val="E6FE5A3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 w15:restartNumberingAfterBreak="0">
    <w:nsid w:val="2D210178"/>
    <w:multiLevelType w:val="multilevel"/>
    <w:tmpl w:val="F9F00674"/>
    <w:lvl w:ilvl="0">
      <w:start w:val="5"/>
      <w:numFmt w:val="upperRoman"/>
      <w:lvlText w:val="%1."/>
      <w:lvlJc w:val="left"/>
      <w:pPr>
        <w:ind w:left="720" w:hanging="360"/>
      </w:pPr>
      <w:rPr>
        <w:rFonts w:hint="default"/>
      </w:rPr>
    </w:lvl>
    <w:lvl w:ilvl="1">
      <w:start w:val="1"/>
      <w:numFmt w:val="decimal"/>
      <w:isLgl/>
      <w:lvlText w:val="%1.%2."/>
      <w:lvlJc w:val="left"/>
      <w:pPr>
        <w:ind w:left="502"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2E344CD3"/>
    <w:multiLevelType w:val="multilevel"/>
    <w:tmpl w:val="FE42DE2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31D2027C"/>
    <w:multiLevelType w:val="hybridMultilevel"/>
    <w:tmpl w:val="29B21E52"/>
    <w:lvl w:ilvl="0" w:tplc="300A0001">
      <w:start w:val="1"/>
      <w:numFmt w:val="bullet"/>
      <w:lvlText w:val=""/>
      <w:lvlJc w:val="left"/>
      <w:pPr>
        <w:ind w:left="1430" w:hanging="360"/>
      </w:pPr>
      <w:rPr>
        <w:rFonts w:ascii="Symbol" w:hAnsi="Symbol" w:hint="default"/>
      </w:rPr>
    </w:lvl>
    <w:lvl w:ilvl="1" w:tplc="300A0003">
      <w:start w:val="1"/>
      <w:numFmt w:val="bullet"/>
      <w:lvlText w:val="o"/>
      <w:lvlJc w:val="left"/>
      <w:pPr>
        <w:ind w:left="2150" w:hanging="360"/>
      </w:pPr>
      <w:rPr>
        <w:rFonts w:ascii="Courier New" w:hAnsi="Courier New" w:cs="Courier New" w:hint="default"/>
      </w:rPr>
    </w:lvl>
    <w:lvl w:ilvl="2" w:tplc="300A0005">
      <w:start w:val="1"/>
      <w:numFmt w:val="bullet"/>
      <w:lvlText w:val=""/>
      <w:lvlJc w:val="left"/>
      <w:pPr>
        <w:ind w:left="2870" w:hanging="360"/>
      </w:pPr>
      <w:rPr>
        <w:rFonts w:ascii="Wingdings" w:hAnsi="Wingdings" w:hint="default"/>
      </w:rPr>
    </w:lvl>
    <w:lvl w:ilvl="3" w:tplc="300A0001" w:tentative="1">
      <w:start w:val="1"/>
      <w:numFmt w:val="bullet"/>
      <w:lvlText w:val=""/>
      <w:lvlJc w:val="left"/>
      <w:pPr>
        <w:ind w:left="3590" w:hanging="360"/>
      </w:pPr>
      <w:rPr>
        <w:rFonts w:ascii="Symbol" w:hAnsi="Symbol" w:hint="default"/>
      </w:rPr>
    </w:lvl>
    <w:lvl w:ilvl="4" w:tplc="300A0003" w:tentative="1">
      <w:start w:val="1"/>
      <w:numFmt w:val="bullet"/>
      <w:lvlText w:val="o"/>
      <w:lvlJc w:val="left"/>
      <w:pPr>
        <w:ind w:left="4310" w:hanging="360"/>
      </w:pPr>
      <w:rPr>
        <w:rFonts w:ascii="Courier New" w:hAnsi="Courier New" w:cs="Courier New" w:hint="default"/>
      </w:rPr>
    </w:lvl>
    <w:lvl w:ilvl="5" w:tplc="300A0005" w:tentative="1">
      <w:start w:val="1"/>
      <w:numFmt w:val="bullet"/>
      <w:lvlText w:val=""/>
      <w:lvlJc w:val="left"/>
      <w:pPr>
        <w:ind w:left="5030" w:hanging="360"/>
      </w:pPr>
      <w:rPr>
        <w:rFonts w:ascii="Wingdings" w:hAnsi="Wingdings" w:hint="default"/>
      </w:rPr>
    </w:lvl>
    <w:lvl w:ilvl="6" w:tplc="300A0001" w:tentative="1">
      <w:start w:val="1"/>
      <w:numFmt w:val="bullet"/>
      <w:lvlText w:val=""/>
      <w:lvlJc w:val="left"/>
      <w:pPr>
        <w:ind w:left="5750" w:hanging="360"/>
      </w:pPr>
      <w:rPr>
        <w:rFonts w:ascii="Symbol" w:hAnsi="Symbol" w:hint="default"/>
      </w:rPr>
    </w:lvl>
    <w:lvl w:ilvl="7" w:tplc="300A0003" w:tentative="1">
      <w:start w:val="1"/>
      <w:numFmt w:val="bullet"/>
      <w:lvlText w:val="o"/>
      <w:lvlJc w:val="left"/>
      <w:pPr>
        <w:ind w:left="6470" w:hanging="360"/>
      </w:pPr>
      <w:rPr>
        <w:rFonts w:ascii="Courier New" w:hAnsi="Courier New" w:cs="Courier New" w:hint="default"/>
      </w:rPr>
    </w:lvl>
    <w:lvl w:ilvl="8" w:tplc="300A0005" w:tentative="1">
      <w:start w:val="1"/>
      <w:numFmt w:val="bullet"/>
      <w:lvlText w:val=""/>
      <w:lvlJc w:val="left"/>
      <w:pPr>
        <w:ind w:left="7190" w:hanging="360"/>
      </w:pPr>
      <w:rPr>
        <w:rFonts w:ascii="Wingdings" w:hAnsi="Wingdings" w:hint="default"/>
      </w:rPr>
    </w:lvl>
  </w:abstractNum>
  <w:abstractNum w:abstractNumId="13" w15:restartNumberingAfterBreak="0">
    <w:nsid w:val="32285A55"/>
    <w:multiLevelType w:val="multilevel"/>
    <w:tmpl w:val="4BC09D56"/>
    <w:lvl w:ilvl="0">
      <w:start w:val="7"/>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37A6090F"/>
    <w:multiLevelType w:val="hybridMultilevel"/>
    <w:tmpl w:val="A2B2F458"/>
    <w:lvl w:ilvl="0" w:tplc="B1A0EB44">
      <w:start w:val="1"/>
      <w:numFmt w:val="upperRoman"/>
      <w:lvlText w:val="%1."/>
      <w:lvlJc w:val="left"/>
      <w:pPr>
        <w:ind w:left="720" w:hanging="720"/>
      </w:pPr>
      <w:rPr>
        <w:rFonts w:hint="default"/>
        <w:color w:val="auto"/>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15:restartNumberingAfterBreak="0">
    <w:nsid w:val="37F329D2"/>
    <w:multiLevelType w:val="hybridMultilevel"/>
    <w:tmpl w:val="1B2E241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6" w15:restartNumberingAfterBreak="0">
    <w:nsid w:val="396E7EF7"/>
    <w:multiLevelType w:val="hybridMultilevel"/>
    <w:tmpl w:val="4754F97A"/>
    <w:lvl w:ilvl="0" w:tplc="300A0001">
      <w:start w:val="1"/>
      <w:numFmt w:val="bullet"/>
      <w:lvlText w:val=""/>
      <w:lvlJc w:val="left"/>
      <w:pPr>
        <w:ind w:left="1430" w:hanging="360"/>
      </w:pPr>
      <w:rPr>
        <w:rFonts w:ascii="Symbol" w:hAnsi="Symbol" w:hint="default"/>
      </w:rPr>
    </w:lvl>
    <w:lvl w:ilvl="1" w:tplc="300A0003" w:tentative="1">
      <w:start w:val="1"/>
      <w:numFmt w:val="bullet"/>
      <w:lvlText w:val="o"/>
      <w:lvlJc w:val="left"/>
      <w:pPr>
        <w:ind w:left="2150" w:hanging="360"/>
      </w:pPr>
      <w:rPr>
        <w:rFonts w:ascii="Courier New" w:hAnsi="Courier New" w:cs="Courier New" w:hint="default"/>
      </w:rPr>
    </w:lvl>
    <w:lvl w:ilvl="2" w:tplc="300A0005" w:tentative="1">
      <w:start w:val="1"/>
      <w:numFmt w:val="bullet"/>
      <w:lvlText w:val=""/>
      <w:lvlJc w:val="left"/>
      <w:pPr>
        <w:ind w:left="2870" w:hanging="360"/>
      </w:pPr>
      <w:rPr>
        <w:rFonts w:ascii="Wingdings" w:hAnsi="Wingdings" w:hint="default"/>
      </w:rPr>
    </w:lvl>
    <w:lvl w:ilvl="3" w:tplc="300A0001" w:tentative="1">
      <w:start w:val="1"/>
      <w:numFmt w:val="bullet"/>
      <w:lvlText w:val=""/>
      <w:lvlJc w:val="left"/>
      <w:pPr>
        <w:ind w:left="3590" w:hanging="360"/>
      </w:pPr>
      <w:rPr>
        <w:rFonts w:ascii="Symbol" w:hAnsi="Symbol" w:hint="default"/>
      </w:rPr>
    </w:lvl>
    <w:lvl w:ilvl="4" w:tplc="300A0003" w:tentative="1">
      <w:start w:val="1"/>
      <w:numFmt w:val="bullet"/>
      <w:lvlText w:val="o"/>
      <w:lvlJc w:val="left"/>
      <w:pPr>
        <w:ind w:left="4310" w:hanging="360"/>
      </w:pPr>
      <w:rPr>
        <w:rFonts w:ascii="Courier New" w:hAnsi="Courier New" w:cs="Courier New" w:hint="default"/>
      </w:rPr>
    </w:lvl>
    <w:lvl w:ilvl="5" w:tplc="300A0005" w:tentative="1">
      <w:start w:val="1"/>
      <w:numFmt w:val="bullet"/>
      <w:lvlText w:val=""/>
      <w:lvlJc w:val="left"/>
      <w:pPr>
        <w:ind w:left="5030" w:hanging="360"/>
      </w:pPr>
      <w:rPr>
        <w:rFonts w:ascii="Wingdings" w:hAnsi="Wingdings" w:hint="default"/>
      </w:rPr>
    </w:lvl>
    <w:lvl w:ilvl="6" w:tplc="300A0001" w:tentative="1">
      <w:start w:val="1"/>
      <w:numFmt w:val="bullet"/>
      <w:lvlText w:val=""/>
      <w:lvlJc w:val="left"/>
      <w:pPr>
        <w:ind w:left="5750" w:hanging="360"/>
      </w:pPr>
      <w:rPr>
        <w:rFonts w:ascii="Symbol" w:hAnsi="Symbol" w:hint="default"/>
      </w:rPr>
    </w:lvl>
    <w:lvl w:ilvl="7" w:tplc="300A0003" w:tentative="1">
      <w:start w:val="1"/>
      <w:numFmt w:val="bullet"/>
      <w:lvlText w:val="o"/>
      <w:lvlJc w:val="left"/>
      <w:pPr>
        <w:ind w:left="6470" w:hanging="360"/>
      </w:pPr>
      <w:rPr>
        <w:rFonts w:ascii="Courier New" w:hAnsi="Courier New" w:cs="Courier New" w:hint="default"/>
      </w:rPr>
    </w:lvl>
    <w:lvl w:ilvl="8" w:tplc="300A0005" w:tentative="1">
      <w:start w:val="1"/>
      <w:numFmt w:val="bullet"/>
      <w:lvlText w:val=""/>
      <w:lvlJc w:val="left"/>
      <w:pPr>
        <w:ind w:left="7190" w:hanging="360"/>
      </w:pPr>
      <w:rPr>
        <w:rFonts w:ascii="Wingdings" w:hAnsi="Wingdings" w:hint="default"/>
      </w:rPr>
    </w:lvl>
  </w:abstractNum>
  <w:abstractNum w:abstractNumId="17" w15:restartNumberingAfterBreak="0">
    <w:nsid w:val="42F87633"/>
    <w:multiLevelType w:val="hybridMultilevel"/>
    <w:tmpl w:val="74682712"/>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43C35D18"/>
    <w:multiLevelType w:val="hybridMultilevel"/>
    <w:tmpl w:val="EE7EEFA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9" w15:restartNumberingAfterBreak="0">
    <w:nsid w:val="4A987F6E"/>
    <w:multiLevelType w:val="multilevel"/>
    <w:tmpl w:val="4CFE2200"/>
    <w:lvl w:ilvl="0">
      <w:start w:val="6"/>
      <w:numFmt w:val="decimal"/>
      <w:lvlText w:val="%1"/>
      <w:lvlJc w:val="left"/>
      <w:pPr>
        <w:ind w:left="1133" w:hanging="423"/>
      </w:pPr>
      <w:rPr>
        <w:rFonts w:hint="default"/>
        <w:lang w:val="es-ES" w:eastAsia="en-US" w:bidi="ar-SA"/>
      </w:rPr>
    </w:lvl>
    <w:lvl w:ilvl="1">
      <w:start w:val="1"/>
      <w:numFmt w:val="decimal"/>
      <w:lvlText w:val="%1.%2."/>
      <w:lvlJc w:val="left"/>
      <w:pPr>
        <w:ind w:left="1133" w:hanging="423"/>
      </w:pPr>
      <w:rPr>
        <w:rFonts w:ascii="Times New Roman" w:eastAsia="Times New Roman" w:hAnsi="Times New Roman" w:cs="Times New Roman" w:hint="default"/>
        <w:b/>
        <w:bCs/>
        <w:color w:val="auto"/>
        <w:spacing w:val="-5"/>
        <w:w w:val="95"/>
        <w:sz w:val="24"/>
        <w:szCs w:val="24"/>
        <w:lang w:val="es-ES" w:eastAsia="en-US" w:bidi="ar-SA"/>
      </w:rPr>
    </w:lvl>
    <w:lvl w:ilvl="2">
      <w:start w:val="1"/>
      <w:numFmt w:val="decimal"/>
      <w:lvlText w:val="%1.%2.%3."/>
      <w:lvlJc w:val="left"/>
      <w:pPr>
        <w:ind w:left="1634" w:hanging="778"/>
      </w:pPr>
      <w:rPr>
        <w:rFonts w:ascii="Times New Roman" w:eastAsia="Times New Roman" w:hAnsi="Times New Roman" w:cs="Times New Roman" w:hint="default"/>
        <w:b/>
        <w:bCs/>
        <w:color w:val="auto"/>
        <w:spacing w:val="-7"/>
        <w:w w:val="95"/>
        <w:sz w:val="24"/>
        <w:szCs w:val="24"/>
        <w:lang w:val="es-ES" w:eastAsia="en-US" w:bidi="ar-SA"/>
      </w:rPr>
    </w:lvl>
    <w:lvl w:ilvl="3">
      <w:numFmt w:val="bullet"/>
      <w:lvlText w:val=""/>
      <w:lvlJc w:val="left"/>
      <w:pPr>
        <w:ind w:left="1430" w:hanging="360"/>
      </w:pPr>
      <w:rPr>
        <w:rFonts w:ascii="Symbol" w:eastAsia="Symbol" w:hAnsi="Symbol" w:cs="Symbol" w:hint="default"/>
        <w:w w:val="100"/>
        <w:sz w:val="24"/>
        <w:szCs w:val="24"/>
        <w:lang w:val="es-ES" w:eastAsia="en-US" w:bidi="ar-SA"/>
      </w:rPr>
    </w:lvl>
    <w:lvl w:ilvl="4">
      <w:numFmt w:val="bullet"/>
      <w:lvlText w:val=""/>
      <w:lvlJc w:val="left"/>
      <w:pPr>
        <w:ind w:left="1783" w:hanging="360"/>
      </w:pPr>
      <w:rPr>
        <w:rFonts w:ascii="Wingdings" w:eastAsia="Wingdings" w:hAnsi="Wingdings" w:cs="Wingdings" w:hint="default"/>
        <w:w w:val="100"/>
        <w:sz w:val="24"/>
        <w:szCs w:val="24"/>
        <w:lang w:val="es-ES" w:eastAsia="en-US" w:bidi="ar-SA"/>
      </w:rPr>
    </w:lvl>
    <w:lvl w:ilvl="5">
      <w:numFmt w:val="bullet"/>
      <w:lvlText w:val="•"/>
      <w:lvlJc w:val="left"/>
      <w:pPr>
        <w:ind w:left="3113" w:hanging="360"/>
      </w:pPr>
      <w:rPr>
        <w:rFonts w:hint="default"/>
        <w:lang w:val="es-ES" w:eastAsia="en-US" w:bidi="ar-SA"/>
      </w:rPr>
    </w:lvl>
    <w:lvl w:ilvl="6">
      <w:numFmt w:val="bullet"/>
      <w:lvlText w:val="•"/>
      <w:lvlJc w:val="left"/>
      <w:pPr>
        <w:ind w:left="4446" w:hanging="360"/>
      </w:pPr>
      <w:rPr>
        <w:rFonts w:hint="default"/>
        <w:lang w:val="es-ES" w:eastAsia="en-US" w:bidi="ar-SA"/>
      </w:rPr>
    </w:lvl>
    <w:lvl w:ilvl="7">
      <w:numFmt w:val="bullet"/>
      <w:lvlText w:val="•"/>
      <w:lvlJc w:val="left"/>
      <w:pPr>
        <w:ind w:left="5780" w:hanging="360"/>
      </w:pPr>
      <w:rPr>
        <w:rFonts w:hint="default"/>
        <w:lang w:val="es-ES" w:eastAsia="en-US" w:bidi="ar-SA"/>
      </w:rPr>
    </w:lvl>
    <w:lvl w:ilvl="8">
      <w:numFmt w:val="bullet"/>
      <w:lvlText w:val="•"/>
      <w:lvlJc w:val="left"/>
      <w:pPr>
        <w:ind w:left="7113" w:hanging="360"/>
      </w:pPr>
      <w:rPr>
        <w:rFonts w:hint="default"/>
        <w:lang w:val="es-ES" w:eastAsia="en-US" w:bidi="ar-SA"/>
      </w:rPr>
    </w:lvl>
  </w:abstractNum>
  <w:abstractNum w:abstractNumId="20" w15:restartNumberingAfterBreak="0">
    <w:nsid w:val="50050712"/>
    <w:multiLevelType w:val="hybridMultilevel"/>
    <w:tmpl w:val="47109BD2"/>
    <w:lvl w:ilvl="0" w:tplc="300A0001">
      <w:start w:val="1"/>
      <w:numFmt w:val="bullet"/>
      <w:lvlText w:val=""/>
      <w:lvlJc w:val="left"/>
      <w:pPr>
        <w:ind w:left="1440" w:hanging="360"/>
      </w:pPr>
      <w:rPr>
        <w:rFonts w:ascii="Symbol" w:hAnsi="Symbol" w:hint="default"/>
      </w:rPr>
    </w:lvl>
    <w:lvl w:ilvl="1" w:tplc="300A0003">
      <w:start w:val="1"/>
      <w:numFmt w:val="bullet"/>
      <w:lvlText w:val="o"/>
      <w:lvlJc w:val="left"/>
      <w:pPr>
        <w:ind w:left="2160" w:hanging="360"/>
      </w:pPr>
      <w:rPr>
        <w:rFonts w:ascii="Courier New" w:hAnsi="Courier New" w:cs="Courier New" w:hint="default"/>
      </w:rPr>
    </w:lvl>
    <w:lvl w:ilvl="2" w:tplc="300A0005">
      <w:start w:val="1"/>
      <w:numFmt w:val="bullet"/>
      <w:lvlText w:val=""/>
      <w:lvlJc w:val="left"/>
      <w:pPr>
        <w:ind w:left="2880" w:hanging="360"/>
      </w:pPr>
      <w:rPr>
        <w:rFonts w:ascii="Wingdings" w:hAnsi="Wingdings" w:hint="default"/>
      </w:rPr>
    </w:lvl>
    <w:lvl w:ilvl="3" w:tplc="300A0001">
      <w:start w:val="1"/>
      <w:numFmt w:val="bullet"/>
      <w:lvlText w:val=""/>
      <w:lvlJc w:val="left"/>
      <w:pPr>
        <w:ind w:left="3600" w:hanging="360"/>
      </w:pPr>
      <w:rPr>
        <w:rFonts w:ascii="Symbol" w:hAnsi="Symbol" w:hint="default"/>
      </w:rPr>
    </w:lvl>
    <w:lvl w:ilvl="4" w:tplc="300A0003">
      <w:start w:val="1"/>
      <w:numFmt w:val="bullet"/>
      <w:lvlText w:val="o"/>
      <w:lvlJc w:val="left"/>
      <w:pPr>
        <w:ind w:left="4320" w:hanging="360"/>
      </w:pPr>
      <w:rPr>
        <w:rFonts w:ascii="Courier New" w:hAnsi="Courier New" w:cs="Courier New" w:hint="default"/>
      </w:rPr>
    </w:lvl>
    <w:lvl w:ilvl="5" w:tplc="300A0005">
      <w:start w:val="1"/>
      <w:numFmt w:val="bullet"/>
      <w:lvlText w:val=""/>
      <w:lvlJc w:val="left"/>
      <w:pPr>
        <w:ind w:left="5040" w:hanging="360"/>
      </w:pPr>
      <w:rPr>
        <w:rFonts w:ascii="Wingdings" w:hAnsi="Wingdings" w:hint="default"/>
      </w:rPr>
    </w:lvl>
    <w:lvl w:ilvl="6" w:tplc="300A0001">
      <w:start w:val="1"/>
      <w:numFmt w:val="bullet"/>
      <w:lvlText w:val=""/>
      <w:lvlJc w:val="left"/>
      <w:pPr>
        <w:ind w:left="5760" w:hanging="360"/>
      </w:pPr>
      <w:rPr>
        <w:rFonts w:ascii="Symbol" w:hAnsi="Symbol" w:hint="default"/>
      </w:rPr>
    </w:lvl>
    <w:lvl w:ilvl="7" w:tplc="300A0003">
      <w:start w:val="1"/>
      <w:numFmt w:val="bullet"/>
      <w:lvlText w:val="o"/>
      <w:lvlJc w:val="left"/>
      <w:pPr>
        <w:ind w:left="6480" w:hanging="360"/>
      </w:pPr>
      <w:rPr>
        <w:rFonts w:ascii="Courier New" w:hAnsi="Courier New" w:cs="Courier New" w:hint="default"/>
      </w:rPr>
    </w:lvl>
    <w:lvl w:ilvl="8" w:tplc="300A0005">
      <w:start w:val="1"/>
      <w:numFmt w:val="bullet"/>
      <w:lvlText w:val=""/>
      <w:lvlJc w:val="left"/>
      <w:pPr>
        <w:ind w:left="7200" w:hanging="360"/>
      </w:pPr>
      <w:rPr>
        <w:rFonts w:ascii="Wingdings" w:hAnsi="Wingdings" w:hint="default"/>
      </w:rPr>
    </w:lvl>
  </w:abstractNum>
  <w:abstractNum w:abstractNumId="21" w15:restartNumberingAfterBreak="0">
    <w:nsid w:val="50BA380E"/>
    <w:multiLevelType w:val="hybridMultilevel"/>
    <w:tmpl w:val="5AD4FEBE"/>
    <w:lvl w:ilvl="0" w:tplc="B1A0EB44">
      <w:start w:val="1"/>
      <w:numFmt w:val="upperRoman"/>
      <w:lvlText w:val="%1."/>
      <w:lvlJc w:val="left"/>
      <w:pPr>
        <w:ind w:left="720" w:hanging="360"/>
      </w:pPr>
      <w:rPr>
        <w:rFonts w:hint="default"/>
        <w:color w:val="auto"/>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63BB4DBD"/>
    <w:multiLevelType w:val="hybridMultilevel"/>
    <w:tmpl w:val="E6607A9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15:restartNumberingAfterBreak="0">
    <w:nsid w:val="6CF53EF6"/>
    <w:multiLevelType w:val="hybridMultilevel"/>
    <w:tmpl w:val="26340652"/>
    <w:lvl w:ilvl="0" w:tplc="BEFEB444">
      <w:numFmt w:val="bullet"/>
      <w:lvlText w:val=""/>
      <w:lvlJc w:val="left"/>
      <w:pPr>
        <w:ind w:left="883" w:hanging="360"/>
      </w:pPr>
      <w:rPr>
        <w:rFonts w:ascii="Symbol" w:eastAsia="Symbol" w:hAnsi="Symbol" w:cs="Symbol" w:hint="default"/>
        <w:w w:val="100"/>
        <w:sz w:val="24"/>
        <w:szCs w:val="24"/>
        <w:lang w:val="es-ES" w:eastAsia="en-US" w:bidi="ar-SA"/>
      </w:rPr>
    </w:lvl>
    <w:lvl w:ilvl="1" w:tplc="09DEDC62">
      <w:numFmt w:val="bullet"/>
      <w:lvlText w:val="•"/>
      <w:lvlJc w:val="left"/>
      <w:pPr>
        <w:ind w:left="1770" w:hanging="360"/>
      </w:pPr>
      <w:rPr>
        <w:rFonts w:hint="default"/>
        <w:lang w:val="es-ES" w:eastAsia="en-US" w:bidi="ar-SA"/>
      </w:rPr>
    </w:lvl>
    <w:lvl w:ilvl="2" w:tplc="605AD662">
      <w:numFmt w:val="bullet"/>
      <w:lvlText w:val="•"/>
      <w:lvlJc w:val="left"/>
      <w:pPr>
        <w:ind w:left="2660" w:hanging="360"/>
      </w:pPr>
      <w:rPr>
        <w:rFonts w:hint="default"/>
        <w:lang w:val="es-ES" w:eastAsia="en-US" w:bidi="ar-SA"/>
      </w:rPr>
    </w:lvl>
    <w:lvl w:ilvl="3" w:tplc="F1DE691A">
      <w:numFmt w:val="bullet"/>
      <w:lvlText w:val="•"/>
      <w:lvlJc w:val="left"/>
      <w:pPr>
        <w:ind w:left="3550" w:hanging="360"/>
      </w:pPr>
      <w:rPr>
        <w:rFonts w:hint="default"/>
        <w:lang w:val="es-ES" w:eastAsia="en-US" w:bidi="ar-SA"/>
      </w:rPr>
    </w:lvl>
    <w:lvl w:ilvl="4" w:tplc="643E08FC">
      <w:numFmt w:val="bullet"/>
      <w:lvlText w:val="•"/>
      <w:lvlJc w:val="left"/>
      <w:pPr>
        <w:ind w:left="4440" w:hanging="360"/>
      </w:pPr>
      <w:rPr>
        <w:rFonts w:hint="default"/>
        <w:lang w:val="es-ES" w:eastAsia="en-US" w:bidi="ar-SA"/>
      </w:rPr>
    </w:lvl>
    <w:lvl w:ilvl="5" w:tplc="FD72809C">
      <w:numFmt w:val="bullet"/>
      <w:lvlText w:val="•"/>
      <w:lvlJc w:val="left"/>
      <w:pPr>
        <w:ind w:left="5330" w:hanging="360"/>
      </w:pPr>
      <w:rPr>
        <w:rFonts w:hint="default"/>
        <w:lang w:val="es-ES" w:eastAsia="en-US" w:bidi="ar-SA"/>
      </w:rPr>
    </w:lvl>
    <w:lvl w:ilvl="6" w:tplc="41B658B4">
      <w:numFmt w:val="bullet"/>
      <w:lvlText w:val="•"/>
      <w:lvlJc w:val="left"/>
      <w:pPr>
        <w:ind w:left="6220" w:hanging="360"/>
      </w:pPr>
      <w:rPr>
        <w:rFonts w:hint="default"/>
        <w:lang w:val="es-ES" w:eastAsia="en-US" w:bidi="ar-SA"/>
      </w:rPr>
    </w:lvl>
    <w:lvl w:ilvl="7" w:tplc="56A0CD50">
      <w:numFmt w:val="bullet"/>
      <w:lvlText w:val="•"/>
      <w:lvlJc w:val="left"/>
      <w:pPr>
        <w:ind w:left="7110" w:hanging="360"/>
      </w:pPr>
      <w:rPr>
        <w:rFonts w:hint="default"/>
        <w:lang w:val="es-ES" w:eastAsia="en-US" w:bidi="ar-SA"/>
      </w:rPr>
    </w:lvl>
    <w:lvl w:ilvl="8" w:tplc="35CC2070">
      <w:numFmt w:val="bullet"/>
      <w:lvlText w:val="•"/>
      <w:lvlJc w:val="left"/>
      <w:pPr>
        <w:ind w:left="8000" w:hanging="360"/>
      </w:pPr>
      <w:rPr>
        <w:rFonts w:hint="default"/>
        <w:lang w:val="es-ES" w:eastAsia="en-US" w:bidi="ar-SA"/>
      </w:rPr>
    </w:lvl>
  </w:abstractNum>
  <w:abstractNum w:abstractNumId="24" w15:restartNumberingAfterBreak="0">
    <w:nsid w:val="74930EF5"/>
    <w:multiLevelType w:val="hybridMultilevel"/>
    <w:tmpl w:val="13B6B15C"/>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25" w15:restartNumberingAfterBreak="0">
    <w:nsid w:val="790D4943"/>
    <w:multiLevelType w:val="hybridMultilevel"/>
    <w:tmpl w:val="A2785F2E"/>
    <w:lvl w:ilvl="0" w:tplc="057E1B60">
      <w:start w:val="5"/>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15:restartNumberingAfterBreak="0">
    <w:nsid w:val="79D65F15"/>
    <w:multiLevelType w:val="hybridMultilevel"/>
    <w:tmpl w:val="CD720B1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7" w15:restartNumberingAfterBreak="0">
    <w:nsid w:val="7EAC57BB"/>
    <w:multiLevelType w:val="hybridMultilevel"/>
    <w:tmpl w:val="B7AA6274"/>
    <w:lvl w:ilvl="0" w:tplc="300A0001">
      <w:start w:val="1"/>
      <w:numFmt w:val="bullet"/>
      <w:lvlText w:val=""/>
      <w:lvlJc w:val="left"/>
      <w:pPr>
        <w:ind w:left="1440" w:hanging="360"/>
      </w:pPr>
      <w:rPr>
        <w:rFonts w:ascii="Symbol" w:hAnsi="Symbol" w:hint="default"/>
      </w:rPr>
    </w:lvl>
    <w:lvl w:ilvl="1" w:tplc="300A0003">
      <w:start w:val="1"/>
      <w:numFmt w:val="bullet"/>
      <w:lvlText w:val="o"/>
      <w:lvlJc w:val="left"/>
      <w:pPr>
        <w:ind w:left="2160" w:hanging="360"/>
      </w:pPr>
      <w:rPr>
        <w:rFonts w:ascii="Courier New" w:hAnsi="Courier New" w:cs="Courier New" w:hint="default"/>
      </w:rPr>
    </w:lvl>
    <w:lvl w:ilvl="2" w:tplc="300A0005">
      <w:start w:val="1"/>
      <w:numFmt w:val="bullet"/>
      <w:lvlText w:val=""/>
      <w:lvlJc w:val="left"/>
      <w:pPr>
        <w:ind w:left="2880" w:hanging="360"/>
      </w:pPr>
      <w:rPr>
        <w:rFonts w:ascii="Wingdings" w:hAnsi="Wingdings" w:hint="default"/>
      </w:rPr>
    </w:lvl>
    <w:lvl w:ilvl="3" w:tplc="300A0001">
      <w:start w:val="1"/>
      <w:numFmt w:val="bullet"/>
      <w:lvlText w:val=""/>
      <w:lvlJc w:val="left"/>
      <w:pPr>
        <w:ind w:left="3600" w:hanging="360"/>
      </w:pPr>
      <w:rPr>
        <w:rFonts w:ascii="Symbol" w:hAnsi="Symbol" w:hint="default"/>
      </w:rPr>
    </w:lvl>
    <w:lvl w:ilvl="4" w:tplc="300A0003">
      <w:start w:val="1"/>
      <w:numFmt w:val="bullet"/>
      <w:lvlText w:val="o"/>
      <w:lvlJc w:val="left"/>
      <w:pPr>
        <w:ind w:left="4320" w:hanging="360"/>
      </w:pPr>
      <w:rPr>
        <w:rFonts w:ascii="Courier New" w:hAnsi="Courier New" w:cs="Courier New" w:hint="default"/>
      </w:rPr>
    </w:lvl>
    <w:lvl w:ilvl="5" w:tplc="300A0005">
      <w:start w:val="1"/>
      <w:numFmt w:val="bullet"/>
      <w:lvlText w:val=""/>
      <w:lvlJc w:val="left"/>
      <w:pPr>
        <w:ind w:left="5040" w:hanging="360"/>
      </w:pPr>
      <w:rPr>
        <w:rFonts w:ascii="Wingdings" w:hAnsi="Wingdings" w:hint="default"/>
      </w:rPr>
    </w:lvl>
    <w:lvl w:ilvl="6" w:tplc="300A0001">
      <w:start w:val="1"/>
      <w:numFmt w:val="bullet"/>
      <w:lvlText w:val=""/>
      <w:lvlJc w:val="left"/>
      <w:pPr>
        <w:ind w:left="5760" w:hanging="360"/>
      </w:pPr>
      <w:rPr>
        <w:rFonts w:ascii="Symbol" w:hAnsi="Symbol" w:hint="default"/>
      </w:rPr>
    </w:lvl>
    <w:lvl w:ilvl="7" w:tplc="300A0003">
      <w:start w:val="1"/>
      <w:numFmt w:val="bullet"/>
      <w:lvlText w:val="o"/>
      <w:lvlJc w:val="left"/>
      <w:pPr>
        <w:ind w:left="6480" w:hanging="360"/>
      </w:pPr>
      <w:rPr>
        <w:rFonts w:ascii="Courier New" w:hAnsi="Courier New" w:cs="Courier New" w:hint="default"/>
      </w:rPr>
    </w:lvl>
    <w:lvl w:ilvl="8" w:tplc="300A0005">
      <w:start w:val="1"/>
      <w:numFmt w:val="bullet"/>
      <w:lvlText w:val=""/>
      <w:lvlJc w:val="left"/>
      <w:pPr>
        <w:ind w:left="7200" w:hanging="360"/>
      </w:pPr>
      <w:rPr>
        <w:rFonts w:ascii="Wingdings" w:hAnsi="Wingdings" w:hint="default"/>
      </w:rPr>
    </w:lvl>
  </w:abstractNum>
  <w:num w:numId="1">
    <w:abstractNumId w:val="7"/>
  </w:num>
  <w:num w:numId="2">
    <w:abstractNumId w:val="0"/>
  </w:num>
  <w:num w:numId="3">
    <w:abstractNumId w:val="4"/>
  </w:num>
  <w:num w:numId="4">
    <w:abstractNumId w:val="24"/>
  </w:num>
  <w:num w:numId="5">
    <w:abstractNumId w:val="27"/>
  </w:num>
  <w:num w:numId="6">
    <w:abstractNumId w:val="20"/>
  </w:num>
  <w:num w:numId="7">
    <w:abstractNumId w:val="9"/>
  </w:num>
  <w:num w:numId="8">
    <w:abstractNumId w:val="2"/>
  </w:num>
  <w:num w:numId="9">
    <w:abstractNumId w:val="16"/>
  </w:num>
  <w:num w:numId="10">
    <w:abstractNumId w:val="12"/>
  </w:num>
  <w:num w:numId="11">
    <w:abstractNumId w:val="26"/>
  </w:num>
  <w:num w:numId="12">
    <w:abstractNumId w:val="23"/>
  </w:num>
  <w:num w:numId="13">
    <w:abstractNumId w:val="3"/>
  </w:num>
  <w:num w:numId="14">
    <w:abstractNumId w:val="19"/>
  </w:num>
  <w:num w:numId="15">
    <w:abstractNumId w:val="15"/>
  </w:num>
  <w:num w:numId="16">
    <w:abstractNumId w:val="5"/>
  </w:num>
  <w:num w:numId="17">
    <w:abstractNumId w:val="14"/>
  </w:num>
  <w:num w:numId="18">
    <w:abstractNumId w:val="11"/>
  </w:num>
  <w:num w:numId="19">
    <w:abstractNumId w:val="1"/>
  </w:num>
  <w:num w:numId="20">
    <w:abstractNumId w:val="8"/>
  </w:num>
  <w:num w:numId="21">
    <w:abstractNumId w:val="10"/>
  </w:num>
  <w:num w:numId="22">
    <w:abstractNumId w:val="22"/>
  </w:num>
  <w:num w:numId="23">
    <w:abstractNumId w:val="25"/>
  </w:num>
  <w:num w:numId="24">
    <w:abstractNumId w:val="6"/>
  </w:num>
  <w:num w:numId="25">
    <w:abstractNumId w:val="18"/>
  </w:num>
  <w:num w:numId="26">
    <w:abstractNumId w:val="13"/>
  </w:num>
  <w:num w:numId="27">
    <w:abstractNumId w:val="21"/>
  </w:num>
  <w:num w:numId="28">
    <w:abstractNumId w:val="17"/>
  </w:num>
  <w:numIdMacAtCleanup w:val="2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Usuario 2020">
    <w15:presenceInfo w15:providerId="None" w15:userId="Usuario 202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5"/>
  <w:proofState w:grammar="clean"/>
  <w:defaultTabStop w:val="708"/>
  <w:hyphenationZone w:val="425"/>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54828"/>
    <w:rsid w:val="000033BA"/>
    <w:rsid w:val="00005125"/>
    <w:rsid w:val="00010BEE"/>
    <w:rsid w:val="00013074"/>
    <w:rsid w:val="0001431D"/>
    <w:rsid w:val="00014E2B"/>
    <w:rsid w:val="00015D2E"/>
    <w:rsid w:val="00016981"/>
    <w:rsid w:val="0001722D"/>
    <w:rsid w:val="00020FD4"/>
    <w:rsid w:val="00022DB8"/>
    <w:rsid w:val="00023A60"/>
    <w:rsid w:val="0002669C"/>
    <w:rsid w:val="00026CAC"/>
    <w:rsid w:val="00033FBC"/>
    <w:rsid w:val="000340B8"/>
    <w:rsid w:val="00044D2B"/>
    <w:rsid w:val="000505D4"/>
    <w:rsid w:val="000532F1"/>
    <w:rsid w:val="000609F5"/>
    <w:rsid w:val="00066F8A"/>
    <w:rsid w:val="000707CF"/>
    <w:rsid w:val="00071010"/>
    <w:rsid w:val="00071B11"/>
    <w:rsid w:val="0007295B"/>
    <w:rsid w:val="000765CB"/>
    <w:rsid w:val="00077C3E"/>
    <w:rsid w:val="00080B09"/>
    <w:rsid w:val="00081EB4"/>
    <w:rsid w:val="000857FE"/>
    <w:rsid w:val="0009270E"/>
    <w:rsid w:val="00094B3F"/>
    <w:rsid w:val="0009542B"/>
    <w:rsid w:val="00095BF4"/>
    <w:rsid w:val="000969C4"/>
    <w:rsid w:val="00096F03"/>
    <w:rsid w:val="000975CE"/>
    <w:rsid w:val="000A38E9"/>
    <w:rsid w:val="000A59DB"/>
    <w:rsid w:val="000A69D4"/>
    <w:rsid w:val="000A6F41"/>
    <w:rsid w:val="000B0267"/>
    <w:rsid w:val="000B27FA"/>
    <w:rsid w:val="000B3D50"/>
    <w:rsid w:val="000B5549"/>
    <w:rsid w:val="000B5A33"/>
    <w:rsid w:val="000C082B"/>
    <w:rsid w:val="000D3A9C"/>
    <w:rsid w:val="000D5982"/>
    <w:rsid w:val="000D7997"/>
    <w:rsid w:val="000E0AB7"/>
    <w:rsid w:val="000E479A"/>
    <w:rsid w:val="000E4AEA"/>
    <w:rsid w:val="000E707E"/>
    <w:rsid w:val="000F0C14"/>
    <w:rsid w:val="000F7D5B"/>
    <w:rsid w:val="00111169"/>
    <w:rsid w:val="00111ACF"/>
    <w:rsid w:val="001138DF"/>
    <w:rsid w:val="00114B96"/>
    <w:rsid w:val="00115A86"/>
    <w:rsid w:val="00117855"/>
    <w:rsid w:val="0012254F"/>
    <w:rsid w:val="001264A1"/>
    <w:rsid w:val="001275CE"/>
    <w:rsid w:val="0013008D"/>
    <w:rsid w:val="00130680"/>
    <w:rsid w:val="001312BD"/>
    <w:rsid w:val="00136481"/>
    <w:rsid w:val="001409CF"/>
    <w:rsid w:val="00141259"/>
    <w:rsid w:val="00143729"/>
    <w:rsid w:val="00145908"/>
    <w:rsid w:val="0014676B"/>
    <w:rsid w:val="001467BB"/>
    <w:rsid w:val="00147AAE"/>
    <w:rsid w:val="00152B51"/>
    <w:rsid w:val="0015304F"/>
    <w:rsid w:val="00172374"/>
    <w:rsid w:val="001735E7"/>
    <w:rsid w:val="0017648E"/>
    <w:rsid w:val="00177437"/>
    <w:rsid w:val="0018287E"/>
    <w:rsid w:val="00183E53"/>
    <w:rsid w:val="00185CB9"/>
    <w:rsid w:val="00191843"/>
    <w:rsid w:val="00192AB9"/>
    <w:rsid w:val="001A58A1"/>
    <w:rsid w:val="001A6860"/>
    <w:rsid w:val="001A7332"/>
    <w:rsid w:val="001A74CE"/>
    <w:rsid w:val="001B2937"/>
    <w:rsid w:val="001C42EF"/>
    <w:rsid w:val="001C6F0A"/>
    <w:rsid w:val="001C7AC8"/>
    <w:rsid w:val="001E1585"/>
    <w:rsid w:val="001E1731"/>
    <w:rsid w:val="001E2F83"/>
    <w:rsid w:val="001E3D67"/>
    <w:rsid w:val="001E4BE0"/>
    <w:rsid w:val="001E7B9A"/>
    <w:rsid w:val="001F0A1A"/>
    <w:rsid w:val="0020471E"/>
    <w:rsid w:val="002164A4"/>
    <w:rsid w:val="002239C6"/>
    <w:rsid w:val="00224E51"/>
    <w:rsid w:val="00227A28"/>
    <w:rsid w:val="0023047E"/>
    <w:rsid w:val="0023135D"/>
    <w:rsid w:val="002313A6"/>
    <w:rsid w:val="0024115D"/>
    <w:rsid w:val="00242F7B"/>
    <w:rsid w:val="00246106"/>
    <w:rsid w:val="0025069F"/>
    <w:rsid w:val="002511F1"/>
    <w:rsid w:val="00251E4E"/>
    <w:rsid w:val="00257668"/>
    <w:rsid w:val="00257A4E"/>
    <w:rsid w:val="00260D8D"/>
    <w:rsid w:val="00262353"/>
    <w:rsid w:val="00263959"/>
    <w:rsid w:val="0026571D"/>
    <w:rsid w:val="00270C3B"/>
    <w:rsid w:val="002716A1"/>
    <w:rsid w:val="00274AE1"/>
    <w:rsid w:val="00275533"/>
    <w:rsid w:val="00285905"/>
    <w:rsid w:val="00290D95"/>
    <w:rsid w:val="0029112B"/>
    <w:rsid w:val="002919A2"/>
    <w:rsid w:val="00292A54"/>
    <w:rsid w:val="0029437B"/>
    <w:rsid w:val="0029754B"/>
    <w:rsid w:val="002A1176"/>
    <w:rsid w:val="002A7314"/>
    <w:rsid w:val="002C06FD"/>
    <w:rsid w:val="002C0DD0"/>
    <w:rsid w:val="002C65F8"/>
    <w:rsid w:val="002D48A7"/>
    <w:rsid w:val="002D6194"/>
    <w:rsid w:val="002D6C14"/>
    <w:rsid w:val="002E1467"/>
    <w:rsid w:val="002E2B29"/>
    <w:rsid w:val="002E70C9"/>
    <w:rsid w:val="002F1CEC"/>
    <w:rsid w:val="002F5623"/>
    <w:rsid w:val="002F5F02"/>
    <w:rsid w:val="00301C0D"/>
    <w:rsid w:val="00302258"/>
    <w:rsid w:val="00303033"/>
    <w:rsid w:val="003036B0"/>
    <w:rsid w:val="003041B5"/>
    <w:rsid w:val="00304DF4"/>
    <w:rsid w:val="0030751F"/>
    <w:rsid w:val="00310ED0"/>
    <w:rsid w:val="003117B9"/>
    <w:rsid w:val="0031222E"/>
    <w:rsid w:val="00314CF9"/>
    <w:rsid w:val="00315D30"/>
    <w:rsid w:val="00326F17"/>
    <w:rsid w:val="0032740B"/>
    <w:rsid w:val="00331886"/>
    <w:rsid w:val="00333A48"/>
    <w:rsid w:val="00335D2F"/>
    <w:rsid w:val="00335F85"/>
    <w:rsid w:val="003374D9"/>
    <w:rsid w:val="00340A67"/>
    <w:rsid w:val="00340FD0"/>
    <w:rsid w:val="00351578"/>
    <w:rsid w:val="003556B1"/>
    <w:rsid w:val="003567DC"/>
    <w:rsid w:val="00356ABA"/>
    <w:rsid w:val="00363597"/>
    <w:rsid w:val="00365243"/>
    <w:rsid w:val="00375177"/>
    <w:rsid w:val="00375C81"/>
    <w:rsid w:val="00375FE6"/>
    <w:rsid w:val="00380234"/>
    <w:rsid w:val="00380BDE"/>
    <w:rsid w:val="003846A1"/>
    <w:rsid w:val="00386592"/>
    <w:rsid w:val="0039114F"/>
    <w:rsid w:val="003935D6"/>
    <w:rsid w:val="003938DD"/>
    <w:rsid w:val="00397F51"/>
    <w:rsid w:val="003A36CC"/>
    <w:rsid w:val="003B02A1"/>
    <w:rsid w:val="003B313A"/>
    <w:rsid w:val="003B7728"/>
    <w:rsid w:val="003C2691"/>
    <w:rsid w:val="003C5CBE"/>
    <w:rsid w:val="003F0211"/>
    <w:rsid w:val="003F044C"/>
    <w:rsid w:val="00400FBF"/>
    <w:rsid w:val="00404A72"/>
    <w:rsid w:val="00405315"/>
    <w:rsid w:val="00405455"/>
    <w:rsid w:val="00412736"/>
    <w:rsid w:val="00430CA1"/>
    <w:rsid w:val="00431399"/>
    <w:rsid w:val="00431441"/>
    <w:rsid w:val="00431980"/>
    <w:rsid w:val="0043206D"/>
    <w:rsid w:val="0043409D"/>
    <w:rsid w:val="00436CAB"/>
    <w:rsid w:val="0044079A"/>
    <w:rsid w:val="004424D8"/>
    <w:rsid w:val="00442BE4"/>
    <w:rsid w:val="00446433"/>
    <w:rsid w:val="00452DAC"/>
    <w:rsid w:val="004540AC"/>
    <w:rsid w:val="00455F85"/>
    <w:rsid w:val="0046343D"/>
    <w:rsid w:val="004644B1"/>
    <w:rsid w:val="004652C9"/>
    <w:rsid w:val="004662E7"/>
    <w:rsid w:val="0046767A"/>
    <w:rsid w:val="004759C8"/>
    <w:rsid w:val="00481981"/>
    <w:rsid w:val="00483E37"/>
    <w:rsid w:val="00485471"/>
    <w:rsid w:val="00486919"/>
    <w:rsid w:val="00490D33"/>
    <w:rsid w:val="004964B0"/>
    <w:rsid w:val="00496FF6"/>
    <w:rsid w:val="004A5794"/>
    <w:rsid w:val="004B3823"/>
    <w:rsid w:val="004B3D66"/>
    <w:rsid w:val="004B6E3F"/>
    <w:rsid w:val="004B7869"/>
    <w:rsid w:val="004B7E41"/>
    <w:rsid w:val="004C0A13"/>
    <w:rsid w:val="004C28E0"/>
    <w:rsid w:val="004C524B"/>
    <w:rsid w:val="004C57EB"/>
    <w:rsid w:val="004C6F02"/>
    <w:rsid w:val="004C7536"/>
    <w:rsid w:val="004D1AC4"/>
    <w:rsid w:val="004D4034"/>
    <w:rsid w:val="004E2317"/>
    <w:rsid w:val="004E3139"/>
    <w:rsid w:val="004E40E4"/>
    <w:rsid w:val="004E5223"/>
    <w:rsid w:val="004F53CE"/>
    <w:rsid w:val="00501A58"/>
    <w:rsid w:val="00501D45"/>
    <w:rsid w:val="00503E6D"/>
    <w:rsid w:val="00507616"/>
    <w:rsid w:val="005126A0"/>
    <w:rsid w:val="00512F37"/>
    <w:rsid w:val="00513729"/>
    <w:rsid w:val="00513AF4"/>
    <w:rsid w:val="00521878"/>
    <w:rsid w:val="00524499"/>
    <w:rsid w:val="005250F2"/>
    <w:rsid w:val="005255C6"/>
    <w:rsid w:val="00526DA2"/>
    <w:rsid w:val="0053059C"/>
    <w:rsid w:val="00532C61"/>
    <w:rsid w:val="00533327"/>
    <w:rsid w:val="005341F5"/>
    <w:rsid w:val="00534873"/>
    <w:rsid w:val="005412D8"/>
    <w:rsid w:val="00544748"/>
    <w:rsid w:val="00545ADE"/>
    <w:rsid w:val="005468FA"/>
    <w:rsid w:val="00551229"/>
    <w:rsid w:val="00552049"/>
    <w:rsid w:val="00555FD5"/>
    <w:rsid w:val="0055646A"/>
    <w:rsid w:val="00561651"/>
    <w:rsid w:val="00564A8A"/>
    <w:rsid w:val="005702CE"/>
    <w:rsid w:val="00571BFA"/>
    <w:rsid w:val="00577DFE"/>
    <w:rsid w:val="0058128A"/>
    <w:rsid w:val="00584372"/>
    <w:rsid w:val="00585B84"/>
    <w:rsid w:val="00586A56"/>
    <w:rsid w:val="00590EAC"/>
    <w:rsid w:val="005923B8"/>
    <w:rsid w:val="00595B31"/>
    <w:rsid w:val="005960AE"/>
    <w:rsid w:val="005976BD"/>
    <w:rsid w:val="005A2BFF"/>
    <w:rsid w:val="005A442E"/>
    <w:rsid w:val="005A6289"/>
    <w:rsid w:val="005A6458"/>
    <w:rsid w:val="005B0ACB"/>
    <w:rsid w:val="005B1BDE"/>
    <w:rsid w:val="005B3607"/>
    <w:rsid w:val="005B360F"/>
    <w:rsid w:val="005B4D59"/>
    <w:rsid w:val="005B51D1"/>
    <w:rsid w:val="005C065F"/>
    <w:rsid w:val="005C21BF"/>
    <w:rsid w:val="005C3AE5"/>
    <w:rsid w:val="005C4BF6"/>
    <w:rsid w:val="005C6E40"/>
    <w:rsid w:val="005D085C"/>
    <w:rsid w:val="005D0D15"/>
    <w:rsid w:val="005D1F88"/>
    <w:rsid w:val="005D2A4C"/>
    <w:rsid w:val="005D4895"/>
    <w:rsid w:val="005D5E6C"/>
    <w:rsid w:val="005E018E"/>
    <w:rsid w:val="005E3C60"/>
    <w:rsid w:val="005E4B7B"/>
    <w:rsid w:val="005E4BED"/>
    <w:rsid w:val="005F49B5"/>
    <w:rsid w:val="005F4B29"/>
    <w:rsid w:val="005F51F3"/>
    <w:rsid w:val="00601931"/>
    <w:rsid w:val="00613697"/>
    <w:rsid w:val="006136B2"/>
    <w:rsid w:val="006142F8"/>
    <w:rsid w:val="0061495C"/>
    <w:rsid w:val="006165AB"/>
    <w:rsid w:val="00616E0F"/>
    <w:rsid w:val="006244B8"/>
    <w:rsid w:val="00625973"/>
    <w:rsid w:val="0063194B"/>
    <w:rsid w:val="0063392C"/>
    <w:rsid w:val="00634326"/>
    <w:rsid w:val="00635942"/>
    <w:rsid w:val="00635D08"/>
    <w:rsid w:val="006360F8"/>
    <w:rsid w:val="006365BB"/>
    <w:rsid w:val="00641EBA"/>
    <w:rsid w:val="00642CBC"/>
    <w:rsid w:val="0064311E"/>
    <w:rsid w:val="00643A11"/>
    <w:rsid w:val="00656C61"/>
    <w:rsid w:val="00662346"/>
    <w:rsid w:val="00664479"/>
    <w:rsid w:val="00665D92"/>
    <w:rsid w:val="00671C06"/>
    <w:rsid w:val="00671D1C"/>
    <w:rsid w:val="0067212C"/>
    <w:rsid w:val="0067245D"/>
    <w:rsid w:val="00674476"/>
    <w:rsid w:val="006749CB"/>
    <w:rsid w:val="00674ECA"/>
    <w:rsid w:val="00677B80"/>
    <w:rsid w:val="0068174F"/>
    <w:rsid w:val="00682689"/>
    <w:rsid w:val="00684CE9"/>
    <w:rsid w:val="00686A49"/>
    <w:rsid w:val="00691898"/>
    <w:rsid w:val="00692816"/>
    <w:rsid w:val="006A0E6B"/>
    <w:rsid w:val="006A18B8"/>
    <w:rsid w:val="006A521C"/>
    <w:rsid w:val="006A52A1"/>
    <w:rsid w:val="006B4D29"/>
    <w:rsid w:val="006C0FC6"/>
    <w:rsid w:val="006C356D"/>
    <w:rsid w:val="006C55BF"/>
    <w:rsid w:val="006C58D8"/>
    <w:rsid w:val="006D1A68"/>
    <w:rsid w:val="006D1CAA"/>
    <w:rsid w:val="006D6B71"/>
    <w:rsid w:val="006E28C4"/>
    <w:rsid w:val="006E30C9"/>
    <w:rsid w:val="006E3409"/>
    <w:rsid w:val="006E4A5C"/>
    <w:rsid w:val="006E5F33"/>
    <w:rsid w:val="006F41F0"/>
    <w:rsid w:val="006F481D"/>
    <w:rsid w:val="006F5A9F"/>
    <w:rsid w:val="00702E11"/>
    <w:rsid w:val="00705771"/>
    <w:rsid w:val="00707D74"/>
    <w:rsid w:val="007108C1"/>
    <w:rsid w:val="00710976"/>
    <w:rsid w:val="007156E3"/>
    <w:rsid w:val="007202C1"/>
    <w:rsid w:val="00722637"/>
    <w:rsid w:val="007233F2"/>
    <w:rsid w:val="00731E4C"/>
    <w:rsid w:val="00734684"/>
    <w:rsid w:val="00737D86"/>
    <w:rsid w:val="00741739"/>
    <w:rsid w:val="00742686"/>
    <w:rsid w:val="0075163D"/>
    <w:rsid w:val="00752692"/>
    <w:rsid w:val="00760320"/>
    <w:rsid w:val="007613D1"/>
    <w:rsid w:val="007659DD"/>
    <w:rsid w:val="0077399C"/>
    <w:rsid w:val="007743E3"/>
    <w:rsid w:val="0077496C"/>
    <w:rsid w:val="00774F06"/>
    <w:rsid w:val="0078156D"/>
    <w:rsid w:val="00786F26"/>
    <w:rsid w:val="0079111E"/>
    <w:rsid w:val="00791BD2"/>
    <w:rsid w:val="007945E0"/>
    <w:rsid w:val="00796F6C"/>
    <w:rsid w:val="007B2AB8"/>
    <w:rsid w:val="007B3183"/>
    <w:rsid w:val="007B7C77"/>
    <w:rsid w:val="007C0721"/>
    <w:rsid w:val="007C150B"/>
    <w:rsid w:val="007C4404"/>
    <w:rsid w:val="007C5621"/>
    <w:rsid w:val="007D1F4A"/>
    <w:rsid w:val="007E1467"/>
    <w:rsid w:val="007E2644"/>
    <w:rsid w:val="007E3AAA"/>
    <w:rsid w:val="007F57DD"/>
    <w:rsid w:val="00801DF3"/>
    <w:rsid w:val="00804F45"/>
    <w:rsid w:val="008057B4"/>
    <w:rsid w:val="00806B23"/>
    <w:rsid w:val="00807295"/>
    <w:rsid w:val="00810803"/>
    <w:rsid w:val="00812314"/>
    <w:rsid w:val="00817DFE"/>
    <w:rsid w:val="0082060C"/>
    <w:rsid w:val="00824A94"/>
    <w:rsid w:val="00827C66"/>
    <w:rsid w:val="008320A6"/>
    <w:rsid w:val="00832901"/>
    <w:rsid w:val="008338D2"/>
    <w:rsid w:val="00840BF0"/>
    <w:rsid w:val="00846600"/>
    <w:rsid w:val="0085165F"/>
    <w:rsid w:val="0085647A"/>
    <w:rsid w:val="0086122B"/>
    <w:rsid w:val="00866785"/>
    <w:rsid w:val="00870753"/>
    <w:rsid w:val="00886966"/>
    <w:rsid w:val="00886A82"/>
    <w:rsid w:val="00892510"/>
    <w:rsid w:val="00894272"/>
    <w:rsid w:val="008945D0"/>
    <w:rsid w:val="00894B8A"/>
    <w:rsid w:val="00897ABF"/>
    <w:rsid w:val="008A4BAC"/>
    <w:rsid w:val="008A660E"/>
    <w:rsid w:val="008B0429"/>
    <w:rsid w:val="008B0C49"/>
    <w:rsid w:val="008B1ACC"/>
    <w:rsid w:val="008B259A"/>
    <w:rsid w:val="008B46B3"/>
    <w:rsid w:val="008B61D1"/>
    <w:rsid w:val="008B7004"/>
    <w:rsid w:val="008B716B"/>
    <w:rsid w:val="008C1EDA"/>
    <w:rsid w:val="008C3BFA"/>
    <w:rsid w:val="008D33E7"/>
    <w:rsid w:val="008D48A8"/>
    <w:rsid w:val="008D4B2E"/>
    <w:rsid w:val="008D6476"/>
    <w:rsid w:val="008E05DE"/>
    <w:rsid w:val="008E16A2"/>
    <w:rsid w:val="008E2717"/>
    <w:rsid w:val="008E45DB"/>
    <w:rsid w:val="008F3608"/>
    <w:rsid w:val="008F5268"/>
    <w:rsid w:val="008F7325"/>
    <w:rsid w:val="009027BF"/>
    <w:rsid w:val="00902BAF"/>
    <w:rsid w:val="00903409"/>
    <w:rsid w:val="00904AAB"/>
    <w:rsid w:val="00905E78"/>
    <w:rsid w:val="00907249"/>
    <w:rsid w:val="00910325"/>
    <w:rsid w:val="009104F4"/>
    <w:rsid w:val="00912C9B"/>
    <w:rsid w:val="00917D14"/>
    <w:rsid w:val="00920261"/>
    <w:rsid w:val="0092231F"/>
    <w:rsid w:val="00925A37"/>
    <w:rsid w:val="009260EE"/>
    <w:rsid w:val="00931428"/>
    <w:rsid w:val="00942697"/>
    <w:rsid w:val="009442DA"/>
    <w:rsid w:val="00945AAF"/>
    <w:rsid w:val="00950952"/>
    <w:rsid w:val="00952B86"/>
    <w:rsid w:val="00952E17"/>
    <w:rsid w:val="0095429A"/>
    <w:rsid w:val="009622EE"/>
    <w:rsid w:val="00964442"/>
    <w:rsid w:val="00964BC5"/>
    <w:rsid w:val="009653F8"/>
    <w:rsid w:val="00965FA2"/>
    <w:rsid w:val="00966657"/>
    <w:rsid w:val="00975B4F"/>
    <w:rsid w:val="00976624"/>
    <w:rsid w:val="009812CA"/>
    <w:rsid w:val="00982155"/>
    <w:rsid w:val="0098227A"/>
    <w:rsid w:val="0098419D"/>
    <w:rsid w:val="00994C30"/>
    <w:rsid w:val="009A379F"/>
    <w:rsid w:val="009A4645"/>
    <w:rsid w:val="009B6052"/>
    <w:rsid w:val="009B746B"/>
    <w:rsid w:val="009C2B87"/>
    <w:rsid w:val="009C42B9"/>
    <w:rsid w:val="009C6A25"/>
    <w:rsid w:val="009D2C17"/>
    <w:rsid w:val="009D645F"/>
    <w:rsid w:val="009D6C58"/>
    <w:rsid w:val="009E610F"/>
    <w:rsid w:val="009F356C"/>
    <w:rsid w:val="009F3C2A"/>
    <w:rsid w:val="009F66B9"/>
    <w:rsid w:val="009F7D20"/>
    <w:rsid w:val="00A01BC9"/>
    <w:rsid w:val="00A0382A"/>
    <w:rsid w:val="00A03C66"/>
    <w:rsid w:val="00A07269"/>
    <w:rsid w:val="00A100C7"/>
    <w:rsid w:val="00A14B4F"/>
    <w:rsid w:val="00A229A3"/>
    <w:rsid w:val="00A22A8A"/>
    <w:rsid w:val="00A23063"/>
    <w:rsid w:val="00A244BD"/>
    <w:rsid w:val="00A27351"/>
    <w:rsid w:val="00A32ABA"/>
    <w:rsid w:val="00A3685B"/>
    <w:rsid w:val="00A4299E"/>
    <w:rsid w:val="00A45339"/>
    <w:rsid w:val="00A51564"/>
    <w:rsid w:val="00A576F5"/>
    <w:rsid w:val="00A60512"/>
    <w:rsid w:val="00A61D22"/>
    <w:rsid w:val="00A628E6"/>
    <w:rsid w:val="00A6550E"/>
    <w:rsid w:val="00A672A5"/>
    <w:rsid w:val="00A845EF"/>
    <w:rsid w:val="00A84A96"/>
    <w:rsid w:val="00A86ECF"/>
    <w:rsid w:val="00A92251"/>
    <w:rsid w:val="00A9245B"/>
    <w:rsid w:val="00AA1DF4"/>
    <w:rsid w:val="00AA1E49"/>
    <w:rsid w:val="00AA7F3D"/>
    <w:rsid w:val="00AC5B14"/>
    <w:rsid w:val="00AE15AA"/>
    <w:rsid w:val="00AE5F66"/>
    <w:rsid w:val="00AE73A8"/>
    <w:rsid w:val="00AF1B51"/>
    <w:rsid w:val="00B001E8"/>
    <w:rsid w:val="00B01F72"/>
    <w:rsid w:val="00B045F3"/>
    <w:rsid w:val="00B1030F"/>
    <w:rsid w:val="00B1761A"/>
    <w:rsid w:val="00B26A05"/>
    <w:rsid w:val="00B27705"/>
    <w:rsid w:val="00B33F8C"/>
    <w:rsid w:val="00B341D6"/>
    <w:rsid w:val="00B34A74"/>
    <w:rsid w:val="00B34B5E"/>
    <w:rsid w:val="00B415EE"/>
    <w:rsid w:val="00B425BF"/>
    <w:rsid w:val="00B46022"/>
    <w:rsid w:val="00B52196"/>
    <w:rsid w:val="00B53D15"/>
    <w:rsid w:val="00B54828"/>
    <w:rsid w:val="00B5781E"/>
    <w:rsid w:val="00B620E5"/>
    <w:rsid w:val="00B62C44"/>
    <w:rsid w:val="00B70132"/>
    <w:rsid w:val="00B75792"/>
    <w:rsid w:val="00B75CEF"/>
    <w:rsid w:val="00B83B13"/>
    <w:rsid w:val="00B864A3"/>
    <w:rsid w:val="00B92998"/>
    <w:rsid w:val="00B938AE"/>
    <w:rsid w:val="00B95468"/>
    <w:rsid w:val="00B97345"/>
    <w:rsid w:val="00BA205F"/>
    <w:rsid w:val="00BA4FD3"/>
    <w:rsid w:val="00BA72A7"/>
    <w:rsid w:val="00BC3011"/>
    <w:rsid w:val="00BC526F"/>
    <w:rsid w:val="00BD1752"/>
    <w:rsid w:val="00BD322B"/>
    <w:rsid w:val="00BD3357"/>
    <w:rsid w:val="00BD3506"/>
    <w:rsid w:val="00BD36CB"/>
    <w:rsid w:val="00BD5959"/>
    <w:rsid w:val="00BE1824"/>
    <w:rsid w:val="00BE34D6"/>
    <w:rsid w:val="00BF27C3"/>
    <w:rsid w:val="00BF4576"/>
    <w:rsid w:val="00C0076F"/>
    <w:rsid w:val="00C02921"/>
    <w:rsid w:val="00C04A84"/>
    <w:rsid w:val="00C05B9A"/>
    <w:rsid w:val="00C06585"/>
    <w:rsid w:val="00C07079"/>
    <w:rsid w:val="00C13B1E"/>
    <w:rsid w:val="00C16A0D"/>
    <w:rsid w:val="00C17880"/>
    <w:rsid w:val="00C20E96"/>
    <w:rsid w:val="00C221B6"/>
    <w:rsid w:val="00C23069"/>
    <w:rsid w:val="00C2309D"/>
    <w:rsid w:val="00C24E32"/>
    <w:rsid w:val="00C25B97"/>
    <w:rsid w:val="00C33B3B"/>
    <w:rsid w:val="00C408D6"/>
    <w:rsid w:val="00C43994"/>
    <w:rsid w:val="00C52141"/>
    <w:rsid w:val="00C54981"/>
    <w:rsid w:val="00C570A9"/>
    <w:rsid w:val="00C61047"/>
    <w:rsid w:val="00C6146E"/>
    <w:rsid w:val="00C633AD"/>
    <w:rsid w:val="00C63418"/>
    <w:rsid w:val="00C63C94"/>
    <w:rsid w:val="00C66736"/>
    <w:rsid w:val="00C66E54"/>
    <w:rsid w:val="00C6788E"/>
    <w:rsid w:val="00C67C0C"/>
    <w:rsid w:val="00C8701D"/>
    <w:rsid w:val="00C90445"/>
    <w:rsid w:val="00C93186"/>
    <w:rsid w:val="00C95058"/>
    <w:rsid w:val="00C95ACA"/>
    <w:rsid w:val="00C96374"/>
    <w:rsid w:val="00CA1EAE"/>
    <w:rsid w:val="00CA2770"/>
    <w:rsid w:val="00CA3D1D"/>
    <w:rsid w:val="00CA4AF8"/>
    <w:rsid w:val="00CA60DC"/>
    <w:rsid w:val="00CB2A6E"/>
    <w:rsid w:val="00CB4778"/>
    <w:rsid w:val="00CB4F5F"/>
    <w:rsid w:val="00CB5ADE"/>
    <w:rsid w:val="00CC220E"/>
    <w:rsid w:val="00CC398E"/>
    <w:rsid w:val="00CC55DE"/>
    <w:rsid w:val="00CD0307"/>
    <w:rsid w:val="00CD115F"/>
    <w:rsid w:val="00CD3170"/>
    <w:rsid w:val="00CD3D77"/>
    <w:rsid w:val="00CD5354"/>
    <w:rsid w:val="00CE3F2D"/>
    <w:rsid w:val="00CE57A1"/>
    <w:rsid w:val="00CE7B5F"/>
    <w:rsid w:val="00CF061A"/>
    <w:rsid w:val="00CF241A"/>
    <w:rsid w:val="00CF282D"/>
    <w:rsid w:val="00CF2AD4"/>
    <w:rsid w:val="00D113B2"/>
    <w:rsid w:val="00D115BD"/>
    <w:rsid w:val="00D11F1C"/>
    <w:rsid w:val="00D123FB"/>
    <w:rsid w:val="00D12A69"/>
    <w:rsid w:val="00D22368"/>
    <w:rsid w:val="00D239BE"/>
    <w:rsid w:val="00D26CB3"/>
    <w:rsid w:val="00D30902"/>
    <w:rsid w:val="00D35F22"/>
    <w:rsid w:val="00D3680A"/>
    <w:rsid w:val="00D43207"/>
    <w:rsid w:val="00D43C8D"/>
    <w:rsid w:val="00D449D7"/>
    <w:rsid w:val="00D50673"/>
    <w:rsid w:val="00D50F51"/>
    <w:rsid w:val="00D539E3"/>
    <w:rsid w:val="00D6045F"/>
    <w:rsid w:val="00D63205"/>
    <w:rsid w:val="00D63B43"/>
    <w:rsid w:val="00D64D6A"/>
    <w:rsid w:val="00D6776B"/>
    <w:rsid w:val="00D67AC3"/>
    <w:rsid w:val="00D714E4"/>
    <w:rsid w:val="00D72334"/>
    <w:rsid w:val="00D7389E"/>
    <w:rsid w:val="00D7429A"/>
    <w:rsid w:val="00D75352"/>
    <w:rsid w:val="00D83B18"/>
    <w:rsid w:val="00D84039"/>
    <w:rsid w:val="00D87B57"/>
    <w:rsid w:val="00D941EF"/>
    <w:rsid w:val="00D949D2"/>
    <w:rsid w:val="00D956C3"/>
    <w:rsid w:val="00D970E3"/>
    <w:rsid w:val="00D97A8A"/>
    <w:rsid w:val="00DA3E8A"/>
    <w:rsid w:val="00DA61E6"/>
    <w:rsid w:val="00DB029F"/>
    <w:rsid w:val="00DB06A7"/>
    <w:rsid w:val="00DB6EE6"/>
    <w:rsid w:val="00DC1633"/>
    <w:rsid w:val="00DC6776"/>
    <w:rsid w:val="00DD374C"/>
    <w:rsid w:val="00DD4935"/>
    <w:rsid w:val="00DD6E6D"/>
    <w:rsid w:val="00DD7485"/>
    <w:rsid w:val="00DE18DA"/>
    <w:rsid w:val="00DE4FD9"/>
    <w:rsid w:val="00DE538E"/>
    <w:rsid w:val="00DE5F04"/>
    <w:rsid w:val="00DE737E"/>
    <w:rsid w:val="00DE762D"/>
    <w:rsid w:val="00DE7B10"/>
    <w:rsid w:val="00DF1173"/>
    <w:rsid w:val="00DF2011"/>
    <w:rsid w:val="00DF4675"/>
    <w:rsid w:val="00DF7408"/>
    <w:rsid w:val="00E12ABC"/>
    <w:rsid w:val="00E12D4C"/>
    <w:rsid w:val="00E15F00"/>
    <w:rsid w:val="00E264E3"/>
    <w:rsid w:val="00E315AF"/>
    <w:rsid w:val="00E32EEC"/>
    <w:rsid w:val="00E331A5"/>
    <w:rsid w:val="00E3361C"/>
    <w:rsid w:val="00E348BE"/>
    <w:rsid w:val="00E360D5"/>
    <w:rsid w:val="00E36746"/>
    <w:rsid w:val="00E37B47"/>
    <w:rsid w:val="00E44FB0"/>
    <w:rsid w:val="00E54CFD"/>
    <w:rsid w:val="00E55D8B"/>
    <w:rsid w:val="00E62A6D"/>
    <w:rsid w:val="00E643E2"/>
    <w:rsid w:val="00E706CD"/>
    <w:rsid w:val="00E73C97"/>
    <w:rsid w:val="00E7440E"/>
    <w:rsid w:val="00E75741"/>
    <w:rsid w:val="00E75946"/>
    <w:rsid w:val="00E84DEC"/>
    <w:rsid w:val="00E904F3"/>
    <w:rsid w:val="00E91269"/>
    <w:rsid w:val="00E92B0D"/>
    <w:rsid w:val="00E94271"/>
    <w:rsid w:val="00E96729"/>
    <w:rsid w:val="00EA3DE8"/>
    <w:rsid w:val="00EA48B2"/>
    <w:rsid w:val="00EA7379"/>
    <w:rsid w:val="00EB0CF6"/>
    <w:rsid w:val="00EB2071"/>
    <w:rsid w:val="00EB255F"/>
    <w:rsid w:val="00EB3450"/>
    <w:rsid w:val="00EB355E"/>
    <w:rsid w:val="00EB511D"/>
    <w:rsid w:val="00EB63BF"/>
    <w:rsid w:val="00EC1ABD"/>
    <w:rsid w:val="00EC2A6C"/>
    <w:rsid w:val="00EC42FF"/>
    <w:rsid w:val="00ED4D0C"/>
    <w:rsid w:val="00ED585C"/>
    <w:rsid w:val="00ED6203"/>
    <w:rsid w:val="00ED7725"/>
    <w:rsid w:val="00EE1842"/>
    <w:rsid w:val="00EE1C08"/>
    <w:rsid w:val="00EE3012"/>
    <w:rsid w:val="00EF036C"/>
    <w:rsid w:val="00EF0603"/>
    <w:rsid w:val="00EF69AB"/>
    <w:rsid w:val="00EF7794"/>
    <w:rsid w:val="00EF7B4C"/>
    <w:rsid w:val="00F042A1"/>
    <w:rsid w:val="00F042D6"/>
    <w:rsid w:val="00F06976"/>
    <w:rsid w:val="00F10DF5"/>
    <w:rsid w:val="00F10E91"/>
    <w:rsid w:val="00F12E10"/>
    <w:rsid w:val="00F13BFE"/>
    <w:rsid w:val="00F14145"/>
    <w:rsid w:val="00F15024"/>
    <w:rsid w:val="00F153AE"/>
    <w:rsid w:val="00F1568C"/>
    <w:rsid w:val="00F17A26"/>
    <w:rsid w:val="00F261FA"/>
    <w:rsid w:val="00F279E3"/>
    <w:rsid w:val="00F30D77"/>
    <w:rsid w:val="00F3722C"/>
    <w:rsid w:val="00F4400D"/>
    <w:rsid w:val="00F45F4D"/>
    <w:rsid w:val="00F46EF2"/>
    <w:rsid w:val="00F544BD"/>
    <w:rsid w:val="00F61702"/>
    <w:rsid w:val="00F63DC3"/>
    <w:rsid w:val="00F67639"/>
    <w:rsid w:val="00F72A87"/>
    <w:rsid w:val="00F730F8"/>
    <w:rsid w:val="00F75AF7"/>
    <w:rsid w:val="00F75B0C"/>
    <w:rsid w:val="00F75CFF"/>
    <w:rsid w:val="00F77CDE"/>
    <w:rsid w:val="00F80C51"/>
    <w:rsid w:val="00F8143B"/>
    <w:rsid w:val="00F90029"/>
    <w:rsid w:val="00F9676E"/>
    <w:rsid w:val="00FA3C68"/>
    <w:rsid w:val="00FA53AF"/>
    <w:rsid w:val="00FA5C6F"/>
    <w:rsid w:val="00FA7F02"/>
    <w:rsid w:val="00FB08B9"/>
    <w:rsid w:val="00FB2BDE"/>
    <w:rsid w:val="00FB6A6E"/>
    <w:rsid w:val="00FC2B9A"/>
    <w:rsid w:val="00FC3779"/>
    <w:rsid w:val="00FC47FE"/>
    <w:rsid w:val="00FC79F0"/>
    <w:rsid w:val="00FD1C4E"/>
    <w:rsid w:val="00FD21F2"/>
    <w:rsid w:val="00FD3FE3"/>
    <w:rsid w:val="00FD7783"/>
    <w:rsid w:val="00FE0290"/>
    <w:rsid w:val="00FE0F40"/>
    <w:rsid w:val="00FE19C0"/>
    <w:rsid w:val="00FE3F3C"/>
    <w:rsid w:val="00FE4AAE"/>
    <w:rsid w:val="00FE5C5E"/>
    <w:rsid w:val="00FE5D5F"/>
    <w:rsid w:val="00FE5E27"/>
    <w:rsid w:val="00FF7A3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2920EDF3"/>
  <w15:docId w15:val="{D2504625-60F2-4AAE-B3B9-35E4C28732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54828"/>
  </w:style>
  <w:style w:type="paragraph" w:styleId="Ttulo1">
    <w:name w:val="heading 1"/>
    <w:basedOn w:val="Normal"/>
    <w:next w:val="Normal"/>
    <w:link w:val="Ttulo1Car"/>
    <w:uiPriority w:val="9"/>
    <w:qFormat/>
    <w:rsid w:val="002239C6"/>
    <w:pPr>
      <w:keepNext/>
      <w:keepLines/>
      <w:spacing w:before="240" w:after="0"/>
      <w:outlineLvl w:val="0"/>
    </w:pPr>
    <w:rPr>
      <w:rFonts w:ascii="Times New Roman" w:eastAsiaTheme="majorEastAsia" w:hAnsi="Times New Roman" w:cstheme="majorBidi"/>
      <w:b/>
      <w:sz w:val="28"/>
      <w:szCs w:val="32"/>
    </w:rPr>
  </w:style>
  <w:style w:type="paragraph" w:styleId="Ttulo2">
    <w:name w:val="heading 2"/>
    <w:basedOn w:val="Normal"/>
    <w:next w:val="Normal"/>
    <w:link w:val="Ttulo2Car"/>
    <w:uiPriority w:val="9"/>
    <w:unhideWhenUsed/>
    <w:qFormat/>
    <w:rsid w:val="00270C3B"/>
    <w:pPr>
      <w:keepNext/>
      <w:keepLines/>
      <w:spacing w:before="40" w:after="0"/>
      <w:outlineLvl w:val="1"/>
    </w:pPr>
    <w:rPr>
      <w:rFonts w:ascii="Times New Roman" w:eastAsiaTheme="majorEastAsia" w:hAnsi="Times New Roman" w:cstheme="majorBidi"/>
      <w:b/>
      <w:sz w:val="28"/>
      <w:szCs w:val="26"/>
    </w:rPr>
  </w:style>
  <w:style w:type="paragraph" w:styleId="Ttulo3">
    <w:name w:val="heading 3"/>
    <w:basedOn w:val="Normal"/>
    <w:next w:val="Normal"/>
    <w:link w:val="Ttulo3Car"/>
    <w:uiPriority w:val="9"/>
    <w:unhideWhenUsed/>
    <w:qFormat/>
    <w:rsid w:val="00270C3B"/>
    <w:pPr>
      <w:keepNext/>
      <w:keepLines/>
      <w:spacing w:before="40" w:after="0"/>
      <w:outlineLvl w:val="2"/>
    </w:pPr>
    <w:rPr>
      <w:rFonts w:ascii="Times New Roman" w:eastAsiaTheme="majorEastAsia" w:hAnsi="Times New Roman" w:cstheme="majorBidi"/>
      <w:b/>
      <w:sz w:val="24"/>
      <w:szCs w:val="24"/>
    </w:rPr>
  </w:style>
  <w:style w:type="paragraph" w:styleId="Ttulo4">
    <w:name w:val="heading 4"/>
    <w:basedOn w:val="Normal"/>
    <w:next w:val="Normal"/>
    <w:link w:val="Ttulo4Car"/>
    <w:uiPriority w:val="9"/>
    <w:unhideWhenUsed/>
    <w:qFormat/>
    <w:rsid w:val="00F15024"/>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unhideWhenUsed/>
    <w:qFormat/>
    <w:rsid w:val="00F15024"/>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2239C6"/>
    <w:rPr>
      <w:rFonts w:ascii="Times New Roman" w:eastAsiaTheme="majorEastAsia" w:hAnsi="Times New Roman" w:cstheme="majorBidi"/>
      <w:b/>
      <w:sz w:val="28"/>
      <w:szCs w:val="32"/>
    </w:rPr>
  </w:style>
  <w:style w:type="character" w:customStyle="1" w:styleId="Ttulo2Car">
    <w:name w:val="Título 2 Car"/>
    <w:basedOn w:val="Fuentedeprrafopredeter"/>
    <w:link w:val="Ttulo2"/>
    <w:uiPriority w:val="9"/>
    <w:rsid w:val="00270C3B"/>
    <w:rPr>
      <w:rFonts w:ascii="Times New Roman" w:eastAsiaTheme="majorEastAsia" w:hAnsi="Times New Roman" w:cstheme="majorBidi"/>
      <w:b/>
      <w:sz w:val="28"/>
      <w:szCs w:val="26"/>
    </w:rPr>
  </w:style>
  <w:style w:type="character" w:customStyle="1" w:styleId="Ttulo3Car">
    <w:name w:val="Título 3 Car"/>
    <w:basedOn w:val="Fuentedeprrafopredeter"/>
    <w:link w:val="Ttulo3"/>
    <w:uiPriority w:val="9"/>
    <w:rsid w:val="00270C3B"/>
    <w:rPr>
      <w:rFonts w:ascii="Times New Roman" w:eastAsiaTheme="majorEastAsia" w:hAnsi="Times New Roman" w:cstheme="majorBidi"/>
      <w:b/>
      <w:sz w:val="24"/>
      <w:szCs w:val="24"/>
    </w:rPr>
  </w:style>
  <w:style w:type="character" w:customStyle="1" w:styleId="Ttulo4Car">
    <w:name w:val="Título 4 Car"/>
    <w:basedOn w:val="Fuentedeprrafopredeter"/>
    <w:link w:val="Ttulo4"/>
    <w:uiPriority w:val="9"/>
    <w:rsid w:val="00F15024"/>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rsid w:val="00F15024"/>
    <w:rPr>
      <w:rFonts w:asciiTheme="majorHAnsi" w:eastAsiaTheme="majorEastAsia" w:hAnsiTheme="majorHAnsi" w:cstheme="majorBidi"/>
      <w:color w:val="2E74B5" w:themeColor="accent1" w:themeShade="BF"/>
    </w:rPr>
  </w:style>
  <w:style w:type="character" w:customStyle="1" w:styleId="st">
    <w:name w:val="st"/>
    <w:basedOn w:val="Fuentedeprrafopredeter"/>
    <w:rsid w:val="00B54828"/>
  </w:style>
  <w:style w:type="paragraph" w:styleId="Prrafodelista">
    <w:name w:val="List Paragraph"/>
    <w:basedOn w:val="Normal"/>
    <w:uiPriority w:val="34"/>
    <w:qFormat/>
    <w:rsid w:val="00B54828"/>
    <w:pPr>
      <w:ind w:left="720"/>
      <w:contextualSpacing/>
    </w:pPr>
  </w:style>
  <w:style w:type="paragraph" w:styleId="TtuloTDC">
    <w:name w:val="TOC Heading"/>
    <w:basedOn w:val="Ttulo1"/>
    <w:next w:val="Normal"/>
    <w:uiPriority w:val="39"/>
    <w:unhideWhenUsed/>
    <w:qFormat/>
    <w:rsid w:val="00B54828"/>
    <w:pPr>
      <w:outlineLvl w:val="9"/>
    </w:pPr>
    <w:rPr>
      <w:lang w:eastAsia="es-ES"/>
    </w:rPr>
  </w:style>
  <w:style w:type="paragraph" w:styleId="TDC2">
    <w:name w:val="toc 2"/>
    <w:basedOn w:val="Normal"/>
    <w:next w:val="Normal"/>
    <w:autoRedefine/>
    <w:uiPriority w:val="39"/>
    <w:unhideWhenUsed/>
    <w:qFormat/>
    <w:rsid w:val="00B54828"/>
    <w:pPr>
      <w:spacing w:after="100"/>
      <w:ind w:left="220"/>
    </w:pPr>
    <w:rPr>
      <w:rFonts w:eastAsiaTheme="minorEastAsia" w:cs="Times New Roman"/>
      <w:lang w:eastAsia="es-ES"/>
    </w:rPr>
  </w:style>
  <w:style w:type="paragraph" w:styleId="TDC1">
    <w:name w:val="toc 1"/>
    <w:basedOn w:val="Normal"/>
    <w:next w:val="Normal"/>
    <w:autoRedefine/>
    <w:uiPriority w:val="39"/>
    <w:unhideWhenUsed/>
    <w:qFormat/>
    <w:rsid w:val="001E1585"/>
    <w:pPr>
      <w:tabs>
        <w:tab w:val="left" w:pos="660"/>
        <w:tab w:val="right" w:leader="dot" w:pos="8505"/>
      </w:tabs>
      <w:spacing w:after="100"/>
    </w:pPr>
    <w:rPr>
      <w:rFonts w:eastAsiaTheme="minorEastAsia" w:cs="Times New Roman"/>
      <w:lang w:eastAsia="es-ES"/>
    </w:rPr>
  </w:style>
  <w:style w:type="paragraph" w:styleId="TDC3">
    <w:name w:val="toc 3"/>
    <w:basedOn w:val="Normal"/>
    <w:next w:val="Normal"/>
    <w:autoRedefine/>
    <w:uiPriority w:val="39"/>
    <w:unhideWhenUsed/>
    <w:rsid w:val="00302258"/>
    <w:pPr>
      <w:tabs>
        <w:tab w:val="left" w:pos="1100"/>
        <w:tab w:val="right" w:leader="dot" w:pos="8516"/>
      </w:tabs>
      <w:spacing w:after="100" w:line="360" w:lineRule="auto"/>
      <w:ind w:left="440"/>
      <w:jc w:val="both"/>
    </w:pPr>
    <w:rPr>
      <w:rFonts w:ascii="Times New Roman" w:eastAsia="Times New Roman" w:hAnsi="Times New Roman" w:cs="Times New Roman"/>
      <w:noProof/>
      <w:spacing w:val="-5"/>
      <w:w w:val="95"/>
      <w:sz w:val="24"/>
      <w:szCs w:val="24"/>
      <w:lang w:eastAsia="es-ES"/>
    </w:rPr>
  </w:style>
  <w:style w:type="character" w:styleId="Hipervnculo">
    <w:name w:val="Hyperlink"/>
    <w:basedOn w:val="Fuentedeprrafopredeter"/>
    <w:uiPriority w:val="99"/>
    <w:unhideWhenUsed/>
    <w:rsid w:val="00B54828"/>
    <w:rPr>
      <w:color w:val="0563C1" w:themeColor="hyperlink"/>
      <w:u w:val="single"/>
    </w:rPr>
  </w:style>
  <w:style w:type="paragraph" w:styleId="Bibliografa">
    <w:name w:val="Bibliography"/>
    <w:basedOn w:val="Normal"/>
    <w:next w:val="Normal"/>
    <w:uiPriority w:val="37"/>
    <w:unhideWhenUsed/>
    <w:rsid w:val="00FE5C5E"/>
  </w:style>
  <w:style w:type="paragraph" w:styleId="Sinespaciado">
    <w:name w:val="No Spacing"/>
    <w:uiPriority w:val="1"/>
    <w:qFormat/>
    <w:rsid w:val="00F15024"/>
    <w:pPr>
      <w:spacing w:after="0" w:line="240" w:lineRule="auto"/>
    </w:pPr>
  </w:style>
  <w:style w:type="character" w:styleId="CdigoHTML">
    <w:name w:val="HTML Code"/>
    <w:basedOn w:val="Fuentedeprrafopredeter"/>
    <w:uiPriority w:val="99"/>
    <w:semiHidden/>
    <w:unhideWhenUsed/>
    <w:rsid w:val="008D33E7"/>
    <w:rPr>
      <w:rFonts w:ascii="Courier New" w:eastAsia="Times New Roman" w:hAnsi="Courier New" w:cs="Courier New"/>
      <w:sz w:val="20"/>
      <w:szCs w:val="20"/>
    </w:rPr>
  </w:style>
  <w:style w:type="character" w:customStyle="1" w:styleId="Mencinsinresolver1">
    <w:name w:val="Mención sin resolver1"/>
    <w:basedOn w:val="Fuentedeprrafopredeter"/>
    <w:uiPriority w:val="99"/>
    <w:semiHidden/>
    <w:unhideWhenUsed/>
    <w:rsid w:val="00D50F51"/>
    <w:rPr>
      <w:color w:val="605E5C"/>
      <w:shd w:val="clear" w:color="auto" w:fill="E1DFDD"/>
    </w:rPr>
  </w:style>
  <w:style w:type="character" w:customStyle="1" w:styleId="ff6">
    <w:name w:val="ff6"/>
    <w:basedOn w:val="Fuentedeprrafopredeter"/>
    <w:rsid w:val="007E1467"/>
  </w:style>
  <w:style w:type="character" w:customStyle="1" w:styleId="ff4">
    <w:name w:val="ff4"/>
    <w:basedOn w:val="Fuentedeprrafopredeter"/>
    <w:rsid w:val="007E1467"/>
  </w:style>
  <w:style w:type="character" w:customStyle="1" w:styleId="ls14">
    <w:name w:val="ls14"/>
    <w:basedOn w:val="Fuentedeprrafopredeter"/>
    <w:rsid w:val="007E1467"/>
  </w:style>
  <w:style w:type="character" w:customStyle="1" w:styleId="ls18">
    <w:name w:val="ls18"/>
    <w:basedOn w:val="Fuentedeprrafopredeter"/>
    <w:rsid w:val="007E1467"/>
  </w:style>
  <w:style w:type="character" w:customStyle="1" w:styleId="lsa">
    <w:name w:val="lsa"/>
    <w:basedOn w:val="Fuentedeprrafopredeter"/>
    <w:rsid w:val="007E1467"/>
  </w:style>
  <w:style w:type="character" w:customStyle="1" w:styleId="internalnews">
    <w:name w:val="internalnews"/>
    <w:basedOn w:val="Fuentedeprrafopredeter"/>
    <w:rsid w:val="00111169"/>
  </w:style>
  <w:style w:type="character" w:styleId="Textoennegrita">
    <w:name w:val="Strong"/>
    <w:basedOn w:val="Fuentedeprrafopredeter"/>
    <w:uiPriority w:val="22"/>
    <w:qFormat/>
    <w:rsid w:val="001735E7"/>
    <w:rPr>
      <w:b/>
      <w:bCs/>
    </w:rPr>
  </w:style>
  <w:style w:type="paragraph" w:styleId="Textoindependiente">
    <w:name w:val="Body Text"/>
    <w:basedOn w:val="Normal"/>
    <w:link w:val="TextoindependienteCar"/>
    <w:uiPriority w:val="1"/>
    <w:qFormat/>
    <w:rsid w:val="00246106"/>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TextoindependienteCar">
    <w:name w:val="Texto independiente Car"/>
    <w:basedOn w:val="Fuentedeprrafopredeter"/>
    <w:link w:val="Textoindependiente"/>
    <w:uiPriority w:val="1"/>
    <w:rsid w:val="00246106"/>
    <w:rPr>
      <w:rFonts w:ascii="Times New Roman" w:eastAsia="Times New Roman" w:hAnsi="Times New Roman" w:cs="Times New Roman"/>
      <w:sz w:val="24"/>
      <w:szCs w:val="24"/>
    </w:rPr>
  </w:style>
  <w:style w:type="paragraph" w:customStyle="1" w:styleId="textoart">
    <w:name w:val="textoart"/>
    <w:basedOn w:val="Normal"/>
    <w:rsid w:val="00246106"/>
    <w:pPr>
      <w:spacing w:before="100" w:beforeAutospacing="1" w:after="100" w:afterAutospacing="1" w:line="240" w:lineRule="auto"/>
    </w:pPr>
    <w:rPr>
      <w:rFonts w:ascii="Times New Roman" w:eastAsia="Times New Roman" w:hAnsi="Times New Roman" w:cs="Times New Roman"/>
      <w:sz w:val="24"/>
      <w:szCs w:val="24"/>
      <w:lang w:val="es-EC" w:eastAsia="es-EC"/>
    </w:rPr>
  </w:style>
  <w:style w:type="paragraph" w:styleId="NormalWeb">
    <w:name w:val="Normal (Web)"/>
    <w:basedOn w:val="Normal"/>
    <w:uiPriority w:val="99"/>
    <w:semiHidden/>
    <w:unhideWhenUsed/>
    <w:rsid w:val="00246106"/>
    <w:pPr>
      <w:spacing w:before="100" w:beforeAutospacing="1" w:after="100" w:afterAutospacing="1" w:line="240" w:lineRule="auto"/>
    </w:pPr>
    <w:rPr>
      <w:rFonts w:ascii="Times New Roman" w:eastAsia="Times New Roman" w:hAnsi="Times New Roman" w:cs="Times New Roman"/>
      <w:sz w:val="24"/>
      <w:szCs w:val="24"/>
      <w:lang w:val="es-EC" w:eastAsia="es-EC"/>
    </w:rPr>
  </w:style>
  <w:style w:type="table" w:customStyle="1" w:styleId="TableNormal">
    <w:name w:val="Table Normal"/>
    <w:uiPriority w:val="2"/>
    <w:semiHidden/>
    <w:unhideWhenUsed/>
    <w:qFormat/>
    <w:rsid w:val="00246106"/>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246106"/>
    <w:pPr>
      <w:widowControl w:val="0"/>
      <w:autoSpaceDE w:val="0"/>
      <w:autoSpaceDN w:val="0"/>
      <w:spacing w:after="0" w:line="240" w:lineRule="auto"/>
    </w:pPr>
    <w:rPr>
      <w:rFonts w:ascii="Times New Roman" w:eastAsia="Times New Roman" w:hAnsi="Times New Roman" w:cs="Times New Roman"/>
    </w:rPr>
  </w:style>
  <w:style w:type="paragraph" w:styleId="Encabezado">
    <w:name w:val="header"/>
    <w:basedOn w:val="Normal"/>
    <w:link w:val="EncabezadoCar"/>
    <w:uiPriority w:val="99"/>
    <w:unhideWhenUsed/>
    <w:rsid w:val="0001722D"/>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01722D"/>
  </w:style>
  <w:style w:type="paragraph" w:styleId="Piedepgina">
    <w:name w:val="footer"/>
    <w:basedOn w:val="Normal"/>
    <w:link w:val="PiedepginaCar"/>
    <w:uiPriority w:val="99"/>
    <w:unhideWhenUsed/>
    <w:rsid w:val="0001722D"/>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01722D"/>
  </w:style>
  <w:style w:type="table" w:styleId="Tablaconcuadrcula">
    <w:name w:val="Table Grid"/>
    <w:basedOn w:val="Tablanormal"/>
    <w:uiPriority w:val="39"/>
    <w:rsid w:val="001F0A1A"/>
    <w:pPr>
      <w:spacing w:after="0" w:line="240" w:lineRule="auto"/>
    </w:pPr>
    <w:rPr>
      <w:lang w:val="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char">
    <w:name w:val="normal__char"/>
    <w:basedOn w:val="Fuentedeprrafopredeter"/>
    <w:rsid w:val="00404A72"/>
  </w:style>
  <w:style w:type="paragraph" w:styleId="TDC4">
    <w:name w:val="toc 4"/>
    <w:basedOn w:val="Normal"/>
    <w:next w:val="Normal"/>
    <w:autoRedefine/>
    <w:uiPriority w:val="39"/>
    <w:unhideWhenUsed/>
    <w:rsid w:val="00CF2AD4"/>
    <w:pPr>
      <w:spacing w:after="100"/>
      <w:ind w:left="660"/>
    </w:pPr>
    <w:rPr>
      <w:rFonts w:eastAsiaTheme="minorEastAsia"/>
      <w:lang w:val="es-EC" w:eastAsia="es-EC"/>
    </w:rPr>
  </w:style>
  <w:style w:type="paragraph" w:styleId="TDC5">
    <w:name w:val="toc 5"/>
    <w:basedOn w:val="Normal"/>
    <w:next w:val="Normal"/>
    <w:autoRedefine/>
    <w:uiPriority w:val="39"/>
    <w:unhideWhenUsed/>
    <w:rsid w:val="00CF2AD4"/>
    <w:pPr>
      <w:spacing w:after="100"/>
      <w:ind w:left="880"/>
    </w:pPr>
    <w:rPr>
      <w:rFonts w:eastAsiaTheme="minorEastAsia"/>
      <w:lang w:val="es-EC" w:eastAsia="es-EC"/>
    </w:rPr>
  </w:style>
  <w:style w:type="paragraph" w:styleId="TDC6">
    <w:name w:val="toc 6"/>
    <w:basedOn w:val="Normal"/>
    <w:next w:val="Normal"/>
    <w:autoRedefine/>
    <w:uiPriority w:val="39"/>
    <w:unhideWhenUsed/>
    <w:rsid w:val="00CF2AD4"/>
    <w:pPr>
      <w:spacing w:after="100"/>
      <w:ind w:left="1100"/>
    </w:pPr>
    <w:rPr>
      <w:rFonts w:eastAsiaTheme="minorEastAsia"/>
      <w:lang w:val="es-EC" w:eastAsia="es-EC"/>
    </w:rPr>
  </w:style>
  <w:style w:type="paragraph" w:styleId="TDC7">
    <w:name w:val="toc 7"/>
    <w:basedOn w:val="Normal"/>
    <w:next w:val="Normal"/>
    <w:autoRedefine/>
    <w:uiPriority w:val="39"/>
    <w:unhideWhenUsed/>
    <w:rsid w:val="00CF2AD4"/>
    <w:pPr>
      <w:spacing w:after="100"/>
      <w:ind w:left="1320"/>
    </w:pPr>
    <w:rPr>
      <w:rFonts w:eastAsiaTheme="minorEastAsia"/>
      <w:lang w:val="es-EC" w:eastAsia="es-EC"/>
    </w:rPr>
  </w:style>
  <w:style w:type="paragraph" w:styleId="TDC8">
    <w:name w:val="toc 8"/>
    <w:basedOn w:val="Normal"/>
    <w:next w:val="Normal"/>
    <w:autoRedefine/>
    <w:uiPriority w:val="39"/>
    <w:unhideWhenUsed/>
    <w:rsid w:val="00CF2AD4"/>
    <w:pPr>
      <w:spacing w:after="100"/>
      <w:ind w:left="1540"/>
    </w:pPr>
    <w:rPr>
      <w:rFonts w:eastAsiaTheme="minorEastAsia"/>
      <w:lang w:val="es-EC" w:eastAsia="es-EC"/>
    </w:rPr>
  </w:style>
  <w:style w:type="paragraph" w:styleId="TDC9">
    <w:name w:val="toc 9"/>
    <w:basedOn w:val="Normal"/>
    <w:next w:val="Normal"/>
    <w:autoRedefine/>
    <w:uiPriority w:val="39"/>
    <w:unhideWhenUsed/>
    <w:rsid w:val="00CF2AD4"/>
    <w:pPr>
      <w:spacing w:after="100"/>
      <w:ind w:left="1760"/>
    </w:pPr>
    <w:rPr>
      <w:rFonts w:eastAsiaTheme="minorEastAsia"/>
      <w:lang w:val="es-EC" w:eastAsia="es-EC"/>
    </w:rPr>
  </w:style>
  <w:style w:type="paragraph" w:styleId="Descripcin">
    <w:name w:val="caption"/>
    <w:basedOn w:val="Normal"/>
    <w:next w:val="Normal"/>
    <w:uiPriority w:val="35"/>
    <w:unhideWhenUsed/>
    <w:qFormat/>
    <w:rsid w:val="003C5CBE"/>
    <w:pPr>
      <w:spacing w:after="200" w:line="240" w:lineRule="auto"/>
    </w:pPr>
    <w:rPr>
      <w:i/>
      <w:iCs/>
      <w:color w:val="44546A" w:themeColor="text2"/>
      <w:sz w:val="18"/>
      <w:szCs w:val="18"/>
    </w:rPr>
  </w:style>
  <w:style w:type="paragraph" w:styleId="Tabladeilustraciones">
    <w:name w:val="table of figures"/>
    <w:basedOn w:val="Normal"/>
    <w:next w:val="Normal"/>
    <w:uiPriority w:val="99"/>
    <w:unhideWhenUsed/>
    <w:rsid w:val="00532C61"/>
    <w:pPr>
      <w:spacing w:after="0"/>
    </w:pPr>
  </w:style>
  <w:style w:type="character" w:customStyle="1" w:styleId="hgkelc">
    <w:name w:val="hgkelc"/>
    <w:basedOn w:val="Fuentedeprrafopredeter"/>
    <w:rsid w:val="008057B4"/>
  </w:style>
  <w:style w:type="paragraph" w:styleId="Textodeglobo">
    <w:name w:val="Balloon Text"/>
    <w:basedOn w:val="Normal"/>
    <w:link w:val="TextodegloboCar"/>
    <w:uiPriority w:val="99"/>
    <w:semiHidden/>
    <w:unhideWhenUsed/>
    <w:rsid w:val="0027553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75533"/>
    <w:rPr>
      <w:rFonts w:ascii="Segoe UI" w:hAnsi="Segoe UI" w:cs="Segoe UI"/>
      <w:sz w:val="18"/>
      <w:szCs w:val="18"/>
    </w:rPr>
  </w:style>
  <w:style w:type="character" w:styleId="Textodelmarcadordeposicin">
    <w:name w:val="Placeholder Text"/>
    <w:basedOn w:val="Fuentedeprrafopredeter"/>
    <w:uiPriority w:val="99"/>
    <w:semiHidden/>
    <w:rsid w:val="00E84DEC"/>
    <w:rPr>
      <w:color w:val="808080"/>
    </w:rPr>
  </w:style>
  <w:style w:type="character" w:customStyle="1" w:styleId="Mencinsinresolver2">
    <w:name w:val="Mención sin resolver2"/>
    <w:basedOn w:val="Fuentedeprrafopredeter"/>
    <w:uiPriority w:val="99"/>
    <w:semiHidden/>
    <w:unhideWhenUsed/>
    <w:rsid w:val="005976BD"/>
    <w:rPr>
      <w:color w:val="605E5C"/>
      <w:shd w:val="clear" w:color="auto" w:fill="E1DFDD"/>
    </w:rPr>
  </w:style>
  <w:style w:type="character" w:customStyle="1" w:styleId="Mencinsinresolver3">
    <w:name w:val="Mención sin resolver3"/>
    <w:basedOn w:val="Fuentedeprrafopredeter"/>
    <w:uiPriority w:val="99"/>
    <w:semiHidden/>
    <w:unhideWhenUsed/>
    <w:rsid w:val="00824A94"/>
    <w:rPr>
      <w:color w:val="605E5C"/>
      <w:shd w:val="clear" w:color="auto" w:fill="E1DFDD"/>
    </w:rPr>
  </w:style>
  <w:style w:type="paragraph" w:styleId="HTMLconformatoprevio">
    <w:name w:val="HTML Preformatted"/>
    <w:basedOn w:val="Normal"/>
    <w:link w:val="HTMLconformatoprevioCar"/>
    <w:uiPriority w:val="99"/>
    <w:semiHidden/>
    <w:unhideWhenUsed/>
    <w:rsid w:val="00094B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s-EC" w:eastAsia="es-EC"/>
    </w:rPr>
  </w:style>
  <w:style w:type="character" w:customStyle="1" w:styleId="HTMLconformatoprevioCar">
    <w:name w:val="HTML con formato previo Car"/>
    <w:basedOn w:val="Fuentedeprrafopredeter"/>
    <w:link w:val="HTMLconformatoprevio"/>
    <w:uiPriority w:val="99"/>
    <w:semiHidden/>
    <w:rsid w:val="00094B3F"/>
    <w:rPr>
      <w:rFonts w:ascii="Courier New" w:eastAsia="Times New Roman" w:hAnsi="Courier New" w:cs="Courier New"/>
      <w:sz w:val="20"/>
      <w:szCs w:val="20"/>
      <w:lang w:val="es-EC" w:eastAsia="es-EC"/>
    </w:rPr>
  </w:style>
  <w:style w:type="character" w:customStyle="1" w:styleId="y2iqfc">
    <w:name w:val="y2iqfc"/>
    <w:basedOn w:val="Fuentedeprrafopredeter"/>
    <w:rsid w:val="00094B3F"/>
  </w:style>
  <w:style w:type="character" w:styleId="Refdecomentario">
    <w:name w:val="annotation reference"/>
    <w:basedOn w:val="Fuentedeprrafopredeter"/>
    <w:uiPriority w:val="99"/>
    <w:semiHidden/>
    <w:unhideWhenUsed/>
    <w:rsid w:val="00804F45"/>
    <w:rPr>
      <w:sz w:val="16"/>
      <w:szCs w:val="16"/>
    </w:rPr>
  </w:style>
  <w:style w:type="paragraph" w:styleId="Textocomentario">
    <w:name w:val="annotation text"/>
    <w:basedOn w:val="Normal"/>
    <w:link w:val="TextocomentarioCar"/>
    <w:uiPriority w:val="99"/>
    <w:semiHidden/>
    <w:unhideWhenUsed/>
    <w:rsid w:val="00804F45"/>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804F45"/>
    <w:rPr>
      <w:sz w:val="20"/>
      <w:szCs w:val="20"/>
    </w:rPr>
  </w:style>
  <w:style w:type="paragraph" w:styleId="Asuntodelcomentario">
    <w:name w:val="annotation subject"/>
    <w:basedOn w:val="Textocomentario"/>
    <w:next w:val="Textocomentario"/>
    <w:link w:val="AsuntodelcomentarioCar"/>
    <w:uiPriority w:val="99"/>
    <w:semiHidden/>
    <w:unhideWhenUsed/>
    <w:rsid w:val="00804F45"/>
    <w:rPr>
      <w:b/>
      <w:bCs/>
    </w:rPr>
  </w:style>
  <w:style w:type="character" w:customStyle="1" w:styleId="AsuntodelcomentarioCar">
    <w:name w:val="Asunto del comentario Car"/>
    <w:basedOn w:val="TextocomentarioCar"/>
    <w:link w:val="Asuntodelcomentario"/>
    <w:uiPriority w:val="99"/>
    <w:semiHidden/>
    <w:rsid w:val="00804F4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63557">
      <w:bodyDiv w:val="1"/>
      <w:marLeft w:val="0"/>
      <w:marRight w:val="0"/>
      <w:marTop w:val="0"/>
      <w:marBottom w:val="0"/>
      <w:divBdr>
        <w:top w:val="none" w:sz="0" w:space="0" w:color="auto"/>
        <w:left w:val="none" w:sz="0" w:space="0" w:color="auto"/>
        <w:bottom w:val="none" w:sz="0" w:space="0" w:color="auto"/>
        <w:right w:val="none" w:sz="0" w:space="0" w:color="auto"/>
      </w:divBdr>
    </w:div>
    <w:div w:id="4793240">
      <w:bodyDiv w:val="1"/>
      <w:marLeft w:val="0"/>
      <w:marRight w:val="0"/>
      <w:marTop w:val="0"/>
      <w:marBottom w:val="0"/>
      <w:divBdr>
        <w:top w:val="none" w:sz="0" w:space="0" w:color="auto"/>
        <w:left w:val="none" w:sz="0" w:space="0" w:color="auto"/>
        <w:bottom w:val="none" w:sz="0" w:space="0" w:color="auto"/>
        <w:right w:val="none" w:sz="0" w:space="0" w:color="auto"/>
      </w:divBdr>
    </w:div>
    <w:div w:id="6568034">
      <w:bodyDiv w:val="1"/>
      <w:marLeft w:val="0"/>
      <w:marRight w:val="0"/>
      <w:marTop w:val="0"/>
      <w:marBottom w:val="0"/>
      <w:divBdr>
        <w:top w:val="none" w:sz="0" w:space="0" w:color="auto"/>
        <w:left w:val="none" w:sz="0" w:space="0" w:color="auto"/>
        <w:bottom w:val="none" w:sz="0" w:space="0" w:color="auto"/>
        <w:right w:val="none" w:sz="0" w:space="0" w:color="auto"/>
      </w:divBdr>
    </w:div>
    <w:div w:id="8799387">
      <w:bodyDiv w:val="1"/>
      <w:marLeft w:val="0"/>
      <w:marRight w:val="0"/>
      <w:marTop w:val="0"/>
      <w:marBottom w:val="0"/>
      <w:divBdr>
        <w:top w:val="none" w:sz="0" w:space="0" w:color="auto"/>
        <w:left w:val="none" w:sz="0" w:space="0" w:color="auto"/>
        <w:bottom w:val="none" w:sz="0" w:space="0" w:color="auto"/>
        <w:right w:val="none" w:sz="0" w:space="0" w:color="auto"/>
      </w:divBdr>
    </w:div>
    <w:div w:id="12076327">
      <w:bodyDiv w:val="1"/>
      <w:marLeft w:val="0"/>
      <w:marRight w:val="0"/>
      <w:marTop w:val="0"/>
      <w:marBottom w:val="0"/>
      <w:divBdr>
        <w:top w:val="none" w:sz="0" w:space="0" w:color="auto"/>
        <w:left w:val="none" w:sz="0" w:space="0" w:color="auto"/>
        <w:bottom w:val="none" w:sz="0" w:space="0" w:color="auto"/>
        <w:right w:val="none" w:sz="0" w:space="0" w:color="auto"/>
      </w:divBdr>
    </w:div>
    <w:div w:id="12193861">
      <w:bodyDiv w:val="1"/>
      <w:marLeft w:val="0"/>
      <w:marRight w:val="0"/>
      <w:marTop w:val="0"/>
      <w:marBottom w:val="0"/>
      <w:divBdr>
        <w:top w:val="none" w:sz="0" w:space="0" w:color="auto"/>
        <w:left w:val="none" w:sz="0" w:space="0" w:color="auto"/>
        <w:bottom w:val="none" w:sz="0" w:space="0" w:color="auto"/>
        <w:right w:val="none" w:sz="0" w:space="0" w:color="auto"/>
      </w:divBdr>
    </w:div>
    <w:div w:id="13070537">
      <w:bodyDiv w:val="1"/>
      <w:marLeft w:val="0"/>
      <w:marRight w:val="0"/>
      <w:marTop w:val="0"/>
      <w:marBottom w:val="0"/>
      <w:divBdr>
        <w:top w:val="none" w:sz="0" w:space="0" w:color="auto"/>
        <w:left w:val="none" w:sz="0" w:space="0" w:color="auto"/>
        <w:bottom w:val="none" w:sz="0" w:space="0" w:color="auto"/>
        <w:right w:val="none" w:sz="0" w:space="0" w:color="auto"/>
      </w:divBdr>
    </w:div>
    <w:div w:id="24259549">
      <w:bodyDiv w:val="1"/>
      <w:marLeft w:val="0"/>
      <w:marRight w:val="0"/>
      <w:marTop w:val="0"/>
      <w:marBottom w:val="0"/>
      <w:divBdr>
        <w:top w:val="none" w:sz="0" w:space="0" w:color="auto"/>
        <w:left w:val="none" w:sz="0" w:space="0" w:color="auto"/>
        <w:bottom w:val="none" w:sz="0" w:space="0" w:color="auto"/>
        <w:right w:val="none" w:sz="0" w:space="0" w:color="auto"/>
      </w:divBdr>
    </w:div>
    <w:div w:id="24402897">
      <w:bodyDiv w:val="1"/>
      <w:marLeft w:val="0"/>
      <w:marRight w:val="0"/>
      <w:marTop w:val="0"/>
      <w:marBottom w:val="0"/>
      <w:divBdr>
        <w:top w:val="none" w:sz="0" w:space="0" w:color="auto"/>
        <w:left w:val="none" w:sz="0" w:space="0" w:color="auto"/>
        <w:bottom w:val="none" w:sz="0" w:space="0" w:color="auto"/>
        <w:right w:val="none" w:sz="0" w:space="0" w:color="auto"/>
      </w:divBdr>
    </w:div>
    <w:div w:id="24840941">
      <w:bodyDiv w:val="1"/>
      <w:marLeft w:val="0"/>
      <w:marRight w:val="0"/>
      <w:marTop w:val="0"/>
      <w:marBottom w:val="0"/>
      <w:divBdr>
        <w:top w:val="none" w:sz="0" w:space="0" w:color="auto"/>
        <w:left w:val="none" w:sz="0" w:space="0" w:color="auto"/>
        <w:bottom w:val="none" w:sz="0" w:space="0" w:color="auto"/>
        <w:right w:val="none" w:sz="0" w:space="0" w:color="auto"/>
      </w:divBdr>
    </w:div>
    <w:div w:id="30766940">
      <w:bodyDiv w:val="1"/>
      <w:marLeft w:val="0"/>
      <w:marRight w:val="0"/>
      <w:marTop w:val="0"/>
      <w:marBottom w:val="0"/>
      <w:divBdr>
        <w:top w:val="none" w:sz="0" w:space="0" w:color="auto"/>
        <w:left w:val="none" w:sz="0" w:space="0" w:color="auto"/>
        <w:bottom w:val="none" w:sz="0" w:space="0" w:color="auto"/>
        <w:right w:val="none" w:sz="0" w:space="0" w:color="auto"/>
      </w:divBdr>
    </w:div>
    <w:div w:id="31462952">
      <w:bodyDiv w:val="1"/>
      <w:marLeft w:val="0"/>
      <w:marRight w:val="0"/>
      <w:marTop w:val="0"/>
      <w:marBottom w:val="0"/>
      <w:divBdr>
        <w:top w:val="none" w:sz="0" w:space="0" w:color="auto"/>
        <w:left w:val="none" w:sz="0" w:space="0" w:color="auto"/>
        <w:bottom w:val="none" w:sz="0" w:space="0" w:color="auto"/>
        <w:right w:val="none" w:sz="0" w:space="0" w:color="auto"/>
      </w:divBdr>
    </w:div>
    <w:div w:id="35736059">
      <w:bodyDiv w:val="1"/>
      <w:marLeft w:val="0"/>
      <w:marRight w:val="0"/>
      <w:marTop w:val="0"/>
      <w:marBottom w:val="0"/>
      <w:divBdr>
        <w:top w:val="none" w:sz="0" w:space="0" w:color="auto"/>
        <w:left w:val="none" w:sz="0" w:space="0" w:color="auto"/>
        <w:bottom w:val="none" w:sz="0" w:space="0" w:color="auto"/>
        <w:right w:val="none" w:sz="0" w:space="0" w:color="auto"/>
      </w:divBdr>
    </w:div>
    <w:div w:id="36585271">
      <w:bodyDiv w:val="1"/>
      <w:marLeft w:val="0"/>
      <w:marRight w:val="0"/>
      <w:marTop w:val="0"/>
      <w:marBottom w:val="0"/>
      <w:divBdr>
        <w:top w:val="none" w:sz="0" w:space="0" w:color="auto"/>
        <w:left w:val="none" w:sz="0" w:space="0" w:color="auto"/>
        <w:bottom w:val="none" w:sz="0" w:space="0" w:color="auto"/>
        <w:right w:val="none" w:sz="0" w:space="0" w:color="auto"/>
      </w:divBdr>
    </w:div>
    <w:div w:id="39406037">
      <w:bodyDiv w:val="1"/>
      <w:marLeft w:val="0"/>
      <w:marRight w:val="0"/>
      <w:marTop w:val="0"/>
      <w:marBottom w:val="0"/>
      <w:divBdr>
        <w:top w:val="none" w:sz="0" w:space="0" w:color="auto"/>
        <w:left w:val="none" w:sz="0" w:space="0" w:color="auto"/>
        <w:bottom w:val="none" w:sz="0" w:space="0" w:color="auto"/>
        <w:right w:val="none" w:sz="0" w:space="0" w:color="auto"/>
      </w:divBdr>
    </w:div>
    <w:div w:id="39550707">
      <w:bodyDiv w:val="1"/>
      <w:marLeft w:val="0"/>
      <w:marRight w:val="0"/>
      <w:marTop w:val="0"/>
      <w:marBottom w:val="0"/>
      <w:divBdr>
        <w:top w:val="none" w:sz="0" w:space="0" w:color="auto"/>
        <w:left w:val="none" w:sz="0" w:space="0" w:color="auto"/>
        <w:bottom w:val="none" w:sz="0" w:space="0" w:color="auto"/>
        <w:right w:val="none" w:sz="0" w:space="0" w:color="auto"/>
      </w:divBdr>
    </w:div>
    <w:div w:id="40055610">
      <w:bodyDiv w:val="1"/>
      <w:marLeft w:val="0"/>
      <w:marRight w:val="0"/>
      <w:marTop w:val="0"/>
      <w:marBottom w:val="0"/>
      <w:divBdr>
        <w:top w:val="none" w:sz="0" w:space="0" w:color="auto"/>
        <w:left w:val="none" w:sz="0" w:space="0" w:color="auto"/>
        <w:bottom w:val="none" w:sz="0" w:space="0" w:color="auto"/>
        <w:right w:val="none" w:sz="0" w:space="0" w:color="auto"/>
      </w:divBdr>
    </w:div>
    <w:div w:id="41372458">
      <w:bodyDiv w:val="1"/>
      <w:marLeft w:val="0"/>
      <w:marRight w:val="0"/>
      <w:marTop w:val="0"/>
      <w:marBottom w:val="0"/>
      <w:divBdr>
        <w:top w:val="none" w:sz="0" w:space="0" w:color="auto"/>
        <w:left w:val="none" w:sz="0" w:space="0" w:color="auto"/>
        <w:bottom w:val="none" w:sz="0" w:space="0" w:color="auto"/>
        <w:right w:val="none" w:sz="0" w:space="0" w:color="auto"/>
      </w:divBdr>
    </w:div>
    <w:div w:id="44526085">
      <w:bodyDiv w:val="1"/>
      <w:marLeft w:val="0"/>
      <w:marRight w:val="0"/>
      <w:marTop w:val="0"/>
      <w:marBottom w:val="0"/>
      <w:divBdr>
        <w:top w:val="none" w:sz="0" w:space="0" w:color="auto"/>
        <w:left w:val="none" w:sz="0" w:space="0" w:color="auto"/>
        <w:bottom w:val="none" w:sz="0" w:space="0" w:color="auto"/>
        <w:right w:val="none" w:sz="0" w:space="0" w:color="auto"/>
      </w:divBdr>
    </w:div>
    <w:div w:id="47149396">
      <w:bodyDiv w:val="1"/>
      <w:marLeft w:val="0"/>
      <w:marRight w:val="0"/>
      <w:marTop w:val="0"/>
      <w:marBottom w:val="0"/>
      <w:divBdr>
        <w:top w:val="none" w:sz="0" w:space="0" w:color="auto"/>
        <w:left w:val="none" w:sz="0" w:space="0" w:color="auto"/>
        <w:bottom w:val="none" w:sz="0" w:space="0" w:color="auto"/>
        <w:right w:val="none" w:sz="0" w:space="0" w:color="auto"/>
      </w:divBdr>
    </w:div>
    <w:div w:id="47343472">
      <w:bodyDiv w:val="1"/>
      <w:marLeft w:val="0"/>
      <w:marRight w:val="0"/>
      <w:marTop w:val="0"/>
      <w:marBottom w:val="0"/>
      <w:divBdr>
        <w:top w:val="none" w:sz="0" w:space="0" w:color="auto"/>
        <w:left w:val="none" w:sz="0" w:space="0" w:color="auto"/>
        <w:bottom w:val="none" w:sz="0" w:space="0" w:color="auto"/>
        <w:right w:val="none" w:sz="0" w:space="0" w:color="auto"/>
      </w:divBdr>
    </w:div>
    <w:div w:id="47805033">
      <w:bodyDiv w:val="1"/>
      <w:marLeft w:val="0"/>
      <w:marRight w:val="0"/>
      <w:marTop w:val="0"/>
      <w:marBottom w:val="0"/>
      <w:divBdr>
        <w:top w:val="none" w:sz="0" w:space="0" w:color="auto"/>
        <w:left w:val="none" w:sz="0" w:space="0" w:color="auto"/>
        <w:bottom w:val="none" w:sz="0" w:space="0" w:color="auto"/>
        <w:right w:val="none" w:sz="0" w:space="0" w:color="auto"/>
      </w:divBdr>
    </w:div>
    <w:div w:id="53048237">
      <w:bodyDiv w:val="1"/>
      <w:marLeft w:val="0"/>
      <w:marRight w:val="0"/>
      <w:marTop w:val="0"/>
      <w:marBottom w:val="0"/>
      <w:divBdr>
        <w:top w:val="none" w:sz="0" w:space="0" w:color="auto"/>
        <w:left w:val="none" w:sz="0" w:space="0" w:color="auto"/>
        <w:bottom w:val="none" w:sz="0" w:space="0" w:color="auto"/>
        <w:right w:val="none" w:sz="0" w:space="0" w:color="auto"/>
      </w:divBdr>
    </w:div>
    <w:div w:id="54135356">
      <w:bodyDiv w:val="1"/>
      <w:marLeft w:val="0"/>
      <w:marRight w:val="0"/>
      <w:marTop w:val="0"/>
      <w:marBottom w:val="0"/>
      <w:divBdr>
        <w:top w:val="none" w:sz="0" w:space="0" w:color="auto"/>
        <w:left w:val="none" w:sz="0" w:space="0" w:color="auto"/>
        <w:bottom w:val="none" w:sz="0" w:space="0" w:color="auto"/>
        <w:right w:val="none" w:sz="0" w:space="0" w:color="auto"/>
      </w:divBdr>
    </w:div>
    <w:div w:id="55789663">
      <w:bodyDiv w:val="1"/>
      <w:marLeft w:val="0"/>
      <w:marRight w:val="0"/>
      <w:marTop w:val="0"/>
      <w:marBottom w:val="0"/>
      <w:divBdr>
        <w:top w:val="none" w:sz="0" w:space="0" w:color="auto"/>
        <w:left w:val="none" w:sz="0" w:space="0" w:color="auto"/>
        <w:bottom w:val="none" w:sz="0" w:space="0" w:color="auto"/>
        <w:right w:val="none" w:sz="0" w:space="0" w:color="auto"/>
      </w:divBdr>
    </w:div>
    <w:div w:id="59136624">
      <w:bodyDiv w:val="1"/>
      <w:marLeft w:val="0"/>
      <w:marRight w:val="0"/>
      <w:marTop w:val="0"/>
      <w:marBottom w:val="0"/>
      <w:divBdr>
        <w:top w:val="none" w:sz="0" w:space="0" w:color="auto"/>
        <w:left w:val="none" w:sz="0" w:space="0" w:color="auto"/>
        <w:bottom w:val="none" w:sz="0" w:space="0" w:color="auto"/>
        <w:right w:val="none" w:sz="0" w:space="0" w:color="auto"/>
      </w:divBdr>
    </w:div>
    <w:div w:id="63794315">
      <w:bodyDiv w:val="1"/>
      <w:marLeft w:val="0"/>
      <w:marRight w:val="0"/>
      <w:marTop w:val="0"/>
      <w:marBottom w:val="0"/>
      <w:divBdr>
        <w:top w:val="none" w:sz="0" w:space="0" w:color="auto"/>
        <w:left w:val="none" w:sz="0" w:space="0" w:color="auto"/>
        <w:bottom w:val="none" w:sz="0" w:space="0" w:color="auto"/>
        <w:right w:val="none" w:sz="0" w:space="0" w:color="auto"/>
      </w:divBdr>
    </w:div>
    <w:div w:id="69928368">
      <w:bodyDiv w:val="1"/>
      <w:marLeft w:val="0"/>
      <w:marRight w:val="0"/>
      <w:marTop w:val="0"/>
      <w:marBottom w:val="0"/>
      <w:divBdr>
        <w:top w:val="none" w:sz="0" w:space="0" w:color="auto"/>
        <w:left w:val="none" w:sz="0" w:space="0" w:color="auto"/>
        <w:bottom w:val="none" w:sz="0" w:space="0" w:color="auto"/>
        <w:right w:val="none" w:sz="0" w:space="0" w:color="auto"/>
      </w:divBdr>
    </w:div>
    <w:div w:id="70274729">
      <w:bodyDiv w:val="1"/>
      <w:marLeft w:val="0"/>
      <w:marRight w:val="0"/>
      <w:marTop w:val="0"/>
      <w:marBottom w:val="0"/>
      <w:divBdr>
        <w:top w:val="none" w:sz="0" w:space="0" w:color="auto"/>
        <w:left w:val="none" w:sz="0" w:space="0" w:color="auto"/>
        <w:bottom w:val="none" w:sz="0" w:space="0" w:color="auto"/>
        <w:right w:val="none" w:sz="0" w:space="0" w:color="auto"/>
      </w:divBdr>
    </w:div>
    <w:div w:id="70396807">
      <w:bodyDiv w:val="1"/>
      <w:marLeft w:val="0"/>
      <w:marRight w:val="0"/>
      <w:marTop w:val="0"/>
      <w:marBottom w:val="0"/>
      <w:divBdr>
        <w:top w:val="none" w:sz="0" w:space="0" w:color="auto"/>
        <w:left w:val="none" w:sz="0" w:space="0" w:color="auto"/>
        <w:bottom w:val="none" w:sz="0" w:space="0" w:color="auto"/>
        <w:right w:val="none" w:sz="0" w:space="0" w:color="auto"/>
      </w:divBdr>
    </w:div>
    <w:div w:id="70474430">
      <w:bodyDiv w:val="1"/>
      <w:marLeft w:val="0"/>
      <w:marRight w:val="0"/>
      <w:marTop w:val="0"/>
      <w:marBottom w:val="0"/>
      <w:divBdr>
        <w:top w:val="none" w:sz="0" w:space="0" w:color="auto"/>
        <w:left w:val="none" w:sz="0" w:space="0" w:color="auto"/>
        <w:bottom w:val="none" w:sz="0" w:space="0" w:color="auto"/>
        <w:right w:val="none" w:sz="0" w:space="0" w:color="auto"/>
      </w:divBdr>
    </w:div>
    <w:div w:id="71053529">
      <w:bodyDiv w:val="1"/>
      <w:marLeft w:val="0"/>
      <w:marRight w:val="0"/>
      <w:marTop w:val="0"/>
      <w:marBottom w:val="0"/>
      <w:divBdr>
        <w:top w:val="none" w:sz="0" w:space="0" w:color="auto"/>
        <w:left w:val="none" w:sz="0" w:space="0" w:color="auto"/>
        <w:bottom w:val="none" w:sz="0" w:space="0" w:color="auto"/>
        <w:right w:val="none" w:sz="0" w:space="0" w:color="auto"/>
      </w:divBdr>
    </w:div>
    <w:div w:id="73286020">
      <w:bodyDiv w:val="1"/>
      <w:marLeft w:val="0"/>
      <w:marRight w:val="0"/>
      <w:marTop w:val="0"/>
      <w:marBottom w:val="0"/>
      <w:divBdr>
        <w:top w:val="none" w:sz="0" w:space="0" w:color="auto"/>
        <w:left w:val="none" w:sz="0" w:space="0" w:color="auto"/>
        <w:bottom w:val="none" w:sz="0" w:space="0" w:color="auto"/>
        <w:right w:val="none" w:sz="0" w:space="0" w:color="auto"/>
      </w:divBdr>
    </w:div>
    <w:div w:id="73402835">
      <w:bodyDiv w:val="1"/>
      <w:marLeft w:val="0"/>
      <w:marRight w:val="0"/>
      <w:marTop w:val="0"/>
      <w:marBottom w:val="0"/>
      <w:divBdr>
        <w:top w:val="none" w:sz="0" w:space="0" w:color="auto"/>
        <w:left w:val="none" w:sz="0" w:space="0" w:color="auto"/>
        <w:bottom w:val="none" w:sz="0" w:space="0" w:color="auto"/>
        <w:right w:val="none" w:sz="0" w:space="0" w:color="auto"/>
      </w:divBdr>
    </w:div>
    <w:div w:id="74717154">
      <w:bodyDiv w:val="1"/>
      <w:marLeft w:val="0"/>
      <w:marRight w:val="0"/>
      <w:marTop w:val="0"/>
      <w:marBottom w:val="0"/>
      <w:divBdr>
        <w:top w:val="none" w:sz="0" w:space="0" w:color="auto"/>
        <w:left w:val="none" w:sz="0" w:space="0" w:color="auto"/>
        <w:bottom w:val="none" w:sz="0" w:space="0" w:color="auto"/>
        <w:right w:val="none" w:sz="0" w:space="0" w:color="auto"/>
      </w:divBdr>
    </w:div>
    <w:div w:id="76631810">
      <w:bodyDiv w:val="1"/>
      <w:marLeft w:val="0"/>
      <w:marRight w:val="0"/>
      <w:marTop w:val="0"/>
      <w:marBottom w:val="0"/>
      <w:divBdr>
        <w:top w:val="none" w:sz="0" w:space="0" w:color="auto"/>
        <w:left w:val="none" w:sz="0" w:space="0" w:color="auto"/>
        <w:bottom w:val="none" w:sz="0" w:space="0" w:color="auto"/>
        <w:right w:val="none" w:sz="0" w:space="0" w:color="auto"/>
      </w:divBdr>
    </w:div>
    <w:div w:id="78062395">
      <w:bodyDiv w:val="1"/>
      <w:marLeft w:val="0"/>
      <w:marRight w:val="0"/>
      <w:marTop w:val="0"/>
      <w:marBottom w:val="0"/>
      <w:divBdr>
        <w:top w:val="none" w:sz="0" w:space="0" w:color="auto"/>
        <w:left w:val="none" w:sz="0" w:space="0" w:color="auto"/>
        <w:bottom w:val="none" w:sz="0" w:space="0" w:color="auto"/>
        <w:right w:val="none" w:sz="0" w:space="0" w:color="auto"/>
      </w:divBdr>
    </w:div>
    <w:div w:id="79916472">
      <w:bodyDiv w:val="1"/>
      <w:marLeft w:val="0"/>
      <w:marRight w:val="0"/>
      <w:marTop w:val="0"/>
      <w:marBottom w:val="0"/>
      <w:divBdr>
        <w:top w:val="none" w:sz="0" w:space="0" w:color="auto"/>
        <w:left w:val="none" w:sz="0" w:space="0" w:color="auto"/>
        <w:bottom w:val="none" w:sz="0" w:space="0" w:color="auto"/>
        <w:right w:val="none" w:sz="0" w:space="0" w:color="auto"/>
      </w:divBdr>
    </w:div>
    <w:div w:id="88745977">
      <w:bodyDiv w:val="1"/>
      <w:marLeft w:val="0"/>
      <w:marRight w:val="0"/>
      <w:marTop w:val="0"/>
      <w:marBottom w:val="0"/>
      <w:divBdr>
        <w:top w:val="none" w:sz="0" w:space="0" w:color="auto"/>
        <w:left w:val="none" w:sz="0" w:space="0" w:color="auto"/>
        <w:bottom w:val="none" w:sz="0" w:space="0" w:color="auto"/>
        <w:right w:val="none" w:sz="0" w:space="0" w:color="auto"/>
      </w:divBdr>
    </w:div>
    <w:div w:id="89279312">
      <w:bodyDiv w:val="1"/>
      <w:marLeft w:val="0"/>
      <w:marRight w:val="0"/>
      <w:marTop w:val="0"/>
      <w:marBottom w:val="0"/>
      <w:divBdr>
        <w:top w:val="none" w:sz="0" w:space="0" w:color="auto"/>
        <w:left w:val="none" w:sz="0" w:space="0" w:color="auto"/>
        <w:bottom w:val="none" w:sz="0" w:space="0" w:color="auto"/>
        <w:right w:val="none" w:sz="0" w:space="0" w:color="auto"/>
      </w:divBdr>
    </w:div>
    <w:div w:id="90056383">
      <w:bodyDiv w:val="1"/>
      <w:marLeft w:val="0"/>
      <w:marRight w:val="0"/>
      <w:marTop w:val="0"/>
      <w:marBottom w:val="0"/>
      <w:divBdr>
        <w:top w:val="none" w:sz="0" w:space="0" w:color="auto"/>
        <w:left w:val="none" w:sz="0" w:space="0" w:color="auto"/>
        <w:bottom w:val="none" w:sz="0" w:space="0" w:color="auto"/>
        <w:right w:val="none" w:sz="0" w:space="0" w:color="auto"/>
      </w:divBdr>
    </w:div>
    <w:div w:id="91511013">
      <w:bodyDiv w:val="1"/>
      <w:marLeft w:val="0"/>
      <w:marRight w:val="0"/>
      <w:marTop w:val="0"/>
      <w:marBottom w:val="0"/>
      <w:divBdr>
        <w:top w:val="none" w:sz="0" w:space="0" w:color="auto"/>
        <w:left w:val="none" w:sz="0" w:space="0" w:color="auto"/>
        <w:bottom w:val="none" w:sz="0" w:space="0" w:color="auto"/>
        <w:right w:val="none" w:sz="0" w:space="0" w:color="auto"/>
      </w:divBdr>
    </w:div>
    <w:div w:id="95488288">
      <w:bodyDiv w:val="1"/>
      <w:marLeft w:val="0"/>
      <w:marRight w:val="0"/>
      <w:marTop w:val="0"/>
      <w:marBottom w:val="0"/>
      <w:divBdr>
        <w:top w:val="none" w:sz="0" w:space="0" w:color="auto"/>
        <w:left w:val="none" w:sz="0" w:space="0" w:color="auto"/>
        <w:bottom w:val="none" w:sz="0" w:space="0" w:color="auto"/>
        <w:right w:val="none" w:sz="0" w:space="0" w:color="auto"/>
      </w:divBdr>
    </w:div>
    <w:div w:id="102696074">
      <w:bodyDiv w:val="1"/>
      <w:marLeft w:val="0"/>
      <w:marRight w:val="0"/>
      <w:marTop w:val="0"/>
      <w:marBottom w:val="0"/>
      <w:divBdr>
        <w:top w:val="none" w:sz="0" w:space="0" w:color="auto"/>
        <w:left w:val="none" w:sz="0" w:space="0" w:color="auto"/>
        <w:bottom w:val="none" w:sz="0" w:space="0" w:color="auto"/>
        <w:right w:val="none" w:sz="0" w:space="0" w:color="auto"/>
      </w:divBdr>
    </w:div>
    <w:div w:id="102847427">
      <w:bodyDiv w:val="1"/>
      <w:marLeft w:val="0"/>
      <w:marRight w:val="0"/>
      <w:marTop w:val="0"/>
      <w:marBottom w:val="0"/>
      <w:divBdr>
        <w:top w:val="none" w:sz="0" w:space="0" w:color="auto"/>
        <w:left w:val="none" w:sz="0" w:space="0" w:color="auto"/>
        <w:bottom w:val="none" w:sz="0" w:space="0" w:color="auto"/>
        <w:right w:val="none" w:sz="0" w:space="0" w:color="auto"/>
      </w:divBdr>
    </w:div>
    <w:div w:id="103425761">
      <w:bodyDiv w:val="1"/>
      <w:marLeft w:val="0"/>
      <w:marRight w:val="0"/>
      <w:marTop w:val="0"/>
      <w:marBottom w:val="0"/>
      <w:divBdr>
        <w:top w:val="none" w:sz="0" w:space="0" w:color="auto"/>
        <w:left w:val="none" w:sz="0" w:space="0" w:color="auto"/>
        <w:bottom w:val="none" w:sz="0" w:space="0" w:color="auto"/>
        <w:right w:val="none" w:sz="0" w:space="0" w:color="auto"/>
      </w:divBdr>
    </w:div>
    <w:div w:id="105732376">
      <w:bodyDiv w:val="1"/>
      <w:marLeft w:val="0"/>
      <w:marRight w:val="0"/>
      <w:marTop w:val="0"/>
      <w:marBottom w:val="0"/>
      <w:divBdr>
        <w:top w:val="none" w:sz="0" w:space="0" w:color="auto"/>
        <w:left w:val="none" w:sz="0" w:space="0" w:color="auto"/>
        <w:bottom w:val="none" w:sz="0" w:space="0" w:color="auto"/>
        <w:right w:val="none" w:sz="0" w:space="0" w:color="auto"/>
      </w:divBdr>
    </w:div>
    <w:div w:id="106431127">
      <w:bodyDiv w:val="1"/>
      <w:marLeft w:val="0"/>
      <w:marRight w:val="0"/>
      <w:marTop w:val="0"/>
      <w:marBottom w:val="0"/>
      <w:divBdr>
        <w:top w:val="none" w:sz="0" w:space="0" w:color="auto"/>
        <w:left w:val="none" w:sz="0" w:space="0" w:color="auto"/>
        <w:bottom w:val="none" w:sz="0" w:space="0" w:color="auto"/>
        <w:right w:val="none" w:sz="0" w:space="0" w:color="auto"/>
      </w:divBdr>
    </w:div>
    <w:div w:id="107091881">
      <w:bodyDiv w:val="1"/>
      <w:marLeft w:val="0"/>
      <w:marRight w:val="0"/>
      <w:marTop w:val="0"/>
      <w:marBottom w:val="0"/>
      <w:divBdr>
        <w:top w:val="none" w:sz="0" w:space="0" w:color="auto"/>
        <w:left w:val="none" w:sz="0" w:space="0" w:color="auto"/>
        <w:bottom w:val="none" w:sz="0" w:space="0" w:color="auto"/>
        <w:right w:val="none" w:sz="0" w:space="0" w:color="auto"/>
      </w:divBdr>
    </w:div>
    <w:div w:id="107243356">
      <w:bodyDiv w:val="1"/>
      <w:marLeft w:val="0"/>
      <w:marRight w:val="0"/>
      <w:marTop w:val="0"/>
      <w:marBottom w:val="0"/>
      <w:divBdr>
        <w:top w:val="none" w:sz="0" w:space="0" w:color="auto"/>
        <w:left w:val="none" w:sz="0" w:space="0" w:color="auto"/>
        <w:bottom w:val="none" w:sz="0" w:space="0" w:color="auto"/>
        <w:right w:val="none" w:sz="0" w:space="0" w:color="auto"/>
      </w:divBdr>
    </w:div>
    <w:div w:id="111217500">
      <w:bodyDiv w:val="1"/>
      <w:marLeft w:val="0"/>
      <w:marRight w:val="0"/>
      <w:marTop w:val="0"/>
      <w:marBottom w:val="0"/>
      <w:divBdr>
        <w:top w:val="none" w:sz="0" w:space="0" w:color="auto"/>
        <w:left w:val="none" w:sz="0" w:space="0" w:color="auto"/>
        <w:bottom w:val="none" w:sz="0" w:space="0" w:color="auto"/>
        <w:right w:val="none" w:sz="0" w:space="0" w:color="auto"/>
      </w:divBdr>
    </w:div>
    <w:div w:id="114953501">
      <w:bodyDiv w:val="1"/>
      <w:marLeft w:val="0"/>
      <w:marRight w:val="0"/>
      <w:marTop w:val="0"/>
      <w:marBottom w:val="0"/>
      <w:divBdr>
        <w:top w:val="none" w:sz="0" w:space="0" w:color="auto"/>
        <w:left w:val="none" w:sz="0" w:space="0" w:color="auto"/>
        <w:bottom w:val="none" w:sz="0" w:space="0" w:color="auto"/>
        <w:right w:val="none" w:sz="0" w:space="0" w:color="auto"/>
      </w:divBdr>
    </w:div>
    <w:div w:id="118960424">
      <w:bodyDiv w:val="1"/>
      <w:marLeft w:val="0"/>
      <w:marRight w:val="0"/>
      <w:marTop w:val="0"/>
      <w:marBottom w:val="0"/>
      <w:divBdr>
        <w:top w:val="none" w:sz="0" w:space="0" w:color="auto"/>
        <w:left w:val="none" w:sz="0" w:space="0" w:color="auto"/>
        <w:bottom w:val="none" w:sz="0" w:space="0" w:color="auto"/>
        <w:right w:val="none" w:sz="0" w:space="0" w:color="auto"/>
      </w:divBdr>
    </w:div>
    <w:div w:id="119302854">
      <w:bodyDiv w:val="1"/>
      <w:marLeft w:val="0"/>
      <w:marRight w:val="0"/>
      <w:marTop w:val="0"/>
      <w:marBottom w:val="0"/>
      <w:divBdr>
        <w:top w:val="none" w:sz="0" w:space="0" w:color="auto"/>
        <w:left w:val="none" w:sz="0" w:space="0" w:color="auto"/>
        <w:bottom w:val="none" w:sz="0" w:space="0" w:color="auto"/>
        <w:right w:val="none" w:sz="0" w:space="0" w:color="auto"/>
      </w:divBdr>
    </w:div>
    <w:div w:id="121311870">
      <w:bodyDiv w:val="1"/>
      <w:marLeft w:val="0"/>
      <w:marRight w:val="0"/>
      <w:marTop w:val="0"/>
      <w:marBottom w:val="0"/>
      <w:divBdr>
        <w:top w:val="none" w:sz="0" w:space="0" w:color="auto"/>
        <w:left w:val="none" w:sz="0" w:space="0" w:color="auto"/>
        <w:bottom w:val="none" w:sz="0" w:space="0" w:color="auto"/>
        <w:right w:val="none" w:sz="0" w:space="0" w:color="auto"/>
      </w:divBdr>
    </w:div>
    <w:div w:id="127669609">
      <w:bodyDiv w:val="1"/>
      <w:marLeft w:val="0"/>
      <w:marRight w:val="0"/>
      <w:marTop w:val="0"/>
      <w:marBottom w:val="0"/>
      <w:divBdr>
        <w:top w:val="none" w:sz="0" w:space="0" w:color="auto"/>
        <w:left w:val="none" w:sz="0" w:space="0" w:color="auto"/>
        <w:bottom w:val="none" w:sz="0" w:space="0" w:color="auto"/>
        <w:right w:val="none" w:sz="0" w:space="0" w:color="auto"/>
      </w:divBdr>
    </w:div>
    <w:div w:id="128137440">
      <w:bodyDiv w:val="1"/>
      <w:marLeft w:val="0"/>
      <w:marRight w:val="0"/>
      <w:marTop w:val="0"/>
      <w:marBottom w:val="0"/>
      <w:divBdr>
        <w:top w:val="none" w:sz="0" w:space="0" w:color="auto"/>
        <w:left w:val="none" w:sz="0" w:space="0" w:color="auto"/>
        <w:bottom w:val="none" w:sz="0" w:space="0" w:color="auto"/>
        <w:right w:val="none" w:sz="0" w:space="0" w:color="auto"/>
      </w:divBdr>
    </w:div>
    <w:div w:id="128862674">
      <w:bodyDiv w:val="1"/>
      <w:marLeft w:val="0"/>
      <w:marRight w:val="0"/>
      <w:marTop w:val="0"/>
      <w:marBottom w:val="0"/>
      <w:divBdr>
        <w:top w:val="none" w:sz="0" w:space="0" w:color="auto"/>
        <w:left w:val="none" w:sz="0" w:space="0" w:color="auto"/>
        <w:bottom w:val="none" w:sz="0" w:space="0" w:color="auto"/>
        <w:right w:val="none" w:sz="0" w:space="0" w:color="auto"/>
      </w:divBdr>
    </w:div>
    <w:div w:id="130832783">
      <w:bodyDiv w:val="1"/>
      <w:marLeft w:val="0"/>
      <w:marRight w:val="0"/>
      <w:marTop w:val="0"/>
      <w:marBottom w:val="0"/>
      <w:divBdr>
        <w:top w:val="none" w:sz="0" w:space="0" w:color="auto"/>
        <w:left w:val="none" w:sz="0" w:space="0" w:color="auto"/>
        <w:bottom w:val="none" w:sz="0" w:space="0" w:color="auto"/>
        <w:right w:val="none" w:sz="0" w:space="0" w:color="auto"/>
      </w:divBdr>
    </w:div>
    <w:div w:id="132405393">
      <w:bodyDiv w:val="1"/>
      <w:marLeft w:val="0"/>
      <w:marRight w:val="0"/>
      <w:marTop w:val="0"/>
      <w:marBottom w:val="0"/>
      <w:divBdr>
        <w:top w:val="none" w:sz="0" w:space="0" w:color="auto"/>
        <w:left w:val="none" w:sz="0" w:space="0" w:color="auto"/>
        <w:bottom w:val="none" w:sz="0" w:space="0" w:color="auto"/>
        <w:right w:val="none" w:sz="0" w:space="0" w:color="auto"/>
      </w:divBdr>
    </w:div>
    <w:div w:id="133448351">
      <w:bodyDiv w:val="1"/>
      <w:marLeft w:val="0"/>
      <w:marRight w:val="0"/>
      <w:marTop w:val="0"/>
      <w:marBottom w:val="0"/>
      <w:divBdr>
        <w:top w:val="none" w:sz="0" w:space="0" w:color="auto"/>
        <w:left w:val="none" w:sz="0" w:space="0" w:color="auto"/>
        <w:bottom w:val="none" w:sz="0" w:space="0" w:color="auto"/>
        <w:right w:val="none" w:sz="0" w:space="0" w:color="auto"/>
      </w:divBdr>
    </w:div>
    <w:div w:id="134031271">
      <w:bodyDiv w:val="1"/>
      <w:marLeft w:val="0"/>
      <w:marRight w:val="0"/>
      <w:marTop w:val="0"/>
      <w:marBottom w:val="0"/>
      <w:divBdr>
        <w:top w:val="none" w:sz="0" w:space="0" w:color="auto"/>
        <w:left w:val="none" w:sz="0" w:space="0" w:color="auto"/>
        <w:bottom w:val="none" w:sz="0" w:space="0" w:color="auto"/>
        <w:right w:val="none" w:sz="0" w:space="0" w:color="auto"/>
      </w:divBdr>
    </w:div>
    <w:div w:id="134416889">
      <w:bodyDiv w:val="1"/>
      <w:marLeft w:val="0"/>
      <w:marRight w:val="0"/>
      <w:marTop w:val="0"/>
      <w:marBottom w:val="0"/>
      <w:divBdr>
        <w:top w:val="none" w:sz="0" w:space="0" w:color="auto"/>
        <w:left w:val="none" w:sz="0" w:space="0" w:color="auto"/>
        <w:bottom w:val="none" w:sz="0" w:space="0" w:color="auto"/>
        <w:right w:val="none" w:sz="0" w:space="0" w:color="auto"/>
      </w:divBdr>
    </w:div>
    <w:div w:id="138308985">
      <w:bodyDiv w:val="1"/>
      <w:marLeft w:val="0"/>
      <w:marRight w:val="0"/>
      <w:marTop w:val="0"/>
      <w:marBottom w:val="0"/>
      <w:divBdr>
        <w:top w:val="none" w:sz="0" w:space="0" w:color="auto"/>
        <w:left w:val="none" w:sz="0" w:space="0" w:color="auto"/>
        <w:bottom w:val="none" w:sz="0" w:space="0" w:color="auto"/>
        <w:right w:val="none" w:sz="0" w:space="0" w:color="auto"/>
      </w:divBdr>
    </w:div>
    <w:div w:id="145098475">
      <w:bodyDiv w:val="1"/>
      <w:marLeft w:val="0"/>
      <w:marRight w:val="0"/>
      <w:marTop w:val="0"/>
      <w:marBottom w:val="0"/>
      <w:divBdr>
        <w:top w:val="none" w:sz="0" w:space="0" w:color="auto"/>
        <w:left w:val="none" w:sz="0" w:space="0" w:color="auto"/>
        <w:bottom w:val="none" w:sz="0" w:space="0" w:color="auto"/>
        <w:right w:val="none" w:sz="0" w:space="0" w:color="auto"/>
      </w:divBdr>
    </w:div>
    <w:div w:id="147407778">
      <w:bodyDiv w:val="1"/>
      <w:marLeft w:val="0"/>
      <w:marRight w:val="0"/>
      <w:marTop w:val="0"/>
      <w:marBottom w:val="0"/>
      <w:divBdr>
        <w:top w:val="none" w:sz="0" w:space="0" w:color="auto"/>
        <w:left w:val="none" w:sz="0" w:space="0" w:color="auto"/>
        <w:bottom w:val="none" w:sz="0" w:space="0" w:color="auto"/>
        <w:right w:val="none" w:sz="0" w:space="0" w:color="auto"/>
      </w:divBdr>
    </w:div>
    <w:div w:id="148985637">
      <w:bodyDiv w:val="1"/>
      <w:marLeft w:val="0"/>
      <w:marRight w:val="0"/>
      <w:marTop w:val="0"/>
      <w:marBottom w:val="0"/>
      <w:divBdr>
        <w:top w:val="none" w:sz="0" w:space="0" w:color="auto"/>
        <w:left w:val="none" w:sz="0" w:space="0" w:color="auto"/>
        <w:bottom w:val="none" w:sz="0" w:space="0" w:color="auto"/>
        <w:right w:val="none" w:sz="0" w:space="0" w:color="auto"/>
      </w:divBdr>
    </w:div>
    <w:div w:id="150950070">
      <w:bodyDiv w:val="1"/>
      <w:marLeft w:val="0"/>
      <w:marRight w:val="0"/>
      <w:marTop w:val="0"/>
      <w:marBottom w:val="0"/>
      <w:divBdr>
        <w:top w:val="none" w:sz="0" w:space="0" w:color="auto"/>
        <w:left w:val="none" w:sz="0" w:space="0" w:color="auto"/>
        <w:bottom w:val="none" w:sz="0" w:space="0" w:color="auto"/>
        <w:right w:val="none" w:sz="0" w:space="0" w:color="auto"/>
      </w:divBdr>
    </w:div>
    <w:div w:id="151215844">
      <w:bodyDiv w:val="1"/>
      <w:marLeft w:val="0"/>
      <w:marRight w:val="0"/>
      <w:marTop w:val="0"/>
      <w:marBottom w:val="0"/>
      <w:divBdr>
        <w:top w:val="none" w:sz="0" w:space="0" w:color="auto"/>
        <w:left w:val="none" w:sz="0" w:space="0" w:color="auto"/>
        <w:bottom w:val="none" w:sz="0" w:space="0" w:color="auto"/>
        <w:right w:val="none" w:sz="0" w:space="0" w:color="auto"/>
      </w:divBdr>
    </w:div>
    <w:div w:id="151261421">
      <w:bodyDiv w:val="1"/>
      <w:marLeft w:val="0"/>
      <w:marRight w:val="0"/>
      <w:marTop w:val="0"/>
      <w:marBottom w:val="0"/>
      <w:divBdr>
        <w:top w:val="none" w:sz="0" w:space="0" w:color="auto"/>
        <w:left w:val="none" w:sz="0" w:space="0" w:color="auto"/>
        <w:bottom w:val="none" w:sz="0" w:space="0" w:color="auto"/>
        <w:right w:val="none" w:sz="0" w:space="0" w:color="auto"/>
      </w:divBdr>
    </w:div>
    <w:div w:id="151454088">
      <w:bodyDiv w:val="1"/>
      <w:marLeft w:val="0"/>
      <w:marRight w:val="0"/>
      <w:marTop w:val="0"/>
      <w:marBottom w:val="0"/>
      <w:divBdr>
        <w:top w:val="none" w:sz="0" w:space="0" w:color="auto"/>
        <w:left w:val="none" w:sz="0" w:space="0" w:color="auto"/>
        <w:bottom w:val="none" w:sz="0" w:space="0" w:color="auto"/>
        <w:right w:val="none" w:sz="0" w:space="0" w:color="auto"/>
      </w:divBdr>
    </w:div>
    <w:div w:id="152573143">
      <w:bodyDiv w:val="1"/>
      <w:marLeft w:val="0"/>
      <w:marRight w:val="0"/>
      <w:marTop w:val="0"/>
      <w:marBottom w:val="0"/>
      <w:divBdr>
        <w:top w:val="none" w:sz="0" w:space="0" w:color="auto"/>
        <w:left w:val="none" w:sz="0" w:space="0" w:color="auto"/>
        <w:bottom w:val="none" w:sz="0" w:space="0" w:color="auto"/>
        <w:right w:val="none" w:sz="0" w:space="0" w:color="auto"/>
      </w:divBdr>
    </w:div>
    <w:div w:id="152719987">
      <w:bodyDiv w:val="1"/>
      <w:marLeft w:val="0"/>
      <w:marRight w:val="0"/>
      <w:marTop w:val="0"/>
      <w:marBottom w:val="0"/>
      <w:divBdr>
        <w:top w:val="none" w:sz="0" w:space="0" w:color="auto"/>
        <w:left w:val="none" w:sz="0" w:space="0" w:color="auto"/>
        <w:bottom w:val="none" w:sz="0" w:space="0" w:color="auto"/>
        <w:right w:val="none" w:sz="0" w:space="0" w:color="auto"/>
      </w:divBdr>
    </w:div>
    <w:div w:id="154151592">
      <w:bodyDiv w:val="1"/>
      <w:marLeft w:val="0"/>
      <w:marRight w:val="0"/>
      <w:marTop w:val="0"/>
      <w:marBottom w:val="0"/>
      <w:divBdr>
        <w:top w:val="none" w:sz="0" w:space="0" w:color="auto"/>
        <w:left w:val="none" w:sz="0" w:space="0" w:color="auto"/>
        <w:bottom w:val="none" w:sz="0" w:space="0" w:color="auto"/>
        <w:right w:val="none" w:sz="0" w:space="0" w:color="auto"/>
      </w:divBdr>
    </w:div>
    <w:div w:id="159002683">
      <w:bodyDiv w:val="1"/>
      <w:marLeft w:val="0"/>
      <w:marRight w:val="0"/>
      <w:marTop w:val="0"/>
      <w:marBottom w:val="0"/>
      <w:divBdr>
        <w:top w:val="none" w:sz="0" w:space="0" w:color="auto"/>
        <w:left w:val="none" w:sz="0" w:space="0" w:color="auto"/>
        <w:bottom w:val="none" w:sz="0" w:space="0" w:color="auto"/>
        <w:right w:val="none" w:sz="0" w:space="0" w:color="auto"/>
      </w:divBdr>
    </w:div>
    <w:div w:id="162742519">
      <w:bodyDiv w:val="1"/>
      <w:marLeft w:val="0"/>
      <w:marRight w:val="0"/>
      <w:marTop w:val="0"/>
      <w:marBottom w:val="0"/>
      <w:divBdr>
        <w:top w:val="none" w:sz="0" w:space="0" w:color="auto"/>
        <w:left w:val="none" w:sz="0" w:space="0" w:color="auto"/>
        <w:bottom w:val="none" w:sz="0" w:space="0" w:color="auto"/>
        <w:right w:val="none" w:sz="0" w:space="0" w:color="auto"/>
      </w:divBdr>
    </w:div>
    <w:div w:id="163400681">
      <w:bodyDiv w:val="1"/>
      <w:marLeft w:val="0"/>
      <w:marRight w:val="0"/>
      <w:marTop w:val="0"/>
      <w:marBottom w:val="0"/>
      <w:divBdr>
        <w:top w:val="none" w:sz="0" w:space="0" w:color="auto"/>
        <w:left w:val="none" w:sz="0" w:space="0" w:color="auto"/>
        <w:bottom w:val="none" w:sz="0" w:space="0" w:color="auto"/>
        <w:right w:val="none" w:sz="0" w:space="0" w:color="auto"/>
      </w:divBdr>
      <w:divsChild>
        <w:div w:id="2120636654">
          <w:marLeft w:val="0"/>
          <w:marRight w:val="0"/>
          <w:marTop w:val="0"/>
          <w:marBottom w:val="0"/>
          <w:divBdr>
            <w:top w:val="none" w:sz="0" w:space="0" w:color="auto"/>
            <w:left w:val="none" w:sz="0" w:space="0" w:color="auto"/>
            <w:bottom w:val="none" w:sz="0" w:space="0" w:color="auto"/>
            <w:right w:val="none" w:sz="0" w:space="0" w:color="auto"/>
          </w:divBdr>
        </w:div>
        <w:div w:id="1060058501">
          <w:marLeft w:val="0"/>
          <w:marRight w:val="0"/>
          <w:marTop w:val="0"/>
          <w:marBottom w:val="0"/>
          <w:divBdr>
            <w:top w:val="none" w:sz="0" w:space="0" w:color="auto"/>
            <w:left w:val="none" w:sz="0" w:space="0" w:color="auto"/>
            <w:bottom w:val="none" w:sz="0" w:space="0" w:color="auto"/>
            <w:right w:val="none" w:sz="0" w:space="0" w:color="auto"/>
          </w:divBdr>
        </w:div>
        <w:div w:id="1176505832">
          <w:marLeft w:val="0"/>
          <w:marRight w:val="0"/>
          <w:marTop w:val="0"/>
          <w:marBottom w:val="0"/>
          <w:divBdr>
            <w:top w:val="none" w:sz="0" w:space="0" w:color="auto"/>
            <w:left w:val="none" w:sz="0" w:space="0" w:color="auto"/>
            <w:bottom w:val="none" w:sz="0" w:space="0" w:color="auto"/>
            <w:right w:val="none" w:sz="0" w:space="0" w:color="auto"/>
          </w:divBdr>
        </w:div>
        <w:div w:id="2052999020">
          <w:marLeft w:val="0"/>
          <w:marRight w:val="0"/>
          <w:marTop w:val="0"/>
          <w:marBottom w:val="0"/>
          <w:divBdr>
            <w:top w:val="none" w:sz="0" w:space="0" w:color="auto"/>
            <w:left w:val="none" w:sz="0" w:space="0" w:color="auto"/>
            <w:bottom w:val="none" w:sz="0" w:space="0" w:color="auto"/>
            <w:right w:val="none" w:sz="0" w:space="0" w:color="auto"/>
          </w:divBdr>
        </w:div>
        <w:div w:id="455878417">
          <w:marLeft w:val="0"/>
          <w:marRight w:val="0"/>
          <w:marTop w:val="0"/>
          <w:marBottom w:val="0"/>
          <w:divBdr>
            <w:top w:val="none" w:sz="0" w:space="0" w:color="auto"/>
            <w:left w:val="none" w:sz="0" w:space="0" w:color="auto"/>
            <w:bottom w:val="none" w:sz="0" w:space="0" w:color="auto"/>
            <w:right w:val="none" w:sz="0" w:space="0" w:color="auto"/>
          </w:divBdr>
        </w:div>
        <w:div w:id="1297027587">
          <w:marLeft w:val="0"/>
          <w:marRight w:val="0"/>
          <w:marTop w:val="0"/>
          <w:marBottom w:val="0"/>
          <w:divBdr>
            <w:top w:val="none" w:sz="0" w:space="0" w:color="auto"/>
            <w:left w:val="none" w:sz="0" w:space="0" w:color="auto"/>
            <w:bottom w:val="none" w:sz="0" w:space="0" w:color="auto"/>
            <w:right w:val="none" w:sz="0" w:space="0" w:color="auto"/>
          </w:divBdr>
        </w:div>
      </w:divsChild>
    </w:div>
    <w:div w:id="163863445">
      <w:bodyDiv w:val="1"/>
      <w:marLeft w:val="0"/>
      <w:marRight w:val="0"/>
      <w:marTop w:val="0"/>
      <w:marBottom w:val="0"/>
      <w:divBdr>
        <w:top w:val="none" w:sz="0" w:space="0" w:color="auto"/>
        <w:left w:val="none" w:sz="0" w:space="0" w:color="auto"/>
        <w:bottom w:val="none" w:sz="0" w:space="0" w:color="auto"/>
        <w:right w:val="none" w:sz="0" w:space="0" w:color="auto"/>
      </w:divBdr>
    </w:div>
    <w:div w:id="164127451">
      <w:bodyDiv w:val="1"/>
      <w:marLeft w:val="0"/>
      <w:marRight w:val="0"/>
      <w:marTop w:val="0"/>
      <w:marBottom w:val="0"/>
      <w:divBdr>
        <w:top w:val="none" w:sz="0" w:space="0" w:color="auto"/>
        <w:left w:val="none" w:sz="0" w:space="0" w:color="auto"/>
        <w:bottom w:val="none" w:sz="0" w:space="0" w:color="auto"/>
        <w:right w:val="none" w:sz="0" w:space="0" w:color="auto"/>
      </w:divBdr>
    </w:div>
    <w:div w:id="166486261">
      <w:bodyDiv w:val="1"/>
      <w:marLeft w:val="0"/>
      <w:marRight w:val="0"/>
      <w:marTop w:val="0"/>
      <w:marBottom w:val="0"/>
      <w:divBdr>
        <w:top w:val="none" w:sz="0" w:space="0" w:color="auto"/>
        <w:left w:val="none" w:sz="0" w:space="0" w:color="auto"/>
        <w:bottom w:val="none" w:sz="0" w:space="0" w:color="auto"/>
        <w:right w:val="none" w:sz="0" w:space="0" w:color="auto"/>
      </w:divBdr>
    </w:div>
    <w:div w:id="168105160">
      <w:bodyDiv w:val="1"/>
      <w:marLeft w:val="0"/>
      <w:marRight w:val="0"/>
      <w:marTop w:val="0"/>
      <w:marBottom w:val="0"/>
      <w:divBdr>
        <w:top w:val="none" w:sz="0" w:space="0" w:color="auto"/>
        <w:left w:val="none" w:sz="0" w:space="0" w:color="auto"/>
        <w:bottom w:val="none" w:sz="0" w:space="0" w:color="auto"/>
        <w:right w:val="none" w:sz="0" w:space="0" w:color="auto"/>
      </w:divBdr>
    </w:div>
    <w:div w:id="169562201">
      <w:bodyDiv w:val="1"/>
      <w:marLeft w:val="0"/>
      <w:marRight w:val="0"/>
      <w:marTop w:val="0"/>
      <w:marBottom w:val="0"/>
      <w:divBdr>
        <w:top w:val="none" w:sz="0" w:space="0" w:color="auto"/>
        <w:left w:val="none" w:sz="0" w:space="0" w:color="auto"/>
        <w:bottom w:val="none" w:sz="0" w:space="0" w:color="auto"/>
        <w:right w:val="none" w:sz="0" w:space="0" w:color="auto"/>
      </w:divBdr>
    </w:div>
    <w:div w:id="173080991">
      <w:bodyDiv w:val="1"/>
      <w:marLeft w:val="0"/>
      <w:marRight w:val="0"/>
      <w:marTop w:val="0"/>
      <w:marBottom w:val="0"/>
      <w:divBdr>
        <w:top w:val="none" w:sz="0" w:space="0" w:color="auto"/>
        <w:left w:val="none" w:sz="0" w:space="0" w:color="auto"/>
        <w:bottom w:val="none" w:sz="0" w:space="0" w:color="auto"/>
        <w:right w:val="none" w:sz="0" w:space="0" w:color="auto"/>
      </w:divBdr>
    </w:div>
    <w:div w:id="173156813">
      <w:bodyDiv w:val="1"/>
      <w:marLeft w:val="0"/>
      <w:marRight w:val="0"/>
      <w:marTop w:val="0"/>
      <w:marBottom w:val="0"/>
      <w:divBdr>
        <w:top w:val="none" w:sz="0" w:space="0" w:color="auto"/>
        <w:left w:val="none" w:sz="0" w:space="0" w:color="auto"/>
        <w:bottom w:val="none" w:sz="0" w:space="0" w:color="auto"/>
        <w:right w:val="none" w:sz="0" w:space="0" w:color="auto"/>
      </w:divBdr>
    </w:div>
    <w:div w:id="178592073">
      <w:bodyDiv w:val="1"/>
      <w:marLeft w:val="0"/>
      <w:marRight w:val="0"/>
      <w:marTop w:val="0"/>
      <w:marBottom w:val="0"/>
      <w:divBdr>
        <w:top w:val="none" w:sz="0" w:space="0" w:color="auto"/>
        <w:left w:val="none" w:sz="0" w:space="0" w:color="auto"/>
        <w:bottom w:val="none" w:sz="0" w:space="0" w:color="auto"/>
        <w:right w:val="none" w:sz="0" w:space="0" w:color="auto"/>
      </w:divBdr>
    </w:div>
    <w:div w:id="179051602">
      <w:bodyDiv w:val="1"/>
      <w:marLeft w:val="0"/>
      <w:marRight w:val="0"/>
      <w:marTop w:val="0"/>
      <w:marBottom w:val="0"/>
      <w:divBdr>
        <w:top w:val="none" w:sz="0" w:space="0" w:color="auto"/>
        <w:left w:val="none" w:sz="0" w:space="0" w:color="auto"/>
        <w:bottom w:val="none" w:sz="0" w:space="0" w:color="auto"/>
        <w:right w:val="none" w:sz="0" w:space="0" w:color="auto"/>
      </w:divBdr>
    </w:div>
    <w:div w:id="179127405">
      <w:bodyDiv w:val="1"/>
      <w:marLeft w:val="0"/>
      <w:marRight w:val="0"/>
      <w:marTop w:val="0"/>
      <w:marBottom w:val="0"/>
      <w:divBdr>
        <w:top w:val="none" w:sz="0" w:space="0" w:color="auto"/>
        <w:left w:val="none" w:sz="0" w:space="0" w:color="auto"/>
        <w:bottom w:val="none" w:sz="0" w:space="0" w:color="auto"/>
        <w:right w:val="none" w:sz="0" w:space="0" w:color="auto"/>
      </w:divBdr>
    </w:div>
    <w:div w:id="180554961">
      <w:bodyDiv w:val="1"/>
      <w:marLeft w:val="0"/>
      <w:marRight w:val="0"/>
      <w:marTop w:val="0"/>
      <w:marBottom w:val="0"/>
      <w:divBdr>
        <w:top w:val="none" w:sz="0" w:space="0" w:color="auto"/>
        <w:left w:val="none" w:sz="0" w:space="0" w:color="auto"/>
        <w:bottom w:val="none" w:sz="0" w:space="0" w:color="auto"/>
        <w:right w:val="none" w:sz="0" w:space="0" w:color="auto"/>
      </w:divBdr>
    </w:div>
    <w:div w:id="185142899">
      <w:bodyDiv w:val="1"/>
      <w:marLeft w:val="0"/>
      <w:marRight w:val="0"/>
      <w:marTop w:val="0"/>
      <w:marBottom w:val="0"/>
      <w:divBdr>
        <w:top w:val="none" w:sz="0" w:space="0" w:color="auto"/>
        <w:left w:val="none" w:sz="0" w:space="0" w:color="auto"/>
        <w:bottom w:val="none" w:sz="0" w:space="0" w:color="auto"/>
        <w:right w:val="none" w:sz="0" w:space="0" w:color="auto"/>
      </w:divBdr>
    </w:div>
    <w:div w:id="185678870">
      <w:bodyDiv w:val="1"/>
      <w:marLeft w:val="0"/>
      <w:marRight w:val="0"/>
      <w:marTop w:val="0"/>
      <w:marBottom w:val="0"/>
      <w:divBdr>
        <w:top w:val="none" w:sz="0" w:space="0" w:color="auto"/>
        <w:left w:val="none" w:sz="0" w:space="0" w:color="auto"/>
        <w:bottom w:val="none" w:sz="0" w:space="0" w:color="auto"/>
        <w:right w:val="none" w:sz="0" w:space="0" w:color="auto"/>
      </w:divBdr>
    </w:div>
    <w:div w:id="190800142">
      <w:bodyDiv w:val="1"/>
      <w:marLeft w:val="0"/>
      <w:marRight w:val="0"/>
      <w:marTop w:val="0"/>
      <w:marBottom w:val="0"/>
      <w:divBdr>
        <w:top w:val="none" w:sz="0" w:space="0" w:color="auto"/>
        <w:left w:val="none" w:sz="0" w:space="0" w:color="auto"/>
        <w:bottom w:val="none" w:sz="0" w:space="0" w:color="auto"/>
        <w:right w:val="none" w:sz="0" w:space="0" w:color="auto"/>
      </w:divBdr>
    </w:div>
    <w:div w:id="193884739">
      <w:bodyDiv w:val="1"/>
      <w:marLeft w:val="0"/>
      <w:marRight w:val="0"/>
      <w:marTop w:val="0"/>
      <w:marBottom w:val="0"/>
      <w:divBdr>
        <w:top w:val="none" w:sz="0" w:space="0" w:color="auto"/>
        <w:left w:val="none" w:sz="0" w:space="0" w:color="auto"/>
        <w:bottom w:val="none" w:sz="0" w:space="0" w:color="auto"/>
        <w:right w:val="none" w:sz="0" w:space="0" w:color="auto"/>
      </w:divBdr>
    </w:div>
    <w:div w:id="197744373">
      <w:bodyDiv w:val="1"/>
      <w:marLeft w:val="0"/>
      <w:marRight w:val="0"/>
      <w:marTop w:val="0"/>
      <w:marBottom w:val="0"/>
      <w:divBdr>
        <w:top w:val="none" w:sz="0" w:space="0" w:color="auto"/>
        <w:left w:val="none" w:sz="0" w:space="0" w:color="auto"/>
        <w:bottom w:val="none" w:sz="0" w:space="0" w:color="auto"/>
        <w:right w:val="none" w:sz="0" w:space="0" w:color="auto"/>
      </w:divBdr>
    </w:div>
    <w:div w:id="199973653">
      <w:bodyDiv w:val="1"/>
      <w:marLeft w:val="0"/>
      <w:marRight w:val="0"/>
      <w:marTop w:val="0"/>
      <w:marBottom w:val="0"/>
      <w:divBdr>
        <w:top w:val="none" w:sz="0" w:space="0" w:color="auto"/>
        <w:left w:val="none" w:sz="0" w:space="0" w:color="auto"/>
        <w:bottom w:val="none" w:sz="0" w:space="0" w:color="auto"/>
        <w:right w:val="none" w:sz="0" w:space="0" w:color="auto"/>
      </w:divBdr>
    </w:div>
    <w:div w:id="204296216">
      <w:bodyDiv w:val="1"/>
      <w:marLeft w:val="0"/>
      <w:marRight w:val="0"/>
      <w:marTop w:val="0"/>
      <w:marBottom w:val="0"/>
      <w:divBdr>
        <w:top w:val="none" w:sz="0" w:space="0" w:color="auto"/>
        <w:left w:val="none" w:sz="0" w:space="0" w:color="auto"/>
        <w:bottom w:val="none" w:sz="0" w:space="0" w:color="auto"/>
        <w:right w:val="none" w:sz="0" w:space="0" w:color="auto"/>
      </w:divBdr>
    </w:div>
    <w:div w:id="206138465">
      <w:bodyDiv w:val="1"/>
      <w:marLeft w:val="0"/>
      <w:marRight w:val="0"/>
      <w:marTop w:val="0"/>
      <w:marBottom w:val="0"/>
      <w:divBdr>
        <w:top w:val="none" w:sz="0" w:space="0" w:color="auto"/>
        <w:left w:val="none" w:sz="0" w:space="0" w:color="auto"/>
        <w:bottom w:val="none" w:sz="0" w:space="0" w:color="auto"/>
        <w:right w:val="none" w:sz="0" w:space="0" w:color="auto"/>
      </w:divBdr>
    </w:div>
    <w:div w:id="208104929">
      <w:bodyDiv w:val="1"/>
      <w:marLeft w:val="0"/>
      <w:marRight w:val="0"/>
      <w:marTop w:val="0"/>
      <w:marBottom w:val="0"/>
      <w:divBdr>
        <w:top w:val="none" w:sz="0" w:space="0" w:color="auto"/>
        <w:left w:val="none" w:sz="0" w:space="0" w:color="auto"/>
        <w:bottom w:val="none" w:sz="0" w:space="0" w:color="auto"/>
        <w:right w:val="none" w:sz="0" w:space="0" w:color="auto"/>
      </w:divBdr>
    </w:div>
    <w:div w:id="209004856">
      <w:bodyDiv w:val="1"/>
      <w:marLeft w:val="0"/>
      <w:marRight w:val="0"/>
      <w:marTop w:val="0"/>
      <w:marBottom w:val="0"/>
      <w:divBdr>
        <w:top w:val="none" w:sz="0" w:space="0" w:color="auto"/>
        <w:left w:val="none" w:sz="0" w:space="0" w:color="auto"/>
        <w:bottom w:val="none" w:sz="0" w:space="0" w:color="auto"/>
        <w:right w:val="none" w:sz="0" w:space="0" w:color="auto"/>
      </w:divBdr>
    </w:div>
    <w:div w:id="212349230">
      <w:bodyDiv w:val="1"/>
      <w:marLeft w:val="0"/>
      <w:marRight w:val="0"/>
      <w:marTop w:val="0"/>
      <w:marBottom w:val="0"/>
      <w:divBdr>
        <w:top w:val="none" w:sz="0" w:space="0" w:color="auto"/>
        <w:left w:val="none" w:sz="0" w:space="0" w:color="auto"/>
        <w:bottom w:val="none" w:sz="0" w:space="0" w:color="auto"/>
        <w:right w:val="none" w:sz="0" w:space="0" w:color="auto"/>
      </w:divBdr>
    </w:div>
    <w:div w:id="216093103">
      <w:bodyDiv w:val="1"/>
      <w:marLeft w:val="0"/>
      <w:marRight w:val="0"/>
      <w:marTop w:val="0"/>
      <w:marBottom w:val="0"/>
      <w:divBdr>
        <w:top w:val="none" w:sz="0" w:space="0" w:color="auto"/>
        <w:left w:val="none" w:sz="0" w:space="0" w:color="auto"/>
        <w:bottom w:val="none" w:sz="0" w:space="0" w:color="auto"/>
        <w:right w:val="none" w:sz="0" w:space="0" w:color="auto"/>
      </w:divBdr>
    </w:div>
    <w:div w:id="216359398">
      <w:bodyDiv w:val="1"/>
      <w:marLeft w:val="0"/>
      <w:marRight w:val="0"/>
      <w:marTop w:val="0"/>
      <w:marBottom w:val="0"/>
      <w:divBdr>
        <w:top w:val="none" w:sz="0" w:space="0" w:color="auto"/>
        <w:left w:val="none" w:sz="0" w:space="0" w:color="auto"/>
        <w:bottom w:val="none" w:sz="0" w:space="0" w:color="auto"/>
        <w:right w:val="none" w:sz="0" w:space="0" w:color="auto"/>
      </w:divBdr>
    </w:div>
    <w:div w:id="218247151">
      <w:bodyDiv w:val="1"/>
      <w:marLeft w:val="0"/>
      <w:marRight w:val="0"/>
      <w:marTop w:val="0"/>
      <w:marBottom w:val="0"/>
      <w:divBdr>
        <w:top w:val="none" w:sz="0" w:space="0" w:color="auto"/>
        <w:left w:val="none" w:sz="0" w:space="0" w:color="auto"/>
        <w:bottom w:val="none" w:sz="0" w:space="0" w:color="auto"/>
        <w:right w:val="none" w:sz="0" w:space="0" w:color="auto"/>
      </w:divBdr>
    </w:div>
    <w:div w:id="218782294">
      <w:bodyDiv w:val="1"/>
      <w:marLeft w:val="0"/>
      <w:marRight w:val="0"/>
      <w:marTop w:val="0"/>
      <w:marBottom w:val="0"/>
      <w:divBdr>
        <w:top w:val="none" w:sz="0" w:space="0" w:color="auto"/>
        <w:left w:val="none" w:sz="0" w:space="0" w:color="auto"/>
        <w:bottom w:val="none" w:sz="0" w:space="0" w:color="auto"/>
        <w:right w:val="none" w:sz="0" w:space="0" w:color="auto"/>
      </w:divBdr>
    </w:div>
    <w:div w:id="219903603">
      <w:bodyDiv w:val="1"/>
      <w:marLeft w:val="0"/>
      <w:marRight w:val="0"/>
      <w:marTop w:val="0"/>
      <w:marBottom w:val="0"/>
      <w:divBdr>
        <w:top w:val="none" w:sz="0" w:space="0" w:color="auto"/>
        <w:left w:val="none" w:sz="0" w:space="0" w:color="auto"/>
        <w:bottom w:val="none" w:sz="0" w:space="0" w:color="auto"/>
        <w:right w:val="none" w:sz="0" w:space="0" w:color="auto"/>
      </w:divBdr>
    </w:div>
    <w:div w:id="221524710">
      <w:bodyDiv w:val="1"/>
      <w:marLeft w:val="0"/>
      <w:marRight w:val="0"/>
      <w:marTop w:val="0"/>
      <w:marBottom w:val="0"/>
      <w:divBdr>
        <w:top w:val="none" w:sz="0" w:space="0" w:color="auto"/>
        <w:left w:val="none" w:sz="0" w:space="0" w:color="auto"/>
        <w:bottom w:val="none" w:sz="0" w:space="0" w:color="auto"/>
        <w:right w:val="none" w:sz="0" w:space="0" w:color="auto"/>
      </w:divBdr>
    </w:div>
    <w:div w:id="222252585">
      <w:bodyDiv w:val="1"/>
      <w:marLeft w:val="0"/>
      <w:marRight w:val="0"/>
      <w:marTop w:val="0"/>
      <w:marBottom w:val="0"/>
      <w:divBdr>
        <w:top w:val="none" w:sz="0" w:space="0" w:color="auto"/>
        <w:left w:val="none" w:sz="0" w:space="0" w:color="auto"/>
        <w:bottom w:val="none" w:sz="0" w:space="0" w:color="auto"/>
        <w:right w:val="none" w:sz="0" w:space="0" w:color="auto"/>
      </w:divBdr>
    </w:div>
    <w:div w:id="222523623">
      <w:bodyDiv w:val="1"/>
      <w:marLeft w:val="0"/>
      <w:marRight w:val="0"/>
      <w:marTop w:val="0"/>
      <w:marBottom w:val="0"/>
      <w:divBdr>
        <w:top w:val="none" w:sz="0" w:space="0" w:color="auto"/>
        <w:left w:val="none" w:sz="0" w:space="0" w:color="auto"/>
        <w:bottom w:val="none" w:sz="0" w:space="0" w:color="auto"/>
        <w:right w:val="none" w:sz="0" w:space="0" w:color="auto"/>
      </w:divBdr>
    </w:div>
    <w:div w:id="228423415">
      <w:bodyDiv w:val="1"/>
      <w:marLeft w:val="0"/>
      <w:marRight w:val="0"/>
      <w:marTop w:val="0"/>
      <w:marBottom w:val="0"/>
      <w:divBdr>
        <w:top w:val="none" w:sz="0" w:space="0" w:color="auto"/>
        <w:left w:val="none" w:sz="0" w:space="0" w:color="auto"/>
        <w:bottom w:val="none" w:sz="0" w:space="0" w:color="auto"/>
        <w:right w:val="none" w:sz="0" w:space="0" w:color="auto"/>
      </w:divBdr>
    </w:div>
    <w:div w:id="233056344">
      <w:bodyDiv w:val="1"/>
      <w:marLeft w:val="0"/>
      <w:marRight w:val="0"/>
      <w:marTop w:val="0"/>
      <w:marBottom w:val="0"/>
      <w:divBdr>
        <w:top w:val="none" w:sz="0" w:space="0" w:color="auto"/>
        <w:left w:val="none" w:sz="0" w:space="0" w:color="auto"/>
        <w:bottom w:val="none" w:sz="0" w:space="0" w:color="auto"/>
        <w:right w:val="none" w:sz="0" w:space="0" w:color="auto"/>
      </w:divBdr>
    </w:div>
    <w:div w:id="235360764">
      <w:bodyDiv w:val="1"/>
      <w:marLeft w:val="0"/>
      <w:marRight w:val="0"/>
      <w:marTop w:val="0"/>
      <w:marBottom w:val="0"/>
      <w:divBdr>
        <w:top w:val="none" w:sz="0" w:space="0" w:color="auto"/>
        <w:left w:val="none" w:sz="0" w:space="0" w:color="auto"/>
        <w:bottom w:val="none" w:sz="0" w:space="0" w:color="auto"/>
        <w:right w:val="none" w:sz="0" w:space="0" w:color="auto"/>
      </w:divBdr>
    </w:div>
    <w:div w:id="241792689">
      <w:bodyDiv w:val="1"/>
      <w:marLeft w:val="0"/>
      <w:marRight w:val="0"/>
      <w:marTop w:val="0"/>
      <w:marBottom w:val="0"/>
      <w:divBdr>
        <w:top w:val="none" w:sz="0" w:space="0" w:color="auto"/>
        <w:left w:val="none" w:sz="0" w:space="0" w:color="auto"/>
        <w:bottom w:val="none" w:sz="0" w:space="0" w:color="auto"/>
        <w:right w:val="none" w:sz="0" w:space="0" w:color="auto"/>
      </w:divBdr>
    </w:div>
    <w:div w:id="245968668">
      <w:bodyDiv w:val="1"/>
      <w:marLeft w:val="0"/>
      <w:marRight w:val="0"/>
      <w:marTop w:val="0"/>
      <w:marBottom w:val="0"/>
      <w:divBdr>
        <w:top w:val="none" w:sz="0" w:space="0" w:color="auto"/>
        <w:left w:val="none" w:sz="0" w:space="0" w:color="auto"/>
        <w:bottom w:val="none" w:sz="0" w:space="0" w:color="auto"/>
        <w:right w:val="none" w:sz="0" w:space="0" w:color="auto"/>
      </w:divBdr>
    </w:div>
    <w:div w:id="246236813">
      <w:bodyDiv w:val="1"/>
      <w:marLeft w:val="0"/>
      <w:marRight w:val="0"/>
      <w:marTop w:val="0"/>
      <w:marBottom w:val="0"/>
      <w:divBdr>
        <w:top w:val="none" w:sz="0" w:space="0" w:color="auto"/>
        <w:left w:val="none" w:sz="0" w:space="0" w:color="auto"/>
        <w:bottom w:val="none" w:sz="0" w:space="0" w:color="auto"/>
        <w:right w:val="none" w:sz="0" w:space="0" w:color="auto"/>
      </w:divBdr>
    </w:div>
    <w:div w:id="248655899">
      <w:bodyDiv w:val="1"/>
      <w:marLeft w:val="0"/>
      <w:marRight w:val="0"/>
      <w:marTop w:val="0"/>
      <w:marBottom w:val="0"/>
      <w:divBdr>
        <w:top w:val="none" w:sz="0" w:space="0" w:color="auto"/>
        <w:left w:val="none" w:sz="0" w:space="0" w:color="auto"/>
        <w:bottom w:val="none" w:sz="0" w:space="0" w:color="auto"/>
        <w:right w:val="none" w:sz="0" w:space="0" w:color="auto"/>
      </w:divBdr>
    </w:div>
    <w:div w:id="249512616">
      <w:bodyDiv w:val="1"/>
      <w:marLeft w:val="0"/>
      <w:marRight w:val="0"/>
      <w:marTop w:val="0"/>
      <w:marBottom w:val="0"/>
      <w:divBdr>
        <w:top w:val="none" w:sz="0" w:space="0" w:color="auto"/>
        <w:left w:val="none" w:sz="0" w:space="0" w:color="auto"/>
        <w:bottom w:val="none" w:sz="0" w:space="0" w:color="auto"/>
        <w:right w:val="none" w:sz="0" w:space="0" w:color="auto"/>
      </w:divBdr>
    </w:div>
    <w:div w:id="250703528">
      <w:bodyDiv w:val="1"/>
      <w:marLeft w:val="0"/>
      <w:marRight w:val="0"/>
      <w:marTop w:val="0"/>
      <w:marBottom w:val="0"/>
      <w:divBdr>
        <w:top w:val="none" w:sz="0" w:space="0" w:color="auto"/>
        <w:left w:val="none" w:sz="0" w:space="0" w:color="auto"/>
        <w:bottom w:val="none" w:sz="0" w:space="0" w:color="auto"/>
        <w:right w:val="none" w:sz="0" w:space="0" w:color="auto"/>
      </w:divBdr>
    </w:div>
    <w:div w:id="254486193">
      <w:bodyDiv w:val="1"/>
      <w:marLeft w:val="0"/>
      <w:marRight w:val="0"/>
      <w:marTop w:val="0"/>
      <w:marBottom w:val="0"/>
      <w:divBdr>
        <w:top w:val="none" w:sz="0" w:space="0" w:color="auto"/>
        <w:left w:val="none" w:sz="0" w:space="0" w:color="auto"/>
        <w:bottom w:val="none" w:sz="0" w:space="0" w:color="auto"/>
        <w:right w:val="none" w:sz="0" w:space="0" w:color="auto"/>
      </w:divBdr>
    </w:div>
    <w:div w:id="254871499">
      <w:bodyDiv w:val="1"/>
      <w:marLeft w:val="0"/>
      <w:marRight w:val="0"/>
      <w:marTop w:val="0"/>
      <w:marBottom w:val="0"/>
      <w:divBdr>
        <w:top w:val="none" w:sz="0" w:space="0" w:color="auto"/>
        <w:left w:val="none" w:sz="0" w:space="0" w:color="auto"/>
        <w:bottom w:val="none" w:sz="0" w:space="0" w:color="auto"/>
        <w:right w:val="none" w:sz="0" w:space="0" w:color="auto"/>
      </w:divBdr>
    </w:div>
    <w:div w:id="255942877">
      <w:bodyDiv w:val="1"/>
      <w:marLeft w:val="0"/>
      <w:marRight w:val="0"/>
      <w:marTop w:val="0"/>
      <w:marBottom w:val="0"/>
      <w:divBdr>
        <w:top w:val="none" w:sz="0" w:space="0" w:color="auto"/>
        <w:left w:val="none" w:sz="0" w:space="0" w:color="auto"/>
        <w:bottom w:val="none" w:sz="0" w:space="0" w:color="auto"/>
        <w:right w:val="none" w:sz="0" w:space="0" w:color="auto"/>
      </w:divBdr>
    </w:div>
    <w:div w:id="258877940">
      <w:bodyDiv w:val="1"/>
      <w:marLeft w:val="0"/>
      <w:marRight w:val="0"/>
      <w:marTop w:val="0"/>
      <w:marBottom w:val="0"/>
      <w:divBdr>
        <w:top w:val="none" w:sz="0" w:space="0" w:color="auto"/>
        <w:left w:val="none" w:sz="0" w:space="0" w:color="auto"/>
        <w:bottom w:val="none" w:sz="0" w:space="0" w:color="auto"/>
        <w:right w:val="none" w:sz="0" w:space="0" w:color="auto"/>
      </w:divBdr>
    </w:div>
    <w:div w:id="259146210">
      <w:bodyDiv w:val="1"/>
      <w:marLeft w:val="0"/>
      <w:marRight w:val="0"/>
      <w:marTop w:val="0"/>
      <w:marBottom w:val="0"/>
      <w:divBdr>
        <w:top w:val="none" w:sz="0" w:space="0" w:color="auto"/>
        <w:left w:val="none" w:sz="0" w:space="0" w:color="auto"/>
        <w:bottom w:val="none" w:sz="0" w:space="0" w:color="auto"/>
        <w:right w:val="none" w:sz="0" w:space="0" w:color="auto"/>
      </w:divBdr>
    </w:div>
    <w:div w:id="262761625">
      <w:bodyDiv w:val="1"/>
      <w:marLeft w:val="0"/>
      <w:marRight w:val="0"/>
      <w:marTop w:val="0"/>
      <w:marBottom w:val="0"/>
      <w:divBdr>
        <w:top w:val="none" w:sz="0" w:space="0" w:color="auto"/>
        <w:left w:val="none" w:sz="0" w:space="0" w:color="auto"/>
        <w:bottom w:val="none" w:sz="0" w:space="0" w:color="auto"/>
        <w:right w:val="none" w:sz="0" w:space="0" w:color="auto"/>
      </w:divBdr>
    </w:div>
    <w:div w:id="262808364">
      <w:bodyDiv w:val="1"/>
      <w:marLeft w:val="0"/>
      <w:marRight w:val="0"/>
      <w:marTop w:val="0"/>
      <w:marBottom w:val="0"/>
      <w:divBdr>
        <w:top w:val="none" w:sz="0" w:space="0" w:color="auto"/>
        <w:left w:val="none" w:sz="0" w:space="0" w:color="auto"/>
        <w:bottom w:val="none" w:sz="0" w:space="0" w:color="auto"/>
        <w:right w:val="none" w:sz="0" w:space="0" w:color="auto"/>
      </w:divBdr>
    </w:div>
    <w:div w:id="268709018">
      <w:bodyDiv w:val="1"/>
      <w:marLeft w:val="0"/>
      <w:marRight w:val="0"/>
      <w:marTop w:val="0"/>
      <w:marBottom w:val="0"/>
      <w:divBdr>
        <w:top w:val="none" w:sz="0" w:space="0" w:color="auto"/>
        <w:left w:val="none" w:sz="0" w:space="0" w:color="auto"/>
        <w:bottom w:val="none" w:sz="0" w:space="0" w:color="auto"/>
        <w:right w:val="none" w:sz="0" w:space="0" w:color="auto"/>
      </w:divBdr>
    </w:div>
    <w:div w:id="269170961">
      <w:bodyDiv w:val="1"/>
      <w:marLeft w:val="0"/>
      <w:marRight w:val="0"/>
      <w:marTop w:val="0"/>
      <w:marBottom w:val="0"/>
      <w:divBdr>
        <w:top w:val="none" w:sz="0" w:space="0" w:color="auto"/>
        <w:left w:val="none" w:sz="0" w:space="0" w:color="auto"/>
        <w:bottom w:val="none" w:sz="0" w:space="0" w:color="auto"/>
        <w:right w:val="none" w:sz="0" w:space="0" w:color="auto"/>
      </w:divBdr>
    </w:div>
    <w:div w:id="271476597">
      <w:bodyDiv w:val="1"/>
      <w:marLeft w:val="0"/>
      <w:marRight w:val="0"/>
      <w:marTop w:val="0"/>
      <w:marBottom w:val="0"/>
      <w:divBdr>
        <w:top w:val="none" w:sz="0" w:space="0" w:color="auto"/>
        <w:left w:val="none" w:sz="0" w:space="0" w:color="auto"/>
        <w:bottom w:val="none" w:sz="0" w:space="0" w:color="auto"/>
        <w:right w:val="none" w:sz="0" w:space="0" w:color="auto"/>
      </w:divBdr>
    </w:div>
    <w:div w:id="272059964">
      <w:bodyDiv w:val="1"/>
      <w:marLeft w:val="0"/>
      <w:marRight w:val="0"/>
      <w:marTop w:val="0"/>
      <w:marBottom w:val="0"/>
      <w:divBdr>
        <w:top w:val="none" w:sz="0" w:space="0" w:color="auto"/>
        <w:left w:val="none" w:sz="0" w:space="0" w:color="auto"/>
        <w:bottom w:val="none" w:sz="0" w:space="0" w:color="auto"/>
        <w:right w:val="none" w:sz="0" w:space="0" w:color="auto"/>
      </w:divBdr>
    </w:div>
    <w:div w:id="272252932">
      <w:bodyDiv w:val="1"/>
      <w:marLeft w:val="0"/>
      <w:marRight w:val="0"/>
      <w:marTop w:val="0"/>
      <w:marBottom w:val="0"/>
      <w:divBdr>
        <w:top w:val="none" w:sz="0" w:space="0" w:color="auto"/>
        <w:left w:val="none" w:sz="0" w:space="0" w:color="auto"/>
        <w:bottom w:val="none" w:sz="0" w:space="0" w:color="auto"/>
        <w:right w:val="none" w:sz="0" w:space="0" w:color="auto"/>
      </w:divBdr>
    </w:div>
    <w:div w:id="273483596">
      <w:bodyDiv w:val="1"/>
      <w:marLeft w:val="0"/>
      <w:marRight w:val="0"/>
      <w:marTop w:val="0"/>
      <w:marBottom w:val="0"/>
      <w:divBdr>
        <w:top w:val="none" w:sz="0" w:space="0" w:color="auto"/>
        <w:left w:val="none" w:sz="0" w:space="0" w:color="auto"/>
        <w:bottom w:val="none" w:sz="0" w:space="0" w:color="auto"/>
        <w:right w:val="none" w:sz="0" w:space="0" w:color="auto"/>
      </w:divBdr>
    </w:div>
    <w:div w:id="274481691">
      <w:bodyDiv w:val="1"/>
      <w:marLeft w:val="0"/>
      <w:marRight w:val="0"/>
      <w:marTop w:val="0"/>
      <w:marBottom w:val="0"/>
      <w:divBdr>
        <w:top w:val="none" w:sz="0" w:space="0" w:color="auto"/>
        <w:left w:val="none" w:sz="0" w:space="0" w:color="auto"/>
        <w:bottom w:val="none" w:sz="0" w:space="0" w:color="auto"/>
        <w:right w:val="none" w:sz="0" w:space="0" w:color="auto"/>
      </w:divBdr>
    </w:div>
    <w:div w:id="274557545">
      <w:bodyDiv w:val="1"/>
      <w:marLeft w:val="0"/>
      <w:marRight w:val="0"/>
      <w:marTop w:val="0"/>
      <w:marBottom w:val="0"/>
      <w:divBdr>
        <w:top w:val="none" w:sz="0" w:space="0" w:color="auto"/>
        <w:left w:val="none" w:sz="0" w:space="0" w:color="auto"/>
        <w:bottom w:val="none" w:sz="0" w:space="0" w:color="auto"/>
        <w:right w:val="none" w:sz="0" w:space="0" w:color="auto"/>
      </w:divBdr>
    </w:div>
    <w:div w:id="275061822">
      <w:bodyDiv w:val="1"/>
      <w:marLeft w:val="0"/>
      <w:marRight w:val="0"/>
      <w:marTop w:val="0"/>
      <w:marBottom w:val="0"/>
      <w:divBdr>
        <w:top w:val="none" w:sz="0" w:space="0" w:color="auto"/>
        <w:left w:val="none" w:sz="0" w:space="0" w:color="auto"/>
        <w:bottom w:val="none" w:sz="0" w:space="0" w:color="auto"/>
        <w:right w:val="none" w:sz="0" w:space="0" w:color="auto"/>
      </w:divBdr>
    </w:div>
    <w:div w:id="276909381">
      <w:bodyDiv w:val="1"/>
      <w:marLeft w:val="0"/>
      <w:marRight w:val="0"/>
      <w:marTop w:val="0"/>
      <w:marBottom w:val="0"/>
      <w:divBdr>
        <w:top w:val="none" w:sz="0" w:space="0" w:color="auto"/>
        <w:left w:val="none" w:sz="0" w:space="0" w:color="auto"/>
        <w:bottom w:val="none" w:sz="0" w:space="0" w:color="auto"/>
        <w:right w:val="none" w:sz="0" w:space="0" w:color="auto"/>
      </w:divBdr>
    </w:div>
    <w:div w:id="279185094">
      <w:bodyDiv w:val="1"/>
      <w:marLeft w:val="0"/>
      <w:marRight w:val="0"/>
      <w:marTop w:val="0"/>
      <w:marBottom w:val="0"/>
      <w:divBdr>
        <w:top w:val="none" w:sz="0" w:space="0" w:color="auto"/>
        <w:left w:val="none" w:sz="0" w:space="0" w:color="auto"/>
        <w:bottom w:val="none" w:sz="0" w:space="0" w:color="auto"/>
        <w:right w:val="none" w:sz="0" w:space="0" w:color="auto"/>
      </w:divBdr>
    </w:div>
    <w:div w:id="281426848">
      <w:bodyDiv w:val="1"/>
      <w:marLeft w:val="0"/>
      <w:marRight w:val="0"/>
      <w:marTop w:val="0"/>
      <w:marBottom w:val="0"/>
      <w:divBdr>
        <w:top w:val="none" w:sz="0" w:space="0" w:color="auto"/>
        <w:left w:val="none" w:sz="0" w:space="0" w:color="auto"/>
        <w:bottom w:val="none" w:sz="0" w:space="0" w:color="auto"/>
        <w:right w:val="none" w:sz="0" w:space="0" w:color="auto"/>
      </w:divBdr>
    </w:div>
    <w:div w:id="284387464">
      <w:bodyDiv w:val="1"/>
      <w:marLeft w:val="0"/>
      <w:marRight w:val="0"/>
      <w:marTop w:val="0"/>
      <w:marBottom w:val="0"/>
      <w:divBdr>
        <w:top w:val="none" w:sz="0" w:space="0" w:color="auto"/>
        <w:left w:val="none" w:sz="0" w:space="0" w:color="auto"/>
        <w:bottom w:val="none" w:sz="0" w:space="0" w:color="auto"/>
        <w:right w:val="none" w:sz="0" w:space="0" w:color="auto"/>
      </w:divBdr>
    </w:div>
    <w:div w:id="288586114">
      <w:bodyDiv w:val="1"/>
      <w:marLeft w:val="0"/>
      <w:marRight w:val="0"/>
      <w:marTop w:val="0"/>
      <w:marBottom w:val="0"/>
      <w:divBdr>
        <w:top w:val="none" w:sz="0" w:space="0" w:color="auto"/>
        <w:left w:val="none" w:sz="0" w:space="0" w:color="auto"/>
        <w:bottom w:val="none" w:sz="0" w:space="0" w:color="auto"/>
        <w:right w:val="none" w:sz="0" w:space="0" w:color="auto"/>
      </w:divBdr>
    </w:div>
    <w:div w:id="290474871">
      <w:bodyDiv w:val="1"/>
      <w:marLeft w:val="0"/>
      <w:marRight w:val="0"/>
      <w:marTop w:val="0"/>
      <w:marBottom w:val="0"/>
      <w:divBdr>
        <w:top w:val="none" w:sz="0" w:space="0" w:color="auto"/>
        <w:left w:val="none" w:sz="0" w:space="0" w:color="auto"/>
        <w:bottom w:val="none" w:sz="0" w:space="0" w:color="auto"/>
        <w:right w:val="none" w:sz="0" w:space="0" w:color="auto"/>
      </w:divBdr>
    </w:div>
    <w:div w:id="291178378">
      <w:bodyDiv w:val="1"/>
      <w:marLeft w:val="0"/>
      <w:marRight w:val="0"/>
      <w:marTop w:val="0"/>
      <w:marBottom w:val="0"/>
      <w:divBdr>
        <w:top w:val="none" w:sz="0" w:space="0" w:color="auto"/>
        <w:left w:val="none" w:sz="0" w:space="0" w:color="auto"/>
        <w:bottom w:val="none" w:sz="0" w:space="0" w:color="auto"/>
        <w:right w:val="none" w:sz="0" w:space="0" w:color="auto"/>
      </w:divBdr>
    </w:div>
    <w:div w:id="294872904">
      <w:bodyDiv w:val="1"/>
      <w:marLeft w:val="0"/>
      <w:marRight w:val="0"/>
      <w:marTop w:val="0"/>
      <w:marBottom w:val="0"/>
      <w:divBdr>
        <w:top w:val="none" w:sz="0" w:space="0" w:color="auto"/>
        <w:left w:val="none" w:sz="0" w:space="0" w:color="auto"/>
        <w:bottom w:val="none" w:sz="0" w:space="0" w:color="auto"/>
        <w:right w:val="none" w:sz="0" w:space="0" w:color="auto"/>
      </w:divBdr>
    </w:div>
    <w:div w:id="298657681">
      <w:bodyDiv w:val="1"/>
      <w:marLeft w:val="0"/>
      <w:marRight w:val="0"/>
      <w:marTop w:val="0"/>
      <w:marBottom w:val="0"/>
      <w:divBdr>
        <w:top w:val="none" w:sz="0" w:space="0" w:color="auto"/>
        <w:left w:val="none" w:sz="0" w:space="0" w:color="auto"/>
        <w:bottom w:val="none" w:sz="0" w:space="0" w:color="auto"/>
        <w:right w:val="none" w:sz="0" w:space="0" w:color="auto"/>
      </w:divBdr>
    </w:div>
    <w:div w:id="301741508">
      <w:bodyDiv w:val="1"/>
      <w:marLeft w:val="0"/>
      <w:marRight w:val="0"/>
      <w:marTop w:val="0"/>
      <w:marBottom w:val="0"/>
      <w:divBdr>
        <w:top w:val="none" w:sz="0" w:space="0" w:color="auto"/>
        <w:left w:val="none" w:sz="0" w:space="0" w:color="auto"/>
        <w:bottom w:val="none" w:sz="0" w:space="0" w:color="auto"/>
        <w:right w:val="none" w:sz="0" w:space="0" w:color="auto"/>
      </w:divBdr>
    </w:div>
    <w:div w:id="307365115">
      <w:bodyDiv w:val="1"/>
      <w:marLeft w:val="0"/>
      <w:marRight w:val="0"/>
      <w:marTop w:val="0"/>
      <w:marBottom w:val="0"/>
      <w:divBdr>
        <w:top w:val="none" w:sz="0" w:space="0" w:color="auto"/>
        <w:left w:val="none" w:sz="0" w:space="0" w:color="auto"/>
        <w:bottom w:val="none" w:sz="0" w:space="0" w:color="auto"/>
        <w:right w:val="none" w:sz="0" w:space="0" w:color="auto"/>
      </w:divBdr>
    </w:div>
    <w:div w:id="310402647">
      <w:bodyDiv w:val="1"/>
      <w:marLeft w:val="0"/>
      <w:marRight w:val="0"/>
      <w:marTop w:val="0"/>
      <w:marBottom w:val="0"/>
      <w:divBdr>
        <w:top w:val="none" w:sz="0" w:space="0" w:color="auto"/>
        <w:left w:val="none" w:sz="0" w:space="0" w:color="auto"/>
        <w:bottom w:val="none" w:sz="0" w:space="0" w:color="auto"/>
        <w:right w:val="none" w:sz="0" w:space="0" w:color="auto"/>
      </w:divBdr>
    </w:div>
    <w:div w:id="316152380">
      <w:bodyDiv w:val="1"/>
      <w:marLeft w:val="0"/>
      <w:marRight w:val="0"/>
      <w:marTop w:val="0"/>
      <w:marBottom w:val="0"/>
      <w:divBdr>
        <w:top w:val="none" w:sz="0" w:space="0" w:color="auto"/>
        <w:left w:val="none" w:sz="0" w:space="0" w:color="auto"/>
        <w:bottom w:val="none" w:sz="0" w:space="0" w:color="auto"/>
        <w:right w:val="none" w:sz="0" w:space="0" w:color="auto"/>
      </w:divBdr>
    </w:div>
    <w:div w:id="316806778">
      <w:bodyDiv w:val="1"/>
      <w:marLeft w:val="0"/>
      <w:marRight w:val="0"/>
      <w:marTop w:val="0"/>
      <w:marBottom w:val="0"/>
      <w:divBdr>
        <w:top w:val="none" w:sz="0" w:space="0" w:color="auto"/>
        <w:left w:val="none" w:sz="0" w:space="0" w:color="auto"/>
        <w:bottom w:val="none" w:sz="0" w:space="0" w:color="auto"/>
        <w:right w:val="none" w:sz="0" w:space="0" w:color="auto"/>
      </w:divBdr>
    </w:div>
    <w:div w:id="318577321">
      <w:bodyDiv w:val="1"/>
      <w:marLeft w:val="0"/>
      <w:marRight w:val="0"/>
      <w:marTop w:val="0"/>
      <w:marBottom w:val="0"/>
      <w:divBdr>
        <w:top w:val="none" w:sz="0" w:space="0" w:color="auto"/>
        <w:left w:val="none" w:sz="0" w:space="0" w:color="auto"/>
        <w:bottom w:val="none" w:sz="0" w:space="0" w:color="auto"/>
        <w:right w:val="none" w:sz="0" w:space="0" w:color="auto"/>
      </w:divBdr>
    </w:div>
    <w:div w:id="323701532">
      <w:bodyDiv w:val="1"/>
      <w:marLeft w:val="0"/>
      <w:marRight w:val="0"/>
      <w:marTop w:val="0"/>
      <w:marBottom w:val="0"/>
      <w:divBdr>
        <w:top w:val="none" w:sz="0" w:space="0" w:color="auto"/>
        <w:left w:val="none" w:sz="0" w:space="0" w:color="auto"/>
        <w:bottom w:val="none" w:sz="0" w:space="0" w:color="auto"/>
        <w:right w:val="none" w:sz="0" w:space="0" w:color="auto"/>
      </w:divBdr>
    </w:div>
    <w:div w:id="328604971">
      <w:bodyDiv w:val="1"/>
      <w:marLeft w:val="0"/>
      <w:marRight w:val="0"/>
      <w:marTop w:val="0"/>
      <w:marBottom w:val="0"/>
      <w:divBdr>
        <w:top w:val="none" w:sz="0" w:space="0" w:color="auto"/>
        <w:left w:val="none" w:sz="0" w:space="0" w:color="auto"/>
        <w:bottom w:val="none" w:sz="0" w:space="0" w:color="auto"/>
        <w:right w:val="none" w:sz="0" w:space="0" w:color="auto"/>
      </w:divBdr>
    </w:div>
    <w:div w:id="328945510">
      <w:bodyDiv w:val="1"/>
      <w:marLeft w:val="0"/>
      <w:marRight w:val="0"/>
      <w:marTop w:val="0"/>
      <w:marBottom w:val="0"/>
      <w:divBdr>
        <w:top w:val="none" w:sz="0" w:space="0" w:color="auto"/>
        <w:left w:val="none" w:sz="0" w:space="0" w:color="auto"/>
        <w:bottom w:val="none" w:sz="0" w:space="0" w:color="auto"/>
        <w:right w:val="none" w:sz="0" w:space="0" w:color="auto"/>
      </w:divBdr>
    </w:div>
    <w:div w:id="330334040">
      <w:bodyDiv w:val="1"/>
      <w:marLeft w:val="0"/>
      <w:marRight w:val="0"/>
      <w:marTop w:val="0"/>
      <w:marBottom w:val="0"/>
      <w:divBdr>
        <w:top w:val="none" w:sz="0" w:space="0" w:color="auto"/>
        <w:left w:val="none" w:sz="0" w:space="0" w:color="auto"/>
        <w:bottom w:val="none" w:sz="0" w:space="0" w:color="auto"/>
        <w:right w:val="none" w:sz="0" w:space="0" w:color="auto"/>
      </w:divBdr>
    </w:div>
    <w:div w:id="333338545">
      <w:bodyDiv w:val="1"/>
      <w:marLeft w:val="0"/>
      <w:marRight w:val="0"/>
      <w:marTop w:val="0"/>
      <w:marBottom w:val="0"/>
      <w:divBdr>
        <w:top w:val="none" w:sz="0" w:space="0" w:color="auto"/>
        <w:left w:val="none" w:sz="0" w:space="0" w:color="auto"/>
        <w:bottom w:val="none" w:sz="0" w:space="0" w:color="auto"/>
        <w:right w:val="none" w:sz="0" w:space="0" w:color="auto"/>
      </w:divBdr>
    </w:div>
    <w:div w:id="339700854">
      <w:bodyDiv w:val="1"/>
      <w:marLeft w:val="0"/>
      <w:marRight w:val="0"/>
      <w:marTop w:val="0"/>
      <w:marBottom w:val="0"/>
      <w:divBdr>
        <w:top w:val="none" w:sz="0" w:space="0" w:color="auto"/>
        <w:left w:val="none" w:sz="0" w:space="0" w:color="auto"/>
        <w:bottom w:val="none" w:sz="0" w:space="0" w:color="auto"/>
        <w:right w:val="none" w:sz="0" w:space="0" w:color="auto"/>
      </w:divBdr>
    </w:div>
    <w:div w:id="341126881">
      <w:bodyDiv w:val="1"/>
      <w:marLeft w:val="0"/>
      <w:marRight w:val="0"/>
      <w:marTop w:val="0"/>
      <w:marBottom w:val="0"/>
      <w:divBdr>
        <w:top w:val="none" w:sz="0" w:space="0" w:color="auto"/>
        <w:left w:val="none" w:sz="0" w:space="0" w:color="auto"/>
        <w:bottom w:val="none" w:sz="0" w:space="0" w:color="auto"/>
        <w:right w:val="none" w:sz="0" w:space="0" w:color="auto"/>
      </w:divBdr>
    </w:div>
    <w:div w:id="345592566">
      <w:bodyDiv w:val="1"/>
      <w:marLeft w:val="0"/>
      <w:marRight w:val="0"/>
      <w:marTop w:val="0"/>
      <w:marBottom w:val="0"/>
      <w:divBdr>
        <w:top w:val="none" w:sz="0" w:space="0" w:color="auto"/>
        <w:left w:val="none" w:sz="0" w:space="0" w:color="auto"/>
        <w:bottom w:val="none" w:sz="0" w:space="0" w:color="auto"/>
        <w:right w:val="none" w:sz="0" w:space="0" w:color="auto"/>
      </w:divBdr>
    </w:div>
    <w:div w:id="346179276">
      <w:bodyDiv w:val="1"/>
      <w:marLeft w:val="0"/>
      <w:marRight w:val="0"/>
      <w:marTop w:val="0"/>
      <w:marBottom w:val="0"/>
      <w:divBdr>
        <w:top w:val="none" w:sz="0" w:space="0" w:color="auto"/>
        <w:left w:val="none" w:sz="0" w:space="0" w:color="auto"/>
        <w:bottom w:val="none" w:sz="0" w:space="0" w:color="auto"/>
        <w:right w:val="none" w:sz="0" w:space="0" w:color="auto"/>
      </w:divBdr>
    </w:div>
    <w:div w:id="347679173">
      <w:bodyDiv w:val="1"/>
      <w:marLeft w:val="0"/>
      <w:marRight w:val="0"/>
      <w:marTop w:val="0"/>
      <w:marBottom w:val="0"/>
      <w:divBdr>
        <w:top w:val="none" w:sz="0" w:space="0" w:color="auto"/>
        <w:left w:val="none" w:sz="0" w:space="0" w:color="auto"/>
        <w:bottom w:val="none" w:sz="0" w:space="0" w:color="auto"/>
        <w:right w:val="none" w:sz="0" w:space="0" w:color="auto"/>
      </w:divBdr>
    </w:div>
    <w:div w:id="348258867">
      <w:bodyDiv w:val="1"/>
      <w:marLeft w:val="0"/>
      <w:marRight w:val="0"/>
      <w:marTop w:val="0"/>
      <w:marBottom w:val="0"/>
      <w:divBdr>
        <w:top w:val="none" w:sz="0" w:space="0" w:color="auto"/>
        <w:left w:val="none" w:sz="0" w:space="0" w:color="auto"/>
        <w:bottom w:val="none" w:sz="0" w:space="0" w:color="auto"/>
        <w:right w:val="none" w:sz="0" w:space="0" w:color="auto"/>
      </w:divBdr>
    </w:div>
    <w:div w:id="348529402">
      <w:bodyDiv w:val="1"/>
      <w:marLeft w:val="0"/>
      <w:marRight w:val="0"/>
      <w:marTop w:val="0"/>
      <w:marBottom w:val="0"/>
      <w:divBdr>
        <w:top w:val="none" w:sz="0" w:space="0" w:color="auto"/>
        <w:left w:val="none" w:sz="0" w:space="0" w:color="auto"/>
        <w:bottom w:val="none" w:sz="0" w:space="0" w:color="auto"/>
        <w:right w:val="none" w:sz="0" w:space="0" w:color="auto"/>
      </w:divBdr>
    </w:div>
    <w:div w:id="349187424">
      <w:bodyDiv w:val="1"/>
      <w:marLeft w:val="0"/>
      <w:marRight w:val="0"/>
      <w:marTop w:val="0"/>
      <w:marBottom w:val="0"/>
      <w:divBdr>
        <w:top w:val="none" w:sz="0" w:space="0" w:color="auto"/>
        <w:left w:val="none" w:sz="0" w:space="0" w:color="auto"/>
        <w:bottom w:val="none" w:sz="0" w:space="0" w:color="auto"/>
        <w:right w:val="none" w:sz="0" w:space="0" w:color="auto"/>
      </w:divBdr>
    </w:div>
    <w:div w:id="350768664">
      <w:bodyDiv w:val="1"/>
      <w:marLeft w:val="0"/>
      <w:marRight w:val="0"/>
      <w:marTop w:val="0"/>
      <w:marBottom w:val="0"/>
      <w:divBdr>
        <w:top w:val="none" w:sz="0" w:space="0" w:color="auto"/>
        <w:left w:val="none" w:sz="0" w:space="0" w:color="auto"/>
        <w:bottom w:val="none" w:sz="0" w:space="0" w:color="auto"/>
        <w:right w:val="none" w:sz="0" w:space="0" w:color="auto"/>
      </w:divBdr>
    </w:div>
    <w:div w:id="352608055">
      <w:bodyDiv w:val="1"/>
      <w:marLeft w:val="0"/>
      <w:marRight w:val="0"/>
      <w:marTop w:val="0"/>
      <w:marBottom w:val="0"/>
      <w:divBdr>
        <w:top w:val="none" w:sz="0" w:space="0" w:color="auto"/>
        <w:left w:val="none" w:sz="0" w:space="0" w:color="auto"/>
        <w:bottom w:val="none" w:sz="0" w:space="0" w:color="auto"/>
        <w:right w:val="none" w:sz="0" w:space="0" w:color="auto"/>
      </w:divBdr>
    </w:div>
    <w:div w:id="359548059">
      <w:bodyDiv w:val="1"/>
      <w:marLeft w:val="0"/>
      <w:marRight w:val="0"/>
      <w:marTop w:val="0"/>
      <w:marBottom w:val="0"/>
      <w:divBdr>
        <w:top w:val="none" w:sz="0" w:space="0" w:color="auto"/>
        <w:left w:val="none" w:sz="0" w:space="0" w:color="auto"/>
        <w:bottom w:val="none" w:sz="0" w:space="0" w:color="auto"/>
        <w:right w:val="none" w:sz="0" w:space="0" w:color="auto"/>
      </w:divBdr>
    </w:div>
    <w:div w:id="360400004">
      <w:bodyDiv w:val="1"/>
      <w:marLeft w:val="0"/>
      <w:marRight w:val="0"/>
      <w:marTop w:val="0"/>
      <w:marBottom w:val="0"/>
      <w:divBdr>
        <w:top w:val="none" w:sz="0" w:space="0" w:color="auto"/>
        <w:left w:val="none" w:sz="0" w:space="0" w:color="auto"/>
        <w:bottom w:val="none" w:sz="0" w:space="0" w:color="auto"/>
        <w:right w:val="none" w:sz="0" w:space="0" w:color="auto"/>
      </w:divBdr>
    </w:div>
    <w:div w:id="360478658">
      <w:bodyDiv w:val="1"/>
      <w:marLeft w:val="0"/>
      <w:marRight w:val="0"/>
      <w:marTop w:val="0"/>
      <w:marBottom w:val="0"/>
      <w:divBdr>
        <w:top w:val="none" w:sz="0" w:space="0" w:color="auto"/>
        <w:left w:val="none" w:sz="0" w:space="0" w:color="auto"/>
        <w:bottom w:val="none" w:sz="0" w:space="0" w:color="auto"/>
        <w:right w:val="none" w:sz="0" w:space="0" w:color="auto"/>
      </w:divBdr>
    </w:div>
    <w:div w:id="361562746">
      <w:bodyDiv w:val="1"/>
      <w:marLeft w:val="0"/>
      <w:marRight w:val="0"/>
      <w:marTop w:val="0"/>
      <w:marBottom w:val="0"/>
      <w:divBdr>
        <w:top w:val="none" w:sz="0" w:space="0" w:color="auto"/>
        <w:left w:val="none" w:sz="0" w:space="0" w:color="auto"/>
        <w:bottom w:val="none" w:sz="0" w:space="0" w:color="auto"/>
        <w:right w:val="none" w:sz="0" w:space="0" w:color="auto"/>
      </w:divBdr>
    </w:div>
    <w:div w:id="362098611">
      <w:bodyDiv w:val="1"/>
      <w:marLeft w:val="0"/>
      <w:marRight w:val="0"/>
      <w:marTop w:val="0"/>
      <w:marBottom w:val="0"/>
      <w:divBdr>
        <w:top w:val="none" w:sz="0" w:space="0" w:color="auto"/>
        <w:left w:val="none" w:sz="0" w:space="0" w:color="auto"/>
        <w:bottom w:val="none" w:sz="0" w:space="0" w:color="auto"/>
        <w:right w:val="none" w:sz="0" w:space="0" w:color="auto"/>
      </w:divBdr>
    </w:div>
    <w:div w:id="366836127">
      <w:bodyDiv w:val="1"/>
      <w:marLeft w:val="0"/>
      <w:marRight w:val="0"/>
      <w:marTop w:val="0"/>
      <w:marBottom w:val="0"/>
      <w:divBdr>
        <w:top w:val="none" w:sz="0" w:space="0" w:color="auto"/>
        <w:left w:val="none" w:sz="0" w:space="0" w:color="auto"/>
        <w:bottom w:val="none" w:sz="0" w:space="0" w:color="auto"/>
        <w:right w:val="none" w:sz="0" w:space="0" w:color="auto"/>
      </w:divBdr>
    </w:div>
    <w:div w:id="374625930">
      <w:bodyDiv w:val="1"/>
      <w:marLeft w:val="0"/>
      <w:marRight w:val="0"/>
      <w:marTop w:val="0"/>
      <w:marBottom w:val="0"/>
      <w:divBdr>
        <w:top w:val="none" w:sz="0" w:space="0" w:color="auto"/>
        <w:left w:val="none" w:sz="0" w:space="0" w:color="auto"/>
        <w:bottom w:val="none" w:sz="0" w:space="0" w:color="auto"/>
        <w:right w:val="none" w:sz="0" w:space="0" w:color="auto"/>
      </w:divBdr>
    </w:div>
    <w:div w:id="381098874">
      <w:bodyDiv w:val="1"/>
      <w:marLeft w:val="0"/>
      <w:marRight w:val="0"/>
      <w:marTop w:val="0"/>
      <w:marBottom w:val="0"/>
      <w:divBdr>
        <w:top w:val="none" w:sz="0" w:space="0" w:color="auto"/>
        <w:left w:val="none" w:sz="0" w:space="0" w:color="auto"/>
        <w:bottom w:val="none" w:sz="0" w:space="0" w:color="auto"/>
        <w:right w:val="none" w:sz="0" w:space="0" w:color="auto"/>
      </w:divBdr>
    </w:div>
    <w:div w:id="382678988">
      <w:bodyDiv w:val="1"/>
      <w:marLeft w:val="0"/>
      <w:marRight w:val="0"/>
      <w:marTop w:val="0"/>
      <w:marBottom w:val="0"/>
      <w:divBdr>
        <w:top w:val="none" w:sz="0" w:space="0" w:color="auto"/>
        <w:left w:val="none" w:sz="0" w:space="0" w:color="auto"/>
        <w:bottom w:val="none" w:sz="0" w:space="0" w:color="auto"/>
        <w:right w:val="none" w:sz="0" w:space="0" w:color="auto"/>
      </w:divBdr>
    </w:div>
    <w:div w:id="386270510">
      <w:bodyDiv w:val="1"/>
      <w:marLeft w:val="0"/>
      <w:marRight w:val="0"/>
      <w:marTop w:val="0"/>
      <w:marBottom w:val="0"/>
      <w:divBdr>
        <w:top w:val="none" w:sz="0" w:space="0" w:color="auto"/>
        <w:left w:val="none" w:sz="0" w:space="0" w:color="auto"/>
        <w:bottom w:val="none" w:sz="0" w:space="0" w:color="auto"/>
        <w:right w:val="none" w:sz="0" w:space="0" w:color="auto"/>
      </w:divBdr>
    </w:div>
    <w:div w:id="388110379">
      <w:bodyDiv w:val="1"/>
      <w:marLeft w:val="0"/>
      <w:marRight w:val="0"/>
      <w:marTop w:val="0"/>
      <w:marBottom w:val="0"/>
      <w:divBdr>
        <w:top w:val="none" w:sz="0" w:space="0" w:color="auto"/>
        <w:left w:val="none" w:sz="0" w:space="0" w:color="auto"/>
        <w:bottom w:val="none" w:sz="0" w:space="0" w:color="auto"/>
        <w:right w:val="none" w:sz="0" w:space="0" w:color="auto"/>
      </w:divBdr>
    </w:div>
    <w:div w:id="388695110">
      <w:bodyDiv w:val="1"/>
      <w:marLeft w:val="0"/>
      <w:marRight w:val="0"/>
      <w:marTop w:val="0"/>
      <w:marBottom w:val="0"/>
      <w:divBdr>
        <w:top w:val="none" w:sz="0" w:space="0" w:color="auto"/>
        <w:left w:val="none" w:sz="0" w:space="0" w:color="auto"/>
        <w:bottom w:val="none" w:sz="0" w:space="0" w:color="auto"/>
        <w:right w:val="none" w:sz="0" w:space="0" w:color="auto"/>
      </w:divBdr>
    </w:div>
    <w:div w:id="390350383">
      <w:bodyDiv w:val="1"/>
      <w:marLeft w:val="0"/>
      <w:marRight w:val="0"/>
      <w:marTop w:val="0"/>
      <w:marBottom w:val="0"/>
      <w:divBdr>
        <w:top w:val="none" w:sz="0" w:space="0" w:color="auto"/>
        <w:left w:val="none" w:sz="0" w:space="0" w:color="auto"/>
        <w:bottom w:val="none" w:sz="0" w:space="0" w:color="auto"/>
        <w:right w:val="none" w:sz="0" w:space="0" w:color="auto"/>
      </w:divBdr>
    </w:div>
    <w:div w:id="392509882">
      <w:bodyDiv w:val="1"/>
      <w:marLeft w:val="0"/>
      <w:marRight w:val="0"/>
      <w:marTop w:val="0"/>
      <w:marBottom w:val="0"/>
      <w:divBdr>
        <w:top w:val="none" w:sz="0" w:space="0" w:color="auto"/>
        <w:left w:val="none" w:sz="0" w:space="0" w:color="auto"/>
        <w:bottom w:val="none" w:sz="0" w:space="0" w:color="auto"/>
        <w:right w:val="none" w:sz="0" w:space="0" w:color="auto"/>
      </w:divBdr>
    </w:div>
    <w:div w:id="393937650">
      <w:bodyDiv w:val="1"/>
      <w:marLeft w:val="0"/>
      <w:marRight w:val="0"/>
      <w:marTop w:val="0"/>
      <w:marBottom w:val="0"/>
      <w:divBdr>
        <w:top w:val="none" w:sz="0" w:space="0" w:color="auto"/>
        <w:left w:val="none" w:sz="0" w:space="0" w:color="auto"/>
        <w:bottom w:val="none" w:sz="0" w:space="0" w:color="auto"/>
        <w:right w:val="none" w:sz="0" w:space="0" w:color="auto"/>
      </w:divBdr>
    </w:div>
    <w:div w:id="394739249">
      <w:bodyDiv w:val="1"/>
      <w:marLeft w:val="0"/>
      <w:marRight w:val="0"/>
      <w:marTop w:val="0"/>
      <w:marBottom w:val="0"/>
      <w:divBdr>
        <w:top w:val="none" w:sz="0" w:space="0" w:color="auto"/>
        <w:left w:val="none" w:sz="0" w:space="0" w:color="auto"/>
        <w:bottom w:val="none" w:sz="0" w:space="0" w:color="auto"/>
        <w:right w:val="none" w:sz="0" w:space="0" w:color="auto"/>
      </w:divBdr>
    </w:div>
    <w:div w:id="395933634">
      <w:bodyDiv w:val="1"/>
      <w:marLeft w:val="0"/>
      <w:marRight w:val="0"/>
      <w:marTop w:val="0"/>
      <w:marBottom w:val="0"/>
      <w:divBdr>
        <w:top w:val="none" w:sz="0" w:space="0" w:color="auto"/>
        <w:left w:val="none" w:sz="0" w:space="0" w:color="auto"/>
        <w:bottom w:val="none" w:sz="0" w:space="0" w:color="auto"/>
        <w:right w:val="none" w:sz="0" w:space="0" w:color="auto"/>
      </w:divBdr>
    </w:div>
    <w:div w:id="397552132">
      <w:bodyDiv w:val="1"/>
      <w:marLeft w:val="0"/>
      <w:marRight w:val="0"/>
      <w:marTop w:val="0"/>
      <w:marBottom w:val="0"/>
      <w:divBdr>
        <w:top w:val="none" w:sz="0" w:space="0" w:color="auto"/>
        <w:left w:val="none" w:sz="0" w:space="0" w:color="auto"/>
        <w:bottom w:val="none" w:sz="0" w:space="0" w:color="auto"/>
        <w:right w:val="none" w:sz="0" w:space="0" w:color="auto"/>
      </w:divBdr>
    </w:div>
    <w:div w:id="397559179">
      <w:bodyDiv w:val="1"/>
      <w:marLeft w:val="0"/>
      <w:marRight w:val="0"/>
      <w:marTop w:val="0"/>
      <w:marBottom w:val="0"/>
      <w:divBdr>
        <w:top w:val="none" w:sz="0" w:space="0" w:color="auto"/>
        <w:left w:val="none" w:sz="0" w:space="0" w:color="auto"/>
        <w:bottom w:val="none" w:sz="0" w:space="0" w:color="auto"/>
        <w:right w:val="none" w:sz="0" w:space="0" w:color="auto"/>
      </w:divBdr>
    </w:div>
    <w:div w:id="398596463">
      <w:bodyDiv w:val="1"/>
      <w:marLeft w:val="0"/>
      <w:marRight w:val="0"/>
      <w:marTop w:val="0"/>
      <w:marBottom w:val="0"/>
      <w:divBdr>
        <w:top w:val="none" w:sz="0" w:space="0" w:color="auto"/>
        <w:left w:val="none" w:sz="0" w:space="0" w:color="auto"/>
        <w:bottom w:val="none" w:sz="0" w:space="0" w:color="auto"/>
        <w:right w:val="none" w:sz="0" w:space="0" w:color="auto"/>
      </w:divBdr>
    </w:div>
    <w:div w:id="399643674">
      <w:bodyDiv w:val="1"/>
      <w:marLeft w:val="0"/>
      <w:marRight w:val="0"/>
      <w:marTop w:val="0"/>
      <w:marBottom w:val="0"/>
      <w:divBdr>
        <w:top w:val="none" w:sz="0" w:space="0" w:color="auto"/>
        <w:left w:val="none" w:sz="0" w:space="0" w:color="auto"/>
        <w:bottom w:val="none" w:sz="0" w:space="0" w:color="auto"/>
        <w:right w:val="none" w:sz="0" w:space="0" w:color="auto"/>
      </w:divBdr>
    </w:div>
    <w:div w:id="399835409">
      <w:bodyDiv w:val="1"/>
      <w:marLeft w:val="0"/>
      <w:marRight w:val="0"/>
      <w:marTop w:val="0"/>
      <w:marBottom w:val="0"/>
      <w:divBdr>
        <w:top w:val="none" w:sz="0" w:space="0" w:color="auto"/>
        <w:left w:val="none" w:sz="0" w:space="0" w:color="auto"/>
        <w:bottom w:val="none" w:sz="0" w:space="0" w:color="auto"/>
        <w:right w:val="none" w:sz="0" w:space="0" w:color="auto"/>
      </w:divBdr>
    </w:div>
    <w:div w:id="400055729">
      <w:bodyDiv w:val="1"/>
      <w:marLeft w:val="0"/>
      <w:marRight w:val="0"/>
      <w:marTop w:val="0"/>
      <w:marBottom w:val="0"/>
      <w:divBdr>
        <w:top w:val="none" w:sz="0" w:space="0" w:color="auto"/>
        <w:left w:val="none" w:sz="0" w:space="0" w:color="auto"/>
        <w:bottom w:val="none" w:sz="0" w:space="0" w:color="auto"/>
        <w:right w:val="none" w:sz="0" w:space="0" w:color="auto"/>
      </w:divBdr>
    </w:div>
    <w:div w:id="402029045">
      <w:bodyDiv w:val="1"/>
      <w:marLeft w:val="0"/>
      <w:marRight w:val="0"/>
      <w:marTop w:val="0"/>
      <w:marBottom w:val="0"/>
      <w:divBdr>
        <w:top w:val="none" w:sz="0" w:space="0" w:color="auto"/>
        <w:left w:val="none" w:sz="0" w:space="0" w:color="auto"/>
        <w:bottom w:val="none" w:sz="0" w:space="0" w:color="auto"/>
        <w:right w:val="none" w:sz="0" w:space="0" w:color="auto"/>
      </w:divBdr>
    </w:div>
    <w:div w:id="404110927">
      <w:bodyDiv w:val="1"/>
      <w:marLeft w:val="0"/>
      <w:marRight w:val="0"/>
      <w:marTop w:val="0"/>
      <w:marBottom w:val="0"/>
      <w:divBdr>
        <w:top w:val="none" w:sz="0" w:space="0" w:color="auto"/>
        <w:left w:val="none" w:sz="0" w:space="0" w:color="auto"/>
        <w:bottom w:val="none" w:sz="0" w:space="0" w:color="auto"/>
        <w:right w:val="none" w:sz="0" w:space="0" w:color="auto"/>
      </w:divBdr>
    </w:div>
    <w:div w:id="404769086">
      <w:bodyDiv w:val="1"/>
      <w:marLeft w:val="0"/>
      <w:marRight w:val="0"/>
      <w:marTop w:val="0"/>
      <w:marBottom w:val="0"/>
      <w:divBdr>
        <w:top w:val="none" w:sz="0" w:space="0" w:color="auto"/>
        <w:left w:val="none" w:sz="0" w:space="0" w:color="auto"/>
        <w:bottom w:val="none" w:sz="0" w:space="0" w:color="auto"/>
        <w:right w:val="none" w:sz="0" w:space="0" w:color="auto"/>
      </w:divBdr>
    </w:div>
    <w:div w:id="404841093">
      <w:bodyDiv w:val="1"/>
      <w:marLeft w:val="0"/>
      <w:marRight w:val="0"/>
      <w:marTop w:val="0"/>
      <w:marBottom w:val="0"/>
      <w:divBdr>
        <w:top w:val="none" w:sz="0" w:space="0" w:color="auto"/>
        <w:left w:val="none" w:sz="0" w:space="0" w:color="auto"/>
        <w:bottom w:val="none" w:sz="0" w:space="0" w:color="auto"/>
        <w:right w:val="none" w:sz="0" w:space="0" w:color="auto"/>
      </w:divBdr>
    </w:div>
    <w:div w:id="405106944">
      <w:bodyDiv w:val="1"/>
      <w:marLeft w:val="0"/>
      <w:marRight w:val="0"/>
      <w:marTop w:val="0"/>
      <w:marBottom w:val="0"/>
      <w:divBdr>
        <w:top w:val="none" w:sz="0" w:space="0" w:color="auto"/>
        <w:left w:val="none" w:sz="0" w:space="0" w:color="auto"/>
        <w:bottom w:val="none" w:sz="0" w:space="0" w:color="auto"/>
        <w:right w:val="none" w:sz="0" w:space="0" w:color="auto"/>
      </w:divBdr>
    </w:div>
    <w:div w:id="405883155">
      <w:bodyDiv w:val="1"/>
      <w:marLeft w:val="0"/>
      <w:marRight w:val="0"/>
      <w:marTop w:val="0"/>
      <w:marBottom w:val="0"/>
      <w:divBdr>
        <w:top w:val="none" w:sz="0" w:space="0" w:color="auto"/>
        <w:left w:val="none" w:sz="0" w:space="0" w:color="auto"/>
        <w:bottom w:val="none" w:sz="0" w:space="0" w:color="auto"/>
        <w:right w:val="none" w:sz="0" w:space="0" w:color="auto"/>
      </w:divBdr>
    </w:div>
    <w:div w:id="407114969">
      <w:bodyDiv w:val="1"/>
      <w:marLeft w:val="0"/>
      <w:marRight w:val="0"/>
      <w:marTop w:val="0"/>
      <w:marBottom w:val="0"/>
      <w:divBdr>
        <w:top w:val="none" w:sz="0" w:space="0" w:color="auto"/>
        <w:left w:val="none" w:sz="0" w:space="0" w:color="auto"/>
        <w:bottom w:val="none" w:sz="0" w:space="0" w:color="auto"/>
        <w:right w:val="none" w:sz="0" w:space="0" w:color="auto"/>
      </w:divBdr>
    </w:div>
    <w:div w:id="407116704">
      <w:bodyDiv w:val="1"/>
      <w:marLeft w:val="0"/>
      <w:marRight w:val="0"/>
      <w:marTop w:val="0"/>
      <w:marBottom w:val="0"/>
      <w:divBdr>
        <w:top w:val="none" w:sz="0" w:space="0" w:color="auto"/>
        <w:left w:val="none" w:sz="0" w:space="0" w:color="auto"/>
        <w:bottom w:val="none" w:sz="0" w:space="0" w:color="auto"/>
        <w:right w:val="none" w:sz="0" w:space="0" w:color="auto"/>
      </w:divBdr>
    </w:div>
    <w:div w:id="413284975">
      <w:bodyDiv w:val="1"/>
      <w:marLeft w:val="0"/>
      <w:marRight w:val="0"/>
      <w:marTop w:val="0"/>
      <w:marBottom w:val="0"/>
      <w:divBdr>
        <w:top w:val="none" w:sz="0" w:space="0" w:color="auto"/>
        <w:left w:val="none" w:sz="0" w:space="0" w:color="auto"/>
        <w:bottom w:val="none" w:sz="0" w:space="0" w:color="auto"/>
        <w:right w:val="none" w:sz="0" w:space="0" w:color="auto"/>
      </w:divBdr>
    </w:div>
    <w:div w:id="413668151">
      <w:bodyDiv w:val="1"/>
      <w:marLeft w:val="0"/>
      <w:marRight w:val="0"/>
      <w:marTop w:val="0"/>
      <w:marBottom w:val="0"/>
      <w:divBdr>
        <w:top w:val="none" w:sz="0" w:space="0" w:color="auto"/>
        <w:left w:val="none" w:sz="0" w:space="0" w:color="auto"/>
        <w:bottom w:val="none" w:sz="0" w:space="0" w:color="auto"/>
        <w:right w:val="none" w:sz="0" w:space="0" w:color="auto"/>
      </w:divBdr>
    </w:div>
    <w:div w:id="414862068">
      <w:bodyDiv w:val="1"/>
      <w:marLeft w:val="0"/>
      <w:marRight w:val="0"/>
      <w:marTop w:val="0"/>
      <w:marBottom w:val="0"/>
      <w:divBdr>
        <w:top w:val="none" w:sz="0" w:space="0" w:color="auto"/>
        <w:left w:val="none" w:sz="0" w:space="0" w:color="auto"/>
        <w:bottom w:val="none" w:sz="0" w:space="0" w:color="auto"/>
        <w:right w:val="none" w:sz="0" w:space="0" w:color="auto"/>
      </w:divBdr>
    </w:div>
    <w:div w:id="415590407">
      <w:bodyDiv w:val="1"/>
      <w:marLeft w:val="0"/>
      <w:marRight w:val="0"/>
      <w:marTop w:val="0"/>
      <w:marBottom w:val="0"/>
      <w:divBdr>
        <w:top w:val="none" w:sz="0" w:space="0" w:color="auto"/>
        <w:left w:val="none" w:sz="0" w:space="0" w:color="auto"/>
        <w:bottom w:val="none" w:sz="0" w:space="0" w:color="auto"/>
        <w:right w:val="none" w:sz="0" w:space="0" w:color="auto"/>
      </w:divBdr>
    </w:div>
    <w:div w:id="415834039">
      <w:bodyDiv w:val="1"/>
      <w:marLeft w:val="0"/>
      <w:marRight w:val="0"/>
      <w:marTop w:val="0"/>
      <w:marBottom w:val="0"/>
      <w:divBdr>
        <w:top w:val="none" w:sz="0" w:space="0" w:color="auto"/>
        <w:left w:val="none" w:sz="0" w:space="0" w:color="auto"/>
        <w:bottom w:val="none" w:sz="0" w:space="0" w:color="auto"/>
        <w:right w:val="none" w:sz="0" w:space="0" w:color="auto"/>
      </w:divBdr>
    </w:div>
    <w:div w:id="418870897">
      <w:bodyDiv w:val="1"/>
      <w:marLeft w:val="0"/>
      <w:marRight w:val="0"/>
      <w:marTop w:val="0"/>
      <w:marBottom w:val="0"/>
      <w:divBdr>
        <w:top w:val="none" w:sz="0" w:space="0" w:color="auto"/>
        <w:left w:val="none" w:sz="0" w:space="0" w:color="auto"/>
        <w:bottom w:val="none" w:sz="0" w:space="0" w:color="auto"/>
        <w:right w:val="none" w:sz="0" w:space="0" w:color="auto"/>
      </w:divBdr>
    </w:div>
    <w:div w:id="419328381">
      <w:bodyDiv w:val="1"/>
      <w:marLeft w:val="0"/>
      <w:marRight w:val="0"/>
      <w:marTop w:val="0"/>
      <w:marBottom w:val="0"/>
      <w:divBdr>
        <w:top w:val="none" w:sz="0" w:space="0" w:color="auto"/>
        <w:left w:val="none" w:sz="0" w:space="0" w:color="auto"/>
        <w:bottom w:val="none" w:sz="0" w:space="0" w:color="auto"/>
        <w:right w:val="none" w:sz="0" w:space="0" w:color="auto"/>
      </w:divBdr>
    </w:div>
    <w:div w:id="419984978">
      <w:bodyDiv w:val="1"/>
      <w:marLeft w:val="0"/>
      <w:marRight w:val="0"/>
      <w:marTop w:val="0"/>
      <w:marBottom w:val="0"/>
      <w:divBdr>
        <w:top w:val="none" w:sz="0" w:space="0" w:color="auto"/>
        <w:left w:val="none" w:sz="0" w:space="0" w:color="auto"/>
        <w:bottom w:val="none" w:sz="0" w:space="0" w:color="auto"/>
        <w:right w:val="none" w:sz="0" w:space="0" w:color="auto"/>
      </w:divBdr>
    </w:div>
    <w:div w:id="424158853">
      <w:bodyDiv w:val="1"/>
      <w:marLeft w:val="0"/>
      <w:marRight w:val="0"/>
      <w:marTop w:val="0"/>
      <w:marBottom w:val="0"/>
      <w:divBdr>
        <w:top w:val="none" w:sz="0" w:space="0" w:color="auto"/>
        <w:left w:val="none" w:sz="0" w:space="0" w:color="auto"/>
        <w:bottom w:val="none" w:sz="0" w:space="0" w:color="auto"/>
        <w:right w:val="none" w:sz="0" w:space="0" w:color="auto"/>
      </w:divBdr>
    </w:div>
    <w:div w:id="424422579">
      <w:bodyDiv w:val="1"/>
      <w:marLeft w:val="0"/>
      <w:marRight w:val="0"/>
      <w:marTop w:val="0"/>
      <w:marBottom w:val="0"/>
      <w:divBdr>
        <w:top w:val="none" w:sz="0" w:space="0" w:color="auto"/>
        <w:left w:val="none" w:sz="0" w:space="0" w:color="auto"/>
        <w:bottom w:val="none" w:sz="0" w:space="0" w:color="auto"/>
        <w:right w:val="none" w:sz="0" w:space="0" w:color="auto"/>
      </w:divBdr>
    </w:div>
    <w:div w:id="424955889">
      <w:bodyDiv w:val="1"/>
      <w:marLeft w:val="0"/>
      <w:marRight w:val="0"/>
      <w:marTop w:val="0"/>
      <w:marBottom w:val="0"/>
      <w:divBdr>
        <w:top w:val="none" w:sz="0" w:space="0" w:color="auto"/>
        <w:left w:val="none" w:sz="0" w:space="0" w:color="auto"/>
        <w:bottom w:val="none" w:sz="0" w:space="0" w:color="auto"/>
        <w:right w:val="none" w:sz="0" w:space="0" w:color="auto"/>
      </w:divBdr>
    </w:div>
    <w:div w:id="426972263">
      <w:bodyDiv w:val="1"/>
      <w:marLeft w:val="0"/>
      <w:marRight w:val="0"/>
      <w:marTop w:val="0"/>
      <w:marBottom w:val="0"/>
      <w:divBdr>
        <w:top w:val="none" w:sz="0" w:space="0" w:color="auto"/>
        <w:left w:val="none" w:sz="0" w:space="0" w:color="auto"/>
        <w:bottom w:val="none" w:sz="0" w:space="0" w:color="auto"/>
        <w:right w:val="none" w:sz="0" w:space="0" w:color="auto"/>
      </w:divBdr>
    </w:div>
    <w:div w:id="429199269">
      <w:bodyDiv w:val="1"/>
      <w:marLeft w:val="0"/>
      <w:marRight w:val="0"/>
      <w:marTop w:val="0"/>
      <w:marBottom w:val="0"/>
      <w:divBdr>
        <w:top w:val="none" w:sz="0" w:space="0" w:color="auto"/>
        <w:left w:val="none" w:sz="0" w:space="0" w:color="auto"/>
        <w:bottom w:val="none" w:sz="0" w:space="0" w:color="auto"/>
        <w:right w:val="none" w:sz="0" w:space="0" w:color="auto"/>
      </w:divBdr>
    </w:div>
    <w:div w:id="431751805">
      <w:bodyDiv w:val="1"/>
      <w:marLeft w:val="0"/>
      <w:marRight w:val="0"/>
      <w:marTop w:val="0"/>
      <w:marBottom w:val="0"/>
      <w:divBdr>
        <w:top w:val="none" w:sz="0" w:space="0" w:color="auto"/>
        <w:left w:val="none" w:sz="0" w:space="0" w:color="auto"/>
        <w:bottom w:val="none" w:sz="0" w:space="0" w:color="auto"/>
        <w:right w:val="none" w:sz="0" w:space="0" w:color="auto"/>
      </w:divBdr>
    </w:div>
    <w:div w:id="433792796">
      <w:bodyDiv w:val="1"/>
      <w:marLeft w:val="0"/>
      <w:marRight w:val="0"/>
      <w:marTop w:val="0"/>
      <w:marBottom w:val="0"/>
      <w:divBdr>
        <w:top w:val="none" w:sz="0" w:space="0" w:color="auto"/>
        <w:left w:val="none" w:sz="0" w:space="0" w:color="auto"/>
        <w:bottom w:val="none" w:sz="0" w:space="0" w:color="auto"/>
        <w:right w:val="none" w:sz="0" w:space="0" w:color="auto"/>
      </w:divBdr>
    </w:div>
    <w:div w:id="435252877">
      <w:bodyDiv w:val="1"/>
      <w:marLeft w:val="0"/>
      <w:marRight w:val="0"/>
      <w:marTop w:val="0"/>
      <w:marBottom w:val="0"/>
      <w:divBdr>
        <w:top w:val="none" w:sz="0" w:space="0" w:color="auto"/>
        <w:left w:val="none" w:sz="0" w:space="0" w:color="auto"/>
        <w:bottom w:val="none" w:sz="0" w:space="0" w:color="auto"/>
        <w:right w:val="none" w:sz="0" w:space="0" w:color="auto"/>
      </w:divBdr>
    </w:div>
    <w:div w:id="435907912">
      <w:bodyDiv w:val="1"/>
      <w:marLeft w:val="0"/>
      <w:marRight w:val="0"/>
      <w:marTop w:val="0"/>
      <w:marBottom w:val="0"/>
      <w:divBdr>
        <w:top w:val="none" w:sz="0" w:space="0" w:color="auto"/>
        <w:left w:val="none" w:sz="0" w:space="0" w:color="auto"/>
        <w:bottom w:val="none" w:sz="0" w:space="0" w:color="auto"/>
        <w:right w:val="none" w:sz="0" w:space="0" w:color="auto"/>
      </w:divBdr>
    </w:div>
    <w:div w:id="439029010">
      <w:bodyDiv w:val="1"/>
      <w:marLeft w:val="0"/>
      <w:marRight w:val="0"/>
      <w:marTop w:val="0"/>
      <w:marBottom w:val="0"/>
      <w:divBdr>
        <w:top w:val="none" w:sz="0" w:space="0" w:color="auto"/>
        <w:left w:val="none" w:sz="0" w:space="0" w:color="auto"/>
        <w:bottom w:val="none" w:sz="0" w:space="0" w:color="auto"/>
        <w:right w:val="none" w:sz="0" w:space="0" w:color="auto"/>
      </w:divBdr>
    </w:div>
    <w:div w:id="443501194">
      <w:bodyDiv w:val="1"/>
      <w:marLeft w:val="0"/>
      <w:marRight w:val="0"/>
      <w:marTop w:val="0"/>
      <w:marBottom w:val="0"/>
      <w:divBdr>
        <w:top w:val="none" w:sz="0" w:space="0" w:color="auto"/>
        <w:left w:val="none" w:sz="0" w:space="0" w:color="auto"/>
        <w:bottom w:val="none" w:sz="0" w:space="0" w:color="auto"/>
        <w:right w:val="none" w:sz="0" w:space="0" w:color="auto"/>
      </w:divBdr>
    </w:div>
    <w:div w:id="444740037">
      <w:bodyDiv w:val="1"/>
      <w:marLeft w:val="0"/>
      <w:marRight w:val="0"/>
      <w:marTop w:val="0"/>
      <w:marBottom w:val="0"/>
      <w:divBdr>
        <w:top w:val="none" w:sz="0" w:space="0" w:color="auto"/>
        <w:left w:val="none" w:sz="0" w:space="0" w:color="auto"/>
        <w:bottom w:val="none" w:sz="0" w:space="0" w:color="auto"/>
        <w:right w:val="none" w:sz="0" w:space="0" w:color="auto"/>
      </w:divBdr>
    </w:div>
    <w:div w:id="445120877">
      <w:bodyDiv w:val="1"/>
      <w:marLeft w:val="0"/>
      <w:marRight w:val="0"/>
      <w:marTop w:val="0"/>
      <w:marBottom w:val="0"/>
      <w:divBdr>
        <w:top w:val="none" w:sz="0" w:space="0" w:color="auto"/>
        <w:left w:val="none" w:sz="0" w:space="0" w:color="auto"/>
        <w:bottom w:val="none" w:sz="0" w:space="0" w:color="auto"/>
        <w:right w:val="none" w:sz="0" w:space="0" w:color="auto"/>
      </w:divBdr>
    </w:div>
    <w:div w:id="450133422">
      <w:bodyDiv w:val="1"/>
      <w:marLeft w:val="0"/>
      <w:marRight w:val="0"/>
      <w:marTop w:val="0"/>
      <w:marBottom w:val="0"/>
      <w:divBdr>
        <w:top w:val="none" w:sz="0" w:space="0" w:color="auto"/>
        <w:left w:val="none" w:sz="0" w:space="0" w:color="auto"/>
        <w:bottom w:val="none" w:sz="0" w:space="0" w:color="auto"/>
        <w:right w:val="none" w:sz="0" w:space="0" w:color="auto"/>
      </w:divBdr>
    </w:div>
    <w:div w:id="450518681">
      <w:bodyDiv w:val="1"/>
      <w:marLeft w:val="0"/>
      <w:marRight w:val="0"/>
      <w:marTop w:val="0"/>
      <w:marBottom w:val="0"/>
      <w:divBdr>
        <w:top w:val="none" w:sz="0" w:space="0" w:color="auto"/>
        <w:left w:val="none" w:sz="0" w:space="0" w:color="auto"/>
        <w:bottom w:val="none" w:sz="0" w:space="0" w:color="auto"/>
        <w:right w:val="none" w:sz="0" w:space="0" w:color="auto"/>
      </w:divBdr>
    </w:div>
    <w:div w:id="455683696">
      <w:bodyDiv w:val="1"/>
      <w:marLeft w:val="0"/>
      <w:marRight w:val="0"/>
      <w:marTop w:val="0"/>
      <w:marBottom w:val="0"/>
      <w:divBdr>
        <w:top w:val="none" w:sz="0" w:space="0" w:color="auto"/>
        <w:left w:val="none" w:sz="0" w:space="0" w:color="auto"/>
        <w:bottom w:val="none" w:sz="0" w:space="0" w:color="auto"/>
        <w:right w:val="none" w:sz="0" w:space="0" w:color="auto"/>
      </w:divBdr>
    </w:div>
    <w:div w:id="458689564">
      <w:bodyDiv w:val="1"/>
      <w:marLeft w:val="0"/>
      <w:marRight w:val="0"/>
      <w:marTop w:val="0"/>
      <w:marBottom w:val="0"/>
      <w:divBdr>
        <w:top w:val="none" w:sz="0" w:space="0" w:color="auto"/>
        <w:left w:val="none" w:sz="0" w:space="0" w:color="auto"/>
        <w:bottom w:val="none" w:sz="0" w:space="0" w:color="auto"/>
        <w:right w:val="none" w:sz="0" w:space="0" w:color="auto"/>
      </w:divBdr>
    </w:div>
    <w:div w:id="459037102">
      <w:bodyDiv w:val="1"/>
      <w:marLeft w:val="0"/>
      <w:marRight w:val="0"/>
      <w:marTop w:val="0"/>
      <w:marBottom w:val="0"/>
      <w:divBdr>
        <w:top w:val="none" w:sz="0" w:space="0" w:color="auto"/>
        <w:left w:val="none" w:sz="0" w:space="0" w:color="auto"/>
        <w:bottom w:val="none" w:sz="0" w:space="0" w:color="auto"/>
        <w:right w:val="none" w:sz="0" w:space="0" w:color="auto"/>
      </w:divBdr>
    </w:div>
    <w:div w:id="459156173">
      <w:bodyDiv w:val="1"/>
      <w:marLeft w:val="0"/>
      <w:marRight w:val="0"/>
      <w:marTop w:val="0"/>
      <w:marBottom w:val="0"/>
      <w:divBdr>
        <w:top w:val="none" w:sz="0" w:space="0" w:color="auto"/>
        <w:left w:val="none" w:sz="0" w:space="0" w:color="auto"/>
        <w:bottom w:val="none" w:sz="0" w:space="0" w:color="auto"/>
        <w:right w:val="none" w:sz="0" w:space="0" w:color="auto"/>
      </w:divBdr>
    </w:div>
    <w:div w:id="459689491">
      <w:bodyDiv w:val="1"/>
      <w:marLeft w:val="0"/>
      <w:marRight w:val="0"/>
      <w:marTop w:val="0"/>
      <w:marBottom w:val="0"/>
      <w:divBdr>
        <w:top w:val="none" w:sz="0" w:space="0" w:color="auto"/>
        <w:left w:val="none" w:sz="0" w:space="0" w:color="auto"/>
        <w:bottom w:val="none" w:sz="0" w:space="0" w:color="auto"/>
        <w:right w:val="none" w:sz="0" w:space="0" w:color="auto"/>
      </w:divBdr>
    </w:div>
    <w:div w:id="460340847">
      <w:bodyDiv w:val="1"/>
      <w:marLeft w:val="0"/>
      <w:marRight w:val="0"/>
      <w:marTop w:val="0"/>
      <w:marBottom w:val="0"/>
      <w:divBdr>
        <w:top w:val="none" w:sz="0" w:space="0" w:color="auto"/>
        <w:left w:val="none" w:sz="0" w:space="0" w:color="auto"/>
        <w:bottom w:val="none" w:sz="0" w:space="0" w:color="auto"/>
        <w:right w:val="none" w:sz="0" w:space="0" w:color="auto"/>
      </w:divBdr>
    </w:div>
    <w:div w:id="462619359">
      <w:bodyDiv w:val="1"/>
      <w:marLeft w:val="0"/>
      <w:marRight w:val="0"/>
      <w:marTop w:val="0"/>
      <w:marBottom w:val="0"/>
      <w:divBdr>
        <w:top w:val="none" w:sz="0" w:space="0" w:color="auto"/>
        <w:left w:val="none" w:sz="0" w:space="0" w:color="auto"/>
        <w:bottom w:val="none" w:sz="0" w:space="0" w:color="auto"/>
        <w:right w:val="none" w:sz="0" w:space="0" w:color="auto"/>
      </w:divBdr>
    </w:div>
    <w:div w:id="463809617">
      <w:bodyDiv w:val="1"/>
      <w:marLeft w:val="0"/>
      <w:marRight w:val="0"/>
      <w:marTop w:val="0"/>
      <w:marBottom w:val="0"/>
      <w:divBdr>
        <w:top w:val="none" w:sz="0" w:space="0" w:color="auto"/>
        <w:left w:val="none" w:sz="0" w:space="0" w:color="auto"/>
        <w:bottom w:val="none" w:sz="0" w:space="0" w:color="auto"/>
        <w:right w:val="none" w:sz="0" w:space="0" w:color="auto"/>
      </w:divBdr>
    </w:div>
    <w:div w:id="464156482">
      <w:bodyDiv w:val="1"/>
      <w:marLeft w:val="0"/>
      <w:marRight w:val="0"/>
      <w:marTop w:val="0"/>
      <w:marBottom w:val="0"/>
      <w:divBdr>
        <w:top w:val="none" w:sz="0" w:space="0" w:color="auto"/>
        <w:left w:val="none" w:sz="0" w:space="0" w:color="auto"/>
        <w:bottom w:val="none" w:sz="0" w:space="0" w:color="auto"/>
        <w:right w:val="none" w:sz="0" w:space="0" w:color="auto"/>
      </w:divBdr>
    </w:div>
    <w:div w:id="464932166">
      <w:bodyDiv w:val="1"/>
      <w:marLeft w:val="0"/>
      <w:marRight w:val="0"/>
      <w:marTop w:val="0"/>
      <w:marBottom w:val="0"/>
      <w:divBdr>
        <w:top w:val="none" w:sz="0" w:space="0" w:color="auto"/>
        <w:left w:val="none" w:sz="0" w:space="0" w:color="auto"/>
        <w:bottom w:val="none" w:sz="0" w:space="0" w:color="auto"/>
        <w:right w:val="none" w:sz="0" w:space="0" w:color="auto"/>
      </w:divBdr>
    </w:div>
    <w:div w:id="470296380">
      <w:bodyDiv w:val="1"/>
      <w:marLeft w:val="0"/>
      <w:marRight w:val="0"/>
      <w:marTop w:val="0"/>
      <w:marBottom w:val="0"/>
      <w:divBdr>
        <w:top w:val="none" w:sz="0" w:space="0" w:color="auto"/>
        <w:left w:val="none" w:sz="0" w:space="0" w:color="auto"/>
        <w:bottom w:val="none" w:sz="0" w:space="0" w:color="auto"/>
        <w:right w:val="none" w:sz="0" w:space="0" w:color="auto"/>
      </w:divBdr>
    </w:div>
    <w:div w:id="472140477">
      <w:bodyDiv w:val="1"/>
      <w:marLeft w:val="0"/>
      <w:marRight w:val="0"/>
      <w:marTop w:val="0"/>
      <w:marBottom w:val="0"/>
      <w:divBdr>
        <w:top w:val="none" w:sz="0" w:space="0" w:color="auto"/>
        <w:left w:val="none" w:sz="0" w:space="0" w:color="auto"/>
        <w:bottom w:val="none" w:sz="0" w:space="0" w:color="auto"/>
        <w:right w:val="none" w:sz="0" w:space="0" w:color="auto"/>
      </w:divBdr>
    </w:div>
    <w:div w:id="473109217">
      <w:bodyDiv w:val="1"/>
      <w:marLeft w:val="0"/>
      <w:marRight w:val="0"/>
      <w:marTop w:val="0"/>
      <w:marBottom w:val="0"/>
      <w:divBdr>
        <w:top w:val="none" w:sz="0" w:space="0" w:color="auto"/>
        <w:left w:val="none" w:sz="0" w:space="0" w:color="auto"/>
        <w:bottom w:val="none" w:sz="0" w:space="0" w:color="auto"/>
        <w:right w:val="none" w:sz="0" w:space="0" w:color="auto"/>
      </w:divBdr>
    </w:div>
    <w:div w:id="473333299">
      <w:bodyDiv w:val="1"/>
      <w:marLeft w:val="0"/>
      <w:marRight w:val="0"/>
      <w:marTop w:val="0"/>
      <w:marBottom w:val="0"/>
      <w:divBdr>
        <w:top w:val="none" w:sz="0" w:space="0" w:color="auto"/>
        <w:left w:val="none" w:sz="0" w:space="0" w:color="auto"/>
        <w:bottom w:val="none" w:sz="0" w:space="0" w:color="auto"/>
        <w:right w:val="none" w:sz="0" w:space="0" w:color="auto"/>
      </w:divBdr>
    </w:div>
    <w:div w:id="475338779">
      <w:bodyDiv w:val="1"/>
      <w:marLeft w:val="0"/>
      <w:marRight w:val="0"/>
      <w:marTop w:val="0"/>
      <w:marBottom w:val="0"/>
      <w:divBdr>
        <w:top w:val="none" w:sz="0" w:space="0" w:color="auto"/>
        <w:left w:val="none" w:sz="0" w:space="0" w:color="auto"/>
        <w:bottom w:val="none" w:sz="0" w:space="0" w:color="auto"/>
        <w:right w:val="none" w:sz="0" w:space="0" w:color="auto"/>
      </w:divBdr>
    </w:div>
    <w:div w:id="476385302">
      <w:bodyDiv w:val="1"/>
      <w:marLeft w:val="0"/>
      <w:marRight w:val="0"/>
      <w:marTop w:val="0"/>
      <w:marBottom w:val="0"/>
      <w:divBdr>
        <w:top w:val="none" w:sz="0" w:space="0" w:color="auto"/>
        <w:left w:val="none" w:sz="0" w:space="0" w:color="auto"/>
        <w:bottom w:val="none" w:sz="0" w:space="0" w:color="auto"/>
        <w:right w:val="none" w:sz="0" w:space="0" w:color="auto"/>
      </w:divBdr>
    </w:div>
    <w:div w:id="478420571">
      <w:bodyDiv w:val="1"/>
      <w:marLeft w:val="0"/>
      <w:marRight w:val="0"/>
      <w:marTop w:val="0"/>
      <w:marBottom w:val="0"/>
      <w:divBdr>
        <w:top w:val="none" w:sz="0" w:space="0" w:color="auto"/>
        <w:left w:val="none" w:sz="0" w:space="0" w:color="auto"/>
        <w:bottom w:val="none" w:sz="0" w:space="0" w:color="auto"/>
        <w:right w:val="none" w:sz="0" w:space="0" w:color="auto"/>
      </w:divBdr>
    </w:div>
    <w:div w:id="482359477">
      <w:bodyDiv w:val="1"/>
      <w:marLeft w:val="0"/>
      <w:marRight w:val="0"/>
      <w:marTop w:val="0"/>
      <w:marBottom w:val="0"/>
      <w:divBdr>
        <w:top w:val="none" w:sz="0" w:space="0" w:color="auto"/>
        <w:left w:val="none" w:sz="0" w:space="0" w:color="auto"/>
        <w:bottom w:val="none" w:sz="0" w:space="0" w:color="auto"/>
        <w:right w:val="none" w:sz="0" w:space="0" w:color="auto"/>
      </w:divBdr>
    </w:div>
    <w:div w:id="485324850">
      <w:bodyDiv w:val="1"/>
      <w:marLeft w:val="0"/>
      <w:marRight w:val="0"/>
      <w:marTop w:val="0"/>
      <w:marBottom w:val="0"/>
      <w:divBdr>
        <w:top w:val="none" w:sz="0" w:space="0" w:color="auto"/>
        <w:left w:val="none" w:sz="0" w:space="0" w:color="auto"/>
        <w:bottom w:val="none" w:sz="0" w:space="0" w:color="auto"/>
        <w:right w:val="none" w:sz="0" w:space="0" w:color="auto"/>
      </w:divBdr>
    </w:div>
    <w:div w:id="486165146">
      <w:bodyDiv w:val="1"/>
      <w:marLeft w:val="0"/>
      <w:marRight w:val="0"/>
      <w:marTop w:val="0"/>
      <w:marBottom w:val="0"/>
      <w:divBdr>
        <w:top w:val="none" w:sz="0" w:space="0" w:color="auto"/>
        <w:left w:val="none" w:sz="0" w:space="0" w:color="auto"/>
        <w:bottom w:val="none" w:sz="0" w:space="0" w:color="auto"/>
        <w:right w:val="none" w:sz="0" w:space="0" w:color="auto"/>
      </w:divBdr>
    </w:div>
    <w:div w:id="493179045">
      <w:bodyDiv w:val="1"/>
      <w:marLeft w:val="0"/>
      <w:marRight w:val="0"/>
      <w:marTop w:val="0"/>
      <w:marBottom w:val="0"/>
      <w:divBdr>
        <w:top w:val="none" w:sz="0" w:space="0" w:color="auto"/>
        <w:left w:val="none" w:sz="0" w:space="0" w:color="auto"/>
        <w:bottom w:val="none" w:sz="0" w:space="0" w:color="auto"/>
        <w:right w:val="none" w:sz="0" w:space="0" w:color="auto"/>
      </w:divBdr>
    </w:div>
    <w:div w:id="494877519">
      <w:bodyDiv w:val="1"/>
      <w:marLeft w:val="0"/>
      <w:marRight w:val="0"/>
      <w:marTop w:val="0"/>
      <w:marBottom w:val="0"/>
      <w:divBdr>
        <w:top w:val="none" w:sz="0" w:space="0" w:color="auto"/>
        <w:left w:val="none" w:sz="0" w:space="0" w:color="auto"/>
        <w:bottom w:val="none" w:sz="0" w:space="0" w:color="auto"/>
        <w:right w:val="none" w:sz="0" w:space="0" w:color="auto"/>
      </w:divBdr>
    </w:div>
    <w:div w:id="496699591">
      <w:bodyDiv w:val="1"/>
      <w:marLeft w:val="0"/>
      <w:marRight w:val="0"/>
      <w:marTop w:val="0"/>
      <w:marBottom w:val="0"/>
      <w:divBdr>
        <w:top w:val="none" w:sz="0" w:space="0" w:color="auto"/>
        <w:left w:val="none" w:sz="0" w:space="0" w:color="auto"/>
        <w:bottom w:val="none" w:sz="0" w:space="0" w:color="auto"/>
        <w:right w:val="none" w:sz="0" w:space="0" w:color="auto"/>
      </w:divBdr>
    </w:div>
    <w:div w:id="497768911">
      <w:bodyDiv w:val="1"/>
      <w:marLeft w:val="0"/>
      <w:marRight w:val="0"/>
      <w:marTop w:val="0"/>
      <w:marBottom w:val="0"/>
      <w:divBdr>
        <w:top w:val="none" w:sz="0" w:space="0" w:color="auto"/>
        <w:left w:val="none" w:sz="0" w:space="0" w:color="auto"/>
        <w:bottom w:val="none" w:sz="0" w:space="0" w:color="auto"/>
        <w:right w:val="none" w:sz="0" w:space="0" w:color="auto"/>
      </w:divBdr>
    </w:div>
    <w:div w:id="498237023">
      <w:bodyDiv w:val="1"/>
      <w:marLeft w:val="0"/>
      <w:marRight w:val="0"/>
      <w:marTop w:val="0"/>
      <w:marBottom w:val="0"/>
      <w:divBdr>
        <w:top w:val="none" w:sz="0" w:space="0" w:color="auto"/>
        <w:left w:val="none" w:sz="0" w:space="0" w:color="auto"/>
        <w:bottom w:val="none" w:sz="0" w:space="0" w:color="auto"/>
        <w:right w:val="none" w:sz="0" w:space="0" w:color="auto"/>
      </w:divBdr>
    </w:div>
    <w:div w:id="498692567">
      <w:bodyDiv w:val="1"/>
      <w:marLeft w:val="0"/>
      <w:marRight w:val="0"/>
      <w:marTop w:val="0"/>
      <w:marBottom w:val="0"/>
      <w:divBdr>
        <w:top w:val="none" w:sz="0" w:space="0" w:color="auto"/>
        <w:left w:val="none" w:sz="0" w:space="0" w:color="auto"/>
        <w:bottom w:val="none" w:sz="0" w:space="0" w:color="auto"/>
        <w:right w:val="none" w:sz="0" w:space="0" w:color="auto"/>
      </w:divBdr>
    </w:div>
    <w:div w:id="498736828">
      <w:bodyDiv w:val="1"/>
      <w:marLeft w:val="0"/>
      <w:marRight w:val="0"/>
      <w:marTop w:val="0"/>
      <w:marBottom w:val="0"/>
      <w:divBdr>
        <w:top w:val="none" w:sz="0" w:space="0" w:color="auto"/>
        <w:left w:val="none" w:sz="0" w:space="0" w:color="auto"/>
        <w:bottom w:val="none" w:sz="0" w:space="0" w:color="auto"/>
        <w:right w:val="none" w:sz="0" w:space="0" w:color="auto"/>
      </w:divBdr>
    </w:div>
    <w:div w:id="499202569">
      <w:bodyDiv w:val="1"/>
      <w:marLeft w:val="0"/>
      <w:marRight w:val="0"/>
      <w:marTop w:val="0"/>
      <w:marBottom w:val="0"/>
      <w:divBdr>
        <w:top w:val="none" w:sz="0" w:space="0" w:color="auto"/>
        <w:left w:val="none" w:sz="0" w:space="0" w:color="auto"/>
        <w:bottom w:val="none" w:sz="0" w:space="0" w:color="auto"/>
        <w:right w:val="none" w:sz="0" w:space="0" w:color="auto"/>
      </w:divBdr>
    </w:div>
    <w:div w:id="502013291">
      <w:bodyDiv w:val="1"/>
      <w:marLeft w:val="0"/>
      <w:marRight w:val="0"/>
      <w:marTop w:val="0"/>
      <w:marBottom w:val="0"/>
      <w:divBdr>
        <w:top w:val="none" w:sz="0" w:space="0" w:color="auto"/>
        <w:left w:val="none" w:sz="0" w:space="0" w:color="auto"/>
        <w:bottom w:val="none" w:sz="0" w:space="0" w:color="auto"/>
        <w:right w:val="none" w:sz="0" w:space="0" w:color="auto"/>
      </w:divBdr>
    </w:div>
    <w:div w:id="502355869">
      <w:bodyDiv w:val="1"/>
      <w:marLeft w:val="0"/>
      <w:marRight w:val="0"/>
      <w:marTop w:val="0"/>
      <w:marBottom w:val="0"/>
      <w:divBdr>
        <w:top w:val="none" w:sz="0" w:space="0" w:color="auto"/>
        <w:left w:val="none" w:sz="0" w:space="0" w:color="auto"/>
        <w:bottom w:val="none" w:sz="0" w:space="0" w:color="auto"/>
        <w:right w:val="none" w:sz="0" w:space="0" w:color="auto"/>
      </w:divBdr>
    </w:div>
    <w:div w:id="504983108">
      <w:bodyDiv w:val="1"/>
      <w:marLeft w:val="0"/>
      <w:marRight w:val="0"/>
      <w:marTop w:val="0"/>
      <w:marBottom w:val="0"/>
      <w:divBdr>
        <w:top w:val="none" w:sz="0" w:space="0" w:color="auto"/>
        <w:left w:val="none" w:sz="0" w:space="0" w:color="auto"/>
        <w:bottom w:val="none" w:sz="0" w:space="0" w:color="auto"/>
        <w:right w:val="none" w:sz="0" w:space="0" w:color="auto"/>
      </w:divBdr>
    </w:div>
    <w:div w:id="513031016">
      <w:bodyDiv w:val="1"/>
      <w:marLeft w:val="0"/>
      <w:marRight w:val="0"/>
      <w:marTop w:val="0"/>
      <w:marBottom w:val="0"/>
      <w:divBdr>
        <w:top w:val="none" w:sz="0" w:space="0" w:color="auto"/>
        <w:left w:val="none" w:sz="0" w:space="0" w:color="auto"/>
        <w:bottom w:val="none" w:sz="0" w:space="0" w:color="auto"/>
        <w:right w:val="none" w:sz="0" w:space="0" w:color="auto"/>
      </w:divBdr>
    </w:div>
    <w:div w:id="517236985">
      <w:bodyDiv w:val="1"/>
      <w:marLeft w:val="0"/>
      <w:marRight w:val="0"/>
      <w:marTop w:val="0"/>
      <w:marBottom w:val="0"/>
      <w:divBdr>
        <w:top w:val="none" w:sz="0" w:space="0" w:color="auto"/>
        <w:left w:val="none" w:sz="0" w:space="0" w:color="auto"/>
        <w:bottom w:val="none" w:sz="0" w:space="0" w:color="auto"/>
        <w:right w:val="none" w:sz="0" w:space="0" w:color="auto"/>
      </w:divBdr>
    </w:div>
    <w:div w:id="517617960">
      <w:bodyDiv w:val="1"/>
      <w:marLeft w:val="0"/>
      <w:marRight w:val="0"/>
      <w:marTop w:val="0"/>
      <w:marBottom w:val="0"/>
      <w:divBdr>
        <w:top w:val="none" w:sz="0" w:space="0" w:color="auto"/>
        <w:left w:val="none" w:sz="0" w:space="0" w:color="auto"/>
        <w:bottom w:val="none" w:sz="0" w:space="0" w:color="auto"/>
        <w:right w:val="none" w:sz="0" w:space="0" w:color="auto"/>
      </w:divBdr>
    </w:div>
    <w:div w:id="517699587">
      <w:bodyDiv w:val="1"/>
      <w:marLeft w:val="0"/>
      <w:marRight w:val="0"/>
      <w:marTop w:val="0"/>
      <w:marBottom w:val="0"/>
      <w:divBdr>
        <w:top w:val="none" w:sz="0" w:space="0" w:color="auto"/>
        <w:left w:val="none" w:sz="0" w:space="0" w:color="auto"/>
        <w:bottom w:val="none" w:sz="0" w:space="0" w:color="auto"/>
        <w:right w:val="none" w:sz="0" w:space="0" w:color="auto"/>
      </w:divBdr>
    </w:div>
    <w:div w:id="519121639">
      <w:bodyDiv w:val="1"/>
      <w:marLeft w:val="0"/>
      <w:marRight w:val="0"/>
      <w:marTop w:val="0"/>
      <w:marBottom w:val="0"/>
      <w:divBdr>
        <w:top w:val="none" w:sz="0" w:space="0" w:color="auto"/>
        <w:left w:val="none" w:sz="0" w:space="0" w:color="auto"/>
        <w:bottom w:val="none" w:sz="0" w:space="0" w:color="auto"/>
        <w:right w:val="none" w:sz="0" w:space="0" w:color="auto"/>
      </w:divBdr>
    </w:div>
    <w:div w:id="519974884">
      <w:bodyDiv w:val="1"/>
      <w:marLeft w:val="0"/>
      <w:marRight w:val="0"/>
      <w:marTop w:val="0"/>
      <w:marBottom w:val="0"/>
      <w:divBdr>
        <w:top w:val="none" w:sz="0" w:space="0" w:color="auto"/>
        <w:left w:val="none" w:sz="0" w:space="0" w:color="auto"/>
        <w:bottom w:val="none" w:sz="0" w:space="0" w:color="auto"/>
        <w:right w:val="none" w:sz="0" w:space="0" w:color="auto"/>
      </w:divBdr>
    </w:div>
    <w:div w:id="522402232">
      <w:bodyDiv w:val="1"/>
      <w:marLeft w:val="0"/>
      <w:marRight w:val="0"/>
      <w:marTop w:val="0"/>
      <w:marBottom w:val="0"/>
      <w:divBdr>
        <w:top w:val="none" w:sz="0" w:space="0" w:color="auto"/>
        <w:left w:val="none" w:sz="0" w:space="0" w:color="auto"/>
        <w:bottom w:val="none" w:sz="0" w:space="0" w:color="auto"/>
        <w:right w:val="none" w:sz="0" w:space="0" w:color="auto"/>
      </w:divBdr>
    </w:div>
    <w:div w:id="523060784">
      <w:bodyDiv w:val="1"/>
      <w:marLeft w:val="0"/>
      <w:marRight w:val="0"/>
      <w:marTop w:val="0"/>
      <w:marBottom w:val="0"/>
      <w:divBdr>
        <w:top w:val="none" w:sz="0" w:space="0" w:color="auto"/>
        <w:left w:val="none" w:sz="0" w:space="0" w:color="auto"/>
        <w:bottom w:val="none" w:sz="0" w:space="0" w:color="auto"/>
        <w:right w:val="none" w:sz="0" w:space="0" w:color="auto"/>
      </w:divBdr>
    </w:div>
    <w:div w:id="530069069">
      <w:bodyDiv w:val="1"/>
      <w:marLeft w:val="0"/>
      <w:marRight w:val="0"/>
      <w:marTop w:val="0"/>
      <w:marBottom w:val="0"/>
      <w:divBdr>
        <w:top w:val="none" w:sz="0" w:space="0" w:color="auto"/>
        <w:left w:val="none" w:sz="0" w:space="0" w:color="auto"/>
        <w:bottom w:val="none" w:sz="0" w:space="0" w:color="auto"/>
        <w:right w:val="none" w:sz="0" w:space="0" w:color="auto"/>
      </w:divBdr>
    </w:div>
    <w:div w:id="533035803">
      <w:bodyDiv w:val="1"/>
      <w:marLeft w:val="0"/>
      <w:marRight w:val="0"/>
      <w:marTop w:val="0"/>
      <w:marBottom w:val="0"/>
      <w:divBdr>
        <w:top w:val="none" w:sz="0" w:space="0" w:color="auto"/>
        <w:left w:val="none" w:sz="0" w:space="0" w:color="auto"/>
        <w:bottom w:val="none" w:sz="0" w:space="0" w:color="auto"/>
        <w:right w:val="none" w:sz="0" w:space="0" w:color="auto"/>
      </w:divBdr>
    </w:div>
    <w:div w:id="533351162">
      <w:bodyDiv w:val="1"/>
      <w:marLeft w:val="0"/>
      <w:marRight w:val="0"/>
      <w:marTop w:val="0"/>
      <w:marBottom w:val="0"/>
      <w:divBdr>
        <w:top w:val="none" w:sz="0" w:space="0" w:color="auto"/>
        <w:left w:val="none" w:sz="0" w:space="0" w:color="auto"/>
        <w:bottom w:val="none" w:sz="0" w:space="0" w:color="auto"/>
        <w:right w:val="none" w:sz="0" w:space="0" w:color="auto"/>
      </w:divBdr>
    </w:div>
    <w:div w:id="533664054">
      <w:bodyDiv w:val="1"/>
      <w:marLeft w:val="0"/>
      <w:marRight w:val="0"/>
      <w:marTop w:val="0"/>
      <w:marBottom w:val="0"/>
      <w:divBdr>
        <w:top w:val="none" w:sz="0" w:space="0" w:color="auto"/>
        <w:left w:val="none" w:sz="0" w:space="0" w:color="auto"/>
        <w:bottom w:val="none" w:sz="0" w:space="0" w:color="auto"/>
        <w:right w:val="none" w:sz="0" w:space="0" w:color="auto"/>
      </w:divBdr>
    </w:div>
    <w:div w:id="535848672">
      <w:bodyDiv w:val="1"/>
      <w:marLeft w:val="0"/>
      <w:marRight w:val="0"/>
      <w:marTop w:val="0"/>
      <w:marBottom w:val="0"/>
      <w:divBdr>
        <w:top w:val="none" w:sz="0" w:space="0" w:color="auto"/>
        <w:left w:val="none" w:sz="0" w:space="0" w:color="auto"/>
        <w:bottom w:val="none" w:sz="0" w:space="0" w:color="auto"/>
        <w:right w:val="none" w:sz="0" w:space="0" w:color="auto"/>
      </w:divBdr>
    </w:div>
    <w:div w:id="535969430">
      <w:bodyDiv w:val="1"/>
      <w:marLeft w:val="0"/>
      <w:marRight w:val="0"/>
      <w:marTop w:val="0"/>
      <w:marBottom w:val="0"/>
      <w:divBdr>
        <w:top w:val="none" w:sz="0" w:space="0" w:color="auto"/>
        <w:left w:val="none" w:sz="0" w:space="0" w:color="auto"/>
        <w:bottom w:val="none" w:sz="0" w:space="0" w:color="auto"/>
        <w:right w:val="none" w:sz="0" w:space="0" w:color="auto"/>
      </w:divBdr>
    </w:div>
    <w:div w:id="536621716">
      <w:bodyDiv w:val="1"/>
      <w:marLeft w:val="0"/>
      <w:marRight w:val="0"/>
      <w:marTop w:val="0"/>
      <w:marBottom w:val="0"/>
      <w:divBdr>
        <w:top w:val="none" w:sz="0" w:space="0" w:color="auto"/>
        <w:left w:val="none" w:sz="0" w:space="0" w:color="auto"/>
        <w:bottom w:val="none" w:sz="0" w:space="0" w:color="auto"/>
        <w:right w:val="none" w:sz="0" w:space="0" w:color="auto"/>
      </w:divBdr>
    </w:div>
    <w:div w:id="537354173">
      <w:bodyDiv w:val="1"/>
      <w:marLeft w:val="0"/>
      <w:marRight w:val="0"/>
      <w:marTop w:val="0"/>
      <w:marBottom w:val="0"/>
      <w:divBdr>
        <w:top w:val="none" w:sz="0" w:space="0" w:color="auto"/>
        <w:left w:val="none" w:sz="0" w:space="0" w:color="auto"/>
        <w:bottom w:val="none" w:sz="0" w:space="0" w:color="auto"/>
        <w:right w:val="none" w:sz="0" w:space="0" w:color="auto"/>
      </w:divBdr>
    </w:div>
    <w:div w:id="542403401">
      <w:bodyDiv w:val="1"/>
      <w:marLeft w:val="0"/>
      <w:marRight w:val="0"/>
      <w:marTop w:val="0"/>
      <w:marBottom w:val="0"/>
      <w:divBdr>
        <w:top w:val="none" w:sz="0" w:space="0" w:color="auto"/>
        <w:left w:val="none" w:sz="0" w:space="0" w:color="auto"/>
        <w:bottom w:val="none" w:sz="0" w:space="0" w:color="auto"/>
        <w:right w:val="none" w:sz="0" w:space="0" w:color="auto"/>
      </w:divBdr>
    </w:div>
    <w:div w:id="543375001">
      <w:bodyDiv w:val="1"/>
      <w:marLeft w:val="0"/>
      <w:marRight w:val="0"/>
      <w:marTop w:val="0"/>
      <w:marBottom w:val="0"/>
      <w:divBdr>
        <w:top w:val="none" w:sz="0" w:space="0" w:color="auto"/>
        <w:left w:val="none" w:sz="0" w:space="0" w:color="auto"/>
        <w:bottom w:val="none" w:sz="0" w:space="0" w:color="auto"/>
        <w:right w:val="none" w:sz="0" w:space="0" w:color="auto"/>
      </w:divBdr>
    </w:div>
    <w:div w:id="544030248">
      <w:bodyDiv w:val="1"/>
      <w:marLeft w:val="0"/>
      <w:marRight w:val="0"/>
      <w:marTop w:val="0"/>
      <w:marBottom w:val="0"/>
      <w:divBdr>
        <w:top w:val="none" w:sz="0" w:space="0" w:color="auto"/>
        <w:left w:val="none" w:sz="0" w:space="0" w:color="auto"/>
        <w:bottom w:val="none" w:sz="0" w:space="0" w:color="auto"/>
        <w:right w:val="none" w:sz="0" w:space="0" w:color="auto"/>
      </w:divBdr>
    </w:div>
    <w:div w:id="545918327">
      <w:bodyDiv w:val="1"/>
      <w:marLeft w:val="0"/>
      <w:marRight w:val="0"/>
      <w:marTop w:val="0"/>
      <w:marBottom w:val="0"/>
      <w:divBdr>
        <w:top w:val="none" w:sz="0" w:space="0" w:color="auto"/>
        <w:left w:val="none" w:sz="0" w:space="0" w:color="auto"/>
        <w:bottom w:val="none" w:sz="0" w:space="0" w:color="auto"/>
        <w:right w:val="none" w:sz="0" w:space="0" w:color="auto"/>
      </w:divBdr>
    </w:div>
    <w:div w:id="550308347">
      <w:bodyDiv w:val="1"/>
      <w:marLeft w:val="0"/>
      <w:marRight w:val="0"/>
      <w:marTop w:val="0"/>
      <w:marBottom w:val="0"/>
      <w:divBdr>
        <w:top w:val="none" w:sz="0" w:space="0" w:color="auto"/>
        <w:left w:val="none" w:sz="0" w:space="0" w:color="auto"/>
        <w:bottom w:val="none" w:sz="0" w:space="0" w:color="auto"/>
        <w:right w:val="none" w:sz="0" w:space="0" w:color="auto"/>
      </w:divBdr>
    </w:div>
    <w:div w:id="550699727">
      <w:bodyDiv w:val="1"/>
      <w:marLeft w:val="0"/>
      <w:marRight w:val="0"/>
      <w:marTop w:val="0"/>
      <w:marBottom w:val="0"/>
      <w:divBdr>
        <w:top w:val="none" w:sz="0" w:space="0" w:color="auto"/>
        <w:left w:val="none" w:sz="0" w:space="0" w:color="auto"/>
        <w:bottom w:val="none" w:sz="0" w:space="0" w:color="auto"/>
        <w:right w:val="none" w:sz="0" w:space="0" w:color="auto"/>
      </w:divBdr>
    </w:div>
    <w:div w:id="552426547">
      <w:bodyDiv w:val="1"/>
      <w:marLeft w:val="0"/>
      <w:marRight w:val="0"/>
      <w:marTop w:val="0"/>
      <w:marBottom w:val="0"/>
      <w:divBdr>
        <w:top w:val="none" w:sz="0" w:space="0" w:color="auto"/>
        <w:left w:val="none" w:sz="0" w:space="0" w:color="auto"/>
        <w:bottom w:val="none" w:sz="0" w:space="0" w:color="auto"/>
        <w:right w:val="none" w:sz="0" w:space="0" w:color="auto"/>
      </w:divBdr>
    </w:div>
    <w:div w:id="556282303">
      <w:bodyDiv w:val="1"/>
      <w:marLeft w:val="0"/>
      <w:marRight w:val="0"/>
      <w:marTop w:val="0"/>
      <w:marBottom w:val="0"/>
      <w:divBdr>
        <w:top w:val="none" w:sz="0" w:space="0" w:color="auto"/>
        <w:left w:val="none" w:sz="0" w:space="0" w:color="auto"/>
        <w:bottom w:val="none" w:sz="0" w:space="0" w:color="auto"/>
        <w:right w:val="none" w:sz="0" w:space="0" w:color="auto"/>
      </w:divBdr>
    </w:div>
    <w:div w:id="560753199">
      <w:bodyDiv w:val="1"/>
      <w:marLeft w:val="0"/>
      <w:marRight w:val="0"/>
      <w:marTop w:val="0"/>
      <w:marBottom w:val="0"/>
      <w:divBdr>
        <w:top w:val="none" w:sz="0" w:space="0" w:color="auto"/>
        <w:left w:val="none" w:sz="0" w:space="0" w:color="auto"/>
        <w:bottom w:val="none" w:sz="0" w:space="0" w:color="auto"/>
        <w:right w:val="none" w:sz="0" w:space="0" w:color="auto"/>
      </w:divBdr>
    </w:div>
    <w:div w:id="565461185">
      <w:bodyDiv w:val="1"/>
      <w:marLeft w:val="0"/>
      <w:marRight w:val="0"/>
      <w:marTop w:val="0"/>
      <w:marBottom w:val="0"/>
      <w:divBdr>
        <w:top w:val="none" w:sz="0" w:space="0" w:color="auto"/>
        <w:left w:val="none" w:sz="0" w:space="0" w:color="auto"/>
        <w:bottom w:val="none" w:sz="0" w:space="0" w:color="auto"/>
        <w:right w:val="none" w:sz="0" w:space="0" w:color="auto"/>
      </w:divBdr>
    </w:div>
    <w:div w:id="568076868">
      <w:bodyDiv w:val="1"/>
      <w:marLeft w:val="0"/>
      <w:marRight w:val="0"/>
      <w:marTop w:val="0"/>
      <w:marBottom w:val="0"/>
      <w:divBdr>
        <w:top w:val="none" w:sz="0" w:space="0" w:color="auto"/>
        <w:left w:val="none" w:sz="0" w:space="0" w:color="auto"/>
        <w:bottom w:val="none" w:sz="0" w:space="0" w:color="auto"/>
        <w:right w:val="none" w:sz="0" w:space="0" w:color="auto"/>
      </w:divBdr>
    </w:div>
    <w:div w:id="569074653">
      <w:bodyDiv w:val="1"/>
      <w:marLeft w:val="0"/>
      <w:marRight w:val="0"/>
      <w:marTop w:val="0"/>
      <w:marBottom w:val="0"/>
      <w:divBdr>
        <w:top w:val="none" w:sz="0" w:space="0" w:color="auto"/>
        <w:left w:val="none" w:sz="0" w:space="0" w:color="auto"/>
        <w:bottom w:val="none" w:sz="0" w:space="0" w:color="auto"/>
        <w:right w:val="none" w:sz="0" w:space="0" w:color="auto"/>
      </w:divBdr>
    </w:div>
    <w:div w:id="573659643">
      <w:bodyDiv w:val="1"/>
      <w:marLeft w:val="0"/>
      <w:marRight w:val="0"/>
      <w:marTop w:val="0"/>
      <w:marBottom w:val="0"/>
      <w:divBdr>
        <w:top w:val="none" w:sz="0" w:space="0" w:color="auto"/>
        <w:left w:val="none" w:sz="0" w:space="0" w:color="auto"/>
        <w:bottom w:val="none" w:sz="0" w:space="0" w:color="auto"/>
        <w:right w:val="none" w:sz="0" w:space="0" w:color="auto"/>
      </w:divBdr>
    </w:div>
    <w:div w:id="577135849">
      <w:bodyDiv w:val="1"/>
      <w:marLeft w:val="0"/>
      <w:marRight w:val="0"/>
      <w:marTop w:val="0"/>
      <w:marBottom w:val="0"/>
      <w:divBdr>
        <w:top w:val="none" w:sz="0" w:space="0" w:color="auto"/>
        <w:left w:val="none" w:sz="0" w:space="0" w:color="auto"/>
        <w:bottom w:val="none" w:sz="0" w:space="0" w:color="auto"/>
        <w:right w:val="none" w:sz="0" w:space="0" w:color="auto"/>
      </w:divBdr>
    </w:div>
    <w:div w:id="578173033">
      <w:bodyDiv w:val="1"/>
      <w:marLeft w:val="0"/>
      <w:marRight w:val="0"/>
      <w:marTop w:val="0"/>
      <w:marBottom w:val="0"/>
      <w:divBdr>
        <w:top w:val="none" w:sz="0" w:space="0" w:color="auto"/>
        <w:left w:val="none" w:sz="0" w:space="0" w:color="auto"/>
        <w:bottom w:val="none" w:sz="0" w:space="0" w:color="auto"/>
        <w:right w:val="none" w:sz="0" w:space="0" w:color="auto"/>
      </w:divBdr>
    </w:div>
    <w:div w:id="580412130">
      <w:bodyDiv w:val="1"/>
      <w:marLeft w:val="0"/>
      <w:marRight w:val="0"/>
      <w:marTop w:val="0"/>
      <w:marBottom w:val="0"/>
      <w:divBdr>
        <w:top w:val="none" w:sz="0" w:space="0" w:color="auto"/>
        <w:left w:val="none" w:sz="0" w:space="0" w:color="auto"/>
        <w:bottom w:val="none" w:sz="0" w:space="0" w:color="auto"/>
        <w:right w:val="none" w:sz="0" w:space="0" w:color="auto"/>
      </w:divBdr>
    </w:div>
    <w:div w:id="581451505">
      <w:bodyDiv w:val="1"/>
      <w:marLeft w:val="0"/>
      <w:marRight w:val="0"/>
      <w:marTop w:val="0"/>
      <w:marBottom w:val="0"/>
      <w:divBdr>
        <w:top w:val="none" w:sz="0" w:space="0" w:color="auto"/>
        <w:left w:val="none" w:sz="0" w:space="0" w:color="auto"/>
        <w:bottom w:val="none" w:sz="0" w:space="0" w:color="auto"/>
        <w:right w:val="none" w:sz="0" w:space="0" w:color="auto"/>
      </w:divBdr>
    </w:div>
    <w:div w:id="584070946">
      <w:bodyDiv w:val="1"/>
      <w:marLeft w:val="0"/>
      <w:marRight w:val="0"/>
      <w:marTop w:val="0"/>
      <w:marBottom w:val="0"/>
      <w:divBdr>
        <w:top w:val="none" w:sz="0" w:space="0" w:color="auto"/>
        <w:left w:val="none" w:sz="0" w:space="0" w:color="auto"/>
        <w:bottom w:val="none" w:sz="0" w:space="0" w:color="auto"/>
        <w:right w:val="none" w:sz="0" w:space="0" w:color="auto"/>
      </w:divBdr>
    </w:div>
    <w:div w:id="587232795">
      <w:bodyDiv w:val="1"/>
      <w:marLeft w:val="0"/>
      <w:marRight w:val="0"/>
      <w:marTop w:val="0"/>
      <w:marBottom w:val="0"/>
      <w:divBdr>
        <w:top w:val="none" w:sz="0" w:space="0" w:color="auto"/>
        <w:left w:val="none" w:sz="0" w:space="0" w:color="auto"/>
        <w:bottom w:val="none" w:sz="0" w:space="0" w:color="auto"/>
        <w:right w:val="none" w:sz="0" w:space="0" w:color="auto"/>
      </w:divBdr>
    </w:div>
    <w:div w:id="587924669">
      <w:bodyDiv w:val="1"/>
      <w:marLeft w:val="0"/>
      <w:marRight w:val="0"/>
      <w:marTop w:val="0"/>
      <w:marBottom w:val="0"/>
      <w:divBdr>
        <w:top w:val="none" w:sz="0" w:space="0" w:color="auto"/>
        <w:left w:val="none" w:sz="0" w:space="0" w:color="auto"/>
        <w:bottom w:val="none" w:sz="0" w:space="0" w:color="auto"/>
        <w:right w:val="none" w:sz="0" w:space="0" w:color="auto"/>
      </w:divBdr>
    </w:div>
    <w:div w:id="590771858">
      <w:bodyDiv w:val="1"/>
      <w:marLeft w:val="0"/>
      <w:marRight w:val="0"/>
      <w:marTop w:val="0"/>
      <w:marBottom w:val="0"/>
      <w:divBdr>
        <w:top w:val="none" w:sz="0" w:space="0" w:color="auto"/>
        <w:left w:val="none" w:sz="0" w:space="0" w:color="auto"/>
        <w:bottom w:val="none" w:sz="0" w:space="0" w:color="auto"/>
        <w:right w:val="none" w:sz="0" w:space="0" w:color="auto"/>
      </w:divBdr>
    </w:div>
    <w:div w:id="592129906">
      <w:bodyDiv w:val="1"/>
      <w:marLeft w:val="0"/>
      <w:marRight w:val="0"/>
      <w:marTop w:val="0"/>
      <w:marBottom w:val="0"/>
      <w:divBdr>
        <w:top w:val="none" w:sz="0" w:space="0" w:color="auto"/>
        <w:left w:val="none" w:sz="0" w:space="0" w:color="auto"/>
        <w:bottom w:val="none" w:sz="0" w:space="0" w:color="auto"/>
        <w:right w:val="none" w:sz="0" w:space="0" w:color="auto"/>
      </w:divBdr>
    </w:div>
    <w:div w:id="593174604">
      <w:bodyDiv w:val="1"/>
      <w:marLeft w:val="0"/>
      <w:marRight w:val="0"/>
      <w:marTop w:val="0"/>
      <w:marBottom w:val="0"/>
      <w:divBdr>
        <w:top w:val="none" w:sz="0" w:space="0" w:color="auto"/>
        <w:left w:val="none" w:sz="0" w:space="0" w:color="auto"/>
        <w:bottom w:val="none" w:sz="0" w:space="0" w:color="auto"/>
        <w:right w:val="none" w:sz="0" w:space="0" w:color="auto"/>
      </w:divBdr>
    </w:div>
    <w:div w:id="600649414">
      <w:bodyDiv w:val="1"/>
      <w:marLeft w:val="0"/>
      <w:marRight w:val="0"/>
      <w:marTop w:val="0"/>
      <w:marBottom w:val="0"/>
      <w:divBdr>
        <w:top w:val="none" w:sz="0" w:space="0" w:color="auto"/>
        <w:left w:val="none" w:sz="0" w:space="0" w:color="auto"/>
        <w:bottom w:val="none" w:sz="0" w:space="0" w:color="auto"/>
        <w:right w:val="none" w:sz="0" w:space="0" w:color="auto"/>
      </w:divBdr>
    </w:div>
    <w:div w:id="604457623">
      <w:bodyDiv w:val="1"/>
      <w:marLeft w:val="0"/>
      <w:marRight w:val="0"/>
      <w:marTop w:val="0"/>
      <w:marBottom w:val="0"/>
      <w:divBdr>
        <w:top w:val="none" w:sz="0" w:space="0" w:color="auto"/>
        <w:left w:val="none" w:sz="0" w:space="0" w:color="auto"/>
        <w:bottom w:val="none" w:sz="0" w:space="0" w:color="auto"/>
        <w:right w:val="none" w:sz="0" w:space="0" w:color="auto"/>
      </w:divBdr>
    </w:div>
    <w:div w:id="604922127">
      <w:bodyDiv w:val="1"/>
      <w:marLeft w:val="0"/>
      <w:marRight w:val="0"/>
      <w:marTop w:val="0"/>
      <w:marBottom w:val="0"/>
      <w:divBdr>
        <w:top w:val="none" w:sz="0" w:space="0" w:color="auto"/>
        <w:left w:val="none" w:sz="0" w:space="0" w:color="auto"/>
        <w:bottom w:val="none" w:sz="0" w:space="0" w:color="auto"/>
        <w:right w:val="none" w:sz="0" w:space="0" w:color="auto"/>
      </w:divBdr>
    </w:div>
    <w:div w:id="607855691">
      <w:bodyDiv w:val="1"/>
      <w:marLeft w:val="0"/>
      <w:marRight w:val="0"/>
      <w:marTop w:val="0"/>
      <w:marBottom w:val="0"/>
      <w:divBdr>
        <w:top w:val="none" w:sz="0" w:space="0" w:color="auto"/>
        <w:left w:val="none" w:sz="0" w:space="0" w:color="auto"/>
        <w:bottom w:val="none" w:sz="0" w:space="0" w:color="auto"/>
        <w:right w:val="none" w:sz="0" w:space="0" w:color="auto"/>
      </w:divBdr>
    </w:div>
    <w:div w:id="608585356">
      <w:bodyDiv w:val="1"/>
      <w:marLeft w:val="0"/>
      <w:marRight w:val="0"/>
      <w:marTop w:val="0"/>
      <w:marBottom w:val="0"/>
      <w:divBdr>
        <w:top w:val="none" w:sz="0" w:space="0" w:color="auto"/>
        <w:left w:val="none" w:sz="0" w:space="0" w:color="auto"/>
        <w:bottom w:val="none" w:sz="0" w:space="0" w:color="auto"/>
        <w:right w:val="none" w:sz="0" w:space="0" w:color="auto"/>
      </w:divBdr>
    </w:div>
    <w:div w:id="611281378">
      <w:bodyDiv w:val="1"/>
      <w:marLeft w:val="0"/>
      <w:marRight w:val="0"/>
      <w:marTop w:val="0"/>
      <w:marBottom w:val="0"/>
      <w:divBdr>
        <w:top w:val="none" w:sz="0" w:space="0" w:color="auto"/>
        <w:left w:val="none" w:sz="0" w:space="0" w:color="auto"/>
        <w:bottom w:val="none" w:sz="0" w:space="0" w:color="auto"/>
        <w:right w:val="none" w:sz="0" w:space="0" w:color="auto"/>
      </w:divBdr>
    </w:div>
    <w:div w:id="611284235">
      <w:bodyDiv w:val="1"/>
      <w:marLeft w:val="0"/>
      <w:marRight w:val="0"/>
      <w:marTop w:val="0"/>
      <w:marBottom w:val="0"/>
      <w:divBdr>
        <w:top w:val="none" w:sz="0" w:space="0" w:color="auto"/>
        <w:left w:val="none" w:sz="0" w:space="0" w:color="auto"/>
        <w:bottom w:val="none" w:sz="0" w:space="0" w:color="auto"/>
        <w:right w:val="none" w:sz="0" w:space="0" w:color="auto"/>
      </w:divBdr>
    </w:div>
    <w:div w:id="611400804">
      <w:bodyDiv w:val="1"/>
      <w:marLeft w:val="0"/>
      <w:marRight w:val="0"/>
      <w:marTop w:val="0"/>
      <w:marBottom w:val="0"/>
      <w:divBdr>
        <w:top w:val="none" w:sz="0" w:space="0" w:color="auto"/>
        <w:left w:val="none" w:sz="0" w:space="0" w:color="auto"/>
        <w:bottom w:val="none" w:sz="0" w:space="0" w:color="auto"/>
        <w:right w:val="none" w:sz="0" w:space="0" w:color="auto"/>
      </w:divBdr>
    </w:div>
    <w:div w:id="613824056">
      <w:bodyDiv w:val="1"/>
      <w:marLeft w:val="0"/>
      <w:marRight w:val="0"/>
      <w:marTop w:val="0"/>
      <w:marBottom w:val="0"/>
      <w:divBdr>
        <w:top w:val="none" w:sz="0" w:space="0" w:color="auto"/>
        <w:left w:val="none" w:sz="0" w:space="0" w:color="auto"/>
        <w:bottom w:val="none" w:sz="0" w:space="0" w:color="auto"/>
        <w:right w:val="none" w:sz="0" w:space="0" w:color="auto"/>
      </w:divBdr>
    </w:div>
    <w:div w:id="616522022">
      <w:bodyDiv w:val="1"/>
      <w:marLeft w:val="0"/>
      <w:marRight w:val="0"/>
      <w:marTop w:val="0"/>
      <w:marBottom w:val="0"/>
      <w:divBdr>
        <w:top w:val="none" w:sz="0" w:space="0" w:color="auto"/>
        <w:left w:val="none" w:sz="0" w:space="0" w:color="auto"/>
        <w:bottom w:val="none" w:sz="0" w:space="0" w:color="auto"/>
        <w:right w:val="none" w:sz="0" w:space="0" w:color="auto"/>
      </w:divBdr>
    </w:div>
    <w:div w:id="617024886">
      <w:bodyDiv w:val="1"/>
      <w:marLeft w:val="0"/>
      <w:marRight w:val="0"/>
      <w:marTop w:val="0"/>
      <w:marBottom w:val="0"/>
      <w:divBdr>
        <w:top w:val="none" w:sz="0" w:space="0" w:color="auto"/>
        <w:left w:val="none" w:sz="0" w:space="0" w:color="auto"/>
        <w:bottom w:val="none" w:sz="0" w:space="0" w:color="auto"/>
        <w:right w:val="none" w:sz="0" w:space="0" w:color="auto"/>
      </w:divBdr>
    </w:div>
    <w:div w:id="618220107">
      <w:bodyDiv w:val="1"/>
      <w:marLeft w:val="0"/>
      <w:marRight w:val="0"/>
      <w:marTop w:val="0"/>
      <w:marBottom w:val="0"/>
      <w:divBdr>
        <w:top w:val="none" w:sz="0" w:space="0" w:color="auto"/>
        <w:left w:val="none" w:sz="0" w:space="0" w:color="auto"/>
        <w:bottom w:val="none" w:sz="0" w:space="0" w:color="auto"/>
        <w:right w:val="none" w:sz="0" w:space="0" w:color="auto"/>
      </w:divBdr>
    </w:div>
    <w:div w:id="619802767">
      <w:bodyDiv w:val="1"/>
      <w:marLeft w:val="0"/>
      <w:marRight w:val="0"/>
      <w:marTop w:val="0"/>
      <w:marBottom w:val="0"/>
      <w:divBdr>
        <w:top w:val="none" w:sz="0" w:space="0" w:color="auto"/>
        <w:left w:val="none" w:sz="0" w:space="0" w:color="auto"/>
        <w:bottom w:val="none" w:sz="0" w:space="0" w:color="auto"/>
        <w:right w:val="none" w:sz="0" w:space="0" w:color="auto"/>
      </w:divBdr>
    </w:div>
    <w:div w:id="624698656">
      <w:bodyDiv w:val="1"/>
      <w:marLeft w:val="0"/>
      <w:marRight w:val="0"/>
      <w:marTop w:val="0"/>
      <w:marBottom w:val="0"/>
      <w:divBdr>
        <w:top w:val="none" w:sz="0" w:space="0" w:color="auto"/>
        <w:left w:val="none" w:sz="0" w:space="0" w:color="auto"/>
        <w:bottom w:val="none" w:sz="0" w:space="0" w:color="auto"/>
        <w:right w:val="none" w:sz="0" w:space="0" w:color="auto"/>
      </w:divBdr>
    </w:div>
    <w:div w:id="628317239">
      <w:bodyDiv w:val="1"/>
      <w:marLeft w:val="0"/>
      <w:marRight w:val="0"/>
      <w:marTop w:val="0"/>
      <w:marBottom w:val="0"/>
      <w:divBdr>
        <w:top w:val="none" w:sz="0" w:space="0" w:color="auto"/>
        <w:left w:val="none" w:sz="0" w:space="0" w:color="auto"/>
        <w:bottom w:val="none" w:sz="0" w:space="0" w:color="auto"/>
        <w:right w:val="none" w:sz="0" w:space="0" w:color="auto"/>
      </w:divBdr>
    </w:div>
    <w:div w:id="628782153">
      <w:bodyDiv w:val="1"/>
      <w:marLeft w:val="0"/>
      <w:marRight w:val="0"/>
      <w:marTop w:val="0"/>
      <w:marBottom w:val="0"/>
      <w:divBdr>
        <w:top w:val="none" w:sz="0" w:space="0" w:color="auto"/>
        <w:left w:val="none" w:sz="0" w:space="0" w:color="auto"/>
        <w:bottom w:val="none" w:sz="0" w:space="0" w:color="auto"/>
        <w:right w:val="none" w:sz="0" w:space="0" w:color="auto"/>
      </w:divBdr>
    </w:div>
    <w:div w:id="629359829">
      <w:bodyDiv w:val="1"/>
      <w:marLeft w:val="0"/>
      <w:marRight w:val="0"/>
      <w:marTop w:val="0"/>
      <w:marBottom w:val="0"/>
      <w:divBdr>
        <w:top w:val="none" w:sz="0" w:space="0" w:color="auto"/>
        <w:left w:val="none" w:sz="0" w:space="0" w:color="auto"/>
        <w:bottom w:val="none" w:sz="0" w:space="0" w:color="auto"/>
        <w:right w:val="none" w:sz="0" w:space="0" w:color="auto"/>
      </w:divBdr>
    </w:div>
    <w:div w:id="629435869">
      <w:bodyDiv w:val="1"/>
      <w:marLeft w:val="0"/>
      <w:marRight w:val="0"/>
      <w:marTop w:val="0"/>
      <w:marBottom w:val="0"/>
      <w:divBdr>
        <w:top w:val="none" w:sz="0" w:space="0" w:color="auto"/>
        <w:left w:val="none" w:sz="0" w:space="0" w:color="auto"/>
        <w:bottom w:val="none" w:sz="0" w:space="0" w:color="auto"/>
        <w:right w:val="none" w:sz="0" w:space="0" w:color="auto"/>
      </w:divBdr>
    </w:div>
    <w:div w:id="629476470">
      <w:bodyDiv w:val="1"/>
      <w:marLeft w:val="0"/>
      <w:marRight w:val="0"/>
      <w:marTop w:val="0"/>
      <w:marBottom w:val="0"/>
      <w:divBdr>
        <w:top w:val="none" w:sz="0" w:space="0" w:color="auto"/>
        <w:left w:val="none" w:sz="0" w:space="0" w:color="auto"/>
        <w:bottom w:val="none" w:sz="0" w:space="0" w:color="auto"/>
        <w:right w:val="none" w:sz="0" w:space="0" w:color="auto"/>
      </w:divBdr>
    </w:div>
    <w:div w:id="634024768">
      <w:bodyDiv w:val="1"/>
      <w:marLeft w:val="0"/>
      <w:marRight w:val="0"/>
      <w:marTop w:val="0"/>
      <w:marBottom w:val="0"/>
      <w:divBdr>
        <w:top w:val="none" w:sz="0" w:space="0" w:color="auto"/>
        <w:left w:val="none" w:sz="0" w:space="0" w:color="auto"/>
        <w:bottom w:val="none" w:sz="0" w:space="0" w:color="auto"/>
        <w:right w:val="none" w:sz="0" w:space="0" w:color="auto"/>
      </w:divBdr>
    </w:div>
    <w:div w:id="634143508">
      <w:bodyDiv w:val="1"/>
      <w:marLeft w:val="0"/>
      <w:marRight w:val="0"/>
      <w:marTop w:val="0"/>
      <w:marBottom w:val="0"/>
      <w:divBdr>
        <w:top w:val="none" w:sz="0" w:space="0" w:color="auto"/>
        <w:left w:val="none" w:sz="0" w:space="0" w:color="auto"/>
        <w:bottom w:val="none" w:sz="0" w:space="0" w:color="auto"/>
        <w:right w:val="none" w:sz="0" w:space="0" w:color="auto"/>
      </w:divBdr>
    </w:div>
    <w:div w:id="638342540">
      <w:bodyDiv w:val="1"/>
      <w:marLeft w:val="0"/>
      <w:marRight w:val="0"/>
      <w:marTop w:val="0"/>
      <w:marBottom w:val="0"/>
      <w:divBdr>
        <w:top w:val="none" w:sz="0" w:space="0" w:color="auto"/>
        <w:left w:val="none" w:sz="0" w:space="0" w:color="auto"/>
        <w:bottom w:val="none" w:sz="0" w:space="0" w:color="auto"/>
        <w:right w:val="none" w:sz="0" w:space="0" w:color="auto"/>
      </w:divBdr>
    </w:div>
    <w:div w:id="644579081">
      <w:bodyDiv w:val="1"/>
      <w:marLeft w:val="0"/>
      <w:marRight w:val="0"/>
      <w:marTop w:val="0"/>
      <w:marBottom w:val="0"/>
      <w:divBdr>
        <w:top w:val="none" w:sz="0" w:space="0" w:color="auto"/>
        <w:left w:val="none" w:sz="0" w:space="0" w:color="auto"/>
        <w:bottom w:val="none" w:sz="0" w:space="0" w:color="auto"/>
        <w:right w:val="none" w:sz="0" w:space="0" w:color="auto"/>
      </w:divBdr>
    </w:div>
    <w:div w:id="644941460">
      <w:bodyDiv w:val="1"/>
      <w:marLeft w:val="0"/>
      <w:marRight w:val="0"/>
      <w:marTop w:val="0"/>
      <w:marBottom w:val="0"/>
      <w:divBdr>
        <w:top w:val="none" w:sz="0" w:space="0" w:color="auto"/>
        <w:left w:val="none" w:sz="0" w:space="0" w:color="auto"/>
        <w:bottom w:val="none" w:sz="0" w:space="0" w:color="auto"/>
        <w:right w:val="none" w:sz="0" w:space="0" w:color="auto"/>
      </w:divBdr>
    </w:div>
    <w:div w:id="645085651">
      <w:bodyDiv w:val="1"/>
      <w:marLeft w:val="0"/>
      <w:marRight w:val="0"/>
      <w:marTop w:val="0"/>
      <w:marBottom w:val="0"/>
      <w:divBdr>
        <w:top w:val="none" w:sz="0" w:space="0" w:color="auto"/>
        <w:left w:val="none" w:sz="0" w:space="0" w:color="auto"/>
        <w:bottom w:val="none" w:sz="0" w:space="0" w:color="auto"/>
        <w:right w:val="none" w:sz="0" w:space="0" w:color="auto"/>
      </w:divBdr>
    </w:div>
    <w:div w:id="646514819">
      <w:bodyDiv w:val="1"/>
      <w:marLeft w:val="0"/>
      <w:marRight w:val="0"/>
      <w:marTop w:val="0"/>
      <w:marBottom w:val="0"/>
      <w:divBdr>
        <w:top w:val="none" w:sz="0" w:space="0" w:color="auto"/>
        <w:left w:val="none" w:sz="0" w:space="0" w:color="auto"/>
        <w:bottom w:val="none" w:sz="0" w:space="0" w:color="auto"/>
        <w:right w:val="none" w:sz="0" w:space="0" w:color="auto"/>
      </w:divBdr>
    </w:div>
    <w:div w:id="652023804">
      <w:bodyDiv w:val="1"/>
      <w:marLeft w:val="0"/>
      <w:marRight w:val="0"/>
      <w:marTop w:val="0"/>
      <w:marBottom w:val="0"/>
      <w:divBdr>
        <w:top w:val="none" w:sz="0" w:space="0" w:color="auto"/>
        <w:left w:val="none" w:sz="0" w:space="0" w:color="auto"/>
        <w:bottom w:val="none" w:sz="0" w:space="0" w:color="auto"/>
        <w:right w:val="none" w:sz="0" w:space="0" w:color="auto"/>
      </w:divBdr>
    </w:div>
    <w:div w:id="658652107">
      <w:bodyDiv w:val="1"/>
      <w:marLeft w:val="0"/>
      <w:marRight w:val="0"/>
      <w:marTop w:val="0"/>
      <w:marBottom w:val="0"/>
      <w:divBdr>
        <w:top w:val="none" w:sz="0" w:space="0" w:color="auto"/>
        <w:left w:val="none" w:sz="0" w:space="0" w:color="auto"/>
        <w:bottom w:val="none" w:sz="0" w:space="0" w:color="auto"/>
        <w:right w:val="none" w:sz="0" w:space="0" w:color="auto"/>
      </w:divBdr>
    </w:div>
    <w:div w:id="660735306">
      <w:bodyDiv w:val="1"/>
      <w:marLeft w:val="0"/>
      <w:marRight w:val="0"/>
      <w:marTop w:val="0"/>
      <w:marBottom w:val="0"/>
      <w:divBdr>
        <w:top w:val="none" w:sz="0" w:space="0" w:color="auto"/>
        <w:left w:val="none" w:sz="0" w:space="0" w:color="auto"/>
        <w:bottom w:val="none" w:sz="0" w:space="0" w:color="auto"/>
        <w:right w:val="none" w:sz="0" w:space="0" w:color="auto"/>
      </w:divBdr>
    </w:div>
    <w:div w:id="661662507">
      <w:bodyDiv w:val="1"/>
      <w:marLeft w:val="0"/>
      <w:marRight w:val="0"/>
      <w:marTop w:val="0"/>
      <w:marBottom w:val="0"/>
      <w:divBdr>
        <w:top w:val="none" w:sz="0" w:space="0" w:color="auto"/>
        <w:left w:val="none" w:sz="0" w:space="0" w:color="auto"/>
        <w:bottom w:val="none" w:sz="0" w:space="0" w:color="auto"/>
        <w:right w:val="none" w:sz="0" w:space="0" w:color="auto"/>
      </w:divBdr>
    </w:div>
    <w:div w:id="661785992">
      <w:bodyDiv w:val="1"/>
      <w:marLeft w:val="0"/>
      <w:marRight w:val="0"/>
      <w:marTop w:val="0"/>
      <w:marBottom w:val="0"/>
      <w:divBdr>
        <w:top w:val="none" w:sz="0" w:space="0" w:color="auto"/>
        <w:left w:val="none" w:sz="0" w:space="0" w:color="auto"/>
        <w:bottom w:val="none" w:sz="0" w:space="0" w:color="auto"/>
        <w:right w:val="none" w:sz="0" w:space="0" w:color="auto"/>
      </w:divBdr>
    </w:div>
    <w:div w:id="666790966">
      <w:bodyDiv w:val="1"/>
      <w:marLeft w:val="0"/>
      <w:marRight w:val="0"/>
      <w:marTop w:val="0"/>
      <w:marBottom w:val="0"/>
      <w:divBdr>
        <w:top w:val="none" w:sz="0" w:space="0" w:color="auto"/>
        <w:left w:val="none" w:sz="0" w:space="0" w:color="auto"/>
        <w:bottom w:val="none" w:sz="0" w:space="0" w:color="auto"/>
        <w:right w:val="none" w:sz="0" w:space="0" w:color="auto"/>
      </w:divBdr>
    </w:div>
    <w:div w:id="669211368">
      <w:bodyDiv w:val="1"/>
      <w:marLeft w:val="0"/>
      <w:marRight w:val="0"/>
      <w:marTop w:val="0"/>
      <w:marBottom w:val="0"/>
      <w:divBdr>
        <w:top w:val="none" w:sz="0" w:space="0" w:color="auto"/>
        <w:left w:val="none" w:sz="0" w:space="0" w:color="auto"/>
        <w:bottom w:val="none" w:sz="0" w:space="0" w:color="auto"/>
        <w:right w:val="none" w:sz="0" w:space="0" w:color="auto"/>
      </w:divBdr>
    </w:div>
    <w:div w:id="673264692">
      <w:bodyDiv w:val="1"/>
      <w:marLeft w:val="0"/>
      <w:marRight w:val="0"/>
      <w:marTop w:val="0"/>
      <w:marBottom w:val="0"/>
      <w:divBdr>
        <w:top w:val="none" w:sz="0" w:space="0" w:color="auto"/>
        <w:left w:val="none" w:sz="0" w:space="0" w:color="auto"/>
        <w:bottom w:val="none" w:sz="0" w:space="0" w:color="auto"/>
        <w:right w:val="none" w:sz="0" w:space="0" w:color="auto"/>
      </w:divBdr>
    </w:div>
    <w:div w:id="675350919">
      <w:bodyDiv w:val="1"/>
      <w:marLeft w:val="0"/>
      <w:marRight w:val="0"/>
      <w:marTop w:val="0"/>
      <w:marBottom w:val="0"/>
      <w:divBdr>
        <w:top w:val="none" w:sz="0" w:space="0" w:color="auto"/>
        <w:left w:val="none" w:sz="0" w:space="0" w:color="auto"/>
        <w:bottom w:val="none" w:sz="0" w:space="0" w:color="auto"/>
        <w:right w:val="none" w:sz="0" w:space="0" w:color="auto"/>
      </w:divBdr>
    </w:div>
    <w:div w:id="684018467">
      <w:bodyDiv w:val="1"/>
      <w:marLeft w:val="0"/>
      <w:marRight w:val="0"/>
      <w:marTop w:val="0"/>
      <w:marBottom w:val="0"/>
      <w:divBdr>
        <w:top w:val="none" w:sz="0" w:space="0" w:color="auto"/>
        <w:left w:val="none" w:sz="0" w:space="0" w:color="auto"/>
        <w:bottom w:val="none" w:sz="0" w:space="0" w:color="auto"/>
        <w:right w:val="none" w:sz="0" w:space="0" w:color="auto"/>
      </w:divBdr>
    </w:div>
    <w:div w:id="684593398">
      <w:bodyDiv w:val="1"/>
      <w:marLeft w:val="0"/>
      <w:marRight w:val="0"/>
      <w:marTop w:val="0"/>
      <w:marBottom w:val="0"/>
      <w:divBdr>
        <w:top w:val="none" w:sz="0" w:space="0" w:color="auto"/>
        <w:left w:val="none" w:sz="0" w:space="0" w:color="auto"/>
        <w:bottom w:val="none" w:sz="0" w:space="0" w:color="auto"/>
        <w:right w:val="none" w:sz="0" w:space="0" w:color="auto"/>
      </w:divBdr>
    </w:div>
    <w:div w:id="686096994">
      <w:bodyDiv w:val="1"/>
      <w:marLeft w:val="0"/>
      <w:marRight w:val="0"/>
      <w:marTop w:val="0"/>
      <w:marBottom w:val="0"/>
      <w:divBdr>
        <w:top w:val="none" w:sz="0" w:space="0" w:color="auto"/>
        <w:left w:val="none" w:sz="0" w:space="0" w:color="auto"/>
        <w:bottom w:val="none" w:sz="0" w:space="0" w:color="auto"/>
        <w:right w:val="none" w:sz="0" w:space="0" w:color="auto"/>
      </w:divBdr>
    </w:div>
    <w:div w:id="687871754">
      <w:bodyDiv w:val="1"/>
      <w:marLeft w:val="0"/>
      <w:marRight w:val="0"/>
      <w:marTop w:val="0"/>
      <w:marBottom w:val="0"/>
      <w:divBdr>
        <w:top w:val="none" w:sz="0" w:space="0" w:color="auto"/>
        <w:left w:val="none" w:sz="0" w:space="0" w:color="auto"/>
        <w:bottom w:val="none" w:sz="0" w:space="0" w:color="auto"/>
        <w:right w:val="none" w:sz="0" w:space="0" w:color="auto"/>
      </w:divBdr>
    </w:div>
    <w:div w:id="688675297">
      <w:bodyDiv w:val="1"/>
      <w:marLeft w:val="0"/>
      <w:marRight w:val="0"/>
      <w:marTop w:val="0"/>
      <w:marBottom w:val="0"/>
      <w:divBdr>
        <w:top w:val="none" w:sz="0" w:space="0" w:color="auto"/>
        <w:left w:val="none" w:sz="0" w:space="0" w:color="auto"/>
        <w:bottom w:val="none" w:sz="0" w:space="0" w:color="auto"/>
        <w:right w:val="none" w:sz="0" w:space="0" w:color="auto"/>
      </w:divBdr>
    </w:div>
    <w:div w:id="691414912">
      <w:bodyDiv w:val="1"/>
      <w:marLeft w:val="0"/>
      <w:marRight w:val="0"/>
      <w:marTop w:val="0"/>
      <w:marBottom w:val="0"/>
      <w:divBdr>
        <w:top w:val="none" w:sz="0" w:space="0" w:color="auto"/>
        <w:left w:val="none" w:sz="0" w:space="0" w:color="auto"/>
        <w:bottom w:val="none" w:sz="0" w:space="0" w:color="auto"/>
        <w:right w:val="none" w:sz="0" w:space="0" w:color="auto"/>
      </w:divBdr>
    </w:div>
    <w:div w:id="694038364">
      <w:bodyDiv w:val="1"/>
      <w:marLeft w:val="0"/>
      <w:marRight w:val="0"/>
      <w:marTop w:val="0"/>
      <w:marBottom w:val="0"/>
      <w:divBdr>
        <w:top w:val="none" w:sz="0" w:space="0" w:color="auto"/>
        <w:left w:val="none" w:sz="0" w:space="0" w:color="auto"/>
        <w:bottom w:val="none" w:sz="0" w:space="0" w:color="auto"/>
        <w:right w:val="none" w:sz="0" w:space="0" w:color="auto"/>
      </w:divBdr>
    </w:div>
    <w:div w:id="698239751">
      <w:bodyDiv w:val="1"/>
      <w:marLeft w:val="0"/>
      <w:marRight w:val="0"/>
      <w:marTop w:val="0"/>
      <w:marBottom w:val="0"/>
      <w:divBdr>
        <w:top w:val="none" w:sz="0" w:space="0" w:color="auto"/>
        <w:left w:val="none" w:sz="0" w:space="0" w:color="auto"/>
        <w:bottom w:val="none" w:sz="0" w:space="0" w:color="auto"/>
        <w:right w:val="none" w:sz="0" w:space="0" w:color="auto"/>
      </w:divBdr>
    </w:div>
    <w:div w:id="701366778">
      <w:bodyDiv w:val="1"/>
      <w:marLeft w:val="0"/>
      <w:marRight w:val="0"/>
      <w:marTop w:val="0"/>
      <w:marBottom w:val="0"/>
      <w:divBdr>
        <w:top w:val="none" w:sz="0" w:space="0" w:color="auto"/>
        <w:left w:val="none" w:sz="0" w:space="0" w:color="auto"/>
        <w:bottom w:val="none" w:sz="0" w:space="0" w:color="auto"/>
        <w:right w:val="none" w:sz="0" w:space="0" w:color="auto"/>
      </w:divBdr>
    </w:div>
    <w:div w:id="701519454">
      <w:bodyDiv w:val="1"/>
      <w:marLeft w:val="0"/>
      <w:marRight w:val="0"/>
      <w:marTop w:val="0"/>
      <w:marBottom w:val="0"/>
      <w:divBdr>
        <w:top w:val="none" w:sz="0" w:space="0" w:color="auto"/>
        <w:left w:val="none" w:sz="0" w:space="0" w:color="auto"/>
        <w:bottom w:val="none" w:sz="0" w:space="0" w:color="auto"/>
        <w:right w:val="none" w:sz="0" w:space="0" w:color="auto"/>
      </w:divBdr>
    </w:div>
    <w:div w:id="702100259">
      <w:bodyDiv w:val="1"/>
      <w:marLeft w:val="0"/>
      <w:marRight w:val="0"/>
      <w:marTop w:val="0"/>
      <w:marBottom w:val="0"/>
      <w:divBdr>
        <w:top w:val="none" w:sz="0" w:space="0" w:color="auto"/>
        <w:left w:val="none" w:sz="0" w:space="0" w:color="auto"/>
        <w:bottom w:val="none" w:sz="0" w:space="0" w:color="auto"/>
        <w:right w:val="none" w:sz="0" w:space="0" w:color="auto"/>
      </w:divBdr>
    </w:div>
    <w:div w:id="702442716">
      <w:bodyDiv w:val="1"/>
      <w:marLeft w:val="0"/>
      <w:marRight w:val="0"/>
      <w:marTop w:val="0"/>
      <w:marBottom w:val="0"/>
      <w:divBdr>
        <w:top w:val="none" w:sz="0" w:space="0" w:color="auto"/>
        <w:left w:val="none" w:sz="0" w:space="0" w:color="auto"/>
        <w:bottom w:val="none" w:sz="0" w:space="0" w:color="auto"/>
        <w:right w:val="none" w:sz="0" w:space="0" w:color="auto"/>
      </w:divBdr>
    </w:div>
    <w:div w:id="703479907">
      <w:bodyDiv w:val="1"/>
      <w:marLeft w:val="0"/>
      <w:marRight w:val="0"/>
      <w:marTop w:val="0"/>
      <w:marBottom w:val="0"/>
      <w:divBdr>
        <w:top w:val="none" w:sz="0" w:space="0" w:color="auto"/>
        <w:left w:val="none" w:sz="0" w:space="0" w:color="auto"/>
        <w:bottom w:val="none" w:sz="0" w:space="0" w:color="auto"/>
        <w:right w:val="none" w:sz="0" w:space="0" w:color="auto"/>
      </w:divBdr>
    </w:div>
    <w:div w:id="704792328">
      <w:bodyDiv w:val="1"/>
      <w:marLeft w:val="0"/>
      <w:marRight w:val="0"/>
      <w:marTop w:val="0"/>
      <w:marBottom w:val="0"/>
      <w:divBdr>
        <w:top w:val="none" w:sz="0" w:space="0" w:color="auto"/>
        <w:left w:val="none" w:sz="0" w:space="0" w:color="auto"/>
        <w:bottom w:val="none" w:sz="0" w:space="0" w:color="auto"/>
        <w:right w:val="none" w:sz="0" w:space="0" w:color="auto"/>
      </w:divBdr>
    </w:div>
    <w:div w:id="705331052">
      <w:bodyDiv w:val="1"/>
      <w:marLeft w:val="0"/>
      <w:marRight w:val="0"/>
      <w:marTop w:val="0"/>
      <w:marBottom w:val="0"/>
      <w:divBdr>
        <w:top w:val="none" w:sz="0" w:space="0" w:color="auto"/>
        <w:left w:val="none" w:sz="0" w:space="0" w:color="auto"/>
        <w:bottom w:val="none" w:sz="0" w:space="0" w:color="auto"/>
        <w:right w:val="none" w:sz="0" w:space="0" w:color="auto"/>
      </w:divBdr>
    </w:div>
    <w:div w:id="706180325">
      <w:bodyDiv w:val="1"/>
      <w:marLeft w:val="0"/>
      <w:marRight w:val="0"/>
      <w:marTop w:val="0"/>
      <w:marBottom w:val="0"/>
      <w:divBdr>
        <w:top w:val="none" w:sz="0" w:space="0" w:color="auto"/>
        <w:left w:val="none" w:sz="0" w:space="0" w:color="auto"/>
        <w:bottom w:val="none" w:sz="0" w:space="0" w:color="auto"/>
        <w:right w:val="none" w:sz="0" w:space="0" w:color="auto"/>
      </w:divBdr>
    </w:div>
    <w:div w:id="706570160">
      <w:bodyDiv w:val="1"/>
      <w:marLeft w:val="0"/>
      <w:marRight w:val="0"/>
      <w:marTop w:val="0"/>
      <w:marBottom w:val="0"/>
      <w:divBdr>
        <w:top w:val="none" w:sz="0" w:space="0" w:color="auto"/>
        <w:left w:val="none" w:sz="0" w:space="0" w:color="auto"/>
        <w:bottom w:val="none" w:sz="0" w:space="0" w:color="auto"/>
        <w:right w:val="none" w:sz="0" w:space="0" w:color="auto"/>
      </w:divBdr>
    </w:div>
    <w:div w:id="706956937">
      <w:bodyDiv w:val="1"/>
      <w:marLeft w:val="0"/>
      <w:marRight w:val="0"/>
      <w:marTop w:val="0"/>
      <w:marBottom w:val="0"/>
      <w:divBdr>
        <w:top w:val="none" w:sz="0" w:space="0" w:color="auto"/>
        <w:left w:val="none" w:sz="0" w:space="0" w:color="auto"/>
        <w:bottom w:val="none" w:sz="0" w:space="0" w:color="auto"/>
        <w:right w:val="none" w:sz="0" w:space="0" w:color="auto"/>
      </w:divBdr>
    </w:div>
    <w:div w:id="707605106">
      <w:bodyDiv w:val="1"/>
      <w:marLeft w:val="0"/>
      <w:marRight w:val="0"/>
      <w:marTop w:val="0"/>
      <w:marBottom w:val="0"/>
      <w:divBdr>
        <w:top w:val="none" w:sz="0" w:space="0" w:color="auto"/>
        <w:left w:val="none" w:sz="0" w:space="0" w:color="auto"/>
        <w:bottom w:val="none" w:sz="0" w:space="0" w:color="auto"/>
        <w:right w:val="none" w:sz="0" w:space="0" w:color="auto"/>
      </w:divBdr>
    </w:div>
    <w:div w:id="708726998">
      <w:bodyDiv w:val="1"/>
      <w:marLeft w:val="0"/>
      <w:marRight w:val="0"/>
      <w:marTop w:val="0"/>
      <w:marBottom w:val="0"/>
      <w:divBdr>
        <w:top w:val="none" w:sz="0" w:space="0" w:color="auto"/>
        <w:left w:val="none" w:sz="0" w:space="0" w:color="auto"/>
        <w:bottom w:val="none" w:sz="0" w:space="0" w:color="auto"/>
        <w:right w:val="none" w:sz="0" w:space="0" w:color="auto"/>
      </w:divBdr>
    </w:div>
    <w:div w:id="709454733">
      <w:bodyDiv w:val="1"/>
      <w:marLeft w:val="0"/>
      <w:marRight w:val="0"/>
      <w:marTop w:val="0"/>
      <w:marBottom w:val="0"/>
      <w:divBdr>
        <w:top w:val="none" w:sz="0" w:space="0" w:color="auto"/>
        <w:left w:val="none" w:sz="0" w:space="0" w:color="auto"/>
        <w:bottom w:val="none" w:sz="0" w:space="0" w:color="auto"/>
        <w:right w:val="none" w:sz="0" w:space="0" w:color="auto"/>
      </w:divBdr>
    </w:div>
    <w:div w:id="709651438">
      <w:bodyDiv w:val="1"/>
      <w:marLeft w:val="0"/>
      <w:marRight w:val="0"/>
      <w:marTop w:val="0"/>
      <w:marBottom w:val="0"/>
      <w:divBdr>
        <w:top w:val="none" w:sz="0" w:space="0" w:color="auto"/>
        <w:left w:val="none" w:sz="0" w:space="0" w:color="auto"/>
        <w:bottom w:val="none" w:sz="0" w:space="0" w:color="auto"/>
        <w:right w:val="none" w:sz="0" w:space="0" w:color="auto"/>
      </w:divBdr>
    </w:div>
    <w:div w:id="711153809">
      <w:bodyDiv w:val="1"/>
      <w:marLeft w:val="0"/>
      <w:marRight w:val="0"/>
      <w:marTop w:val="0"/>
      <w:marBottom w:val="0"/>
      <w:divBdr>
        <w:top w:val="none" w:sz="0" w:space="0" w:color="auto"/>
        <w:left w:val="none" w:sz="0" w:space="0" w:color="auto"/>
        <w:bottom w:val="none" w:sz="0" w:space="0" w:color="auto"/>
        <w:right w:val="none" w:sz="0" w:space="0" w:color="auto"/>
      </w:divBdr>
    </w:div>
    <w:div w:id="712844952">
      <w:bodyDiv w:val="1"/>
      <w:marLeft w:val="0"/>
      <w:marRight w:val="0"/>
      <w:marTop w:val="0"/>
      <w:marBottom w:val="0"/>
      <w:divBdr>
        <w:top w:val="none" w:sz="0" w:space="0" w:color="auto"/>
        <w:left w:val="none" w:sz="0" w:space="0" w:color="auto"/>
        <w:bottom w:val="none" w:sz="0" w:space="0" w:color="auto"/>
        <w:right w:val="none" w:sz="0" w:space="0" w:color="auto"/>
      </w:divBdr>
    </w:div>
    <w:div w:id="713311309">
      <w:bodyDiv w:val="1"/>
      <w:marLeft w:val="0"/>
      <w:marRight w:val="0"/>
      <w:marTop w:val="0"/>
      <w:marBottom w:val="0"/>
      <w:divBdr>
        <w:top w:val="none" w:sz="0" w:space="0" w:color="auto"/>
        <w:left w:val="none" w:sz="0" w:space="0" w:color="auto"/>
        <w:bottom w:val="none" w:sz="0" w:space="0" w:color="auto"/>
        <w:right w:val="none" w:sz="0" w:space="0" w:color="auto"/>
      </w:divBdr>
    </w:div>
    <w:div w:id="714083504">
      <w:bodyDiv w:val="1"/>
      <w:marLeft w:val="0"/>
      <w:marRight w:val="0"/>
      <w:marTop w:val="0"/>
      <w:marBottom w:val="0"/>
      <w:divBdr>
        <w:top w:val="none" w:sz="0" w:space="0" w:color="auto"/>
        <w:left w:val="none" w:sz="0" w:space="0" w:color="auto"/>
        <w:bottom w:val="none" w:sz="0" w:space="0" w:color="auto"/>
        <w:right w:val="none" w:sz="0" w:space="0" w:color="auto"/>
      </w:divBdr>
    </w:div>
    <w:div w:id="714277595">
      <w:bodyDiv w:val="1"/>
      <w:marLeft w:val="0"/>
      <w:marRight w:val="0"/>
      <w:marTop w:val="0"/>
      <w:marBottom w:val="0"/>
      <w:divBdr>
        <w:top w:val="none" w:sz="0" w:space="0" w:color="auto"/>
        <w:left w:val="none" w:sz="0" w:space="0" w:color="auto"/>
        <w:bottom w:val="none" w:sz="0" w:space="0" w:color="auto"/>
        <w:right w:val="none" w:sz="0" w:space="0" w:color="auto"/>
      </w:divBdr>
    </w:div>
    <w:div w:id="716439763">
      <w:bodyDiv w:val="1"/>
      <w:marLeft w:val="0"/>
      <w:marRight w:val="0"/>
      <w:marTop w:val="0"/>
      <w:marBottom w:val="0"/>
      <w:divBdr>
        <w:top w:val="none" w:sz="0" w:space="0" w:color="auto"/>
        <w:left w:val="none" w:sz="0" w:space="0" w:color="auto"/>
        <w:bottom w:val="none" w:sz="0" w:space="0" w:color="auto"/>
        <w:right w:val="none" w:sz="0" w:space="0" w:color="auto"/>
      </w:divBdr>
    </w:div>
    <w:div w:id="719397398">
      <w:bodyDiv w:val="1"/>
      <w:marLeft w:val="0"/>
      <w:marRight w:val="0"/>
      <w:marTop w:val="0"/>
      <w:marBottom w:val="0"/>
      <w:divBdr>
        <w:top w:val="none" w:sz="0" w:space="0" w:color="auto"/>
        <w:left w:val="none" w:sz="0" w:space="0" w:color="auto"/>
        <w:bottom w:val="none" w:sz="0" w:space="0" w:color="auto"/>
        <w:right w:val="none" w:sz="0" w:space="0" w:color="auto"/>
      </w:divBdr>
    </w:div>
    <w:div w:id="722414647">
      <w:bodyDiv w:val="1"/>
      <w:marLeft w:val="0"/>
      <w:marRight w:val="0"/>
      <w:marTop w:val="0"/>
      <w:marBottom w:val="0"/>
      <w:divBdr>
        <w:top w:val="none" w:sz="0" w:space="0" w:color="auto"/>
        <w:left w:val="none" w:sz="0" w:space="0" w:color="auto"/>
        <w:bottom w:val="none" w:sz="0" w:space="0" w:color="auto"/>
        <w:right w:val="none" w:sz="0" w:space="0" w:color="auto"/>
      </w:divBdr>
    </w:div>
    <w:div w:id="725688008">
      <w:bodyDiv w:val="1"/>
      <w:marLeft w:val="0"/>
      <w:marRight w:val="0"/>
      <w:marTop w:val="0"/>
      <w:marBottom w:val="0"/>
      <w:divBdr>
        <w:top w:val="none" w:sz="0" w:space="0" w:color="auto"/>
        <w:left w:val="none" w:sz="0" w:space="0" w:color="auto"/>
        <w:bottom w:val="none" w:sz="0" w:space="0" w:color="auto"/>
        <w:right w:val="none" w:sz="0" w:space="0" w:color="auto"/>
      </w:divBdr>
    </w:div>
    <w:div w:id="728114566">
      <w:bodyDiv w:val="1"/>
      <w:marLeft w:val="0"/>
      <w:marRight w:val="0"/>
      <w:marTop w:val="0"/>
      <w:marBottom w:val="0"/>
      <w:divBdr>
        <w:top w:val="none" w:sz="0" w:space="0" w:color="auto"/>
        <w:left w:val="none" w:sz="0" w:space="0" w:color="auto"/>
        <w:bottom w:val="none" w:sz="0" w:space="0" w:color="auto"/>
        <w:right w:val="none" w:sz="0" w:space="0" w:color="auto"/>
      </w:divBdr>
    </w:div>
    <w:div w:id="734813158">
      <w:bodyDiv w:val="1"/>
      <w:marLeft w:val="0"/>
      <w:marRight w:val="0"/>
      <w:marTop w:val="0"/>
      <w:marBottom w:val="0"/>
      <w:divBdr>
        <w:top w:val="none" w:sz="0" w:space="0" w:color="auto"/>
        <w:left w:val="none" w:sz="0" w:space="0" w:color="auto"/>
        <w:bottom w:val="none" w:sz="0" w:space="0" w:color="auto"/>
        <w:right w:val="none" w:sz="0" w:space="0" w:color="auto"/>
      </w:divBdr>
    </w:div>
    <w:div w:id="737364960">
      <w:bodyDiv w:val="1"/>
      <w:marLeft w:val="0"/>
      <w:marRight w:val="0"/>
      <w:marTop w:val="0"/>
      <w:marBottom w:val="0"/>
      <w:divBdr>
        <w:top w:val="none" w:sz="0" w:space="0" w:color="auto"/>
        <w:left w:val="none" w:sz="0" w:space="0" w:color="auto"/>
        <w:bottom w:val="none" w:sz="0" w:space="0" w:color="auto"/>
        <w:right w:val="none" w:sz="0" w:space="0" w:color="auto"/>
      </w:divBdr>
    </w:div>
    <w:div w:id="737942700">
      <w:bodyDiv w:val="1"/>
      <w:marLeft w:val="0"/>
      <w:marRight w:val="0"/>
      <w:marTop w:val="0"/>
      <w:marBottom w:val="0"/>
      <w:divBdr>
        <w:top w:val="none" w:sz="0" w:space="0" w:color="auto"/>
        <w:left w:val="none" w:sz="0" w:space="0" w:color="auto"/>
        <w:bottom w:val="none" w:sz="0" w:space="0" w:color="auto"/>
        <w:right w:val="none" w:sz="0" w:space="0" w:color="auto"/>
      </w:divBdr>
    </w:div>
    <w:div w:id="743794868">
      <w:bodyDiv w:val="1"/>
      <w:marLeft w:val="0"/>
      <w:marRight w:val="0"/>
      <w:marTop w:val="0"/>
      <w:marBottom w:val="0"/>
      <w:divBdr>
        <w:top w:val="none" w:sz="0" w:space="0" w:color="auto"/>
        <w:left w:val="none" w:sz="0" w:space="0" w:color="auto"/>
        <w:bottom w:val="none" w:sz="0" w:space="0" w:color="auto"/>
        <w:right w:val="none" w:sz="0" w:space="0" w:color="auto"/>
      </w:divBdr>
    </w:div>
    <w:div w:id="746076709">
      <w:bodyDiv w:val="1"/>
      <w:marLeft w:val="0"/>
      <w:marRight w:val="0"/>
      <w:marTop w:val="0"/>
      <w:marBottom w:val="0"/>
      <w:divBdr>
        <w:top w:val="none" w:sz="0" w:space="0" w:color="auto"/>
        <w:left w:val="none" w:sz="0" w:space="0" w:color="auto"/>
        <w:bottom w:val="none" w:sz="0" w:space="0" w:color="auto"/>
        <w:right w:val="none" w:sz="0" w:space="0" w:color="auto"/>
      </w:divBdr>
    </w:div>
    <w:div w:id="747310141">
      <w:bodyDiv w:val="1"/>
      <w:marLeft w:val="0"/>
      <w:marRight w:val="0"/>
      <w:marTop w:val="0"/>
      <w:marBottom w:val="0"/>
      <w:divBdr>
        <w:top w:val="none" w:sz="0" w:space="0" w:color="auto"/>
        <w:left w:val="none" w:sz="0" w:space="0" w:color="auto"/>
        <w:bottom w:val="none" w:sz="0" w:space="0" w:color="auto"/>
        <w:right w:val="none" w:sz="0" w:space="0" w:color="auto"/>
      </w:divBdr>
    </w:div>
    <w:div w:id="749928891">
      <w:bodyDiv w:val="1"/>
      <w:marLeft w:val="0"/>
      <w:marRight w:val="0"/>
      <w:marTop w:val="0"/>
      <w:marBottom w:val="0"/>
      <w:divBdr>
        <w:top w:val="none" w:sz="0" w:space="0" w:color="auto"/>
        <w:left w:val="none" w:sz="0" w:space="0" w:color="auto"/>
        <w:bottom w:val="none" w:sz="0" w:space="0" w:color="auto"/>
        <w:right w:val="none" w:sz="0" w:space="0" w:color="auto"/>
      </w:divBdr>
    </w:div>
    <w:div w:id="752319504">
      <w:bodyDiv w:val="1"/>
      <w:marLeft w:val="0"/>
      <w:marRight w:val="0"/>
      <w:marTop w:val="0"/>
      <w:marBottom w:val="0"/>
      <w:divBdr>
        <w:top w:val="none" w:sz="0" w:space="0" w:color="auto"/>
        <w:left w:val="none" w:sz="0" w:space="0" w:color="auto"/>
        <w:bottom w:val="none" w:sz="0" w:space="0" w:color="auto"/>
        <w:right w:val="none" w:sz="0" w:space="0" w:color="auto"/>
      </w:divBdr>
    </w:div>
    <w:div w:id="752508734">
      <w:bodyDiv w:val="1"/>
      <w:marLeft w:val="0"/>
      <w:marRight w:val="0"/>
      <w:marTop w:val="0"/>
      <w:marBottom w:val="0"/>
      <w:divBdr>
        <w:top w:val="none" w:sz="0" w:space="0" w:color="auto"/>
        <w:left w:val="none" w:sz="0" w:space="0" w:color="auto"/>
        <w:bottom w:val="none" w:sz="0" w:space="0" w:color="auto"/>
        <w:right w:val="none" w:sz="0" w:space="0" w:color="auto"/>
      </w:divBdr>
    </w:div>
    <w:div w:id="753674289">
      <w:bodyDiv w:val="1"/>
      <w:marLeft w:val="0"/>
      <w:marRight w:val="0"/>
      <w:marTop w:val="0"/>
      <w:marBottom w:val="0"/>
      <w:divBdr>
        <w:top w:val="none" w:sz="0" w:space="0" w:color="auto"/>
        <w:left w:val="none" w:sz="0" w:space="0" w:color="auto"/>
        <w:bottom w:val="none" w:sz="0" w:space="0" w:color="auto"/>
        <w:right w:val="none" w:sz="0" w:space="0" w:color="auto"/>
      </w:divBdr>
    </w:div>
    <w:div w:id="755831416">
      <w:bodyDiv w:val="1"/>
      <w:marLeft w:val="0"/>
      <w:marRight w:val="0"/>
      <w:marTop w:val="0"/>
      <w:marBottom w:val="0"/>
      <w:divBdr>
        <w:top w:val="none" w:sz="0" w:space="0" w:color="auto"/>
        <w:left w:val="none" w:sz="0" w:space="0" w:color="auto"/>
        <w:bottom w:val="none" w:sz="0" w:space="0" w:color="auto"/>
        <w:right w:val="none" w:sz="0" w:space="0" w:color="auto"/>
      </w:divBdr>
    </w:div>
    <w:div w:id="756902805">
      <w:bodyDiv w:val="1"/>
      <w:marLeft w:val="0"/>
      <w:marRight w:val="0"/>
      <w:marTop w:val="0"/>
      <w:marBottom w:val="0"/>
      <w:divBdr>
        <w:top w:val="none" w:sz="0" w:space="0" w:color="auto"/>
        <w:left w:val="none" w:sz="0" w:space="0" w:color="auto"/>
        <w:bottom w:val="none" w:sz="0" w:space="0" w:color="auto"/>
        <w:right w:val="none" w:sz="0" w:space="0" w:color="auto"/>
      </w:divBdr>
    </w:div>
    <w:div w:id="757363198">
      <w:bodyDiv w:val="1"/>
      <w:marLeft w:val="0"/>
      <w:marRight w:val="0"/>
      <w:marTop w:val="0"/>
      <w:marBottom w:val="0"/>
      <w:divBdr>
        <w:top w:val="none" w:sz="0" w:space="0" w:color="auto"/>
        <w:left w:val="none" w:sz="0" w:space="0" w:color="auto"/>
        <w:bottom w:val="none" w:sz="0" w:space="0" w:color="auto"/>
        <w:right w:val="none" w:sz="0" w:space="0" w:color="auto"/>
      </w:divBdr>
    </w:div>
    <w:div w:id="757554094">
      <w:bodyDiv w:val="1"/>
      <w:marLeft w:val="0"/>
      <w:marRight w:val="0"/>
      <w:marTop w:val="0"/>
      <w:marBottom w:val="0"/>
      <w:divBdr>
        <w:top w:val="none" w:sz="0" w:space="0" w:color="auto"/>
        <w:left w:val="none" w:sz="0" w:space="0" w:color="auto"/>
        <w:bottom w:val="none" w:sz="0" w:space="0" w:color="auto"/>
        <w:right w:val="none" w:sz="0" w:space="0" w:color="auto"/>
      </w:divBdr>
    </w:div>
    <w:div w:id="759331061">
      <w:bodyDiv w:val="1"/>
      <w:marLeft w:val="0"/>
      <w:marRight w:val="0"/>
      <w:marTop w:val="0"/>
      <w:marBottom w:val="0"/>
      <w:divBdr>
        <w:top w:val="none" w:sz="0" w:space="0" w:color="auto"/>
        <w:left w:val="none" w:sz="0" w:space="0" w:color="auto"/>
        <w:bottom w:val="none" w:sz="0" w:space="0" w:color="auto"/>
        <w:right w:val="none" w:sz="0" w:space="0" w:color="auto"/>
      </w:divBdr>
    </w:div>
    <w:div w:id="759791223">
      <w:bodyDiv w:val="1"/>
      <w:marLeft w:val="0"/>
      <w:marRight w:val="0"/>
      <w:marTop w:val="0"/>
      <w:marBottom w:val="0"/>
      <w:divBdr>
        <w:top w:val="none" w:sz="0" w:space="0" w:color="auto"/>
        <w:left w:val="none" w:sz="0" w:space="0" w:color="auto"/>
        <w:bottom w:val="none" w:sz="0" w:space="0" w:color="auto"/>
        <w:right w:val="none" w:sz="0" w:space="0" w:color="auto"/>
      </w:divBdr>
    </w:div>
    <w:div w:id="763039102">
      <w:bodyDiv w:val="1"/>
      <w:marLeft w:val="0"/>
      <w:marRight w:val="0"/>
      <w:marTop w:val="0"/>
      <w:marBottom w:val="0"/>
      <w:divBdr>
        <w:top w:val="none" w:sz="0" w:space="0" w:color="auto"/>
        <w:left w:val="none" w:sz="0" w:space="0" w:color="auto"/>
        <w:bottom w:val="none" w:sz="0" w:space="0" w:color="auto"/>
        <w:right w:val="none" w:sz="0" w:space="0" w:color="auto"/>
      </w:divBdr>
    </w:div>
    <w:div w:id="763647061">
      <w:bodyDiv w:val="1"/>
      <w:marLeft w:val="0"/>
      <w:marRight w:val="0"/>
      <w:marTop w:val="0"/>
      <w:marBottom w:val="0"/>
      <w:divBdr>
        <w:top w:val="none" w:sz="0" w:space="0" w:color="auto"/>
        <w:left w:val="none" w:sz="0" w:space="0" w:color="auto"/>
        <w:bottom w:val="none" w:sz="0" w:space="0" w:color="auto"/>
        <w:right w:val="none" w:sz="0" w:space="0" w:color="auto"/>
      </w:divBdr>
    </w:div>
    <w:div w:id="766803902">
      <w:bodyDiv w:val="1"/>
      <w:marLeft w:val="0"/>
      <w:marRight w:val="0"/>
      <w:marTop w:val="0"/>
      <w:marBottom w:val="0"/>
      <w:divBdr>
        <w:top w:val="none" w:sz="0" w:space="0" w:color="auto"/>
        <w:left w:val="none" w:sz="0" w:space="0" w:color="auto"/>
        <w:bottom w:val="none" w:sz="0" w:space="0" w:color="auto"/>
        <w:right w:val="none" w:sz="0" w:space="0" w:color="auto"/>
      </w:divBdr>
    </w:div>
    <w:div w:id="767240638">
      <w:bodyDiv w:val="1"/>
      <w:marLeft w:val="0"/>
      <w:marRight w:val="0"/>
      <w:marTop w:val="0"/>
      <w:marBottom w:val="0"/>
      <w:divBdr>
        <w:top w:val="none" w:sz="0" w:space="0" w:color="auto"/>
        <w:left w:val="none" w:sz="0" w:space="0" w:color="auto"/>
        <w:bottom w:val="none" w:sz="0" w:space="0" w:color="auto"/>
        <w:right w:val="none" w:sz="0" w:space="0" w:color="auto"/>
      </w:divBdr>
    </w:div>
    <w:div w:id="767654354">
      <w:bodyDiv w:val="1"/>
      <w:marLeft w:val="0"/>
      <w:marRight w:val="0"/>
      <w:marTop w:val="0"/>
      <w:marBottom w:val="0"/>
      <w:divBdr>
        <w:top w:val="none" w:sz="0" w:space="0" w:color="auto"/>
        <w:left w:val="none" w:sz="0" w:space="0" w:color="auto"/>
        <w:bottom w:val="none" w:sz="0" w:space="0" w:color="auto"/>
        <w:right w:val="none" w:sz="0" w:space="0" w:color="auto"/>
      </w:divBdr>
    </w:div>
    <w:div w:id="770201452">
      <w:bodyDiv w:val="1"/>
      <w:marLeft w:val="0"/>
      <w:marRight w:val="0"/>
      <w:marTop w:val="0"/>
      <w:marBottom w:val="0"/>
      <w:divBdr>
        <w:top w:val="none" w:sz="0" w:space="0" w:color="auto"/>
        <w:left w:val="none" w:sz="0" w:space="0" w:color="auto"/>
        <w:bottom w:val="none" w:sz="0" w:space="0" w:color="auto"/>
        <w:right w:val="none" w:sz="0" w:space="0" w:color="auto"/>
      </w:divBdr>
    </w:div>
    <w:div w:id="773133002">
      <w:bodyDiv w:val="1"/>
      <w:marLeft w:val="0"/>
      <w:marRight w:val="0"/>
      <w:marTop w:val="0"/>
      <w:marBottom w:val="0"/>
      <w:divBdr>
        <w:top w:val="none" w:sz="0" w:space="0" w:color="auto"/>
        <w:left w:val="none" w:sz="0" w:space="0" w:color="auto"/>
        <w:bottom w:val="none" w:sz="0" w:space="0" w:color="auto"/>
        <w:right w:val="none" w:sz="0" w:space="0" w:color="auto"/>
      </w:divBdr>
    </w:div>
    <w:div w:id="773404591">
      <w:bodyDiv w:val="1"/>
      <w:marLeft w:val="0"/>
      <w:marRight w:val="0"/>
      <w:marTop w:val="0"/>
      <w:marBottom w:val="0"/>
      <w:divBdr>
        <w:top w:val="none" w:sz="0" w:space="0" w:color="auto"/>
        <w:left w:val="none" w:sz="0" w:space="0" w:color="auto"/>
        <w:bottom w:val="none" w:sz="0" w:space="0" w:color="auto"/>
        <w:right w:val="none" w:sz="0" w:space="0" w:color="auto"/>
      </w:divBdr>
    </w:div>
    <w:div w:id="778597717">
      <w:bodyDiv w:val="1"/>
      <w:marLeft w:val="0"/>
      <w:marRight w:val="0"/>
      <w:marTop w:val="0"/>
      <w:marBottom w:val="0"/>
      <w:divBdr>
        <w:top w:val="none" w:sz="0" w:space="0" w:color="auto"/>
        <w:left w:val="none" w:sz="0" w:space="0" w:color="auto"/>
        <w:bottom w:val="none" w:sz="0" w:space="0" w:color="auto"/>
        <w:right w:val="none" w:sz="0" w:space="0" w:color="auto"/>
      </w:divBdr>
    </w:div>
    <w:div w:id="778840737">
      <w:bodyDiv w:val="1"/>
      <w:marLeft w:val="0"/>
      <w:marRight w:val="0"/>
      <w:marTop w:val="0"/>
      <w:marBottom w:val="0"/>
      <w:divBdr>
        <w:top w:val="none" w:sz="0" w:space="0" w:color="auto"/>
        <w:left w:val="none" w:sz="0" w:space="0" w:color="auto"/>
        <w:bottom w:val="none" w:sz="0" w:space="0" w:color="auto"/>
        <w:right w:val="none" w:sz="0" w:space="0" w:color="auto"/>
      </w:divBdr>
    </w:div>
    <w:div w:id="779688713">
      <w:bodyDiv w:val="1"/>
      <w:marLeft w:val="0"/>
      <w:marRight w:val="0"/>
      <w:marTop w:val="0"/>
      <w:marBottom w:val="0"/>
      <w:divBdr>
        <w:top w:val="none" w:sz="0" w:space="0" w:color="auto"/>
        <w:left w:val="none" w:sz="0" w:space="0" w:color="auto"/>
        <w:bottom w:val="none" w:sz="0" w:space="0" w:color="auto"/>
        <w:right w:val="none" w:sz="0" w:space="0" w:color="auto"/>
      </w:divBdr>
    </w:div>
    <w:div w:id="780611164">
      <w:bodyDiv w:val="1"/>
      <w:marLeft w:val="0"/>
      <w:marRight w:val="0"/>
      <w:marTop w:val="0"/>
      <w:marBottom w:val="0"/>
      <w:divBdr>
        <w:top w:val="none" w:sz="0" w:space="0" w:color="auto"/>
        <w:left w:val="none" w:sz="0" w:space="0" w:color="auto"/>
        <w:bottom w:val="none" w:sz="0" w:space="0" w:color="auto"/>
        <w:right w:val="none" w:sz="0" w:space="0" w:color="auto"/>
      </w:divBdr>
    </w:div>
    <w:div w:id="780802441">
      <w:bodyDiv w:val="1"/>
      <w:marLeft w:val="0"/>
      <w:marRight w:val="0"/>
      <w:marTop w:val="0"/>
      <w:marBottom w:val="0"/>
      <w:divBdr>
        <w:top w:val="none" w:sz="0" w:space="0" w:color="auto"/>
        <w:left w:val="none" w:sz="0" w:space="0" w:color="auto"/>
        <w:bottom w:val="none" w:sz="0" w:space="0" w:color="auto"/>
        <w:right w:val="none" w:sz="0" w:space="0" w:color="auto"/>
      </w:divBdr>
    </w:div>
    <w:div w:id="781532567">
      <w:bodyDiv w:val="1"/>
      <w:marLeft w:val="0"/>
      <w:marRight w:val="0"/>
      <w:marTop w:val="0"/>
      <w:marBottom w:val="0"/>
      <w:divBdr>
        <w:top w:val="none" w:sz="0" w:space="0" w:color="auto"/>
        <w:left w:val="none" w:sz="0" w:space="0" w:color="auto"/>
        <w:bottom w:val="none" w:sz="0" w:space="0" w:color="auto"/>
        <w:right w:val="none" w:sz="0" w:space="0" w:color="auto"/>
      </w:divBdr>
    </w:div>
    <w:div w:id="784544022">
      <w:bodyDiv w:val="1"/>
      <w:marLeft w:val="0"/>
      <w:marRight w:val="0"/>
      <w:marTop w:val="0"/>
      <w:marBottom w:val="0"/>
      <w:divBdr>
        <w:top w:val="none" w:sz="0" w:space="0" w:color="auto"/>
        <w:left w:val="none" w:sz="0" w:space="0" w:color="auto"/>
        <w:bottom w:val="none" w:sz="0" w:space="0" w:color="auto"/>
        <w:right w:val="none" w:sz="0" w:space="0" w:color="auto"/>
      </w:divBdr>
    </w:div>
    <w:div w:id="794905612">
      <w:bodyDiv w:val="1"/>
      <w:marLeft w:val="0"/>
      <w:marRight w:val="0"/>
      <w:marTop w:val="0"/>
      <w:marBottom w:val="0"/>
      <w:divBdr>
        <w:top w:val="none" w:sz="0" w:space="0" w:color="auto"/>
        <w:left w:val="none" w:sz="0" w:space="0" w:color="auto"/>
        <w:bottom w:val="none" w:sz="0" w:space="0" w:color="auto"/>
        <w:right w:val="none" w:sz="0" w:space="0" w:color="auto"/>
      </w:divBdr>
    </w:div>
    <w:div w:id="797259071">
      <w:bodyDiv w:val="1"/>
      <w:marLeft w:val="0"/>
      <w:marRight w:val="0"/>
      <w:marTop w:val="0"/>
      <w:marBottom w:val="0"/>
      <w:divBdr>
        <w:top w:val="none" w:sz="0" w:space="0" w:color="auto"/>
        <w:left w:val="none" w:sz="0" w:space="0" w:color="auto"/>
        <w:bottom w:val="none" w:sz="0" w:space="0" w:color="auto"/>
        <w:right w:val="none" w:sz="0" w:space="0" w:color="auto"/>
      </w:divBdr>
    </w:div>
    <w:div w:id="799037731">
      <w:bodyDiv w:val="1"/>
      <w:marLeft w:val="0"/>
      <w:marRight w:val="0"/>
      <w:marTop w:val="0"/>
      <w:marBottom w:val="0"/>
      <w:divBdr>
        <w:top w:val="none" w:sz="0" w:space="0" w:color="auto"/>
        <w:left w:val="none" w:sz="0" w:space="0" w:color="auto"/>
        <w:bottom w:val="none" w:sz="0" w:space="0" w:color="auto"/>
        <w:right w:val="none" w:sz="0" w:space="0" w:color="auto"/>
      </w:divBdr>
    </w:div>
    <w:div w:id="800728895">
      <w:bodyDiv w:val="1"/>
      <w:marLeft w:val="0"/>
      <w:marRight w:val="0"/>
      <w:marTop w:val="0"/>
      <w:marBottom w:val="0"/>
      <w:divBdr>
        <w:top w:val="none" w:sz="0" w:space="0" w:color="auto"/>
        <w:left w:val="none" w:sz="0" w:space="0" w:color="auto"/>
        <w:bottom w:val="none" w:sz="0" w:space="0" w:color="auto"/>
        <w:right w:val="none" w:sz="0" w:space="0" w:color="auto"/>
      </w:divBdr>
    </w:div>
    <w:div w:id="801381417">
      <w:bodyDiv w:val="1"/>
      <w:marLeft w:val="0"/>
      <w:marRight w:val="0"/>
      <w:marTop w:val="0"/>
      <w:marBottom w:val="0"/>
      <w:divBdr>
        <w:top w:val="none" w:sz="0" w:space="0" w:color="auto"/>
        <w:left w:val="none" w:sz="0" w:space="0" w:color="auto"/>
        <w:bottom w:val="none" w:sz="0" w:space="0" w:color="auto"/>
        <w:right w:val="none" w:sz="0" w:space="0" w:color="auto"/>
      </w:divBdr>
    </w:div>
    <w:div w:id="803423565">
      <w:bodyDiv w:val="1"/>
      <w:marLeft w:val="0"/>
      <w:marRight w:val="0"/>
      <w:marTop w:val="0"/>
      <w:marBottom w:val="0"/>
      <w:divBdr>
        <w:top w:val="none" w:sz="0" w:space="0" w:color="auto"/>
        <w:left w:val="none" w:sz="0" w:space="0" w:color="auto"/>
        <w:bottom w:val="none" w:sz="0" w:space="0" w:color="auto"/>
        <w:right w:val="none" w:sz="0" w:space="0" w:color="auto"/>
      </w:divBdr>
    </w:div>
    <w:div w:id="803696335">
      <w:bodyDiv w:val="1"/>
      <w:marLeft w:val="0"/>
      <w:marRight w:val="0"/>
      <w:marTop w:val="0"/>
      <w:marBottom w:val="0"/>
      <w:divBdr>
        <w:top w:val="none" w:sz="0" w:space="0" w:color="auto"/>
        <w:left w:val="none" w:sz="0" w:space="0" w:color="auto"/>
        <w:bottom w:val="none" w:sz="0" w:space="0" w:color="auto"/>
        <w:right w:val="none" w:sz="0" w:space="0" w:color="auto"/>
      </w:divBdr>
    </w:div>
    <w:div w:id="805321693">
      <w:bodyDiv w:val="1"/>
      <w:marLeft w:val="0"/>
      <w:marRight w:val="0"/>
      <w:marTop w:val="0"/>
      <w:marBottom w:val="0"/>
      <w:divBdr>
        <w:top w:val="none" w:sz="0" w:space="0" w:color="auto"/>
        <w:left w:val="none" w:sz="0" w:space="0" w:color="auto"/>
        <w:bottom w:val="none" w:sz="0" w:space="0" w:color="auto"/>
        <w:right w:val="none" w:sz="0" w:space="0" w:color="auto"/>
      </w:divBdr>
    </w:div>
    <w:div w:id="806701017">
      <w:bodyDiv w:val="1"/>
      <w:marLeft w:val="0"/>
      <w:marRight w:val="0"/>
      <w:marTop w:val="0"/>
      <w:marBottom w:val="0"/>
      <w:divBdr>
        <w:top w:val="none" w:sz="0" w:space="0" w:color="auto"/>
        <w:left w:val="none" w:sz="0" w:space="0" w:color="auto"/>
        <w:bottom w:val="none" w:sz="0" w:space="0" w:color="auto"/>
        <w:right w:val="none" w:sz="0" w:space="0" w:color="auto"/>
      </w:divBdr>
    </w:div>
    <w:div w:id="809131210">
      <w:bodyDiv w:val="1"/>
      <w:marLeft w:val="0"/>
      <w:marRight w:val="0"/>
      <w:marTop w:val="0"/>
      <w:marBottom w:val="0"/>
      <w:divBdr>
        <w:top w:val="none" w:sz="0" w:space="0" w:color="auto"/>
        <w:left w:val="none" w:sz="0" w:space="0" w:color="auto"/>
        <w:bottom w:val="none" w:sz="0" w:space="0" w:color="auto"/>
        <w:right w:val="none" w:sz="0" w:space="0" w:color="auto"/>
      </w:divBdr>
    </w:div>
    <w:div w:id="810901954">
      <w:bodyDiv w:val="1"/>
      <w:marLeft w:val="0"/>
      <w:marRight w:val="0"/>
      <w:marTop w:val="0"/>
      <w:marBottom w:val="0"/>
      <w:divBdr>
        <w:top w:val="none" w:sz="0" w:space="0" w:color="auto"/>
        <w:left w:val="none" w:sz="0" w:space="0" w:color="auto"/>
        <w:bottom w:val="none" w:sz="0" w:space="0" w:color="auto"/>
        <w:right w:val="none" w:sz="0" w:space="0" w:color="auto"/>
      </w:divBdr>
    </w:div>
    <w:div w:id="811948479">
      <w:bodyDiv w:val="1"/>
      <w:marLeft w:val="0"/>
      <w:marRight w:val="0"/>
      <w:marTop w:val="0"/>
      <w:marBottom w:val="0"/>
      <w:divBdr>
        <w:top w:val="none" w:sz="0" w:space="0" w:color="auto"/>
        <w:left w:val="none" w:sz="0" w:space="0" w:color="auto"/>
        <w:bottom w:val="none" w:sz="0" w:space="0" w:color="auto"/>
        <w:right w:val="none" w:sz="0" w:space="0" w:color="auto"/>
      </w:divBdr>
    </w:div>
    <w:div w:id="813060249">
      <w:bodyDiv w:val="1"/>
      <w:marLeft w:val="0"/>
      <w:marRight w:val="0"/>
      <w:marTop w:val="0"/>
      <w:marBottom w:val="0"/>
      <w:divBdr>
        <w:top w:val="none" w:sz="0" w:space="0" w:color="auto"/>
        <w:left w:val="none" w:sz="0" w:space="0" w:color="auto"/>
        <w:bottom w:val="none" w:sz="0" w:space="0" w:color="auto"/>
        <w:right w:val="none" w:sz="0" w:space="0" w:color="auto"/>
      </w:divBdr>
    </w:div>
    <w:div w:id="813450581">
      <w:bodyDiv w:val="1"/>
      <w:marLeft w:val="0"/>
      <w:marRight w:val="0"/>
      <w:marTop w:val="0"/>
      <w:marBottom w:val="0"/>
      <w:divBdr>
        <w:top w:val="none" w:sz="0" w:space="0" w:color="auto"/>
        <w:left w:val="none" w:sz="0" w:space="0" w:color="auto"/>
        <w:bottom w:val="none" w:sz="0" w:space="0" w:color="auto"/>
        <w:right w:val="none" w:sz="0" w:space="0" w:color="auto"/>
      </w:divBdr>
    </w:div>
    <w:div w:id="816996893">
      <w:bodyDiv w:val="1"/>
      <w:marLeft w:val="0"/>
      <w:marRight w:val="0"/>
      <w:marTop w:val="0"/>
      <w:marBottom w:val="0"/>
      <w:divBdr>
        <w:top w:val="none" w:sz="0" w:space="0" w:color="auto"/>
        <w:left w:val="none" w:sz="0" w:space="0" w:color="auto"/>
        <w:bottom w:val="none" w:sz="0" w:space="0" w:color="auto"/>
        <w:right w:val="none" w:sz="0" w:space="0" w:color="auto"/>
      </w:divBdr>
    </w:div>
    <w:div w:id="819350102">
      <w:bodyDiv w:val="1"/>
      <w:marLeft w:val="0"/>
      <w:marRight w:val="0"/>
      <w:marTop w:val="0"/>
      <w:marBottom w:val="0"/>
      <w:divBdr>
        <w:top w:val="none" w:sz="0" w:space="0" w:color="auto"/>
        <w:left w:val="none" w:sz="0" w:space="0" w:color="auto"/>
        <w:bottom w:val="none" w:sz="0" w:space="0" w:color="auto"/>
        <w:right w:val="none" w:sz="0" w:space="0" w:color="auto"/>
      </w:divBdr>
    </w:div>
    <w:div w:id="820392716">
      <w:bodyDiv w:val="1"/>
      <w:marLeft w:val="0"/>
      <w:marRight w:val="0"/>
      <w:marTop w:val="0"/>
      <w:marBottom w:val="0"/>
      <w:divBdr>
        <w:top w:val="none" w:sz="0" w:space="0" w:color="auto"/>
        <w:left w:val="none" w:sz="0" w:space="0" w:color="auto"/>
        <w:bottom w:val="none" w:sz="0" w:space="0" w:color="auto"/>
        <w:right w:val="none" w:sz="0" w:space="0" w:color="auto"/>
      </w:divBdr>
    </w:div>
    <w:div w:id="820660287">
      <w:bodyDiv w:val="1"/>
      <w:marLeft w:val="0"/>
      <w:marRight w:val="0"/>
      <w:marTop w:val="0"/>
      <w:marBottom w:val="0"/>
      <w:divBdr>
        <w:top w:val="none" w:sz="0" w:space="0" w:color="auto"/>
        <w:left w:val="none" w:sz="0" w:space="0" w:color="auto"/>
        <w:bottom w:val="none" w:sz="0" w:space="0" w:color="auto"/>
        <w:right w:val="none" w:sz="0" w:space="0" w:color="auto"/>
      </w:divBdr>
    </w:div>
    <w:div w:id="820776023">
      <w:bodyDiv w:val="1"/>
      <w:marLeft w:val="0"/>
      <w:marRight w:val="0"/>
      <w:marTop w:val="0"/>
      <w:marBottom w:val="0"/>
      <w:divBdr>
        <w:top w:val="none" w:sz="0" w:space="0" w:color="auto"/>
        <w:left w:val="none" w:sz="0" w:space="0" w:color="auto"/>
        <w:bottom w:val="none" w:sz="0" w:space="0" w:color="auto"/>
        <w:right w:val="none" w:sz="0" w:space="0" w:color="auto"/>
      </w:divBdr>
    </w:div>
    <w:div w:id="821776669">
      <w:bodyDiv w:val="1"/>
      <w:marLeft w:val="0"/>
      <w:marRight w:val="0"/>
      <w:marTop w:val="0"/>
      <w:marBottom w:val="0"/>
      <w:divBdr>
        <w:top w:val="none" w:sz="0" w:space="0" w:color="auto"/>
        <w:left w:val="none" w:sz="0" w:space="0" w:color="auto"/>
        <w:bottom w:val="none" w:sz="0" w:space="0" w:color="auto"/>
        <w:right w:val="none" w:sz="0" w:space="0" w:color="auto"/>
      </w:divBdr>
    </w:div>
    <w:div w:id="827483795">
      <w:bodyDiv w:val="1"/>
      <w:marLeft w:val="0"/>
      <w:marRight w:val="0"/>
      <w:marTop w:val="0"/>
      <w:marBottom w:val="0"/>
      <w:divBdr>
        <w:top w:val="none" w:sz="0" w:space="0" w:color="auto"/>
        <w:left w:val="none" w:sz="0" w:space="0" w:color="auto"/>
        <w:bottom w:val="none" w:sz="0" w:space="0" w:color="auto"/>
        <w:right w:val="none" w:sz="0" w:space="0" w:color="auto"/>
      </w:divBdr>
    </w:div>
    <w:div w:id="840589165">
      <w:bodyDiv w:val="1"/>
      <w:marLeft w:val="0"/>
      <w:marRight w:val="0"/>
      <w:marTop w:val="0"/>
      <w:marBottom w:val="0"/>
      <w:divBdr>
        <w:top w:val="none" w:sz="0" w:space="0" w:color="auto"/>
        <w:left w:val="none" w:sz="0" w:space="0" w:color="auto"/>
        <w:bottom w:val="none" w:sz="0" w:space="0" w:color="auto"/>
        <w:right w:val="none" w:sz="0" w:space="0" w:color="auto"/>
      </w:divBdr>
    </w:div>
    <w:div w:id="841506521">
      <w:bodyDiv w:val="1"/>
      <w:marLeft w:val="0"/>
      <w:marRight w:val="0"/>
      <w:marTop w:val="0"/>
      <w:marBottom w:val="0"/>
      <w:divBdr>
        <w:top w:val="none" w:sz="0" w:space="0" w:color="auto"/>
        <w:left w:val="none" w:sz="0" w:space="0" w:color="auto"/>
        <w:bottom w:val="none" w:sz="0" w:space="0" w:color="auto"/>
        <w:right w:val="none" w:sz="0" w:space="0" w:color="auto"/>
      </w:divBdr>
    </w:div>
    <w:div w:id="841747072">
      <w:bodyDiv w:val="1"/>
      <w:marLeft w:val="0"/>
      <w:marRight w:val="0"/>
      <w:marTop w:val="0"/>
      <w:marBottom w:val="0"/>
      <w:divBdr>
        <w:top w:val="none" w:sz="0" w:space="0" w:color="auto"/>
        <w:left w:val="none" w:sz="0" w:space="0" w:color="auto"/>
        <w:bottom w:val="none" w:sz="0" w:space="0" w:color="auto"/>
        <w:right w:val="none" w:sz="0" w:space="0" w:color="auto"/>
      </w:divBdr>
    </w:div>
    <w:div w:id="843057667">
      <w:bodyDiv w:val="1"/>
      <w:marLeft w:val="0"/>
      <w:marRight w:val="0"/>
      <w:marTop w:val="0"/>
      <w:marBottom w:val="0"/>
      <w:divBdr>
        <w:top w:val="none" w:sz="0" w:space="0" w:color="auto"/>
        <w:left w:val="none" w:sz="0" w:space="0" w:color="auto"/>
        <w:bottom w:val="none" w:sz="0" w:space="0" w:color="auto"/>
        <w:right w:val="none" w:sz="0" w:space="0" w:color="auto"/>
      </w:divBdr>
    </w:div>
    <w:div w:id="846595003">
      <w:bodyDiv w:val="1"/>
      <w:marLeft w:val="0"/>
      <w:marRight w:val="0"/>
      <w:marTop w:val="0"/>
      <w:marBottom w:val="0"/>
      <w:divBdr>
        <w:top w:val="none" w:sz="0" w:space="0" w:color="auto"/>
        <w:left w:val="none" w:sz="0" w:space="0" w:color="auto"/>
        <w:bottom w:val="none" w:sz="0" w:space="0" w:color="auto"/>
        <w:right w:val="none" w:sz="0" w:space="0" w:color="auto"/>
      </w:divBdr>
    </w:div>
    <w:div w:id="846677206">
      <w:bodyDiv w:val="1"/>
      <w:marLeft w:val="0"/>
      <w:marRight w:val="0"/>
      <w:marTop w:val="0"/>
      <w:marBottom w:val="0"/>
      <w:divBdr>
        <w:top w:val="none" w:sz="0" w:space="0" w:color="auto"/>
        <w:left w:val="none" w:sz="0" w:space="0" w:color="auto"/>
        <w:bottom w:val="none" w:sz="0" w:space="0" w:color="auto"/>
        <w:right w:val="none" w:sz="0" w:space="0" w:color="auto"/>
      </w:divBdr>
    </w:div>
    <w:div w:id="850951522">
      <w:bodyDiv w:val="1"/>
      <w:marLeft w:val="0"/>
      <w:marRight w:val="0"/>
      <w:marTop w:val="0"/>
      <w:marBottom w:val="0"/>
      <w:divBdr>
        <w:top w:val="none" w:sz="0" w:space="0" w:color="auto"/>
        <w:left w:val="none" w:sz="0" w:space="0" w:color="auto"/>
        <w:bottom w:val="none" w:sz="0" w:space="0" w:color="auto"/>
        <w:right w:val="none" w:sz="0" w:space="0" w:color="auto"/>
      </w:divBdr>
    </w:div>
    <w:div w:id="851070754">
      <w:bodyDiv w:val="1"/>
      <w:marLeft w:val="0"/>
      <w:marRight w:val="0"/>
      <w:marTop w:val="0"/>
      <w:marBottom w:val="0"/>
      <w:divBdr>
        <w:top w:val="none" w:sz="0" w:space="0" w:color="auto"/>
        <w:left w:val="none" w:sz="0" w:space="0" w:color="auto"/>
        <w:bottom w:val="none" w:sz="0" w:space="0" w:color="auto"/>
        <w:right w:val="none" w:sz="0" w:space="0" w:color="auto"/>
      </w:divBdr>
    </w:div>
    <w:div w:id="857355766">
      <w:bodyDiv w:val="1"/>
      <w:marLeft w:val="0"/>
      <w:marRight w:val="0"/>
      <w:marTop w:val="0"/>
      <w:marBottom w:val="0"/>
      <w:divBdr>
        <w:top w:val="none" w:sz="0" w:space="0" w:color="auto"/>
        <w:left w:val="none" w:sz="0" w:space="0" w:color="auto"/>
        <w:bottom w:val="none" w:sz="0" w:space="0" w:color="auto"/>
        <w:right w:val="none" w:sz="0" w:space="0" w:color="auto"/>
      </w:divBdr>
    </w:div>
    <w:div w:id="858157307">
      <w:bodyDiv w:val="1"/>
      <w:marLeft w:val="0"/>
      <w:marRight w:val="0"/>
      <w:marTop w:val="0"/>
      <w:marBottom w:val="0"/>
      <w:divBdr>
        <w:top w:val="none" w:sz="0" w:space="0" w:color="auto"/>
        <w:left w:val="none" w:sz="0" w:space="0" w:color="auto"/>
        <w:bottom w:val="none" w:sz="0" w:space="0" w:color="auto"/>
        <w:right w:val="none" w:sz="0" w:space="0" w:color="auto"/>
      </w:divBdr>
    </w:div>
    <w:div w:id="859005984">
      <w:bodyDiv w:val="1"/>
      <w:marLeft w:val="0"/>
      <w:marRight w:val="0"/>
      <w:marTop w:val="0"/>
      <w:marBottom w:val="0"/>
      <w:divBdr>
        <w:top w:val="none" w:sz="0" w:space="0" w:color="auto"/>
        <w:left w:val="none" w:sz="0" w:space="0" w:color="auto"/>
        <w:bottom w:val="none" w:sz="0" w:space="0" w:color="auto"/>
        <w:right w:val="none" w:sz="0" w:space="0" w:color="auto"/>
      </w:divBdr>
    </w:div>
    <w:div w:id="859322168">
      <w:bodyDiv w:val="1"/>
      <w:marLeft w:val="0"/>
      <w:marRight w:val="0"/>
      <w:marTop w:val="0"/>
      <w:marBottom w:val="0"/>
      <w:divBdr>
        <w:top w:val="none" w:sz="0" w:space="0" w:color="auto"/>
        <w:left w:val="none" w:sz="0" w:space="0" w:color="auto"/>
        <w:bottom w:val="none" w:sz="0" w:space="0" w:color="auto"/>
        <w:right w:val="none" w:sz="0" w:space="0" w:color="auto"/>
      </w:divBdr>
    </w:div>
    <w:div w:id="860700346">
      <w:bodyDiv w:val="1"/>
      <w:marLeft w:val="0"/>
      <w:marRight w:val="0"/>
      <w:marTop w:val="0"/>
      <w:marBottom w:val="0"/>
      <w:divBdr>
        <w:top w:val="none" w:sz="0" w:space="0" w:color="auto"/>
        <w:left w:val="none" w:sz="0" w:space="0" w:color="auto"/>
        <w:bottom w:val="none" w:sz="0" w:space="0" w:color="auto"/>
        <w:right w:val="none" w:sz="0" w:space="0" w:color="auto"/>
      </w:divBdr>
    </w:div>
    <w:div w:id="862060979">
      <w:bodyDiv w:val="1"/>
      <w:marLeft w:val="0"/>
      <w:marRight w:val="0"/>
      <w:marTop w:val="0"/>
      <w:marBottom w:val="0"/>
      <w:divBdr>
        <w:top w:val="none" w:sz="0" w:space="0" w:color="auto"/>
        <w:left w:val="none" w:sz="0" w:space="0" w:color="auto"/>
        <w:bottom w:val="none" w:sz="0" w:space="0" w:color="auto"/>
        <w:right w:val="none" w:sz="0" w:space="0" w:color="auto"/>
      </w:divBdr>
    </w:div>
    <w:div w:id="865367976">
      <w:bodyDiv w:val="1"/>
      <w:marLeft w:val="0"/>
      <w:marRight w:val="0"/>
      <w:marTop w:val="0"/>
      <w:marBottom w:val="0"/>
      <w:divBdr>
        <w:top w:val="none" w:sz="0" w:space="0" w:color="auto"/>
        <w:left w:val="none" w:sz="0" w:space="0" w:color="auto"/>
        <w:bottom w:val="none" w:sz="0" w:space="0" w:color="auto"/>
        <w:right w:val="none" w:sz="0" w:space="0" w:color="auto"/>
      </w:divBdr>
    </w:div>
    <w:div w:id="871773455">
      <w:bodyDiv w:val="1"/>
      <w:marLeft w:val="0"/>
      <w:marRight w:val="0"/>
      <w:marTop w:val="0"/>
      <w:marBottom w:val="0"/>
      <w:divBdr>
        <w:top w:val="none" w:sz="0" w:space="0" w:color="auto"/>
        <w:left w:val="none" w:sz="0" w:space="0" w:color="auto"/>
        <w:bottom w:val="none" w:sz="0" w:space="0" w:color="auto"/>
        <w:right w:val="none" w:sz="0" w:space="0" w:color="auto"/>
      </w:divBdr>
    </w:div>
    <w:div w:id="873346047">
      <w:bodyDiv w:val="1"/>
      <w:marLeft w:val="0"/>
      <w:marRight w:val="0"/>
      <w:marTop w:val="0"/>
      <w:marBottom w:val="0"/>
      <w:divBdr>
        <w:top w:val="none" w:sz="0" w:space="0" w:color="auto"/>
        <w:left w:val="none" w:sz="0" w:space="0" w:color="auto"/>
        <w:bottom w:val="none" w:sz="0" w:space="0" w:color="auto"/>
        <w:right w:val="none" w:sz="0" w:space="0" w:color="auto"/>
      </w:divBdr>
    </w:div>
    <w:div w:id="875120044">
      <w:bodyDiv w:val="1"/>
      <w:marLeft w:val="0"/>
      <w:marRight w:val="0"/>
      <w:marTop w:val="0"/>
      <w:marBottom w:val="0"/>
      <w:divBdr>
        <w:top w:val="none" w:sz="0" w:space="0" w:color="auto"/>
        <w:left w:val="none" w:sz="0" w:space="0" w:color="auto"/>
        <w:bottom w:val="none" w:sz="0" w:space="0" w:color="auto"/>
        <w:right w:val="none" w:sz="0" w:space="0" w:color="auto"/>
      </w:divBdr>
    </w:div>
    <w:div w:id="876358468">
      <w:bodyDiv w:val="1"/>
      <w:marLeft w:val="0"/>
      <w:marRight w:val="0"/>
      <w:marTop w:val="0"/>
      <w:marBottom w:val="0"/>
      <w:divBdr>
        <w:top w:val="none" w:sz="0" w:space="0" w:color="auto"/>
        <w:left w:val="none" w:sz="0" w:space="0" w:color="auto"/>
        <w:bottom w:val="none" w:sz="0" w:space="0" w:color="auto"/>
        <w:right w:val="none" w:sz="0" w:space="0" w:color="auto"/>
      </w:divBdr>
    </w:div>
    <w:div w:id="880946466">
      <w:bodyDiv w:val="1"/>
      <w:marLeft w:val="0"/>
      <w:marRight w:val="0"/>
      <w:marTop w:val="0"/>
      <w:marBottom w:val="0"/>
      <w:divBdr>
        <w:top w:val="none" w:sz="0" w:space="0" w:color="auto"/>
        <w:left w:val="none" w:sz="0" w:space="0" w:color="auto"/>
        <w:bottom w:val="none" w:sz="0" w:space="0" w:color="auto"/>
        <w:right w:val="none" w:sz="0" w:space="0" w:color="auto"/>
      </w:divBdr>
    </w:div>
    <w:div w:id="882981434">
      <w:bodyDiv w:val="1"/>
      <w:marLeft w:val="0"/>
      <w:marRight w:val="0"/>
      <w:marTop w:val="0"/>
      <w:marBottom w:val="0"/>
      <w:divBdr>
        <w:top w:val="none" w:sz="0" w:space="0" w:color="auto"/>
        <w:left w:val="none" w:sz="0" w:space="0" w:color="auto"/>
        <w:bottom w:val="none" w:sz="0" w:space="0" w:color="auto"/>
        <w:right w:val="none" w:sz="0" w:space="0" w:color="auto"/>
      </w:divBdr>
    </w:div>
    <w:div w:id="883634432">
      <w:bodyDiv w:val="1"/>
      <w:marLeft w:val="0"/>
      <w:marRight w:val="0"/>
      <w:marTop w:val="0"/>
      <w:marBottom w:val="0"/>
      <w:divBdr>
        <w:top w:val="none" w:sz="0" w:space="0" w:color="auto"/>
        <w:left w:val="none" w:sz="0" w:space="0" w:color="auto"/>
        <w:bottom w:val="none" w:sz="0" w:space="0" w:color="auto"/>
        <w:right w:val="none" w:sz="0" w:space="0" w:color="auto"/>
      </w:divBdr>
    </w:div>
    <w:div w:id="885216639">
      <w:bodyDiv w:val="1"/>
      <w:marLeft w:val="0"/>
      <w:marRight w:val="0"/>
      <w:marTop w:val="0"/>
      <w:marBottom w:val="0"/>
      <w:divBdr>
        <w:top w:val="none" w:sz="0" w:space="0" w:color="auto"/>
        <w:left w:val="none" w:sz="0" w:space="0" w:color="auto"/>
        <w:bottom w:val="none" w:sz="0" w:space="0" w:color="auto"/>
        <w:right w:val="none" w:sz="0" w:space="0" w:color="auto"/>
      </w:divBdr>
    </w:div>
    <w:div w:id="889851673">
      <w:bodyDiv w:val="1"/>
      <w:marLeft w:val="0"/>
      <w:marRight w:val="0"/>
      <w:marTop w:val="0"/>
      <w:marBottom w:val="0"/>
      <w:divBdr>
        <w:top w:val="none" w:sz="0" w:space="0" w:color="auto"/>
        <w:left w:val="none" w:sz="0" w:space="0" w:color="auto"/>
        <w:bottom w:val="none" w:sz="0" w:space="0" w:color="auto"/>
        <w:right w:val="none" w:sz="0" w:space="0" w:color="auto"/>
      </w:divBdr>
    </w:div>
    <w:div w:id="896432150">
      <w:bodyDiv w:val="1"/>
      <w:marLeft w:val="0"/>
      <w:marRight w:val="0"/>
      <w:marTop w:val="0"/>
      <w:marBottom w:val="0"/>
      <w:divBdr>
        <w:top w:val="none" w:sz="0" w:space="0" w:color="auto"/>
        <w:left w:val="none" w:sz="0" w:space="0" w:color="auto"/>
        <w:bottom w:val="none" w:sz="0" w:space="0" w:color="auto"/>
        <w:right w:val="none" w:sz="0" w:space="0" w:color="auto"/>
      </w:divBdr>
    </w:div>
    <w:div w:id="896671090">
      <w:bodyDiv w:val="1"/>
      <w:marLeft w:val="0"/>
      <w:marRight w:val="0"/>
      <w:marTop w:val="0"/>
      <w:marBottom w:val="0"/>
      <w:divBdr>
        <w:top w:val="none" w:sz="0" w:space="0" w:color="auto"/>
        <w:left w:val="none" w:sz="0" w:space="0" w:color="auto"/>
        <w:bottom w:val="none" w:sz="0" w:space="0" w:color="auto"/>
        <w:right w:val="none" w:sz="0" w:space="0" w:color="auto"/>
      </w:divBdr>
    </w:div>
    <w:div w:id="898200791">
      <w:bodyDiv w:val="1"/>
      <w:marLeft w:val="0"/>
      <w:marRight w:val="0"/>
      <w:marTop w:val="0"/>
      <w:marBottom w:val="0"/>
      <w:divBdr>
        <w:top w:val="none" w:sz="0" w:space="0" w:color="auto"/>
        <w:left w:val="none" w:sz="0" w:space="0" w:color="auto"/>
        <w:bottom w:val="none" w:sz="0" w:space="0" w:color="auto"/>
        <w:right w:val="none" w:sz="0" w:space="0" w:color="auto"/>
      </w:divBdr>
    </w:div>
    <w:div w:id="898596751">
      <w:bodyDiv w:val="1"/>
      <w:marLeft w:val="0"/>
      <w:marRight w:val="0"/>
      <w:marTop w:val="0"/>
      <w:marBottom w:val="0"/>
      <w:divBdr>
        <w:top w:val="none" w:sz="0" w:space="0" w:color="auto"/>
        <w:left w:val="none" w:sz="0" w:space="0" w:color="auto"/>
        <w:bottom w:val="none" w:sz="0" w:space="0" w:color="auto"/>
        <w:right w:val="none" w:sz="0" w:space="0" w:color="auto"/>
      </w:divBdr>
    </w:div>
    <w:div w:id="901251223">
      <w:bodyDiv w:val="1"/>
      <w:marLeft w:val="0"/>
      <w:marRight w:val="0"/>
      <w:marTop w:val="0"/>
      <w:marBottom w:val="0"/>
      <w:divBdr>
        <w:top w:val="none" w:sz="0" w:space="0" w:color="auto"/>
        <w:left w:val="none" w:sz="0" w:space="0" w:color="auto"/>
        <w:bottom w:val="none" w:sz="0" w:space="0" w:color="auto"/>
        <w:right w:val="none" w:sz="0" w:space="0" w:color="auto"/>
      </w:divBdr>
    </w:div>
    <w:div w:id="905073131">
      <w:bodyDiv w:val="1"/>
      <w:marLeft w:val="0"/>
      <w:marRight w:val="0"/>
      <w:marTop w:val="0"/>
      <w:marBottom w:val="0"/>
      <w:divBdr>
        <w:top w:val="none" w:sz="0" w:space="0" w:color="auto"/>
        <w:left w:val="none" w:sz="0" w:space="0" w:color="auto"/>
        <w:bottom w:val="none" w:sz="0" w:space="0" w:color="auto"/>
        <w:right w:val="none" w:sz="0" w:space="0" w:color="auto"/>
      </w:divBdr>
    </w:div>
    <w:div w:id="909074369">
      <w:bodyDiv w:val="1"/>
      <w:marLeft w:val="0"/>
      <w:marRight w:val="0"/>
      <w:marTop w:val="0"/>
      <w:marBottom w:val="0"/>
      <w:divBdr>
        <w:top w:val="none" w:sz="0" w:space="0" w:color="auto"/>
        <w:left w:val="none" w:sz="0" w:space="0" w:color="auto"/>
        <w:bottom w:val="none" w:sz="0" w:space="0" w:color="auto"/>
        <w:right w:val="none" w:sz="0" w:space="0" w:color="auto"/>
      </w:divBdr>
    </w:div>
    <w:div w:id="909116671">
      <w:bodyDiv w:val="1"/>
      <w:marLeft w:val="0"/>
      <w:marRight w:val="0"/>
      <w:marTop w:val="0"/>
      <w:marBottom w:val="0"/>
      <w:divBdr>
        <w:top w:val="none" w:sz="0" w:space="0" w:color="auto"/>
        <w:left w:val="none" w:sz="0" w:space="0" w:color="auto"/>
        <w:bottom w:val="none" w:sz="0" w:space="0" w:color="auto"/>
        <w:right w:val="none" w:sz="0" w:space="0" w:color="auto"/>
      </w:divBdr>
    </w:div>
    <w:div w:id="909117213">
      <w:bodyDiv w:val="1"/>
      <w:marLeft w:val="0"/>
      <w:marRight w:val="0"/>
      <w:marTop w:val="0"/>
      <w:marBottom w:val="0"/>
      <w:divBdr>
        <w:top w:val="none" w:sz="0" w:space="0" w:color="auto"/>
        <w:left w:val="none" w:sz="0" w:space="0" w:color="auto"/>
        <w:bottom w:val="none" w:sz="0" w:space="0" w:color="auto"/>
        <w:right w:val="none" w:sz="0" w:space="0" w:color="auto"/>
      </w:divBdr>
    </w:div>
    <w:div w:id="913852203">
      <w:bodyDiv w:val="1"/>
      <w:marLeft w:val="0"/>
      <w:marRight w:val="0"/>
      <w:marTop w:val="0"/>
      <w:marBottom w:val="0"/>
      <w:divBdr>
        <w:top w:val="none" w:sz="0" w:space="0" w:color="auto"/>
        <w:left w:val="none" w:sz="0" w:space="0" w:color="auto"/>
        <w:bottom w:val="none" w:sz="0" w:space="0" w:color="auto"/>
        <w:right w:val="none" w:sz="0" w:space="0" w:color="auto"/>
      </w:divBdr>
    </w:div>
    <w:div w:id="918757776">
      <w:bodyDiv w:val="1"/>
      <w:marLeft w:val="0"/>
      <w:marRight w:val="0"/>
      <w:marTop w:val="0"/>
      <w:marBottom w:val="0"/>
      <w:divBdr>
        <w:top w:val="none" w:sz="0" w:space="0" w:color="auto"/>
        <w:left w:val="none" w:sz="0" w:space="0" w:color="auto"/>
        <w:bottom w:val="none" w:sz="0" w:space="0" w:color="auto"/>
        <w:right w:val="none" w:sz="0" w:space="0" w:color="auto"/>
      </w:divBdr>
    </w:div>
    <w:div w:id="921984157">
      <w:bodyDiv w:val="1"/>
      <w:marLeft w:val="0"/>
      <w:marRight w:val="0"/>
      <w:marTop w:val="0"/>
      <w:marBottom w:val="0"/>
      <w:divBdr>
        <w:top w:val="none" w:sz="0" w:space="0" w:color="auto"/>
        <w:left w:val="none" w:sz="0" w:space="0" w:color="auto"/>
        <w:bottom w:val="none" w:sz="0" w:space="0" w:color="auto"/>
        <w:right w:val="none" w:sz="0" w:space="0" w:color="auto"/>
      </w:divBdr>
    </w:div>
    <w:div w:id="929774884">
      <w:bodyDiv w:val="1"/>
      <w:marLeft w:val="0"/>
      <w:marRight w:val="0"/>
      <w:marTop w:val="0"/>
      <w:marBottom w:val="0"/>
      <w:divBdr>
        <w:top w:val="none" w:sz="0" w:space="0" w:color="auto"/>
        <w:left w:val="none" w:sz="0" w:space="0" w:color="auto"/>
        <w:bottom w:val="none" w:sz="0" w:space="0" w:color="auto"/>
        <w:right w:val="none" w:sz="0" w:space="0" w:color="auto"/>
      </w:divBdr>
    </w:div>
    <w:div w:id="933710167">
      <w:bodyDiv w:val="1"/>
      <w:marLeft w:val="0"/>
      <w:marRight w:val="0"/>
      <w:marTop w:val="0"/>
      <w:marBottom w:val="0"/>
      <w:divBdr>
        <w:top w:val="none" w:sz="0" w:space="0" w:color="auto"/>
        <w:left w:val="none" w:sz="0" w:space="0" w:color="auto"/>
        <w:bottom w:val="none" w:sz="0" w:space="0" w:color="auto"/>
        <w:right w:val="none" w:sz="0" w:space="0" w:color="auto"/>
      </w:divBdr>
    </w:div>
    <w:div w:id="933903159">
      <w:bodyDiv w:val="1"/>
      <w:marLeft w:val="0"/>
      <w:marRight w:val="0"/>
      <w:marTop w:val="0"/>
      <w:marBottom w:val="0"/>
      <w:divBdr>
        <w:top w:val="none" w:sz="0" w:space="0" w:color="auto"/>
        <w:left w:val="none" w:sz="0" w:space="0" w:color="auto"/>
        <w:bottom w:val="none" w:sz="0" w:space="0" w:color="auto"/>
        <w:right w:val="none" w:sz="0" w:space="0" w:color="auto"/>
      </w:divBdr>
    </w:div>
    <w:div w:id="935870460">
      <w:bodyDiv w:val="1"/>
      <w:marLeft w:val="0"/>
      <w:marRight w:val="0"/>
      <w:marTop w:val="0"/>
      <w:marBottom w:val="0"/>
      <w:divBdr>
        <w:top w:val="none" w:sz="0" w:space="0" w:color="auto"/>
        <w:left w:val="none" w:sz="0" w:space="0" w:color="auto"/>
        <w:bottom w:val="none" w:sz="0" w:space="0" w:color="auto"/>
        <w:right w:val="none" w:sz="0" w:space="0" w:color="auto"/>
      </w:divBdr>
    </w:div>
    <w:div w:id="938947416">
      <w:bodyDiv w:val="1"/>
      <w:marLeft w:val="0"/>
      <w:marRight w:val="0"/>
      <w:marTop w:val="0"/>
      <w:marBottom w:val="0"/>
      <w:divBdr>
        <w:top w:val="none" w:sz="0" w:space="0" w:color="auto"/>
        <w:left w:val="none" w:sz="0" w:space="0" w:color="auto"/>
        <w:bottom w:val="none" w:sz="0" w:space="0" w:color="auto"/>
        <w:right w:val="none" w:sz="0" w:space="0" w:color="auto"/>
      </w:divBdr>
    </w:div>
    <w:div w:id="943221696">
      <w:bodyDiv w:val="1"/>
      <w:marLeft w:val="0"/>
      <w:marRight w:val="0"/>
      <w:marTop w:val="0"/>
      <w:marBottom w:val="0"/>
      <w:divBdr>
        <w:top w:val="none" w:sz="0" w:space="0" w:color="auto"/>
        <w:left w:val="none" w:sz="0" w:space="0" w:color="auto"/>
        <w:bottom w:val="none" w:sz="0" w:space="0" w:color="auto"/>
        <w:right w:val="none" w:sz="0" w:space="0" w:color="auto"/>
      </w:divBdr>
    </w:div>
    <w:div w:id="943266119">
      <w:bodyDiv w:val="1"/>
      <w:marLeft w:val="0"/>
      <w:marRight w:val="0"/>
      <w:marTop w:val="0"/>
      <w:marBottom w:val="0"/>
      <w:divBdr>
        <w:top w:val="none" w:sz="0" w:space="0" w:color="auto"/>
        <w:left w:val="none" w:sz="0" w:space="0" w:color="auto"/>
        <w:bottom w:val="none" w:sz="0" w:space="0" w:color="auto"/>
        <w:right w:val="none" w:sz="0" w:space="0" w:color="auto"/>
      </w:divBdr>
    </w:div>
    <w:div w:id="945120104">
      <w:bodyDiv w:val="1"/>
      <w:marLeft w:val="0"/>
      <w:marRight w:val="0"/>
      <w:marTop w:val="0"/>
      <w:marBottom w:val="0"/>
      <w:divBdr>
        <w:top w:val="none" w:sz="0" w:space="0" w:color="auto"/>
        <w:left w:val="none" w:sz="0" w:space="0" w:color="auto"/>
        <w:bottom w:val="none" w:sz="0" w:space="0" w:color="auto"/>
        <w:right w:val="none" w:sz="0" w:space="0" w:color="auto"/>
      </w:divBdr>
    </w:div>
    <w:div w:id="947810413">
      <w:bodyDiv w:val="1"/>
      <w:marLeft w:val="0"/>
      <w:marRight w:val="0"/>
      <w:marTop w:val="0"/>
      <w:marBottom w:val="0"/>
      <w:divBdr>
        <w:top w:val="none" w:sz="0" w:space="0" w:color="auto"/>
        <w:left w:val="none" w:sz="0" w:space="0" w:color="auto"/>
        <w:bottom w:val="none" w:sz="0" w:space="0" w:color="auto"/>
        <w:right w:val="none" w:sz="0" w:space="0" w:color="auto"/>
      </w:divBdr>
    </w:div>
    <w:div w:id="950429201">
      <w:bodyDiv w:val="1"/>
      <w:marLeft w:val="0"/>
      <w:marRight w:val="0"/>
      <w:marTop w:val="0"/>
      <w:marBottom w:val="0"/>
      <w:divBdr>
        <w:top w:val="none" w:sz="0" w:space="0" w:color="auto"/>
        <w:left w:val="none" w:sz="0" w:space="0" w:color="auto"/>
        <w:bottom w:val="none" w:sz="0" w:space="0" w:color="auto"/>
        <w:right w:val="none" w:sz="0" w:space="0" w:color="auto"/>
      </w:divBdr>
    </w:div>
    <w:div w:id="950472529">
      <w:bodyDiv w:val="1"/>
      <w:marLeft w:val="0"/>
      <w:marRight w:val="0"/>
      <w:marTop w:val="0"/>
      <w:marBottom w:val="0"/>
      <w:divBdr>
        <w:top w:val="none" w:sz="0" w:space="0" w:color="auto"/>
        <w:left w:val="none" w:sz="0" w:space="0" w:color="auto"/>
        <w:bottom w:val="none" w:sz="0" w:space="0" w:color="auto"/>
        <w:right w:val="none" w:sz="0" w:space="0" w:color="auto"/>
      </w:divBdr>
    </w:div>
    <w:div w:id="950744951">
      <w:bodyDiv w:val="1"/>
      <w:marLeft w:val="0"/>
      <w:marRight w:val="0"/>
      <w:marTop w:val="0"/>
      <w:marBottom w:val="0"/>
      <w:divBdr>
        <w:top w:val="none" w:sz="0" w:space="0" w:color="auto"/>
        <w:left w:val="none" w:sz="0" w:space="0" w:color="auto"/>
        <w:bottom w:val="none" w:sz="0" w:space="0" w:color="auto"/>
        <w:right w:val="none" w:sz="0" w:space="0" w:color="auto"/>
      </w:divBdr>
    </w:div>
    <w:div w:id="954480366">
      <w:bodyDiv w:val="1"/>
      <w:marLeft w:val="0"/>
      <w:marRight w:val="0"/>
      <w:marTop w:val="0"/>
      <w:marBottom w:val="0"/>
      <w:divBdr>
        <w:top w:val="none" w:sz="0" w:space="0" w:color="auto"/>
        <w:left w:val="none" w:sz="0" w:space="0" w:color="auto"/>
        <w:bottom w:val="none" w:sz="0" w:space="0" w:color="auto"/>
        <w:right w:val="none" w:sz="0" w:space="0" w:color="auto"/>
      </w:divBdr>
    </w:div>
    <w:div w:id="954557354">
      <w:bodyDiv w:val="1"/>
      <w:marLeft w:val="0"/>
      <w:marRight w:val="0"/>
      <w:marTop w:val="0"/>
      <w:marBottom w:val="0"/>
      <w:divBdr>
        <w:top w:val="none" w:sz="0" w:space="0" w:color="auto"/>
        <w:left w:val="none" w:sz="0" w:space="0" w:color="auto"/>
        <w:bottom w:val="none" w:sz="0" w:space="0" w:color="auto"/>
        <w:right w:val="none" w:sz="0" w:space="0" w:color="auto"/>
      </w:divBdr>
    </w:div>
    <w:div w:id="956135678">
      <w:bodyDiv w:val="1"/>
      <w:marLeft w:val="0"/>
      <w:marRight w:val="0"/>
      <w:marTop w:val="0"/>
      <w:marBottom w:val="0"/>
      <w:divBdr>
        <w:top w:val="none" w:sz="0" w:space="0" w:color="auto"/>
        <w:left w:val="none" w:sz="0" w:space="0" w:color="auto"/>
        <w:bottom w:val="none" w:sz="0" w:space="0" w:color="auto"/>
        <w:right w:val="none" w:sz="0" w:space="0" w:color="auto"/>
      </w:divBdr>
    </w:div>
    <w:div w:id="957227114">
      <w:bodyDiv w:val="1"/>
      <w:marLeft w:val="0"/>
      <w:marRight w:val="0"/>
      <w:marTop w:val="0"/>
      <w:marBottom w:val="0"/>
      <w:divBdr>
        <w:top w:val="none" w:sz="0" w:space="0" w:color="auto"/>
        <w:left w:val="none" w:sz="0" w:space="0" w:color="auto"/>
        <w:bottom w:val="none" w:sz="0" w:space="0" w:color="auto"/>
        <w:right w:val="none" w:sz="0" w:space="0" w:color="auto"/>
      </w:divBdr>
    </w:div>
    <w:div w:id="961574684">
      <w:bodyDiv w:val="1"/>
      <w:marLeft w:val="0"/>
      <w:marRight w:val="0"/>
      <w:marTop w:val="0"/>
      <w:marBottom w:val="0"/>
      <w:divBdr>
        <w:top w:val="none" w:sz="0" w:space="0" w:color="auto"/>
        <w:left w:val="none" w:sz="0" w:space="0" w:color="auto"/>
        <w:bottom w:val="none" w:sz="0" w:space="0" w:color="auto"/>
        <w:right w:val="none" w:sz="0" w:space="0" w:color="auto"/>
      </w:divBdr>
    </w:div>
    <w:div w:id="962224029">
      <w:bodyDiv w:val="1"/>
      <w:marLeft w:val="0"/>
      <w:marRight w:val="0"/>
      <w:marTop w:val="0"/>
      <w:marBottom w:val="0"/>
      <w:divBdr>
        <w:top w:val="none" w:sz="0" w:space="0" w:color="auto"/>
        <w:left w:val="none" w:sz="0" w:space="0" w:color="auto"/>
        <w:bottom w:val="none" w:sz="0" w:space="0" w:color="auto"/>
        <w:right w:val="none" w:sz="0" w:space="0" w:color="auto"/>
      </w:divBdr>
    </w:div>
    <w:div w:id="965967376">
      <w:bodyDiv w:val="1"/>
      <w:marLeft w:val="0"/>
      <w:marRight w:val="0"/>
      <w:marTop w:val="0"/>
      <w:marBottom w:val="0"/>
      <w:divBdr>
        <w:top w:val="none" w:sz="0" w:space="0" w:color="auto"/>
        <w:left w:val="none" w:sz="0" w:space="0" w:color="auto"/>
        <w:bottom w:val="none" w:sz="0" w:space="0" w:color="auto"/>
        <w:right w:val="none" w:sz="0" w:space="0" w:color="auto"/>
      </w:divBdr>
    </w:div>
    <w:div w:id="968826163">
      <w:bodyDiv w:val="1"/>
      <w:marLeft w:val="0"/>
      <w:marRight w:val="0"/>
      <w:marTop w:val="0"/>
      <w:marBottom w:val="0"/>
      <w:divBdr>
        <w:top w:val="none" w:sz="0" w:space="0" w:color="auto"/>
        <w:left w:val="none" w:sz="0" w:space="0" w:color="auto"/>
        <w:bottom w:val="none" w:sz="0" w:space="0" w:color="auto"/>
        <w:right w:val="none" w:sz="0" w:space="0" w:color="auto"/>
      </w:divBdr>
    </w:div>
    <w:div w:id="970326200">
      <w:bodyDiv w:val="1"/>
      <w:marLeft w:val="0"/>
      <w:marRight w:val="0"/>
      <w:marTop w:val="0"/>
      <w:marBottom w:val="0"/>
      <w:divBdr>
        <w:top w:val="none" w:sz="0" w:space="0" w:color="auto"/>
        <w:left w:val="none" w:sz="0" w:space="0" w:color="auto"/>
        <w:bottom w:val="none" w:sz="0" w:space="0" w:color="auto"/>
        <w:right w:val="none" w:sz="0" w:space="0" w:color="auto"/>
      </w:divBdr>
    </w:div>
    <w:div w:id="973212587">
      <w:bodyDiv w:val="1"/>
      <w:marLeft w:val="0"/>
      <w:marRight w:val="0"/>
      <w:marTop w:val="0"/>
      <w:marBottom w:val="0"/>
      <w:divBdr>
        <w:top w:val="none" w:sz="0" w:space="0" w:color="auto"/>
        <w:left w:val="none" w:sz="0" w:space="0" w:color="auto"/>
        <w:bottom w:val="none" w:sz="0" w:space="0" w:color="auto"/>
        <w:right w:val="none" w:sz="0" w:space="0" w:color="auto"/>
      </w:divBdr>
    </w:div>
    <w:div w:id="974678315">
      <w:bodyDiv w:val="1"/>
      <w:marLeft w:val="0"/>
      <w:marRight w:val="0"/>
      <w:marTop w:val="0"/>
      <w:marBottom w:val="0"/>
      <w:divBdr>
        <w:top w:val="none" w:sz="0" w:space="0" w:color="auto"/>
        <w:left w:val="none" w:sz="0" w:space="0" w:color="auto"/>
        <w:bottom w:val="none" w:sz="0" w:space="0" w:color="auto"/>
        <w:right w:val="none" w:sz="0" w:space="0" w:color="auto"/>
      </w:divBdr>
    </w:div>
    <w:div w:id="976301475">
      <w:bodyDiv w:val="1"/>
      <w:marLeft w:val="0"/>
      <w:marRight w:val="0"/>
      <w:marTop w:val="0"/>
      <w:marBottom w:val="0"/>
      <w:divBdr>
        <w:top w:val="none" w:sz="0" w:space="0" w:color="auto"/>
        <w:left w:val="none" w:sz="0" w:space="0" w:color="auto"/>
        <w:bottom w:val="none" w:sz="0" w:space="0" w:color="auto"/>
        <w:right w:val="none" w:sz="0" w:space="0" w:color="auto"/>
      </w:divBdr>
    </w:div>
    <w:div w:id="978151314">
      <w:bodyDiv w:val="1"/>
      <w:marLeft w:val="0"/>
      <w:marRight w:val="0"/>
      <w:marTop w:val="0"/>
      <w:marBottom w:val="0"/>
      <w:divBdr>
        <w:top w:val="none" w:sz="0" w:space="0" w:color="auto"/>
        <w:left w:val="none" w:sz="0" w:space="0" w:color="auto"/>
        <w:bottom w:val="none" w:sz="0" w:space="0" w:color="auto"/>
        <w:right w:val="none" w:sz="0" w:space="0" w:color="auto"/>
      </w:divBdr>
    </w:div>
    <w:div w:id="982929264">
      <w:bodyDiv w:val="1"/>
      <w:marLeft w:val="0"/>
      <w:marRight w:val="0"/>
      <w:marTop w:val="0"/>
      <w:marBottom w:val="0"/>
      <w:divBdr>
        <w:top w:val="none" w:sz="0" w:space="0" w:color="auto"/>
        <w:left w:val="none" w:sz="0" w:space="0" w:color="auto"/>
        <w:bottom w:val="none" w:sz="0" w:space="0" w:color="auto"/>
        <w:right w:val="none" w:sz="0" w:space="0" w:color="auto"/>
      </w:divBdr>
    </w:div>
    <w:div w:id="983631150">
      <w:bodyDiv w:val="1"/>
      <w:marLeft w:val="0"/>
      <w:marRight w:val="0"/>
      <w:marTop w:val="0"/>
      <w:marBottom w:val="0"/>
      <w:divBdr>
        <w:top w:val="none" w:sz="0" w:space="0" w:color="auto"/>
        <w:left w:val="none" w:sz="0" w:space="0" w:color="auto"/>
        <w:bottom w:val="none" w:sz="0" w:space="0" w:color="auto"/>
        <w:right w:val="none" w:sz="0" w:space="0" w:color="auto"/>
      </w:divBdr>
    </w:div>
    <w:div w:id="985431258">
      <w:bodyDiv w:val="1"/>
      <w:marLeft w:val="0"/>
      <w:marRight w:val="0"/>
      <w:marTop w:val="0"/>
      <w:marBottom w:val="0"/>
      <w:divBdr>
        <w:top w:val="none" w:sz="0" w:space="0" w:color="auto"/>
        <w:left w:val="none" w:sz="0" w:space="0" w:color="auto"/>
        <w:bottom w:val="none" w:sz="0" w:space="0" w:color="auto"/>
        <w:right w:val="none" w:sz="0" w:space="0" w:color="auto"/>
      </w:divBdr>
    </w:div>
    <w:div w:id="986125598">
      <w:bodyDiv w:val="1"/>
      <w:marLeft w:val="0"/>
      <w:marRight w:val="0"/>
      <w:marTop w:val="0"/>
      <w:marBottom w:val="0"/>
      <w:divBdr>
        <w:top w:val="none" w:sz="0" w:space="0" w:color="auto"/>
        <w:left w:val="none" w:sz="0" w:space="0" w:color="auto"/>
        <w:bottom w:val="none" w:sz="0" w:space="0" w:color="auto"/>
        <w:right w:val="none" w:sz="0" w:space="0" w:color="auto"/>
      </w:divBdr>
    </w:div>
    <w:div w:id="989091837">
      <w:bodyDiv w:val="1"/>
      <w:marLeft w:val="0"/>
      <w:marRight w:val="0"/>
      <w:marTop w:val="0"/>
      <w:marBottom w:val="0"/>
      <w:divBdr>
        <w:top w:val="none" w:sz="0" w:space="0" w:color="auto"/>
        <w:left w:val="none" w:sz="0" w:space="0" w:color="auto"/>
        <w:bottom w:val="none" w:sz="0" w:space="0" w:color="auto"/>
        <w:right w:val="none" w:sz="0" w:space="0" w:color="auto"/>
      </w:divBdr>
    </w:div>
    <w:div w:id="995303903">
      <w:bodyDiv w:val="1"/>
      <w:marLeft w:val="0"/>
      <w:marRight w:val="0"/>
      <w:marTop w:val="0"/>
      <w:marBottom w:val="0"/>
      <w:divBdr>
        <w:top w:val="none" w:sz="0" w:space="0" w:color="auto"/>
        <w:left w:val="none" w:sz="0" w:space="0" w:color="auto"/>
        <w:bottom w:val="none" w:sz="0" w:space="0" w:color="auto"/>
        <w:right w:val="none" w:sz="0" w:space="0" w:color="auto"/>
      </w:divBdr>
    </w:div>
    <w:div w:id="997878870">
      <w:bodyDiv w:val="1"/>
      <w:marLeft w:val="0"/>
      <w:marRight w:val="0"/>
      <w:marTop w:val="0"/>
      <w:marBottom w:val="0"/>
      <w:divBdr>
        <w:top w:val="none" w:sz="0" w:space="0" w:color="auto"/>
        <w:left w:val="none" w:sz="0" w:space="0" w:color="auto"/>
        <w:bottom w:val="none" w:sz="0" w:space="0" w:color="auto"/>
        <w:right w:val="none" w:sz="0" w:space="0" w:color="auto"/>
      </w:divBdr>
    </w:div>
    <w:div w:id="998386082">
      <w:bodyDiv w:val="1"/>
      <w:marLeft w:val="0"/>
      <w:marRight w:val="0"/>
      <w:marTop w:val="0"/>
      <w:marBottom w:val="0"/>
      <w:divBdr>
        <w:top w:val="none" w:sz="0" w:space="0" w:color="auto"/>
        <w:left w:val="none" w:sz="0" w:space="0" w:color="auto"/>
        <w:bottom w:val="none" w:sz="0" w:space="0" w:color="auto"/>
        <w:right w:val="none" w:sz="0" w:space="0" w:color="auto"/>
      </w:divBdr>
    </w:div>
    <w:div w:id="999507052">
      <w:bodyDiv w:val="1"/>
      <w:marLeft w:val="0"/>
      <w:marRight w:val="0"/>
      <w:marTop w:val="0"/>
      <w:marBottom w:val="0"/>
      <w:divBdr>
        <w:top w:val="none" w:sz="0" w:space="0" w:color="auto"/>
        <w:left w:val="none" w:sz="0" w:space="0" w:color="auto"/>
        <w:bottom w:val="none" w:sz="0" w:space="0" w:color="auto"/>
        <w:right w:val="none" w:sz="0" w:space="0" w:color="auto"/>
      </w:divBdr>
    </w:div>
    <w:div w:id="1003170293">
      <w:bodyDiv w:val="1"/>
      <w:marLeft w:val="0"/>
      <w:marRight w:val="0"/>
      <w:marTop w:val="0"/>
      <w:marBottom w:val="0"/>
      <w:divBdr>
        <w:top w:val="none" w:sz="0" w:space="0" w:color="auto"/>
        <w:left w:val="none" w:sz="0" w:space="0" w:color="auto"/>
        <w:bottom w:val="none" w:sz="0" w:space="0" w:color="auto"/>
        <w:right w:val="none" w:sz="0" w:space="0" w:color="auto"/>
      </w:divBdr>
    </w:div>
    <w:div w:id="1006203121">
      <w:bodyDiv w:val="1"/>
      <w:marLeft w:val="0"/>
      <w:marRight w:val="0"/>
      <w:marTop w:val="0"/>
      <w:marBottom w:val="0"/>
      <w:divBdr>
        <w:top w:val="none" w:sz="0" w:space="0" w:color="auto"/>
        <w:left w:val="none" w:sz="0" w:space="0" w:color="auto"/>
        <w:bottom w:val="none" w:sz="0" w:space="0" w:color="auto"/>
        <w:right w:val="none" w:sz="0" w:space="0" w:color="auto"/>
      </w:divBdr>
    </w:div>
    <w:div w:id="1007169673">
      <w:bodyDiv w:val="1"/>
      <w:marLeft w:val="0"/>
      <w:marRight w:val="0"/>
      <w:marTop w:val="0"/>
      <w:marBottom w:val="0"/>
      <w:divBdr>
        <w:top w:val="none" w:sz="0" w:space="0" w:color="auto"/>
        <w:left w:val="none" w:sz="0" w:space="0" w:color="auto"/>
        <w:bottom w:val="none" w:sz="0" w:space="0" w:color="auto"/>
        <w:right w:val="none" w:sz="0" w:space="0" w:color="auto"/>
      </w:divBdr>
    </w:div>
    <w:div w:id="1007637500">
      <w:bodyDiv w:val="1"/>
      <w:marLeft w:val="0"/>
      <w:marRight w:val="0"/>
      <w:marTop w:val="0"/>
      <w:marBottom w:val="0"/>
      <w:divBdr>
        <w:top w:val="none" w:sz="0" w:space="0" w:color="auto"/>
        <w:left w:val="none" w:sz="0" w:space="0" w:color="auto"/>
        <w:bottom w:val="none" w:sz="0" w:space="0" w:color="auto"/>
        <w:right w:val="none" w:sz="0" w:space="0" w:color="auto"/>
      </w:divBdr>
    </w:div>
    <w:div w:id="1007708331">
      <w:bodyDiv w:val="1"/>
      <w:marLeft w:val="0"/>
      <w:marRight w:val="0"/>
      <w:marTop w:val="0"/>
      <w:marBottom w:val="0"/>
      <w:divBdr>
        <w:top w:val="none" w:sz="0" w:space="0" w:color="auto"/>
        <w:left w:val="none" w:sz="0" w:space="0" w:color="auto"/>
        <w:bottom w:val="none" w:sz="0" w:space="0" w:color="auto"/>
        <w:right w:val="none" w:sz="0" w:space="0" w:color="auto"/>
      </w:divBdr>
    </w:div>
    <w:div w:id="1008560384">
      <w:bodyDiv w:val="1"/>
      <w:marLeft w:val="0"/>
      <w:marRight w:val="0"/>
      <w:marTop w:val="0"/>
      <w:marBottom w:val="0"/>
      <w:divBdr>
        <w:top w:val="none" w:sz="0" w:space="0" w:color="auto"/>
        <w:left w:val="none" w:sz="0" w:space="0" w:color="auto"/>
        <w:bottom w:val="none" w:sz="0" w:space="0" w:color="auto"/>
        <w:right w:val="none" w:sz="0" w:space="0" w:color="auto"/>
      </w:divBdr>
    </w:div>
    <w:div w:id="1009452676">
      <w:bodyDiv w:val="1"/>
      <w:marLeft w:val="0"/>
      <w:marRight w:val="0"/>
      <w:marTop w:val="0"/>
      <w:marBottom w:val="0"/>
      <w:divBdr>
        <w:top w:val="none" w:sz="0" w:space="0" w:color="auto"/>
        <w:left w:val="none" w:sz="0" w:space="0" w:color="auto"/>
        <w:bottom w:val="none" w:sz="0" w:space="0" w:color="auto"/>
        <w:right w:val="none" w:sz="0" w:space="0" w:color="auto"/>
      </w:divBdr>
    </w:div>
    <w:div w:id="1012686905">
      <w:bodyDiv w:val="1"/>
      <w:marLeft w:val="0"/>
      <w:marRight w:val="0"/>
      <w:marTop w:val="0"/>
      <w:marBottom w:val="0"/>
      <w:divBdr>
        <w:top w:val="none" w:sz="0" w:space="0" w:color="auto"/>
        <w:left w:val="none" w:sz="0" w:space="0" w:color="auto"/>
        <w:bottom w:val="none" w:sz="0" w:space="0" w:color="auto"/>
        <w:right w:val="none" w:sz="0" w:space="0" w:color="auto"/>
      </w:divBdr>
    </w:div>
    <w:div w:id="1014569965">
      <w:bodyDiv w:val="1"/>
      <w:marLeft w:val="0"/>
      <w:marRight w:val="0"/>
      <w:marTop w:val="0"/>
      <w:marBottom w:val="0"/>
      <w:divBdr>
        <w:top w:val="none" w:sz="0" w:space="0" w:color="auto"/>
        <w:left w:val="none" w:sz="0" w:space="0" w:color="auto"/>
        <w:bottom w:val="none" w:sz="0" w:space="0" w:color="auto"/>
        <w:right w:val="none" w:sz="0" w:space="0" w:color="auto"/>
      </w:divBdr>
    </w:div>
    <w:div w:id="1014845895">
      <w:bodyDiv w:val="1"/>
      <w:marLeft w:val="0"/>
      <w:marRight w:val="0"/>
      <w:marTop w:val="0"/>
      <w:marBottom w:val="0"/>
      <w:divBdr>
        <w:top w:val="none" w:sz="0" w:space="0" w:color="auto"/>
        <w:left w:val="none" w:sz="0" w:space="0" w:color="auto"/>
        <w:bottom w:val="none" w:sz="0" w:space="0" w:color="auto"/>
        <w:right w:val="none" w:sz="0" w:space="0" w:color="auto"/>
      </w:divBdr>
    </w:div>
    <w:div w:id="1016930742">
      <w:bodyDiv w:val="1"/>
      <w:marLeft w:val="0"/>
      <w:marRight w:val="0"/>
      <w:marTop w:val="0"/>
      <w:marBottom w:val="0"/>
      <w:divBdr>
        <w:top w:val="none" w:sz="0" w:space="0" w:color="auto"/>
        <w:left w:val="none" w:sz="0" w:space="0" w:color="auto"/>
        <w:bottom w:val="none" w:sz="0" w:space="0" w:color="auto"/>
        <w:right w:val="none" w:sz="0" w:space="0" w:color="auto"/>
      </w:divBdr>
    </w:div>
    <w:div w:id="1017003936">
      <w:bodyDiv w:val="1"/>
      <w:marLeft w:val="0"/>
      <w:marRight w:val="0"/>
      <w:marTop w:val="0"/>
      <w:marBottom w:val="0"/>
      <w:divBdr>
        <w:top w:val="none" w:sz="0" w:space="0" w:color="auto"/>
        <w:left w:val="none" w:sz="0" w:space="0" w:color="auto"/>
        <w:bottom w:val="none" w:sz="0" w:space="0" w:color="auto"/>
        <w:right w:val="none" w:sz="0" w:space="0" w:color="auto"/>
      </w:divBdr>
    </w:div>
    <w:div w:id="1018194451">
      <w:bodyDiv w:val="1"/>
      <w:marLeft w:val="0"/>
      <w:marRight w:val="0"/>
      <w:marTop w:val="0"/>
      <w:marBottom w:val="0"/>
      <w:divBdr>
        <w:top w:val="none" w:sz="0" w:space="0" w:color="auto"/>
        <w:left w:val="none" w:sz="0" w:space="0" w:color="auto"/>
        <w:bottom w:val="none" w:sz="0" w:space="0" w:color="auto"/>
        <w:right w:val="none" w:sz="0" w:space="0" w:color="auto"/>
      </w:divBdr>
    </w:div>
    <w:div w:id="1019117194">
      <w:bodyDiv w:val="1"/>
      <w:marLeft w:val="0"/>
      <w:marRight w:val="0"/>
      <w:marTop w:val="0"/>
      <w:marBottom w:val="0"/>
      <w:divBdr>
        <w:top w:val="none" w:sz="0" w:space="0" w:color="auto"/>
        <w:left w:val="none" w:sz="0" w:space="0" w:color="auto"/>
        <w:bottom w:val="none" w:sz="0" w:space="0" w:color="auto"/>
        <w:right w:val="none" w:sz="0" w:space="0" w:color="auto"/>
      </w:divBdr>
    </w:div>
    <w:div w:id="1020742765">
      <w:bodyDiv w:val="1"/>
      <w:marLeft w:val="0"/>
      <w:marRight w:val="0"/>
      <w:marTop w:val="0"/>
      <w:marBottom w:val="0"/>
      <w:divBdr>
        <w:top w:val="none" w:sz="0" w:space="0" w:color="auto"/>
        <w:left w:val="none" w:sz="0" w:space="0" w:color="auto"/>
        <w:bottom w:val="none" w:sz="0" w:space="0" w:color="auto"/>
        <w:right w:val="none" w:sz="0" w:space="0" w:color="auto"/>
      </w:divBdr>
    </w:div>
    <w:div w:id="1020819775">
      <w:bodyDiv w:val="1"/>
      <w:marLeft w:val="0"/>
      <w:marRight w:val="0"/>
      <w:marTop w:val="0"/>
      <w:marBottom w:val="0"/>
      <w:divBdr>
        <w:top w:val="none" w:sz="0" w:space="0" w:color="auto"/>
        <w:left w:val="none" w:sz="0" w:space="0" w:color="auto"/>
        <w:bottom w:val="none" w:sz="0" w:space="0" w:color="auto"/>
        <w:right w:val="none" w:sz="0" w:space="0" w:color="auto"/>
      </w:divBdr>
    </w:div>
    <w:div w:id="1021592126">
      <w:bodyDiv w:val="1"/>
      <w:marLeft w:val="0"/>
      <w:marRight w:val="0"/>
      <w:marTop w:val="0"/>
      <w:marBottom w:val="0"/>
      <w:divBdr>
        <w:top w:val="none" w:sz="0" w:space="0" w:color="auto"/>
        <w:left w:val="none" w:sz="0" w:space="0" w:color="auto"/>
        <w:bottom w:val="none" w:sz="0" w:space="0" w:color="auto"/>
        <w:right w:val="none" w:sz="0" w:space="0" w:color="auto"/>
      </w:divBdr>
    </w:div>
    <w:div w:id="1025860049">
      <w:bodyDiv w:val="1"/>
      <w:marLeft w:val="0"/>
      <w:marRight w:val="0"/>
      <w:marTop w:val="0"/>
      <w:marBottom w:val="0"/>
      <w:divBdr>
        <w:top w:val="none" w:sz="0" w:space="0" w:color="auto"/>
        <w:left w:val="none" w:sz="0" w:space="0" w:color="auto"/>
        <w:bottom w:val="none" w:sz="0" w:space="0" w:color="auto"/>
        <w:right w:val="none" w:sz="0" w:space="0" w:color="auto"/>
      </w:divBdr>
    </w:div>
    <w:div w:id="1027100958">
      <w:bodyDiv w:val="1"/>
      <w:marLeft w:val="0"/>
      <w:marRight w:val="0"/>
      <w:marTop w:val="0"/>
      <w:marBottom w:val="0"/>
      <w:divBdr>
        <w:top w:val="none" w:sz="0" w:space="0" w:color="auto"/>
        <w:left w:val="none" w:sz="0" w:space="0" w:color="auto"/>
        <w:bottom w:val="none" w:sz="0" w:space="0" w:color="auto"/>
        <w:right w:val="none" w:sz="0" w:space="0" w:color="auto"/>
      </w:divBdr>
    </w:div>
    <w:div w:id="1027677255">
      <w:bodyDiv w:val="1"/>
      <w:marLeft w:val="0"/>
      <w:marRight w:val="0"/>
      <w:marTop w:val="0"/>
      <w:marBottom w:val="0"/>
      <w:divBdr>
        <w:top w:val="none" w:sz="0" w:space="0" w:color="auto"/>
        <w:left w:val="none" w:sz="0" w:space="0" w:color="auto"/>
        <w:bottom w:val="none" w:sz="0" w:space="0" w:color="auto"/>
        <w:right w:val="none" w:sz="0" w:space="0" w:color="auto"/>
      </w:divBdr>
    </w:div>
    <w:div w:id="1033655142">
      <w:bodyDiv w:val="1"/>
      <w:marLeft w:val="0"/>
      <w:marRight w:val="0"/>
      <w:marTop w:val="0"/>
      <w:marBottom w:val="0"/>
      <w:divBdr>
        <w:top w:val="none" w:sz="0" w:space="0" w:color="auto"/>
        <w:left w:val="none" w:sz="0" w:space="0" w:color="auto"/>
        <w:bottom w:val="none" w:sz="0" w:space="0" w:color="auto"/>
        <w:right w:val="none" w:sz="0" w:space="0" w:color="auto"/>
      </w:divBdr>
    </w:div>
    <w:div w:id="1036854835">
      <w:bodyDiv w:val="1"/>
      <w:marLeft w:val="0"/>
      <w:marRight w:val="0"/>
      <w:marTop w:val="0"/>
      <w:marBottom w:val="0"/>
      <w:divBdr>
        <w:top w:val="none" w:sz="0" w:space="0" w:color="auto"/>
        <w:left w:val="none" w:sz="0" w:space="0" w:color="auto"/>
        <w:bottom w:val="none" w:sz="0" w:space="0" w:color="auto"/>
        <w:right w:val="none" w:sz="0" w:space="0" w:color="auto"/>
      </w:divBdr>
    </w:div>
    <w:div w:id="1037239038">
      <w:bodyDiv w:val="1"/>
      <w:marLeft w:val="0"/>
      <w:marRight w:val="0"/>
      <w:marTop w:val="0"/>
      <w:marBottom w:val="0"/>
      <w:divBdr>
        <w:top w:val="none" w:sz="0" w:space="0" w:color="auto"/>
        <w:left w:val="none" w:sz="0" w:space="0" w:color="auto"/>
        <w:bottom w:val="none" w:sz="0" w:space="0" w:color="auto"/>
        <w:right w:val="none" w:sz="0" w:space="0" w:color="auto"/>
      </w:divBdr>
    </w:div>
    <w:div w:id="1040126241">
      <w:bodyDiv w:val="1"/>
      <w:marLeft w:val="0"/>
      <w:marRight w:val="0"/>
      <w:marTop w:val="0"/>
      <w:marBottom w:val="0"/>
      <w:divBdr>
        <w:top w:val="none" w:sz="0" w:space="0" w:color="auto"/>
        <w:left w:val="none" w:sz="0" w:space="0" w:color="auto"/>
        <w:bottom w:val="none" w:sz="0" w:space="0" w:color="auto"/>
        <w:right w:val="none" w:sz="0" w:space="0" w:color="auto"/>
      </w:divBdr>
    </w:div>
    <w:div w:id="1041711547">
      <w:bodyDiv w:val="1"/>
      <w:marLeft w:val="0"/>
      <w:marRight w:val="0"/>
      <w:marTop w:val="0"/>
      <w:marBottom w:val="0"/>
      <w:divBdr>
        <w:top w:val="none" w:sz="0" w:space="0" w:color="auto"/>
        <w:left w:val="none" w:sz="0" w:space="0" w:color="auto"/>
        <w:bottom w:val="none" w:sz="0" w:space="0" w:color="auto"/>
        <w:right w:val="none" w:sz="0" w:space="0" w:color="auto"/>
      </w:divBdr>
    </w:div>
    <w:div w:id="1043556514">
      <w:bodyDiv w:val="1"/>
      <w:marLeft w:val="0"/>
      <w:marRight w:val="0"/>
      <w:marTop w:val="0"/>
      <w:marBottom w:val="0"/>
      <w:divBdr>
        <w:top w:val="none" w:sz="0" w:space="0" w:color="auto"/>
        <w:left w:val="none" w:sz="0" w:space="0" w:color="auto"/>
        <w:bottom w:val="none" w:sz="0" w:space="0" w:color="auto"/>
        <w:right w:val="none" w:sz="0" w:space="0" w:color="auto"/>
      </w:divBdr>
    </w:div>
    <w:div w:id="1044789423">
      <w:bodyDiv w:val="1"/>
      <w:marLeft w:val="0"/>
      <w:marRight w:val="0"/>
      <w:marTop w:val="0"/>
      <w:marBottom w:val="0"/>
      <w:divBdr>
        <w:top w:val="none" w:sz="0" w:space="0" w:color="auto"/>
        <w:left w:val="none" w:sz="0" w:space="0" w:color="auto"/>
        <w:bottom w:val="none" w:sz="0" w:space="0" w:color="auto"/>
        <w:right w:val="none" w:sz="0" w:space="0" w:color="auto"/>
      </w:divBdr>
    </w:div>
    <w:div w:id="1046295732">
      <w:bodyDiv w:val="1"/>
      <w:marLeft w:val="0"/>
      <w:marRight w:val="0"/>
      <w:marTop w:val="0"/>
      <w:marBottom w:val="0"/>
      <w:divBdr>
        <w:top w:val="none" w:sz="0" w:space="0" w:color="auto"/>
        <w:left w:val="none" w:sz="0" w:space="0" w:color="auto"/>
        <w:bottom w:val="none" w:sz="0" w:space="0" w:color="auto"/>
        <w:right w:val="none" w:sz="0" w:space="0" w:color="auto"/>
      </w:divBdr>
    </w:div>
    <w:div w:id="1048919000">
      <w:bodyDiv w:val="1"/>
      <w:marLeft w:val="0"/>
      <w:marRight w:val="0"/>
      <w:marTop w:val="0"/>
      <w:marBottom w:val="0"/>
      <w:divBdr>
        <w:top w:val="none" w:sz="0" w:space="0" w:color="auto"/>
        <w:left w:val="none" w:sz="0" w:space="0" w:color="auto"/>
        <w:bottom w:val="none" w:sz="0" w:space="0" w:color="auto"/>
        <w:right w:val="none" w:sz="0" w:space="0" w:color="auto"/>
      </w:divBdr>
    </w:div>
    <w:div w:id="1052923683">
      <w:bodyDiv w:val="1"/>
      <w:marLeft w:val="0"/>
      <w:marRight w:val="0"/>
      <w:marTop w:val="0"/>
      <w:marBottom w:val="0"/>
      <w:divBdr>
        <w:top w:val="none" w:sz="0" w:space="0" w:color="auto"/>
        <w:left w:val="none" w:sz="0" w:space="0" w:color="auto"/>
        <w:bottom w:val="none" w:sz="0" w:space="0" w:color="auto"/>
        <w:right w:val="none" w:sz="0" w:space="0" w:color="auto"/>
      </w:divBdr>
    </w:div>
    <w:div w:id="1059743877">
      <w:bodyDiv w:val="1"/>
      <w:marLeft w:val="0"/>
      <w:marRight w:val="0"/>
      <w:marTop w:val="0"/>
      <w:marBottom w:val="0"/>
      <w:divBdr>
        <w:top w:val="none" w:sz="0" w:space="0" w:color="auto"/>
        <w:left w:val="none" w:sz="0" w:space="0" w:color="auto"/>
        <w:bottom w:val="none" w:sz="0" w:space="0" w:color="auto"/>
        <w:right w:val="none" w:sz="0" w:space="0" w:color="auto"/>
      </w:divBdr>
    </w:div>
    <w:div w:id="1060208581">
      <w:bodyDiv w:val="1"/>
      <w:marLeft w:val="0"/>
      <w:marRight w:val="0"/>
      <w:marTop w:val="0"/>
      <w:marBottom w:val="0"/>
      <w:divBdr>
        <w:top w:val="none" w:sz="0" w:space="0" w:color="auto"/>
        <w:left w:val="none" w:sz="0" w:space="0" w:color="auto"/>
        <w:bottom w:val="none" w:sz="0" w:space="0" w:color="auto"/>
        <w:right w:val="none" w:sz="0" w:space="0" w:color="auto"/>
      </w:divBdr>
    </w:div>
    <w:div w:id="1063142485">
      <w:bodyDiv w:val="1"/>
      <w:marLeft w:val="0"/>
      <w:marRight w:val="0"/>
      <w:marTop w:val="0"/>
      <w:marBottom w:val="0"/>
      <w:divBdr>
        <w:top w:val="none" w:sz="0" w:space="0" w:color="auto"/>
        <w:left w:val="none" w:sz="0" w:space="0" w:color="auto"/>
        <w:bottom w:val="none" w:sz="0" w:space="0" w:color="auto"/>
        <w:right w:val="none" w:sz="0" w:space="0" w:color="auto"/>
      </w:divBdr>
    </w:div>
    <w:div w:id="1077282524">
      <w:bodyDiv w:val="1"/>
      <w:marLeft w:val="0"/>
      <w:marRight w:val="0"/>
      <w:marTop w:val="0"/>
      <w:marBottom w:val="0"/>
      <w:divBdr>
        <w:top w:val="none" w:sz="0" w:space="0" w:color="auto"/>
        <w:left w:val="none" w:sz="0" w:space="0" w:color="auto"/>
        <w:bottom w:val="none" w:sz="0" w:space="0" w:color="auto"/>
        <w:right w:val="none" w:sz="0" w:space="0" w:color="auto"/>
      </w:divBdr>
    </w:div>
    <w:div w:id="1079863328">
      <w:bodyDiv w:val="1"/>
      <w:marLeft w:val="0"/>
      <w:marRight w:val="0"/>
      <w:marTop w:val="0"/>
      <w:marBottom w:val="0"/>
      <w:divBdr>
        <w:top w:val="none" w:sz="0" w:space="0" w:color="auto"/>
        <w:left w:val="none" w:sz="0" w:space="0" w:color="auto"/>
        <w:bottom w:val="none" w:sz="0" w:space="0" w:color="auto"/>
        <w:right w:val="none" w:sz="0" w:space="0" w:color="auto"/>
      </w:divBdr>
    </w:div>
    <w:div w:id="1080978944">
      <w:bodyDiv w:val="1"/>
      <w:marLeft w:val="0"/>
      <w:marRight w:val="0"/>
      <w:marTop w:val="0"/>
      <w:marBottom w:val="0"/>
      <w:divBdr>
        <w:top w:val="none" w:sz="0" w:space="0" w:color="auto"/>
        <w:left w:val="none" w:sz="0" w:space="0" w:color="auto"/>
        <w:bottom w:val="none" w:sz="0" w:space="0" w:color="auto"/>
        <w:right w:val="none" w:sz="0" w:space="0" w:color="auto"/>
      </w:divBdr>
    </w:div>
    <w:div w:id="1081216113">
      <w:bodyDiv w:val="1"/>
      <w:marLeft w:val="0"/>
      <w:marRight w:val="0"/>
      <w:marTop w:val="0"/>
      <w:marBottom w:val="0"/>
      <w:divBdr>
        <w:top w:val="none" w:sz="0" w:space="0" w:color="auto"/>
        <w:left w:val="none" w:sz="0" w:space="0" w:color="auto"/>
        <w:bottom w:val="none" w:sz="0" w:space="0" w:color="auto"/>
        <w:right w:val="none" w:sz="0" w:space="0" w:color="auto"/>
      </w:divBdr>
    </w:div>
    <w:div w:id="1082920767">
      <w:bodyDiv w:val="1"/>
      <w:marLeft w:val="0"/>
      <w:marRight w:val="0"/>
      <w:marTop w:val="0"/>
      <w:marBottom w:val="0"/>
      <w:divBdr>
        <w:top w:val="none" w:sz="0" w:space="0" w:color="auto"/>
        <w:left w:val="none" w:sz="0" w:space="0" w:color="auto"/>
        <w:bottom w:val="none" w:sz="0" w:space="0" w:color="auto"/>
        <w:right w:val="none" w:sz="0" w:space="0" w:color="auto"/>
      </w:divBdr>
    </w:div>
    <w:div w:id="1090928505">
      <w:bodyDiv w:val="1"/>
      <w:marLeft w:val="0"/>
      <w:marRight w:val="0"/>
      <w:marTop w:val="0"/>
      <w:marBottom w:val="0"/>
      <w:divBdr>
        <w:top w:val="none" w:sz="0" w:space="0" w:color="auto"/>
        <w:left w:val="none" w:sz="0" w:space="0" w:color="auto"/>
        <w:bottom w:val="none" w:sz="0" w:space="0" w:color="auto"/>
        <w:right w:val="none" w:sz="0" w:space="0" w:color="auto"/>
      </w:divBdr>
    </w:div>
    <w:div w:id="1094519662">
      <w:bodyDiv w:val="1"/>
      <w:marLeft w:val="0"/>
      <w:marRight w:val="0"/>
      <w:marTop w:val="0"/>
      <w:marBottom w:val="0"/>
      <w:divBdr>
        <w:top w:val="none" w:sz="0" w:space="0" w:color="auto"/>
        <w:left w:val="none" w:sz="0" w:space="0" w:color="auto"/>
        <w:bottom w:val="none" w:sz="0" w:space="0" w:color="auto"/>
        <w:right w:val="none" w:sz="0" w:space="0" w:color="auto"/>
      </w:divBdr>
    </w:div>
    <w:div w:id="1098673466">
      <w:bodyDiv w:val="1"/>
      <w:marLeft w:val="0"/>
      <w:marRight w:val="0"/>
      <w:marTop w:val="0"/>
      <w:marBottom w:val="0"/>
      <w:divBdr>
        <w:top w:val="none" w:sz="0" w:space="0" w:color="auto"/>
        <w:left w:val="none" w:sz="0" w:space="0" w:color="auto"/>
        <w:bottom w:val="none" w:sz="0" w:space="0" w:color="auto"/>
        <w:right w:val="none" w:sz="0" w:space="0" w:color="auto"/>
      </w:divBdr>
    </w:div>
    <w:div w:id="1099521312">
      <w:bodyDiv w:val="1"/>
      <w:marLeft w:val="0"/>
      <w:marRight w:val="0"/>
      <w:marTop w:val="0"/>
      <w:marBottom w:val="0"/>
      <w:divBdr>
        <w:top w:val="none" w:sz="0" w:space="0" w:color="auto"/>
        <w:left w:val="none" w:sz="0" w:space="0" w:color="auto"/>
        <w:bottom w:val="none" w:sz="0" w:space="0" w:color="auto"/>
        <w:right w:val="none" w:sz="0" w:space="0" w:color="auto"/>
      </w:divBdr>
    </w:div>
    <w:div w:id="1099791527">
      <w:bodyDiv w:val="1"/>
      <w:marLeft w:val="0"/>
      <w:marRight w:val="0"/>
      <w:marTop w:val="0"/>
      <w:marBottom w:val="0"/>
      <w:divBdr>
        <w:top w:val="none" w:sz="0" w:space="0" w:color="auto"/>
        <w:left w:val="none" w:sz="0" w:space="0" w:color="auto"/>
        <w:bottom w:val="none" w:sz="0" w:space="0" w:color="auto"/>
        <w:right w:val="none" w:sz="0" w:space="0" w:color="auto"/>
      </w:divBdr>
    </w:div>
    <w:div w:id="1106971192">
      <w:bodyDiv w:val="1"/>
      <w:marLeft w:val="0"/>
      <w:marRight w:val="0"/>
      <w:marTop w:val="0"/>
      <w:marBottom w:val="0"/>
      <w:divBdr>
        <w:top w:val="none" w:sz="0" w:space="0" w:color="auto"/>
        <w:left w:val="none" w:sz="0" w:space="0" w:color="auto"/>
        <w:bottom w:val="none" w:sz="0" w:space="0" w:color="auto"/>
        <w:right w:val="none" w:sz="0" w:space="0" w:color="auto"/>
      </w:divBdr>
    </w:div>
    <w:div w:id="1107887575">
      <w:bodyDiv w:val="1"/>
      <w:marLeft w:val="0"/>
      <w:marRight w:val="0"/>
      <w:marTop w:val="0"/>
      <w:marBottom w:val="0"/>
      <w:divBdr>
        <w:top w:val="none" w:sz="0" w:space="0" w:color="auto"/>
        <w:left w:val="none" w:sz="0" w:space="0" w:color="auto"/>
        <w:bottom w:val="none" w:sz="0" w:space="0" w:color="auto"/>
        <w:right w:val="none" w:sz="0" w:space="0" w:color="auto"/>
      </w:divBdr>
    </w:div>
    <w:div w:id="1109668109">
      <w:bodyDiv w:val="1"/>
      <w:marLeft w:val="0"/>
      <w:marRight w:val="0"/>
      <w:marTop w:val="0"/>
      <w:marBottom w:val="0"/>
      <w:divBdr>
        <w:top w:val="none" w:sz="0" w:space="0" w:color="auto"/>
        <w:left w:val="none" w:sz="0" w:space="0" w:color="auto"/>
        <w:bottom w:val="none" w:sz="0" w:space="0" w:color="auto"/>
        <w:right w:val="none" w:sz="0" w:space="0" w:color="auto"/>
      </w:divBdr>
    </w:div>
    <w:div w:id="1111128872">
      <w:bodyDiv w:val="1"/>
      <w:marLeft w:val="0"/>
      <w:marRight w:val="0"/>
      <w:marTop w:val="0"/>
      <w:marBottom w:val="0"/>
      <w:divBdr>
        <w:top w:val="none" w:sz="0" w:space="0" w:color="auto"/>
        <w:left w:val="none" w:sz="0" w:space="0" w:color="auto"/>
        <w:bottom w:val="none" w:sz="0" w:space="0" w:color="auto"/>
        <w:right w:val="none" w:sz="0" w:space="0" w:color="auto"/>
      </w:divBdr>
    </w:div>
    <w:div w:id="1111364461">
      <w:bodyDiv w:val="1"/>
      <w:marLeft w:val="0"/>
      <w:marRight w:val="0"/>
      <w:marTop w:val="0"/>
      <w:marBottom w:val="0"/>
      <w:divBdr>
        <w:top w:val="none" w:sz="0" w:space="0" w:color="auto"/>
        <w:left w:val="none" w:sz="0" w:space="0" w:color="auto"/>
        <w:bottom w:val="none" w:sz="0" w:space="0" w:color="auto"/>
        <w:right w:val="none" w:sz="0" w:space="0" w:color="auto"/>
      </w:divBdr>
    </w:div>
    <w:div w:id="1111780459">
      <w:bodyDiv w:val="1"/>
      <w:marLeft w:val="0"/>
      <w:marRight w:val="0"/>
      <w:marTop w:val="0"/>
      <w:marBottom w:val="0"/>
      <w:divBdr>
        <w:top w:val="none" w:sz="0" w:space="0" w:color="auto"/>
        <w:left w:val="none" w:sz="0" w:space="0" w:color="auto"/>
        <w:bottom w:val="none" w:sz="0" w:space="0" w:color="auto"/>
        <w:right w:val="none" w:sz="0" w:space="0" w:color="auto"/>
      </w:divBdr>
    </w:div>
    <w:div w:id="1112895545">
      <w:bodyDiv w:val="1"/>
      <w:marLeft w:val="0"/>
      <w:marRight w:val="0"/>
      <w:marTop w:val="0"/>
      <w:marBottom w:val="0"/>
      <w:divBdr>
        <w:top w:val="none" w:sz="0" w:space="0" w:color="auto"/>
        <w:left w:val="none" w:sz="0" w:space="0" w:color="auto"/>
        <w:bottom w:val="none" w:sz="0" w:space="0" w:color="auto"/>
        <w:right w:val="none" w:sz="0" w:space="0" w:color="auto"/>
      </w:divBdr>
    </w:div>
    <w:div w:id="1114716530">
      <w:bodyDiv w:val="1"/>
      <w:marLeft w:val="0"/>
      <w:marRight w:val="0"/>
      <w:marTop w:val="0"/>
      <w:marBottom w:val="0"/>
      <w:divBdr>
        <w:top w:val="none" w:sz="0" w:space="0" w:color="auto"/>
        <w:left w:val="none" w:sz="0" w:space="0" w:color="auto"/>
        <w:bottom w:val="none" w:sz="0" w:space="0" w:color="auto"/>
        <w:right w:val="none" w:sz="0" w:space="0" w:color="auto"/>
      </w:divBdr>
    </w:div>
    <w:div w:id="1115368504">
      <w:bodyDiv w:val="1"/>
      <w:marLeft w:val="0"/>
      <w:marRight w:val="0"/>
      <w:marTop w:val="0"/>
      <w:marBottom w:val="0"/>
      <w:divBdr>
        <w:top w:val="none" w:sz="0" w:space="0" w:color="auto"/>
        <w:left w:val="none" w:sz="0" w:space="0" w:color="auto"/>
        <w:bottom w:val="none" w:sz="0" w:space="0" w:color="auto"/>
        <w:right w:val="none" w:sz="0" w:space="0" w:color="auto"/>
      </w:divBdr>
    </w:div>
    <w:div w:id="1115559105">
      <w:bodyDiv w:val="1"/>
      <w:marLeft w:val="0"/>
      <w:marRight w:val="0"/>
      <w:marTop w:val="0"/>
      <w:marBottom w:val="0"/>
      <w:divBdr>
        <w:top w:val="none" w:sz="0" w:space="0" w:color="auto"/>
        <w:left w:val="none" w:sz="0" w:space="0" w:color="auto"/>
        <w:bottom w:val="none" w:sz="0" w:space="0" w:color="auto"/>
        <w:right w:val="none" w:sz="0" w:space="0" w:color="auto"/>
      </w:divBdr>
    </w:div>
    <w:div w:id="1117676159">
      <w:bodyDiv w:val="1"/>
      <w:marLeft w:val="0"/>
      <w:marRight w:val="0"/>
      <w:marTop w:val="0"/>
      <w:marBottom w:val="0"/>
      <w:divBdr>
        <w:top w:val="none" w:sz="0" w:space="0" w:color="auto"/>
        <w:left w:val="none" w:sz="0" w:space="0" w:color="auto"/>
        <w:bottom w:val="none" w:sz="0" w:space="0" w:color="auto"/>
        <w:right w:val="none" w:sz="0" w:space="0" w:color="auto"/>
      </w:divBdr>
    </w:div>
    <w:div w:id="1118717003">
      <w:bodyDiv w:val="1"/>
      <w:marLeft w:val="0"/>
      <w:marRight w:val="0"/>
      <w:marTop w:val="0"/>
      <w:marBottom w:val="0"/>
      <w:divBdr>
        <w:top w:val="none" w:sz="0" w:space="0" w:color="auto"/>
        <w:left w:val="none" w:sz="0" w:space="0" w:color="auto"/>
        <w:bottom w:val="none" w:sz="0" w:space="0" w:color="auto"/>
        <w:right w:val="none" w:sz="0" w:space="0" w:color="auto"/>
      </w:divBdr>
    </w:div>
    <w:div w:id="1120801885">
      <w:bodyDiv w:val="1"/>
      <w:marLeft w:val="0"/>
      <w:marRight w:val="0"/>
      <w:marTop w:val="0"/>
      <w:marBottom w:val="0"/>
      <w:divBdr>
        <w:top w:val="none" w:sz="0" w:space="0" w:color="auto"/>
        <w:left w:val="none" w:sz="0" w:space="0" w:color="auto"/>
        <w:bottom w:val="none" w:sz="0" w:space="0" w:color="auto"/>
        <w:right w:val="none" w:sz="0" w:space="0" w:color="auto"/>
      </w:divBdr>
    </w:div>
    <w:div w:id="1122580914">
      <w:bodyDiv w:val="1"/>
      <w:marLeft w:val="0"/>
      <w:marRight w:val="0"/>
      <w:marTop w:val="0"/>
      <w:marBottom w:val="0"/>
      <w:divBdr>
        <w:top w:val="none" w:sz="0" w:space="0" w:color="auto"/>
        <w:left w:val="none" w:sz="0" w:space="0" w:color="auto"/>
        <w:bottom w:val="none" w:sz="0" w:space="0" w:color="auto"/>
        <w:right w:val="none" w:sz="0" w:space="0" w:color="auto"/>
      </w:divBdr>
    </w:div>
    <w:div w:id="1124228704">
      <w:bodyDiv w:val="1"/>
      <w:marLeft w:val="0"/>
      <w:marRight w:val="0"/>
      <w:marTop w:val="0"/>
      <w:marBottom w:val="0"/>
      <w:divBdr>
        <w:top w:val="none" w:sz="0" w:space="0" w:color="auto"/>
        <w:left w:val="none" w:sz="0" w:space="0" w:color="auto"/>
        <w:bottom w:val="none" w:sz="0" w:space="0" w:color="auto"/>
        <w:right w:val="none" w:sz="0" w:space="0" w:color="auto"/>
      </w:divBdr>
    </w:div>
    <w:div w:id="1129393184">
      <w:bodyDiv w:val="1"/>
      <w:marLeft w:val="0"/>
      <w:marRight w:val="0"/>
      <w:marTop w:val="0"/>
      <w:marBottom w:val="0"/>
      <w:divBdr>
        <w:top w:val="none" w:sz="0" w:space="0" w:color="auto"/>
        <w:left w:val="none" w:sz="0" w:space="0" w:color="auto"/>
        <w:bottom w:val="none" w:sz="0" w:space="0" w:color="auto"/>
        <w:right w:val="none" w:sz="0" w:space="0" w:color="auto"/>
      </w:divBdr>
    </w:div>
    <w:div w:id="1130705627">
      <w:bodyDiv w:val="1"/>
      <w:marLeft w:val="0"/>
      <w:marRight w:val="0"/>
      <w:marTop w:val="0"/>
      <w:marBottom w:val="0"/>
      <w:divBdr>
        <w:top w:val="none" w:sz="0" w:space="0" w:color="auto"/>
        <w:left w:val="none" w:sz="0" w:space="0" w:color="auto"/>
        <w:bottom w:val="none" w:sz="0" w:space="0" w:color="auto"/>
        <w:right w:val="none" w:sz="0" w:space="0" w:color="auto"/>
      </w:divBdr>
    </w:div>
    <w:div w:id="1132678131">
      <w:bodyDiv w:val="1"/>
      <w:marLeft w:val="0"/>
      <w:marRight w:val="0"/>
      <w:marTop w:val="0"/>
      <w:marBottom w:val="0"/>
      <w:divBdr>
        <w:top w:val="none" w:sz="0" w:space="0" w:color="auto"/>
        <w:left w:val="none" w:sz="0" w:space="0" w:color="auto"/>
        <w:bottom w:val="none" w:sz="0" w:space="0" w:color="auto"/>
        <w:right w:val="none" w:sz="0" w:space="0" w:color="auto"/>
      </w:divBdr>
    </w:div>
    <w:div w:id="1133790798">
      <w:bodyDiv w:val="1"/>
      <w:marLeft w:val="0"/>
      <w:marRight w:val="0"/>
      <w:marTop w:val="0"/>
      <w:marBottom w:val="0"/>
      <w:divBdr>
        <w:top w:val="none" w:sz="0" w:space="0" w:color="auto"/>
        <w:left w:val="none" w:sz="0" w:space="0" w:color="auto"/>
        <w:bottom w:val="none" w:sz="0" w:space="0" w:color="auto"/>
        <w:right w:val="none" w:sz="0" w:space="0" w:color="auto"/>
      </w:divBdr>
    </w:div>
    <w:div w:id="1133868311">
      <w:bodyDiv w:val="1"/>
      <w:marLeft w:val="0"/>
      <w:marRight w:val="0"/>
      <w:marTop w:val="0"/>
      <w:marBottom w:val="0"/>
      <w:divBdr>
        <w:top w:val="none" w:sz="0" w:space="0" w:color="auto"/>
        <w:left w:val="none" w:sz="0" w:space="0" w:color="auto"/>
        <w:bottom w:val="none" w:sz="0" w:space="0" w:color="auto"/>
        <w:right w:val="none" w:sz="0" w:space="0" w:color="auto"/>
      </w:divBdr>
    </w:div>
    <w:div w:id="1135176375">
      <w:bodyDiv w:val="1"/>
      <w:marLeft w:val="0"/>
      <w:marRight w:val="0"/>
      <w:marTop w:val="0"/>
      <w:marBottom w:val="0"/>
      <w:divBdr>
        <w:top w:val="none" w:sz="0" w:space="0" w:color="auto"/>
        <w:left w:val="none" w:sz="0" w:space="0" w:color="auto"/>
        <w:bottom w:val="none" w:sz="0" w:space="0" w:color="auto"/>
        <w:right w:val="none" w:sz="0" w:space="0" w:color="auto"/>
      </w:divBdr>
    </w:div>
    <w:div w:id="1135685056">
      <w:bodyDiv w:val="1"/>
      <w:marLeft w:val="0"/>
      <w:marRight w:val="0"/>
      <w:marTop w:val="0"/>
      <w:marBottom w:val="0"/>
      <w:divBdr>
        <w:top w:val="none" w:sz="0" w:space="0" w:color="auto"/>
        <w:left w:val="none" w:sz="0" w:space="0" w:color="auto"/>
        <w:bottom w:val="none" w:sz="0" w:space="0" w:color="auto"/>
        <w:right w:val="none" w:sz="0" w:space="0" w:color="auto"/>
      </w:divBdr>
    </w:div>
    <w:div w:id="1136722323">
      <w:bodyDiv w:val="1"/>
      <w:marLeft w:val="0"/>
      <w:marRight w:val="0"/>
      <w:marTop w:val="0"/>
      <w:marBottom w:val="0"/>
      <w:divBdr>
        <w:top w:val="none" w:sz="0" w:space="0" w:color="auto"/>
        <w:left w:val="none" w:sz="0" w:space="0" w:color="auto"/>
        <w:bottom w:val="none" w:sz="0" w:space="0" w:color="auto"/>
        <w:right w:val="none" w:sz="0" w:space="0" w:color="auto"/>
      </w:divBdr>
    </w:div>
    <w:div w:id="1137332938">
      <w:bodyDiv w:val="1"/>
      <w:marLeft w:val="0"/>
      <w:marRight w:val="0"/>
      <w:marTop w:val="0"/>
      <w:marBottom w:val="0"/>
      <w:divBdr>
        <w:top w:val="none" w:sz="0" w:space="0" w:color="auto"/>
        <w:left w:val="none" w:sz="0" w:space="0" w:color="auto"/>
        <w:bottom w:val="none" w:sz="0" w:space="0" w:color="auto"/>
        <w:right w:val="none" w:sz="0" w:space="0" w:color="auto"/>
      </w:divBdr>
    </w:div>
    <w:div w:id="1138035768">
      <w:bodyDiv w:val="1"/>
      <w:marLeft w:val="0"/>
      <w:marRight w:val="0"/>
      <w:marTop w:val="0"/>
      <w:marBottom w:val="0"/>
      <w:divBdr>
        <w:top w:val="none" w:sz="0" w:space="0" w:color="auto"/>
        <w:left w:val="none" w:sz="0" w:space="0" w:color="auto"/>
        <w:bottom w:val="none" w:sz="0" w:space="0" w:color="auto"/>
        <w:right w:val="none" w:sz="0" w:space="0" w:color="auto"/>
      </w:divBdr>
    </w:div>
    <w:div w:id="1138373759">
      <w:bodyDiv w:val="1"/>
      <w:marLeft w:val="0"/>
      <w:marRight w:val="0"/>
      <w:marTop w:val="0"/>
      <w:marBottom w:val="0"/>
      <w:divBdr>
        <w:top w:val="none" w:sz="0" w:space="0" w:color="auto"/>
        <w:left w:val="none" w:sz="0" w:space="0" w:color="auto"/>
        <w:bottom w:val="none" w:sz="0" w:space="0" w:color="auto"/>
        <w:right w:val="none" w:sz="0" w:space="0" w:color="auto"/>
      </w:divBdr>
    </w:div>
    <w:div w:id="1139225316">
      <w:bodyDiv w:val="1"/>
      <w:marLeft w:val="0"/>
      <w:marRight w:val="0"/>
      <w:marTop w:val="0"/>
      <w:marBottom w:val="0"/>
      <w:divBdr>
        <w:top w:val="none" w:sz="0" w:space="0" w:color="auto"/>
        <w:left w:val="none" w:sz="0" w:space="0" w:color="auto"/>
        <w:bottom w:val="none" w:sz="0" w:space="0" w:color="auto"/>
        <w:right w:val="none" w:sz="0" w:space="0" w:color="auto"/>
      </w:divBdr>
    </w:div>
    <w:div w:id="1140459325">
      <w:bodyDiv w:val="1"/>
      <w:marLeft w:val="0"/>
      <w:marRight w:val="0"/>
      <w:marTop w:val="0"/>
      <w:marBottom w:val="0"/>
      <w:divBdr>
        <w:top w:val="none" w:sz="0" w:space="0" w:color="auto"/>
        <w:left w:val="none" w:sz="0" w:space="0" w:color="auto"/>
        <w:bottom w:val="none" w:sz="0" w:space="0" w:color="auto"/>
        <w:right w:val="none" w:sz="0" w:space="0" w:color="auto"/>
      </w:divBdr>
    </w:div>
    <w:div w:id="1143425852">
      <w:bodyDiv w:val="1"/>
      <w:marLeft w:val="0"/>
      <w:marRight w:val="0"/>
      <w:marTop w:val="0"/>
      <w:marBottom w:val="0"/>
      <w:divBdr>
        <w:top w:val="none" w:sz="0" w:space="0" w:color="auto"/>
        <w:left w:val="none" w:sz="0" w:space="0" w:color="auto"/>
        <w:bottom w:val="none" w:sz="0" w:space="0" w:color="auto"/>
        <w:right w:val="none" w:sz="0" w:space="0" w:color="auto"/>
      </w:divBdr>
    </w:div>
    <w:div w:id="1145126624">
      <w:bodyDiv w:val="1"/>
      <w:marLeft w:val="0"/>
      <w:marRight w:val="0"/>
      <w:marTop w:val="0"/>
      <w:marBottom w:val="0"/>
      <w:divBdr>
        <w:top w:val="none" w:sz="0" w:space="0" w:color="auto"/>
        <w:left w:val="none" w:sz="0" w:space="0" w:color="auto"/>
        <w:bottom w:val="none" w:sz="0" w:space="0" w:color="auto"/>
        <w:right w:val="none" w:sz="0" w:space="0" w:color="auto"/>
      </w:divBdr>
    </w:div>
    <w:div w:id="1146434199">
      <w:bodyDiv w:val="1"/>
      <w:marLeft w:val="0"/>
      <w:marRight w:val="0"/>
      <w:marTop w:val="0"/>
      <w:marBottom w:val="0"/>
      <w:divBdr>
        <w:top w:val="none" w:sz="0" w:space="0" w:color="auto"/>
        <w:left w:val="none" w:sz="0" w:space="0" w:color="auto"/>
        <w:bottom w:val="none" w:sz="0" w:space="0" w:color="auto"/>
        <w:right w:val="none" w:sz="0" w:space="0" w:color="auto"/>
      </w:divBdr>
    </w:div>
    <w:div w:id="1146898177">
      <w:bodyDiv w:val="1"/>
      <w:marLeft w:val="0"/>
      <w:marRight w:val="0"/>
      <w:marTop w:val="0"/>
      <w:marBottom w:val="0"/>
      <w:divBdr>
        <w:top w:val="none" w:sz="0" w:space="0" w:color="auto"/>
        <w:left w:val="none" w:sz="0" w:space="0" w:color="auto"/>
        <w:bottom w:val="none" w:sz="0" w:space="0" w:color="auto"/>
        <w:right w:val="none" w:sz="0" w:space="0" w:color="auto"/>
      </w:divBdr>
    </w:div>
    <w:div w:id="1146967415">
      <w:bodyDiv w:val="1"/>
      <w:marLeft w:val="0"/>
      <w:marRight w:val="0"/>
      <w:marTop w:val="0"/>
      <w:marBottom w:val="0"/>
      <w:divBdr>
        <w:top w:val="none" w:sz="0" w:space="0" w:color="auto"/>
        <w:left w:val="none" w:sz="0" w:space="0" w:color="auto"/>
        <w:bottom w:val="none" w:sz="0" w:space="0" w:color="auto"/>
        <w:right w:val="none" w:sz="0" w:space="0" w:color="auto"/>
      </w:divBdr>
    </w:div>
    <w:div w:id="1149516815">
      <w:bodyDiv w:val="1"/>
      <w:marLeft w:val="0"/>
      <w:marRight w:val="0"/>
      <w:marTop w:val="0"/>
      <w:marBottom w:val="0"/>
      <w:divBdr>
        <w:top w:val="none" w:sz="0" w:space="0" w:color="auto"/>
        <w:left w:val="none" w:sz="0" w:space="0" w:color="auto"/>
        <w:bottom w:val="none" w:sz="0" w:space="0" w:color="auto"/>
        <w:right w:val="none" w:sz="0" w:space="0" w:color="auto"/>
      </w:divBdr>
    </w:div>
    <w:div w:id="1150635211">
      <w:bodyDiv w:val="1"/>
      <w:marLeft w:val="0"/>
      <w:marRight w:val="0"/>
      <w:marTop w:val="0"/>
      <w:marBottom w:val="0"/>
      <w:divBdr>
        <w:top w:val="none" w:sz="0" w:space="0" w:color="auto"/>
        <w:left w:val="none" w:sz="0" w:space="0" w:color="auto"/>
        <w:bottom w:val="none" w:sz="0" w:space="0" w:color="auto"/>
        <w:right w:val="none" w:sz="0" w:space="0" w:color="auto"/>
      </w:divBdr>
    </w:div>
    <w:div w:id="1154101940">
      <w:bodyDiv w:val="1"/>
      <w:marLeft w:val="0"/>
      <w:marRight w:val="0"/>
      <w:marTop w:val="0"/>
      <w:marBottom w:val="0"/>
      <w:divBdr>
        <w:top w:val="none" w:sz="0" w:space="0" w:color="auto"/>
        <w:left w:val="none" w:sz="0" w:space="0" w:color="auto"/>
        <w:bottom w:val="none" w:sz="0" w:space="0" w:color="auto"/>
        <w:right w:val="none" w:sz="0" w:space="0" w:color="auto"/>
      </w:divBdr>
    </w:div>
    <w:div w:id="1156258613">
      <w:bodyDiv w:val="1"/>
      <w:marLeft w:val="0"/>
      <w:marRight w:val="0"/>
      <w:marTop w:val="0"/>
      <w:marBottom w:val="0"/>
      <w:divBdr>
        <w:top w:val="none" w:sz="0" w:space="0" w:color="auto"/>
        <w:left w:val="none" w:sz="0" w:space="0" w:color="auto"/>
        <w:bottom w:val="none" w:sz="0" w:space="0" w:color="auto"/>
        <w:right w:val="none" w:sz="0" w:space="0" w:color="auto"/>
      </w:divBdr>
    </w:div>
    <w:div w:id="1156336121">
      <w:bodyDiv w:val="1"/>
      <w:marLeft w:val="0"/>
      <w:marRight w:val="0"/>
      <w:marTop w:val="0"/>
      <w:marBottom w:val="0"/>
      <w:divBdr>
        <w:top w:val="none" w:sz="0" w:space="0" w:color="auto"/>
        <w:left w:val="none" w:sz="0" w:space="0" w:color="auto"/>
        <w:bottom w:val="none" w:sz="0" w:space="0" w:color="auto"/>
        <w:right w:val="none" w:sz="0" w:space="0" w:color="auto"/>
      </w:divBdr>
    </w:div>
    <w:div w:id="1156920305">
      <w:bodyDiv w:val="1"/>
      <w:marLeft w:val="0"/>
      <w:marRight w:val="0"/>
      <w:marTop w:val="0"/>
      <w:marBottom w:val="0"/>
      <w:divBdr>
        <w:top w:val="none" w:sz="0" w:space="0" w:color="auto"/>
        <w:left w:val="none" w:sz="0" w:space="0" w:color="auto"/>
        <w:bottom w:val="none" w:sz="0" w:space="0" w:color="auto"/>
        <w:right w:val="none" w:sz="0" w:space="0" w:color="auto"/>
      </w:divBdr>
    </w:div>
    <w:div w:id="1158577000">
      <w:bodyDiv w:val="1"/>
      <w:marLeft w:val="0"/>
      <w:marRight w:val="0"/>
      <w:marTop w:val="0"/>
      <w:marBottom w:val="0"/>
      <w:divBdr>
        <w:top w:val="none" w:sz="0" w:space="0" w:color="auto"/>
        <w:left w:val="none" w:sz="0" w:space="0" w:color="auto"/>
        <w:bottom w:val="none" w:sz="0" w:space="0" w:color="auto"/>
        <w:right w:val="none" w:sz="0" w:space="0" w:color="auto"/>
      </w:divBdr>
    </w:div>
    <w:div w:id="1159616312">
      <w:bodyDiv w:val="1"/>
      <w:marLeft w:val="0"/>
      <w:marRight w:val="0"/>
      <w:marTop w:val="0"/>
      <w:marBottom w:val="0"/>
      <w:divBdr>
        <w:top w:val="none" w:sz="0" w:space="0" w:color="auto"/>
        <w:left w:val="none" w:sz="0" w:space="0" w:color="auto"/>
        <w:bottom w:val="none" w:sz="0" w:space="0" w:color="auto"/>
        <w:right w:val="none" w:sz="0" w:space="0" w:color="auto"/>
      </w:divBdr>
    </w:div>
    <w:div w:id="1160341144">
      <w:bodyDiv w:val="1"/>
      <w:marLeft w:val="0"/>
      <w:marRight w:val="0"/>
      <w:marTop w:val="0"/>
      <w:marBottom w:val="0"/>
      <w:divBdr>
        <w:top w:val="none" w:sz="0" w:space="0" w:color="auto"/>
        <w:left w:val="none" w:sz="0" w:space="0" w:color="auto"/>
        <w:bottom w:val="none" w:sz="0" w:space="0" w:color="auto"/>
        <w:right w:val="none" w:sz="0" w:space="0" w:color="auto"/>
      </w:divBdr>
    </w:div>
    <w:div w:id="1163550962">
      <w:bodyDiv w:val="1"/>
      <w:marLeft w:val="0"/>
      <w:marRight w:val="0"/>
      <w:marTop w:val="0"/>
      <w:marBottom w:val="0"/>
      <w:divBdr>
        <w:top w:val="none" w:sz="0" w:space="0" w:color="auto"/>
        <w:left w:val="none" w:sz="0" w:space="0" w:color="auto"/>
        <w:bottom w:val="none" w:sz="0" w:space="0" w:color="auto"/>
        <w:right w:val="none" w:sz="0" w:space="0" w:color="auto"/>
      </w:divBdr>
    </w:div>
    <w:div w:id="1164050475">
      <w:bodyDiv w:val="1"/>
      <w:marLeft w:val="0"/>
      <w:marRight w:val="0"/>
      <w:marTop w:val="0"/>
      <w:marBottom w:val="0"/>
      <w:divBdr>
        <w:top w:val="none" w:sz="0" w:space="0" w:color="auto"/>
        <w:left w:val="none" w:sz="0" w:space="0" w:color="auto"/>
        <w:bottom w:val="none" w:sz="0" w:space="0" w:color="auto"/>
        <w:right w:val="none" w:sz="0" w:space="0" w:color="auto"/>
      </w:divBdr>
    </w:div>
    <w:div w:id="1164903710">
      <w:bodyDiv w:val="1"/>
      <w:marLeft w:val="0"/>
      <w:marRight w:val="0"/>
      <w:marTop w:val="0"/>
      <w:marBottom w:val="0"/>
      <w:divBdr>
        <w:top w:val="none" w:sz="0" w:space="0" w:color="auto"/>
        <w:left w:val="none" w:sz="0" w:space="0" w:color="auto"/>
        <w:bottom w:val="none" w:sz="0" w:space="0" w:color="auto"/>
        <w:right w:val="none" w:sz="0" w:space="0" w:color="auto"/>
      </w:divBdr>
    </w:div>
    <w:div w:id="1169520214">
      <w:bodyDiv w:val="1"/>
      <w:marLeft w:val="0"/>
      <w:marRight w:val="0"/>
      <w:marTop w:val="0"/>
      <w:marBottom w:val="0"/>
      <w:divBdr>
        <w:top w:val="none" w:sz="0" w:space="0" w:color="auto"/>
        <w:left w:val="none" w:sz="0" w:space="0" w:color="auto"/>
        <w:bottom w:val="none" w:sz="0" w:space="0" w:color="auto"/>
        <w:right w:val="none" w:sz="0" w:space="0" w:color="auto"/>
      </w:divBdr>
    </w:div>
    <w:div w:id="1172378981">
      <w:bodyDiv w:val="1"/>
      <w:marLeft w:val="0"/>
      <w:marRight w:val="0"/>
      <w:marTop w:val="0"/>
      <w:marBottom w:val="0"/>
      <w:divBdr>
        <w:top w:val="none" w:sz="0" w:space="0" w:color="auto"/>
        <w:left w:val="none" w:sz="0" w:space="0" w:color="auto"/>
        <w:bottom w:val="none" w:sz="0" w:space="0" w:color="auto"/>
        <w:right w:val="none" w:sz="0" w:space="0" w:color="auto"/>
      </w:divBdr>
    </w:div>
    <w:div w:id="1179540165">
      <w:bodyDiv w:val="1"/>
      <w:marLeft w:val="0"/>
      <w:marRight w:val="0"/>
      <w:marTop w:val="0"/>
      <w:marBottom w:val="0"/>
      <w:divBdr>
        <w:top w:val="none" w:sz="0" w:space="0" w:color="auto"/>
        <w:left w:val="none" w:sz="0" w:space="0" w:color="auto"/>
        <w:bottom w:val="none" w:sz="0" w:space="0" w:color="auto"/>
        <w:right w:val="none" w:sz="0" w:space="0" w:color="auto"/>
      </w:divBdr>
    </w:div>
    <w:div w:id="1179583270">
      <w:bodyDiv w:val="1"/>
      <w:marLeft w:val="0"/>
      <w:marRight w:val="0"/>
      <w:marTop w:val="0"/>
      <w:marBottom w:val="0"/>
      <w:divBdr>
        <w:top w:val="none" w:sz="0" w:space="0" w:color="auto"/>
        <w:left w:val="none" w:sz="0" w:space="0" w:color="auto"/>
        <w:bottom w:val="none" w:sz="0" w:space="0" w:color="auto"/>
        <w:right w:val="none" w:sz="0" w:space="0" w:color="auto"/>
      </w:divBdr>
    </w:div>
    <w:div w:id="1180385660">
      <w:bodyDiv w:val="1"/>
      <w:marLeft w:val="0"/>
      <w:marRight w:val="0"/>
      <w:marTop w:val="0"/>
      <w:marBottom w:val="0"/>
      <w:divBdr>
        <w:top w:val="none" w:sz="0" w:space="0" w:color="auto"/>
        <w:left w:val="none" w:sz="0" w:space="0" w:color="auto"/>
        <w:bottom w:val="none" w:sz="0" w:space="0" w:color="auto"/>
        <w:right w:val="none" w:sz="0" w:space="0" w:color="auto"/>
      </w:divBdr>
    </w:div>
    <w:div w:id="1187328812">
      <w:bodyDiv w:val="1"/>
      <w:marLeft w:val="0"/>
      <w:marRight w:val="0"/>
      <w:marTop w:val="0"/>
      <w:marBottom w:val="0"/>
      <w:divBdr>
        <w:top w:val="none" w:sz="0" w:space="0" w:color="auto"/>
        <w:left w:val="none" w:sz="0" w:space="0" w:color="auto"/>
        <w:bottom w:val="none" w:sz="0" w:space="0" w:color="auto"/>
        <w:right w:val="none" w:sz="0" w:space="0" w:color="auto"/>
      </w:divBdr>
    </w:div>
    <w:div w:id="1190534280">
      <w:bodyDiv w:val="1"/>
      <w:marLeft w:val="0"/>
      <w:marRight w:val="0"/>
      <w:marTop w:val="0"/>
      <w:marBottom w:val="0"/>
      <w:divBdr>
        <w:top w:val="none" w:sz="0" w:space="0" w:color="auto"/>
        <w:left w:val="none" w:sz="0" w:space="0" w:color="auto"/>
        <w:bottom w:val="none" w:sz="0" w:space="0" w:color="auto"/>
        <w:right w:val="none" w:sz="0" w:space="0" w:color="auto"/>
      </w:divBdr>
    </w:div>
    <w:div w:id="1190605666">
      <w:bodyDiv w:val="1"/>
      <w:marLeft w:val="0"/>
      <w:marRight w:val="0"/>
      <w:marTop w:val="0"/>
      <w:marBottom w:val="0"/>
      <w:divBdr>
        <w:top w:val="none" w:sz="0" w:space="0" w:color="auto"/>
        <w:left w:val="none" w:sz="0" w:space="0" w:color="auto"/>
        <w:bottom w:val="none" w:sz="0" w:space="0" w:color="auto"/>
        <w:right w:val="none" w:sz="0" w:space="0" w:color="auto"/>
      </w:divBdr>
    </w:div>
    <w:div w:id="1191605533">
      <w:bodyDiv w:val="1"/>
      <w:marLeft w:val="0"/>
      <w:marRight w:val="0"/>
      <w:marTop w:val="0"/>
      <w:marBottom w:val="0"/>
      <w:divBdr>
        <w:top w:val="none" w:sz="0" w:space="0" w:color="auto"/>
        <w:left w:val="none" w:sz="0" w:space="0" w:color="auto"/>
        <w:bottom w:val="none" w:sz="0" w:space="0" w:color="auto"/>
        <w:right w:val="none" w:sz="0" w:space="0" w:color="auto"/>
      </w:divBdr>
    </w:div>
    <w:div w:id="1193346119">
      <w:bodyDiv w:val="1"/>
      <w:marLeft w:val="0"/>
      <w:marRight w:val="0"/>
      <w:marTop w:val="0"/>
      <w:marBottom w:val="0"/>
      <w:divBdr>
        <w:top w:val="none" w:sz="0" w:space="0" w:color="auto"/>
        <w:left w:val="none" w:sz="0" w:space="0" w:color="auto"/>
        <w:bottom w:val="none" w:sz="0" w:space="0" w:color="auto"/>
        <w:right w:val="none" w:sz="0" w:space="0" w:color="auto"/>
      </w:divBdr>
    </w:div>
    <w:div w:id="1197236166">
      <w:bodyDiv w:val="1"/>
      <w:marLeft w:val="0"/>
      <w:marRight w:val="0"/>
      <w:marTop w:val="0"/>
      <w:marBottom w:val="0"/>
      <w:divBdr>
        <w:top w:val="none" w:sz="0" w:space="0" w:color="auto"/>
        <w:left w:val="none" w:sz="0" w:space="0" w:color="auto"/>
        <w:bottom w:val="none" w:sz="0" w:space="0" w:color="auto"/>
        <w:right w:val="none" w:sz="0" w:space="0" w:color="auto"/>
      </w:divBdr>
    </w:div>
    <w:div w:id="1200438570">
      <w:bodyDiv w:val="1"/>
      <w:marLeft w:val="0"/>
      <w:marRight w:val="0"/>
      <w:marTop w:val="0"/>
      <w:marBottom w:val="0"/>
      <w:divBdr>
        <w:top w:val="none" w:sz="0" w:space="0" w:color="auto"/>
        <w:left w:val="none" w:sz="0" w:space="0" w:color="auto"/>
        <w:bottom w:val="none" w:sz="0" w:space="0" w:color="auto"/>
        <w:right w:val="none" w:sz="0" w:space="0" w:color="auto"/>
      </w:divBdr>
    </w:div>
    <w:div w:id="1203788881">
      <w:bodyDiv w:val="1"/>
      <w:marLeft w:val="0"/>
      <w:marRight w:val="0"/>
      <w:marTop w:val="0"/>
      <w:marBottom w:val="0"/>
      <w:divBdr>
        <w:top w:val="none" w:sz="0" w:space="0" w:color="auto"/>
        <w:left w:val="none" w:sz="0" w:space="0" w:color="auto"/>
        <w:bottom w:val="none" w:sz="0" w:space="0" w:color="auto"/>
        <w:right w:val="none" w:sz="0" w:space="0" w:color="auto"/>
      </w:divBdr>
    </w:div>
    <w:div w:id="1204833396">
      <w:bodyDiv w:val="1"/>
      <w:marLeft w:val="0"/>
      <w:marRight w:val="0"/>
      <w:marTop w:val="0"/>
      <w:marBottom w:val="0"/>
      <w:divBdr>
        <w:top w:val="none" w:sz="0" w:space="0" w:color="auto"/>
        <w:left w:val="none" w:sz="0" w:space="0" w:color="auto"/>
        <w:bottom w:val="none" w:sz="0" w:space="0" w:color="auto"/>
        <w:right w:val="none" w:sz="0" w:space="0" w:color="auto"/>
      </w:divBdr>
    </w:div>
    <w:div w:id="1207716762">
      <w:bodyDiv w:val="1"/>
      <w:marLeft w:val="0"/>
      <w:marRight w:val="0"/>
      <w:marTop w:val="0"/>
      <w:marBottom w:val="0"/>
      <w:divBdr>
        <w:top w:val="none" w:sz="0" w:space="0" w:color="auto"/>
        <w:left w:val="none" w:sz="0" w:space="0" w:color="auto"/>
        <w:bottom w:val="none" w:sz="0" w:space="0" w:color="auto"/>
        <w:right w:val="none" w:sz="0" w:space="0" w:color="auto"/>
      </w:divBdr>
    </w:div>
    <w:div w:id="1208644292">
      <w:bodyDiv w:val="1"/>
      <w:marLeft w:val="0"/>
      <w:marRight w:val="0"/>
      <w:marTop w:val="0"/>
      <w:marBottom w:val="0"/>
      <w:divBdr>
        <w:top w:val="none" w:sz="0" w:space="0" w:color="auto"/>
        <w:left w:val="none" w:sz="0" w:space="0" w:color="auto"/>
        <w:bottom w:val="none" w:sz="0" w:space="0" w:color="auto"/>
        <w:right w:val="none" w:sz="0" w:space="0" w:color="auto"/>
      </w:divBdr>
    </w:div>
    <w:div w:id="1208950191">
      <w:bodyDiv w:val="1"/>
      <w:marLeft w:val="0"/>
      <w:marRight w:val="0"/>
      <w:marTop w:val="0"/>
      <w:marBottom w:val="0"/>
      <w:divBdr>
        <w:top w:val="none" w:sz="0" w:space="0" w:color="auto"/>
        <w:left w:val="none" w:sz="0" w:space="0" w:color="auto"/>
        <w:bottom w:val="none" w:sz="0" w:space="0" w:color="auto"/>
        <w:right w:val="none" w:sz="0" w:space="0" w:color="auto"/>
      </w:divBdr>
    </w:div>
    <w:div w:id="1213231413">
      <w:bodyDiv w:val="1"/>
      <w:marLeft w:val="0"/>
      <w:marRight w:val="0"/>
      <w:marTop w:val="0"/>
      <w:marBottom w:val="0"/>
      <w:divBdr>
        <w:top w:val="none" w:sz="0" w:space="0" w:color="auto"/>
        <w:left w:val="none" w:sz="0" w:space="0" w:color="auto"/>
        <w:bottom w:val="none" w:sz="0" w:space="0" w:color="auto"/>
        <w:right w:val="none" w:sz="0" w:space="0" w:color="auto"/>
      </w:divBdr>
    </w:div>
    <w:div w:id="1215236284">
      <w:bodyDiv w:val="1"/>
      <w:marLeft w:val="0"/>
      <w:marRight w:val="0"/>
      <w:marTop w:val="0"/>
      <w:marBottom w:val="0"/>
      <w:divBdr>
        <w:top w:val="none" w:sz="0" w:space="0" w:color="auto"/>
        <w:left w:val="none" w:sz="0" w:space="0" w:color="auto"/>
        <w:bottom w:val="none" w:sz="0" w:space="0" w:color="auto"/>
        <w:right w:val="none" w:sz="0" w:space="0" w:color="auto"/>
      </w:divBdr>
    </w:div>
    <w:div w:id="1217398289">
      <w:bodyDiv w:val="1"/>
      <w:marLeft w:val="0"/>
      <w:marRight w:val="0"/>
      <w:marTop w:val="0"/>
      <w:marBottom w:val="0"/>
      <w:divBdr>
        <w:top w:val="none" w:sz="0" w:space="0" w:color="auto"/>
        <w:left w:val="none" w:sz="0" w:space="0" w:color="auto"/>
        <w:bottom w:val="none" w:sz="0" w:space="0" w:color="auto"/>
        <w:right w:val="none" w:sz="0" w:space="0" w:color="auto"/>
      </w:divBdr>
    </w:div>
    <w:div w:id="1218736395">
      <w:bodyDiv w:val="1"/>
      <w:marLeft w:val="0"/>
      <w:marRight w:val="0"/>
      <w:marTop w:val="0"/>
      <w:marBottom w:val="0"/>
      <w:divBdr>
        <w:top w:val="none" w:sz="0" w:space="0" w:color="auto"/>
        <w:left w:val="none" w:sz="0" w:space="0" w:color="auto"/>
        <w:bottom w:val="none" w:sz="0" w:space="0" w:color="auto"/>
        <w:right w:val="none" w:sz="0" w:space="0" w:color="auto"/>
      </w:divBdr>
    </w:div>
    <w:div w:id="1220434005">
      <w:bodyDiv w:val="1"/>
      <w:marLeft w:val="0"/>
      <w:marRight w:val="0"/>
      <w:marTop w:val="0"/>
      <w:marBottom w:val="0"/>
      <w:divBdr>
        <w:top w:val="none" w:sz="0" w:space="0" w:color="auto"/>
        <w:left w:val="none" w:sz="0" w:space="0" w:color="auto"/>
        <w:bottom w:val="none" w:sz="0" w:space="0" w:color="auto"/>
        <w:right w:val="none" w:sz="0" w:space="0" w:color="auto"/>
      </w:divBdr>
    </w:div>
    <w:div w:id="1220943185">
      <w:bodyDiv w:val="1"/>
      <w:marLeft w:val="0"/>
      <w:marRight w:val="0"/>
      <w:marTop w:val="0"/>
      <w:marBottom w:val="0"/>
      <w:divBdr>
        <w:top w:val="none" w:sz="0" w:space="0" w:color="auto"/>
        <w:left w:val="none" w:sz="0" w:space="0" w:color="auto"/>
        <w:bottom w:val="none" w:sz="0" w:space="0" w:color="auto"/>
        <w:right w:val="none" w:sz="0" w:space="0" w:color="auto"/>
      </w:divBdr>
    </w:div>
    <w:div w:id="1222131330">
      <w:bodyDiv w:val="1"/>
      <w:marLeft w:val="0"/>
      <w:marRight w:val="0"/>
      <w:marTop w:val="0"/>
      <w:marBottom w:val="0"/>
      <w:divBdr>
        <w:top w:val="none" w:sz="0" w:space="0" w:color="auto"/>
        <w:left w:val="none" w:sz="0" w:space="0" w:color="auto"/>
        <w:bottom w:val="none" w:sz="0" w:space="0" w:color="auto"/>
        <w:right w:val="none" w:sz="0" w:space="0" w:color="auto"/>
      </w:divBdr>
    </w:div>
    <w:div w:id="1223637873">
      <w:bodyDiv w:val="1"/>
      <w:marLeft w:val="0"/>
      <w:marRight w:val="0"/>
      <w:marTop w:val="0"/>
      <w:marBottom w:val="0"/>
      <w:divBdr>
        <w:top w:val="none" w:sz="0" w:space="0" w:color="auto"/>
        <w:left w:val="none" w:sz="0" w:space="0" w:color="auto"/>
        <w:bottom w:val="none" w:sz="0" w:space="0" w:color="auto"/>
        <w:right w:val="none" w:sz="0" w:space="0" w:color="auto"/>
      </w:divBdr>
    </w:div>
    <w:div w:id="1223911066">
      <w:bodyDiv w:val="1"/>
      <w:marLeft w:val="0"/>
      <w:marRight w:val="0"/>
      <w:marTop w:val="0"/>
      <w:marBottom w:val="0"/>
      <w:divBdr>
        <w:top w:val="none" w:sz="0" w:space="0" w:color="auto"/>
        <w:left w:val="none" w:sz="0" w:space="0" w:color="auto"/>
        <w:bottom w:val="none" w:sz="0" w:space="0" w:color="auto"/>
        <w:right w:val="none" w:sz="0" w:space="0" w:color="auto"/>
      </w:divBdr>
    </w:div>
    <w:div w:id="1224683231">
      <w:bodyDiv w:val="1"/>
      <w:marLeft w:val="0"/>
      <w:marRight w:val="0"/>
      <w:marTop w:val="0"/>
      <w:marBottom w:val="0"/>
      <w:divBdr>
        <w:top w:val="none" w:sz="0" w:space="0" w:color="auto"/>
        <w:left w:val="none" w:sz="0" w:space="0" w:color="auto"/>
        <w:bottom w:val="none" w:sz="0" w:space="0" w:color="auto"/>
        <w:right w:val="none" w:sz="0" w:space="0" w:color="auto"/>
      </w:divBdr>
    </w:div>
    <w:div w:id="1229337660">
      <w:bodyDiv w:val="1"/>
      <w:marLeft w:val="0"/>
      <w:marRight w:val="0"/>
      <w:marTop w:val="0"/>
      <w:marBottom w:val="0"/>
      <w:divBdr>
        <w:top w:val="none" w:sz="0" w:space="0" w:color="auto"/>
        <w:left w:val="none" w:sz="0" w:space="0" w:color="auto"/>
        <w:bottom w:val="none" w:sz="0" w:space="0" w:color="auto"/>
        <w:right w:val="none" w:sz="0" w:space="0" w:color="auto"/>
      </w:divBdr>
    </w:div>
    <w:div w:id="1229613157">
      <w:bodyDiv w:val="1"/>
      <w:marLeft w:val="0"/>
      <w:marRight w:val="0"/>
      <w:marTop w:val="0"/>
      <w:marBottom w:val="0"/>
      <w:divBdr>
        <w:top w:val="none" w:sz="0" w:space="0" w:color="auto"/>
        <w:left w:val="none" w:sz="0" w:space="0" w:color="auto"/>
        <w:bottom w:val="none" w:sz="0" w:space="0" w:color="auto"/>
        <w:right w:val="none" w:sz="0" w:space="0" w:color="auto"/>
      </w:divBdr>
    </w:div>
    <w:div w:id="1234782600">
      <w:bodyDiv w:val="1"/>
      <w:marLeft w:val="0"/>
      <w:marRight w:val="0"/>
      <w:marTop w:val="0"/>
      <w:marBottom w:val="0"/>
      <w:divBdr>
        <w:top w:val="none" w:sz="0" w:space="0" w:color="auto"/>
        <w:left w:val="none" w:sz="0" w:space="0" w:color="auto"/>
        <w:bottom w:val="none" w:sz="0" w:space="0" w:color="auto"/>
        <w:right w:val="none" w:sz="0" w:space="0" w:color="auto"/>
      </w:divBdr>
    </w:div>
    <w:div w:id="1238056873">
      <w:bodyDiv w:val="1"/>
      <w:marLeft w:val="0"/>
      <w:marRight w:val="0"/>
      <w:marTop w:val="0"/>
      <w:marBottom w:val="0"/>
      <w:divBdr>
        <w:top w:val="none" w:sz="0" w:space="0" w:color="auto"/>
        <w:left w:val="none" w:sz="0" w:space="0" w:color="auto"/>
        <w:bottom w:val="none" w:sz="0" w:space="0" w:color="auto"/>
        <w:right w:val="none" w:sz="0" w:space="0" w:color="auto"/>
      </w:divBdr>
    </w:div>
    <w:div w:id="1238128291">
      <w:bodyDiv w:val="1"/>
      <w:marLeft w:val="0"/>
      <w:marRight w:val="0"/>
      <w:marTop w:val="0"/>
      <w:marBottom w:val="0"/>
      <w:divBdr>
        <w:top w:val="none" w:sz="0" w:space="0" w:color="auto"/>
        <w:left w:val="none" w:sz="0" w:space="0" w:color="auto"/>
        <w:bottom w:val="none" w:sz="0" w:space="0" w:color="auto"/>
        <w:right w:val="none" w:sz="0" w:space="0" w:color="auto"/>
      </w:divBdr>
    </w:div>
    <w:div w:id="1239369601">
      <w:bodyDiv w:val="1"/>
      <w:marLeft w:val="0"/>
      <w:marRight w:val="0"/>
      <w:marTop w:val="0"/>
      <w:marBottom w:val="0"/>
      <w:divBdr>
        <w:top w:val="none" w:sz="0" w:space="0" w:color="auto"/>
        <w:left w:val="none" w:sz="0" w:space="0" w:color="auto"/>
        <w:bottom w:val="none" w:sz="0" w:space="0" w:color="auto"/>
        <w:right w:val="none" w:sz="0" w:space="0" w:color="auto"/>
      </w:divBdr>
    </w:div>
    <w:div w:id="1239948994">
      <w:bodyDiv w:val="1"/>
      <w:marLeft w:val="0"/>
      <w:marRight w:val="0"/>
      <w:marTop w:val="0"/>
      <w:marBottom w:val="0"/>
      <w:divBdr>
        <w:top w:val="none" w:sz="0" w:space="0" w:color="auto"/>
        <w:left w:val="none" w:sz="0" w:space="0" w:color="auto"/>
        <w:bottom w:val="none" w:sz="0" w:space="0" w:color="auto"/>
        <w:right w:val="none" w:sz="0" w:space="0" w:color="auto"/>
      </w:divBdr>
    </w:div>
    <w:div w:id="1241021005">
      <w:bodyDiv w:val="1"/>
      <w:marLeft w:val="0"/>
      <w:marRight w:val="0"/>
      <w:marTop w:val="0"/>
      <w:marBottom w:val="0"/>
      <w:divBdr>
        <w:top w:val="none" w:sz="0" w:space="0" w:color="auto"/>
        <w:left w:val="none" w:sz="0" w:space="0" w:color="auto"/>
        <w:bottom w:val="none" w:sz="0" w:space="0" w:color="auto"/>
        <w:right w:val="none" w:sz="0" w:space="0" w:color="auto"/>
      </w:divBdr>
    </w:div>
    <w:div w:id="1241256308">
      <w:bodyDiv w:val="1"/>
      <w:marLeft w:val="0"/>
      <w:marRight w:val="0"/>
      <w:marTop w:val="0"/>
      <w:marBottom w:val="0"/>
      <w:divBdr>
        <w:top w:val="none" w:sz="0" w:space="0" w:color="auto"/>
        <w:left w:val="none" w:sz="0" w:space="0" w:color="auto"/>
        <w:bottom w:val="none" w:sz="0" w:space="0" w:color="auto"/>
        <w:right w:val="none" w:sz="0" w:space="0" w:color="auto"/>
      </w:divBdr>
    </w:div>
    <w:div w:id="1242105413">
      <w:bodyDiv w:val="1"/>
      <w:marLeft w:val="0"/>
      <w:marRight w:val="0"/>
      <w:marTop w:val="0"/>
      <w:marBottom w:val="0"/>
      <w:divBdr>
        <w:top w:val="none" w:sz="0" w:space="0" w:color="auto"/>
        <w:left w:val="none" w:sz="0" w:space="0" w:color="auto"/>
        <w:bottom w:val="none" w:sz="0" w:space="0" w:color="auto"/>
        <w:right w:val="none" w:sz="0" w:space="0" w:color="auto"/>
      </w:divBdr>
    </w:div>
    <w:div w:id="1242452292">
      <w:bodyDiv w:val="1"/>
      <w:marLeft w:val="0"/>
      <w:marRight w:val="0"/>
      <w:marTop w:val="0"/>
      <w:marBottom w:val="0"/>
      <w:divBdr>
        <w:top w:val="none" w:sz="0" w:space="0" w:color="auto"/>
        <w:left w:val="none" w:sz="0" w:space="0" w:color="auto"/>
        <w:bottom w:val="none" w:sz="0" w:space="0" w:color="auto"/>
        <w:right w:val="none" w:sz="0" w:space="0" w:color="auto"/>
      </w:divBdr>
    </w:div>
    <w:div w:id="1242908864">
      <w:bodyDiv w:val="1"/>
      <w:marLeft w:val="0"/>
      <w:marRight w:val="0"/>
      <w:marTop w:val="0"/>
      <w:marBottom w:val="0"/>
      <w:divBdr>
        <w:top w:val="none" w:sz="0" w:space="0" w:color="auto"/>
        <w:left w:val="none" w:sz="0" w:space="0" w:color="auto"/>
        <w:bottom w:val="none" w:sz="0" w:space="0" w:color="auto"/>
        <w:right w:val="none" w:sz="0" w:space="0" w:color="auto"/>
      </w:divBdr>
    </w:div>
    <w:div w:id="1243222971">
      <w:bodyDiv w:val="1"/>
      <w:marLeft w:val="0"/>
      <w:marRight w:val="0"/>
      <w:marTop w:val="0"/>
      <w:marBottom w:val="0"/>
      <w:divBdr>
        <w:top w:val="none" w:sz="0" w:space="0" w:color="auto"/>
        <w:left w:val="none" w:sz="0" w:space="0" w:color="auto"/>
        <w:bottom w:val="none" w:sz="0" w:space="0" w:color="auto"/>
        <w:right w:val="none" w:sz="0" w:space="0" w:color="auto"/>
      </w:divBdr>
    </w:div>
    <w:div w:id="1243443972">
      <w:bodyDiv w:val="1"/>
      <w:marLeft w:val="0"/>
      <w:marRight w:val="0"/>
      <w:marTop w:val="0"/>
      <w:marBottom w:val="0"/>
      <w:divBdr>
        <w:top w:val="none" w:sz="0" w:space="0" w:color="auto"/>
        <w:left w:val="none" w:sz="0" w:space="0" w:color="auto"/>
        <w:bottom w:val="none" w:sz="0" w:space="0" w:color="auto"/>
        <w:right w:val="none" w:sz="0" w:space="0" w:color="auto"/>
      </w:divBdr>
    </w:div>
    <w:div w:id="1250698122">
      <w:bodyDiv w:val="1"/>
      <w:marLeft w:val="0"/>
      <w:marRight w:val="0"/>
      <w:marTop w:val="0"/>
      <w:marBottom w:val="0"/>
      <w:divBdr>
        <w:top w:val="none" w:sz="0" w:space="0" w:color="auto"/>
        <w:left w:val="none" w:sz="0" w:space="0" w:color="auto"/>
        <w:bottom w:val="none" w:sz="0" w:space="0" w:color="auto"/>
        <w:right w:val="none" w:sz="0" w:space="0" w:color="auto"/>
      </w:divBdr>
    </w:div>
    <w:div w:id="1255624028">
      <w:bodyDiv w:val="1"/>
      <w:marLeft w:val="0"/>
      <w:marRight w:val="0"/>
      <w:marTop w:val="0"/>
      <w:marBottom w:val="0"/>
      <w:divBdr>
        <w:top w:val="none" w:sz="0" w:space="0" w:color="auto"/>
        <w:left w:val="none" w:sz="0" w:space="0" w:color="auto"/>
        <w:bottom w:val="none" w:sz="0" w:space="0" w:color="auto"/>
        <w:right w:val="none" w:sz="0" w:space="0" w:color="auto"/>
      </w:divBdr>
    </w:div>
    <w:div w:id="1256786565">
      <w:bodyDiv w:val="1"/>
      <w:marLeft w:val="0"/>
      <w:marRight w:val="0"/>
      <w:marTop w:val="0"/>
      <w:marBottom w:val="0"/>
      <w:divBdr>
        <w:top w:val="none" w:sz="0" w:space="0" w:color="auto"/>
        <w:left w:val="none" w:sz="0" w:space="0" w:color="auto"/>
        <w:bottom w:val="none" w:sz="0" w:space="0" w:color="auto"/>
        <w:right w:val="none" w:sz="0" w:space="0" w:color="auto"/>
      </w:divBdr>
    </w:div>
    <w:div w:id="1259287661">
      <w:bodyDiv w:val="1"/>
      <w:marLeft w:val="0"/>
      <w:marRight w:val="0"/>
      <w:marTop w:val="0"/>
      <w:marBottom w:val="0"/>
      <w:divBdr>
        <w:top w:val="none" w:sz="0" w:space="0" w:color="auto"/>
        <w:left w:val="none" w:sz="0" w:space="0" w:color="auto"/>
        <w:bottom w:val="none" w:sz="0" w:space="0" w:color="auto"/>
        <w:right w:val="none" w:sz="0" w:space="0" w:color="auto"/>
      </w:divBdr>
    </w:div>
    <w:div w:id="1260524598">
      <w:bodyDiv w:val="1"/>
      <w:marLeft w:val="0"/>
      <w:marRight w:val="0"/>
      <w:marTop w:val="0"/>
      <w:marBottom w:val="0"/>
      <w:divBdr>
        <w:top w:val="none" w:sz="0" w:space="0" w:color="auto"/>
        <w:left w:val="none" w:sz="0" w:space="0" w:color="auto"/>
        <w:bottom w:val="none" w:sz="0" w:space="0" w:color="auto"/>
        <w:right w:val="none" w:sz="0" w:space="0" w:color="auto"/>
      </w:divBdr>
    </w:div>
    <w:div w:id="1263149141">
      <w:bodyDiv w:val="1"/>
      <w:marLeft w:val="0"/>
      <w:marRight w:val="0"/>
      <w:marTop w:val="0"/>
      <w:marBottom w:val="0"/>
      <w:divBdr>
        <w:top w:val="none" w:sz="0" w:space="0" w:color="auto"/>
        <w:left w:val="none" w:sz="0" w:space="0" w:color="auto"/>
        <w:bottom w:val="none" w:sz="0" w:space="0" w:color="auto"/>
        <w:right w:val="none" w:sz="0" w:space="0" w:color="auto"/>
      </w:divBdr>
    </w:div>
    <w:div w:id="1263294162">
      <w:bodyDiv w:val="1"/>
      <w:marLeft w:val="0"/>
      <w:marRight w:val="0"/>
      <w:marTop w:val="0"/>
      <w:marBottom w:val="0"/>
      <w:divBdr>
        <w:top w:val="none" w:sz="0" w:space="0" w:color="auto"/>
        <w:left w:val="none" w:sz="0" w:space="0" w:color="auto"/>
        <w:bottom w:val="none" w:sz="0" w:space="0" w:color="auto"/>
        <w:right w:val="none" w:sz="0" w:space="0" w:color="auto"/>
      </w:divBdr>
    </w:div>
    <w:div w:id="1265262826">
      <w:bodyDiv w:val="1"/>
      <w:marLeft w:val="0"/>
      <w:marRight w:val="0"/>
      <w:marTop w:val="0"/>
      <w:marBottom w:val="0"/>
      <w:divBdr>
        <w:top w:val="none" w:sz="0" w:space="0" w:color="auto"/>
        <w:left w:val="none" w:sz="0" w:space="0" w:color="auto"/>
        <w:bottom w:val="none" w:sz="0" w:space="0" w:color="auto"/>
        <w:right w:val="none" w:sz="0" w:space="0" w:color="auto"/>
      </w:divBdr>
    </w:div>
    <w:div w:id="1271819410">
      <w:bodyDiv w:val="1"/>
      <w:marLeft w:val="0"/>
      <w:marRight w:val="0"/>
      <w:marTop w:val="0"/>
      <w:marBottom w:val="0"/>
      <w:divBdr>
        <w:top w:val="none" w:sz="0" w:space="0" w:color="auto"/>
        <w:left w:val="none" w:sz="0" w:space="0" w:color="auto"/>
        <w:bottom w:val="none" w:sz="0" w:space="0" w:color="auto"/>
        <w:right w:val="none" w:sz="0" w:space="0" w:color="auto"/>
      </w:divBdr>
    </w:div>
    <w:div w:id="1274945310">
      <w:bodyDiv w:val="1"/>
      <w:marLeft w:val="0"/>
      <w:marRight w:val="0"/>
      <w:marTop w:val="0"/>
      <w:marBottom w:val="0"/>
      <w:divBdr>
        <w:top w:val="none" w:sz="0" w:space="0" w:color="auto"/>
        <w:left w:val="none" w:sz="0" w:space="0" w:color="auto"/>
        <w:bottom w:val="none" w:sz="0" w:space="0" w:color="auto"/>
        <w:right w:val="none" w:sz="0" w:space="0" w:color="auto"/>
      </w:divBdr>
    </w:div>
    <w:div w:id="1277755699">
      <w:bodyDiv w:val="1"/>
      <w:marLeft w:val="0"/>
      <w:marRight w:val="0"/>
      <w:marTop w:val="0"/>
      <w:marBottom w:val="0"/>
      <w:divBdr>
        <w:top w:val="none" w:sz="0" w:space="0" w:color="auto"/>
        <w:left w:val="none" w:sz="0" w:space="0" w:color="auto"/>
        <w:bottom w:val="none" w:sz="0" w:space="0" w:color="auto"/>
        <w:right w:val="none" w:sz="0" w:space="0" w:color="auto"/>
      </w:divBdr>
    </w:div>
    <w:div w:id="1280338188">
      <w:bodyDiv w:val="1"/>
      <w:marLeft w:val="0"/>
      <w:marRight w:val="0"/>
      <w:marTop w:val="0"/>
      <w:marBottom w:val="0"/>
      <w:divBdr>
        <w:top w:val="none" w:sz="0" w:space="0" w:color="auto"/>
        <w:left w:val="none" w:sz="0" w:space="0" w:color="auto"/>
        <w:bottom w:val="none" w:sz="0" w:space="0" w:color="auto"/>
        <w:right w:val="none" w:sz="0" w:space="0" w:color="auto"/>
      </w:divBdr>
    </w:div>
    <w:div w:id="1280450144">
      <w:bodyDiv w:val="1"/>
      <w:marLeft w:val="0"/>
      <w:marRight w:val="0"/>
      <w:marTop w:val="0"/>
      <w:marBottom w:val="0"/>
      <w:divBdr>
        <w:top w:val="none" w:sz="0" w:space="0" w:color="auto"/>
        <w:left w:val="none" w:sz="0" w:space="0" w:color="auto"/>
        <w:bottom w:val="none" w:sz="0" w:space="0" w:color="auto"/>
        <w:right w:val="none" w:sz="0" w:space="0" w:color="auto"/>
      </w:divBdr>
    </w:div>
    <w:div w:id="1280600911">
      <w:bodyDiv w:val="1"/>
      <w:marLeft w:val="0"/>
      <w:marRight w:val="0"/>
      <w:marTop w:val="0"/>
      <w:marBottom w:val="0"/>
      <w:divBdr>
        <w:top w:val="none" w:sz="0" w:space="0" w:color="auto"/>
        <w:left w:val="none" w:sz="0" w:space="0" w:color="auto"/>
        <w:bottom w:val="none" w:sz="0" w:space="0" w:color="auto"/>
        <w:right w:val="none" w:sz="0" w:space="0" w:color="auto"/>
      </w:divBdr>
    </w:div>
    <w:div w:id="1282178926">
      <w:bodyDiv w:val="1"/>
      <w:marLeft w:val="0"/>
      <w:marRight w:val="0"/>
      <w:marTop w:val="0"/>
      <w:marBottom w:val="0"/>
      <w:divBdr>
        <w:top w:val="none" w:sz="0" w:space="0" w:color="auto"/>
        <w:left w:val="none" w:sz="0" w:space="0" w:color="auto"/>
        <w:bottom w:val="none" w:sz="0" w:space="0" w:color="auto"/>
        <w:right w:val="none" w:sz="0" w:space="0" w:color="auto"/>
      </w:divBdr>
    </w:div>
    <w:div w:id="1286279652">
      <w:bodyDiv w:val="1"/>
      <w:marLeft w:val="0"/>
      <w:marRight w:val="0"/>
      <w:marTop w:val="0"/>
      <w:marBottom w:val="0"/>
      <w:divBdr>
        <w:top w:val="none" w:sz="0" w:space="0" w:color="auto"/>
        <w:left w:val="none" w:sz="0" w:space="0" w:color="auto"/>
        <w:bottom w:val="none" w:sz="0" w:space="0" w:color="auto"/>
        <w:right w:val="none" w:sz="0" w:space="0" w:color="auto"/>
      </w:divBdr>
    </w:div>
    <w:div w:id="1288007029">
      <w:bodyDiv w:val="1"/>
      <w:marLeft w:val="0"/>
      <w:marRight w:val="0"/>
      <w:marTop w:val="0"/>
      <w:marBottom w:val="0"/>
      <w:divBdr>
        <w:top w:val="none" w:sz="0" w:space="0" w:color="auto"/>
        <w:left w:val="none" w:sz="0" w:space="0" w:color="auto"/>
        <w:bottom w:val="none" w:sz="0" w:space="0" w:color="auto"/>
        <w:right w:val="none" w:sz="0" w:space="0" w:color="auto"/>
      </w:divBdr>
    </w:div>
    <w:div w:id="1290479718">
      <w:bodyDiv w:val="1"/>
      <w:marLeft w:val="0"/>
      <w:marRight w:val="0"/>
      <w:marTop w:val="0"/>
      <w:marBottom w:val="0"/>
      <w:divBdr>
        <w:top w:val="none" w:sz="0" w:space="0" w:color="auto"/>
        <w:left w:val="none" w:sz="0" w:space="0" w:color="auto"/>
        <w:bottom w:val="none" w:sz="0" w:space="0" w:color="auto"/>
        <w:right w:val="none" w:sz="0" w:space="0" w:color="auto"/>
      </w:divBdr>
    </w:div>
    <w:div w:id="1290817102">
      <w:bodyDiv w:val="1"/>
      <w:marLeft w:val="0"/>
      <w:marRight w:val="0"/>
      <w:marTop w:val="0"/>
      <w:marBottom w:val="0"/>
      <w:divBdr>
        <w:top w:val="none" w:sz="0" w:space="0" w:color="auto"/>
        <w:left w:val="none" w:sz="0" w:space="0" w:color="auto"/>
        <w:bottom w:val="none" w:sz="0" w:space="0" w:color="auto"/>
        <w:right w:val="none" w:sz="0" w:space="0" w:color="auto"/>
      </w:divBdr>
    </w:div>
    <w:div w:id="1293555201">
      <w:bodyDiv w:val="1"/>
      <w:marLeft w:val="0"/>
      <w:marRight w:val="0"/>
      <w:marTop w:val="0"/>
      <w:marBottom w:val="0"/>
      <w:divBdr>
        <w:top w:val="none" w:sz="0" w:space="0" w:color="auto"/>
        <w:left w:val="none" w:sz="0" w:space="0" w:color="auto"/>
        <w:bottom w:val="none" w:sz="0" w:space="0" w:color="auto"/>
        <w:right w:val="none" w:sz="0" w:space="0" w:color="auto"/>
      </w:divBdr>
    </w:div>
    <w:div w:id="1294213454">
      <w:bodyDiv w:val="1"/>
      <w:marLeft w:val="0"/>
      <w:marRight w:val="0"/>
      <w:marTop w:val="0"/>
      <w:marBottom w:val="0"/>
      <w:divBdr>
        <w:top w:val="none" w:sz="0" w:space="0" w:color="auto"/>
        <w:left w:val="none" w:sz="0" w:space="0" w:color="auto"/>
        <w:bottom w:val="none" w:sz="0" w:space="0" w:color="auto"/>
        <w:right w:val="none" w:sz="0" w:space="0" w:color="auto"/>
      </w:divBdr>
    </w:div>
    <w:div w:id="1294754413">
      <w:bodyDiv w:val="1"/>
      <w:marLeft w:val="0"/>
      <w:marRight w:val="0"/>
      <w:marTop w:val="0"/>
      <w:marBottom w:val="0"/>
      <w:divBdr>
        <w:top w:val="none" w:sz="0" w:space="0" w:color="auto"/>
        <w:left w:val="none" w:sz="0" w:space="0" w:color="auto"/>
        <w:bottom w:val="none" w:sz="0" w:space="0" w:color="auto"/>
        <w:right w:val="none" w:sz="0" w:space="0" w:color="auto"/>
      </w:divBdr>
    </w:div>
    <w:div w:id="1297564161">
      <w:bodyDiv w:val="1"/>
      <w:marLeft w:val="0"/>
      <w:marRight w:val="0"/>
      <w:marTop w:val="0"/>
      <w:marBottom w:val="0"/>
      <w:divBdr>
        <w:top w:val="none" w:sz="0" w:space="0" w:color="auto"/>
        <w:left w:val="none" w:sz="0" w:space="0" w:color="auto"/>
        <w:bottom w:val="none" w:sz="0" w:space="0" w:color="auto"/>
        <w:right w:val="none" w:sz="0" w:space="0" w:color="auto"/>
      </w:divBdr>
    </w:div>
    <w:div w:id="1298073483">
      <w:bodyDiv w:val="1"/>
      <w:marLeft w:val="0"/>
      <w:marRight w:val="0"/>
      <w:marTop w:val="0"/>
      <w:marBottom w:val="0"/>
      <w:divBdr>
        <w:top w:val="none" w:sz="0" w:space="0" w:color="auto"/>
        <w:left w:val="none" w:sz="0" w:space="0" w:color="auto"/>
        <w:bottom w:val="none" w:sz="0" w:space="0" w:color="auto"/>
        <w:right w:val="none" w:sz="0" w:space="0" w:color="auto"/>
      </w:divBdr>
    </w:div>
    <w:div w:id="1299215443">
      <w:bodyDiv w:val="1"/>
      <w:marLeft w:val="0"/>
      <w:marRight w:val="0"/>
      <w:marTop w:val="0"/>
      <w:marBottom w:val="0"/>
      <w:divBdr>
        <w:top w:val="none" w:sz="0" w:space="0" w:color="auto"/>
        <w:left w:val="none" w:sz="0" w:space="0" w:color="auto"/>
        <w:bottom w:val="none" w:sz="0" w:space="0" w:color="auto"/>
        <w:right w:val="none" w:sz="0" w:space="0" w:color="auto"/>
      </w:divBdr>
    </w:div>
    <w:div w:id="1302266848">
      <w:bodyDiv w:val="1"/>
      <w:marLeft w:val="0"/>
      <w:marRight w:val="0"/>
      <w:marTop w:val="0"/>
      <w:marBottom w:val="0"/>
      <w:divBdr>
        <w:top w:val="none" w:sz="0" w:space="0" w:color="auto"/>
        <w:left w:val="none" w:sz="0" w:space="0" w:color="auto"/>
        <w:bottom w:val="none" w:sz="0" w:space="0" w:color="auto"/>
        <w:right w:val="none" w:sz="0" w:space="0" w:color="auto"/>
      </w:divBdr>
    </w:div>
    <w:div w:id="1302617171">
      <w:bodyDiv w:val="1"/>
      <w:marLeft w:val="0"/>
      <w:marRight w:val="0"/>
      <w:marTop w:val="0"/>
      <w:marBottom w:val="0"/>
      <w:divBdr>
        <w:top w:val="none" w:sz="0" w:space="0" w:color="auto"/>
        <w:left w:val="none" w:sz="0" w:space="0" w:color="auto"/>
        <w:bottom w:val="none" w:sz="0" w:space="0" w:color="auto"/>
        <w:right w:val="none" w:sz="0" w:space="0" w:color="auto"/>
      </w:divBdr>
    </w:div>
    <w:div w:id="1303970303">
      <w:bodyDiv w:val="1"/>
      <w:marLeft w:val="0"/>
      <w:marRight w:val="0"/>
      <w:marTop w:val="0"/>
      <w:marBottom w:val="0"/>
      <w:divBdr>
        <w:top w:val="none" w:sz="0" w:space="0" w:color="auto"/>
        <w:left w:val="none" w:sz="0" w:space="0" w:color="auto"/>
        <w:bottom w:val="none" w:sz="0" w:space="0" w:color="auto"/>
        <w:right w:val="none" w:sz="0" w:space="0" w:color="auto"/>
      </w:divBdr>
    </w:div>
    <w:div w:id="1304774236">
      <w:bodyDiv w:val="1"/>
      <w:marLeft w:val="0"/>
      <w:marRight w:val="0"/>
      <w:marTop w:val="0"/>
      <w:marBottom w:val="0"/>
      <w:divBdr>
        <w:top w:val="none" w:sz="0" w:space="0" w:color="auto"/>
        <w:left w:val="none" w:sz="0" w:space="0" w:color="auto"/>
        <w:bottom w:val="none" w:sz="0" w:space="0" w:color="auto"/>
        <w:right w:val="none" w:sz="0" w:space="0" w:color="auto"/>
      </w:divBdr>
    </w:div>
    <w:div w:id="1310209603">
      <w:bodyDiv w:val="1"/>
      <w:marLeft w:val="0"/>
      <w:marRight w:val="0"/>
      <w:marTop w:val="0"/>
      <w:marBottom w:val="0"/>
      <w:divBdr>
        <w:top w:val="none" w:sz="0" w:space="0" w:color="auto"/>
        <w:left w:val="none" w:sz="0" w:space="0" w:color="auto"/>
        <w:bottom w:val="none" w:sz="0" w:space="0" w:color="auto"/>
        <w:right w:val="none" w:sz="0" w:space="0" w:color="auto"/>
      </w:divBdr>
    </w:div>
    <w:div w:id="1311056873">
      <w:bodyDiv w:val="1"/>
      <w:marLeft w:val="0"/>
      <w:marRight w:val="0"/>
      <w:marTop w:val="0"/>
      <w:marBottom w:val="0"/>
      <w:divBdr>
        <w:top w:val="none" w:sz="0" w:space="0" w:color="auto"/>
        <w:left w:val="none" w:sz="0" w:space="0" w:color="auto"/>
        <w:bottom w:val="none" w:sz="0" w:space="0" w:color="auto"/>
        <w:right w:val="none" w:sz="0" w:space="0" w:color="auto"/>
      </w:divBdr>
    </w:div>
    <w:div w:id="1314220547">
      <w:bodyDiv w:val="1"/>
      <w:marLeft w:val="0"/>
      <w:marRight w:val="0"/>
      <w:marTop w:val="0"/>
      <w:marBottom w:val="0"/>
      <w:divBdr>
        <w:top w:val="none" w:sz="0" w:space="0" w:color="auto"/>
        <w:left w:val="none" w:sz="0" w:space="0" w:color="auto"/>
        <w:bottom w:val="none" w:sz="0" w:space="0" w:color="auto"/>
        <w:right w:val="none" w:sz="0" w:space="0" w:color="auto"/>
      </w:divBdr>
    </w:div>
    <w:div w:id="1314336912">
      <w:bodyDiv w:val="1"/>
      <w:marLeft w:val="0"/>
      <w:marRight w:val="0"/>
      <w:marTop w:val="0"/>
      <w:marBottom w:val="0"/>
      <w:divBdr>
        <w:top w:val="none" w:sz="0" w:space="0" w:color="auto"/>
        <w:left w:val="none" w:sz="0" w:space="0" w:color="auto"/>
        <w:bottom w:val="none" w:sz="0" w:space="0" w:color="auto"/>
        <w:right w:val="none" w:sz="0" w:space="0" w:color="auto"/>
      </w:divBdr>
    </w:div>
    <w:div w:id="1317803022">
      <w:bodyDiv w:val="1"/>
      <w:marLeft w:val="0"/>
      <w:marRight w:val="0"/>
      <w:marTop w:val="0"/>
      <w:marBottom w:val="0"/>
      <w:divBdr>
        <w:top w:val="none" w:sz="0" w:space="0" w:color="auto"/>
        <w:left w:val="none" w:sz="0" w:space="0" w:color="auto"/>
        <w:bottom w:val="none" w:sz="0" w:space="0" w:color="auto"/>
        <w:right w:val="none" w:sz="0" w:space="0" w:color="auto"/>
      </w:divBdr>
    </w:div>
    <w:div w:id="1317951150">
      <w:bodyDiv w:val="1"/>
      <w:marLeft w:val="0"/>
      <w:marRight w:val="0"/>
      <w:marTop w:val="0"/>
      <w:marBottom w:val="0"/>
      <w:divBdr>
        <w:top w:val="none" w:sz="0" w:space="0" w:color="auto"/>
        <w:left w:val="none" w:sz="0" w:space="0" w:color="auto"/>
        <w:bottom w:val="none" w:sz="0" w:space="0" w:color="auto"/>
        <w:right w:val="none" w:sz="0" w:space="0" w:color="auto"/>
      </w:divBdr>
    </w:div>
    <w:div w:id="1322347635">
      <w:bodyDiv w:val="1"/>
      <w:marLeft w:val="0"/>
      <w:marRight w:val="0"/>
      <w:marTop w:val="0"/>
      <w:marBottom w:val="0"/>
      <w:divBdr>
        <w:top w:val="none" w:sz="0" w:space="0" w:color="auto"/>
        <w:left w:val="none" w:sz="0" w:space="0" w:color="auto"/>
        <w:bottom w:val="none" w:sz="0" w:space="0" w:color="auto"/>
        <w:right w:val="none" w:sz="0" w:space="0" w:color="auto"/>
      </w:divBdr>
    </w:div>
    <w:div w:id="1322350112">
      <w:bodyDiv w:val="1"/>
      <w:marLeft w:val="0"/>
      <w:marRight w:val="0"/>
      <w:marTop w:val="0"/>
      <w:marBottom w:val="0"/>
      <w:divBdr>
        <w:top w:val="none" w:sz="0" w:space="0" w:color="auto"/>
        <w:left w:val="none" w:sz="0" w:space="0" w:color="auto"/>
        <w:bottom w:val="none" w:sz="0" w:space="0" w:color="auto"/>
        <w:right w:val="none" w:sz="0" w:space="0" w:color="auto"/>
      </w:divBdr>
    </w:div>
    <w:div w:id="1323269402">
      <w:bodyDiv w:val="1"/>
      <w:marLeft w:val="0"/>
      <w:marRight w:val="0"/>
      <w:marTop w:val="0"/>
      <w:marBottom w:val="0"/>
      <w:divBdr>
        <w:top w:val="none" w:sz="0" w:space="0" w:color="auto"/>
        <w:left w:val="none" w:sz="0" w:space="0" w:color="auto"/>
        <w:bottom w:val="none" w:sz="0" w:space="0" w:color="auto"/>
        <w:right w:val="none" w:sz="0" w:space="0" w:color="auto"/>
      </w:divBdr>
    </w:div>
    <w:div w:id="1325932173">
      <w:bodyDiv w:val="1"/>
      <w:marLeft w:val="0"/>
      <w:marRight w:val="0"/>
      <w:marTop w:val="0"/>
      <w:marBottom w:val="0"/>
      <w:divBdr>
        <w:top w:val="none" w:sz="0" w:space="0" w:color="auto"/>
        <w:left w:val="none" w:sz="0" w:space="0" w:color="auto"/>
        <w:bottom w:val="none" w:sz="0" w:space="0" w:color="auto"/>
        <w:right w:val="none" w:sz="0" w:space="0" w:color="auto"/>
      </w:divBdr>
    </w:div>
    <w:div w:id="1326668229">
      <w:bodyDiv w:val="1"/>
      <w:marLeft w:val="0"/>
      <w:marRight w:val="0"/>
      <w:marTop w:val="0"/>
      <w:marBottom w:val="0"/>
      <w:divBdr>
        <w:top w:val="none" w:sz="0" w:space="0" w:color="auto"/>
        <w:left w:val="none" w:sz="0" w:space="0" w:color="auto"/>
        <w:bottom w:val="none" w:sz="0" w:space="0" w:color="auto"/>
        <w:right w:val="none" w:sz="0" w:space="0" w:color="auto"/>
      </w:divBdr>
    </w:div>
    <w:div w:id="1328627409">
      <w:bodyDiv w:val="1"/>
      <w:marLeft w:val="0"/>
      <w:marRight w:val="0"/>
      <w:marTop w:val="0"/>
      <w:marBottom w:val="0"/>
      <w:divBdr>
        <w:top w:val="none" w:sz="0" w:space="0" w:color="auto"/>
        <w:left w:val="none" w:sz="0" w:space="0" w:color="auto"/>
        <w:bottom w:val="none" w:sz="0" w:space="0" w:color="auto"/>
        <w:right w:val="none" w:sz="0" w:space="0" w:color="auto"/>
      </w:divBdr>
    </w:div>
    <w:div w:id="1330519940">
      <w:bodyDiv w:val="1"/>
      <w:marLeft w:val="0"/>
      <w:marRight w:val="0"/>
      <w:marTop w:val="0"/>
      <w:marBottom w:val="0"/>
      <w:divBdr>
        <w:top w:val="none" w:sz="0" w:space="0" w:color="auto"/>
        <w:left w:val="none" w:sz="0" w:space="0" w:color="auto"/>
        <w:bottom w:val="none" w:sz="0" w:space="0" w:color="auto"/>
        <w:right w:val="none" w:sz="0" w:space="0" w:color="auto"/>
      </w:divBdr>
    </w:div>
    <w:div w:id="1331182217">
      <w:bodyDiv w:val="1"/>
      <w:marLeft w:val="0"/>
      <w:marRight w:val="0"/>
      <w:marTop w:val="0"/>
      <w:marBottom w:val="0"/>
      <w:divBdr>
        <w:top w:val="none" w:sz="0" w:space="0" w:color="auto"/>
        <w:left w:val="none" w:sz="0" w:space="0" w:color="auto"/>
        <w:bottom w:val="none" w:sz="0" w:space="0" w:color="auto"/>
        <w:right w:val="none" w:sz="0" w:space="0" w:color="auto"/>
      </w:divBdr>
    </w:div>
    <w:div w:id="1331568176">
      <w:bodyDiv w:val="1"/>
      <w:marLeft w:val="0"/>
      <w:marRight w:val="0"/>
      <w:marTop w:val="0"/>
      <w:marBottom w:val="0"/>
      <w:divBdr>
        <w:top w:val="none" w:sz="0" w:space="0" w:color="auto"/>
        <w:left w:val="none" w:sz="0" w:space="0" w:color="auto"/>
        <w:bottom w:val="none" w:sz="0" w:space="0" w:color="auto"/>
        <w:right w:val="none" w:sz="0" w:space="0" w:color="auto"/>
      </w:divBdr>
    </w:div>
    <w:div w:id="1332640320">
      <w:bodyDiv w:val="1"/>
      <w:marLeft w:val="0"/>
      <w:marRight w:val="0"/>
      <w:marTop w:val="0"/>
      <w:marBottom w:val="0"/>
      <w:divBdr>
        <w:top w:val="none" w:sz="0" w:space="0" w:color="auto"/>
        <w:left w:val="none" w:sz="0" w:space="0" w:color="auto"/>
        <w:bottom w:val="none" w:sz="0" w:space="0" w:color="auto"/>
        <w:right w:val="none" w:sz="0" w:space="0" w:color="auto"/>
      </w:divBdr>
    </w:div>
    <w:div w:id="1333798436">
      <w:bodyDiv w:val="1"/>
      <w:marLeft w:val="0"/>
      <w:marRight w:val="0"/>
      <w:marTop w:val="0"/>
      <w:marBottom w:val="0"/>
      <w:divBdr>
        <w:top w:val="none" w:sz="0" w:space="0" w:color="auto"/>
        <w:left w:val="none" w:sz="0" w:space="0" w:color="auto"/>
        <w:bottom w:val="none" w:sz="0" w:space="0" w:color="auto"/>
        <w:right w:val="none" w:sz="0" w:space="0" w:color="auto"/>
      </w:divBdr>
    </w:div>
    <w:div w:id="1336803397">
      <w:bodyDiv w:val="1"/>
      <w:marLeft w:val="0"/>
      <w:marRight w:val="0"/>
      <w:marTop w:val="0"/>
      <w:marBottom w:val="0"/>
      <w:divBdr>
        <w:top w:val="none" w:sz="0" w:space="0" w:color="auto"/>
        <w:left w:val="none" w:sz="0" w:space="0" w:color="auto"/>
        <w:bottom w:val="none" w:sz="0" w:space="0" w:color="auto"/>
        <w:right w:val="none" w:sz="0" w:space="0" w:color="auto"/>
      </w:divBdr>
    </w:div>
    <w:div w:id="1343043258">
      <w:bodyDiv w:val="1"/>
      <w:marLeft w:val="0"/>
      <w:marRight w:val="0"/>
      <w:marTop w:val="0"/>
      <w:marBottom w:val="0"/>
      <w:divBdr>
        <w:top w:val="none" w:sz="0" w:space="0" w:color="auto"/>
        <w:left w:val="none" w:sz="0" w:space="0" w:color="auto"/>
        <w:bottom w:val="none" w:sz="0" w:space="0" w:color="auto"/>
        <w:right w:val="none" w:sz="0" w:space="0" w:color="auto"/>
      </w:divBdr>
    </w:div>
    <w:div w:id="1346635833">
      <w:bodyDiv w:val="1"/>
      <w:marLeft w:val="0"/>
      <w:marRight w:val="0"/>
      <w:marTop w:val="0"/>
      <w:marBottom w:val="0"/>
      <w:divBdr>
        <w:top w:val="none" w:sz="0" w:space="0" w:color="auto"/>
        <w:left w:val="none" w:sz="0" w:space="0" w:color="auto"/>
        <w:bottom w:val="none" w:sz="0" w:space="0" w:color="auto"/>
        <w:right w:val="none" w:sz="0" w:space="0" w:color="auto"/>
      </w:divBdr>
    </w:div>
    <w:div w:id="1347826184">
      <w:bodyDiv w:val="1"/>
      <w:marLeft w:val="0"/>
      <w:marRight w:val="0"/>
      <w:marTop w:val="0"/>
      <w:marBottom w:val="0"/>
      <w:divBdr>
        <w:top w:val="none" w:sz="0" w:space="0" w:color="auto"/>
        <w:left w:val="none" w:sz="0" w:space="0" w:color="auto"/>
        <w:bottom w:val="none" w:sz="0" w:space="0" w:color="auto"/>
        <w:right w:val="none" w:sz="0" w:space="0" w:color="auto"/>
      </w:divBdr>
    </w:div>
    <w:div w:id="1351645785">
      <w:bodyDiv w:val="1"/>
      <w:marLeft w:val="0"/>
      <w:marRight w:val="0"/>
      <w:marTop w:val="0"/>
      <w:marBottom w:val="0"/>
      <w:divBdr>
        <w:top w:val="none" w:sz="0" w:space="0" w:color="auto"/>
        <w:left w:val="none" w:sz="0" w:space="0" w:color="auto"/>
        <w:bottom w:val="none" w:sz="0" w:space="0" w:color="auto"/>
        <w:right w:val="none" w:sz="0" w:space="0" w:color="auto"/>
      </w:divBdr>
    </w:div>
    <w:div w:id="1353067123">
      <w:bodyDiv w:val="1"/>
      <w:marLeft w:val="0"/>
      <w:marRight w:val="0"/>
      <w:marTop w:val="0"/>
      <w:marBottom w:val="0"/>
      <w:divBdr>
        <w:top w:val="none" w:sz="0" w:space="0" w:color="auto"/>
        <w:left w:val="none" w:sz="0" w:space="0" w:color="auto"/>
        <w:bottom w:val="none" w:sz="0" w:space="0" w:color="auto"/>
        <w:right w:val="none" w:sz="0" w:space="0" w:color="auto"/>
      </w:divBdr>
    </w:div>
    <w:div w:id="1357973246">
      <w:bodyDiv w:val="1"/>
      <w:marLeft w:val="0"/>
      <w:marRight w:val="0"/>
      <w:marTop w:val="0"/>
      <w:marBottom w:val="0"/>
      <w:divBdr>
        <w:top w:val="none" w:sz="0" w:space="0" w:color="auto"/>
        <w:left w:val="none" w:sz="0" w:space="0" w:color="auto"/>
        <w:bottom w:val="none" w:sz="0" w:space="0" w:color="auto"/>
        <w:right w:val="none" w:sz="0" w:space="0" w:color="auto"/>
      </w:divBdr>
    </w:div>
    <w:div w:id="1360202151">
      <w:bodyDiv w:val="1"/>
      <w:marLeft w:val="0"/>
      <w:marRight w:val="0"/>
      <w:marTop w:val="0"/>
      <w:marBottom w:val="0"/>
      <w:divBdr>
        <w:top w:val="none" w:sz="0" w:space="0" w:color="auto"/>
        <w:left w:val="none" w:sz="0" w:space="0" w:color="auto"/>
        <w:bottom w:val="none" w:sz="0" w:space="0" w:color="auto"/>
        <w:right w:val="none" w:sz="0" w:space="0" w:color="auto"/>
      </w:divBdr>
    </w:div>
    <w:div w:id="1361472224">
      <w:bodyDiv w:val="1"/>
      <w:marLeft w:val="0"/>
      <w:marRight w:val="0"/>
      <w:marTop w:val="0"/>
      <w:marBottom w:val="0"/>
      <w:divBdr>
        <w:top w:val="none" w:sz="0" w:space="0" w:color="auto"/>
        <w:left w:val="none" w:sz="0" w:space="0" w:color="auto"/>
        <w:bottom w:val="none" w:sz="0" w:space="0" w:color="auto"/>
        <w:right w:val="none" w:sz="0" w:space="0" w:color="auto"/>
      </w:divBdr>
      <w:divsChild>
        <w:div w:id="832838820">
          <w:marLeft w:val="0"/>
          <w:marRight w:val="0"/>
          <w:marTop w:val="0"/>
          <w:marBottom w:val="75"/>
          <w:divBdr>
            <w:top w:val="single" w:sz="6" w:space="6" w:color="E3E3E3"/>
            <w:left w:val="single" w:sz="6" w:space="6" w:color="E3E3E3"/>
            <w:bottom w:val="single" w:sz="6" w:space="6" w:color="E3E3E3"/>
            <w:right w:val="single" w:sz="6" w:space="6" w:color="E3E3E3"/>
          </w:divBdr>
        </w:div>
      </w:divsChild>
    </w:div>
    <w:div w:id="1363359029">
      <w:bodyDiv w:val="1"/>
      <w:marLeft w:val="0"/>
      <w:marRight w:val="0"/>
      <w:marTop w:val="0"/>
      <w:marBottom w:val="0"/>
      <w:divBdr>
        <w:top w:val="none" w:sz="0" w:space="0" w:color="auto"/>
        <w:left w:val="none" w:sz="0" w:space="0" w:color="auto"/>
        <w:bottom w:val="none" w:sz="0" w:space="0" w:color="auto"/>
        <w:right w:val="none" w:sz="0" w:space="0" w:color="auto"/>
      </w:divBdr>
    </w:div>
    <w:div w:id="1364016606">
      <w:bodyDiv w:val="1"/>
      <w:marLeft w:val="0"/>
      <w:marRight w:val="0"/>
      <w:marTop w:val="0"/>
      <w:marBottom w:val="0"/>
      <w:divBdr>
        <w:top w:val="none" w:sz="0" w:space="0" w:color="auto"/>
        <w:left w:val="none" w:sz="0" w:space="0" w:color="auto"/>
        <w:bottom w:val="none" w:sz="0" w:space="0" w:color="auto"/>
        <w:right w:val="none" w:sz="0" w:space="0" w:color="auto"/>
      </w:divBdr>
    </w:div>
    <w:div w:id="1368217723">
      <w:bodyDiv w:val="1"/>
      <w:marLeft w:val="0"/>
      <w:marRight w:val="0"/>
      <w:marTop w:val="0"/>
      <w:marBottom w:val="0"/>
      <w:divBdr>
        <w:top w:val="none" w:sz="0" w:space="0" w:color="auto"/>
        <w:left w:val="none" w:sz="0" w:space="0" w:color="auto"/>
        <w:bottom w:val="none" w:sz="0" w:space="0" w:color="auto"/>
        <w:right w:val="none" w:sz="0" w:space="0" w:color="auto"/>
      </w:divBdr>
    </w:div>
    <w:div w:id="1370257304">
      <w:bodyDiv w:val="1"/>
      <w:marLeft w:val="0"/>
      <w:marRight w:val="0"/>
      <w:marTop w:val="0"/>
      <w:marBottom w:val="0"/>
      <w:divBdr>
        <w:top w:val="none" w:sz="0" w:space="0" w:color="auto"/>
        <w:left w:val="none" w:sz="0" w:space="0" w:color="auto"/>
        <w:bottom w:val="none" w:sz="0" w:space="0" w:color="auto"/>
        <w:right w:val="none" w:sz="0" w:space="0" w:color="auto"/>
      </w:divBdr>
    </w:div>
    <w:div w:id="1370374202">
      <w:bodyDiv w:val="1"/>
      <w:marLeft w:val="0"/>
      <w:marRight w:val="0"/>
      <w:marTop w:val="0"/>
      <w:marBottom w:val="0"/>
      <w:divBdr>
        <w:top w:val="none" w:sz="0" w:space="0" w:color="auto"/>
        <w:left w:val="none" w:sz="0" w:space="0" w:color="auto"/>
        <w:bottom w:val="none" w:sz="0" w:space="0" w:color="auto"/>
        <w:right w:val="none" w:sz="0" w:space="0" w:color="auto"/>
      </w:divBdr>
    </w:div>
    <w:div w:id="1371952518">
      <w:bodyDiv w:val="1"/>
      <w:marLeft w:val="0"/>
      <w:marRight w:val="0"/>
      <w:marTop w:val="0"/>
      <w:marBottom w:val="0"/>
      <w:divBdr>
        <w:top w:val="none" w:sz="0" w:space="0" w:color="auto"/>
        <w:left w:val="none" w:sz="0" w:space="0" w:color="auto"/>
        <w:bottom w:val="none" w:sz="0" w:space="0" w:color="auto"/>
        <w:right w:val="none" w:sz="0" w:space="0" w:color="auto"/>
      </w:divBdr>
    </w:div>
    <w:div w:id="1373388454">
      <w:bodyDiv w:val="1"/>
      <w:marLeft w:val="0"/>
      <w:marRight w:val="0"/>
      <w:marTop w:val="0"/>
      <w:marBottom w:val="0"/>
      <w:divBdr>
        <w:top w:val="none" w:sz="0" w:space="0" w:color="auto"/>
        <w:left w:val="none" w:sz="0" w:space="0" w:color="auto"/>
        <w:bottom w:val="none" w:sz="0" w:space="0" w:color="auto"/>
        <w:right w:val="none" w:sz="0" w:space="0" w:color="auto"/>
      </w:divBdr>
    </w:div>
    <w:div w:id="1373581599">
      <w:bodyDiv w:val="1"/>
      <w:marLeft w:val="0"/>
      <w:marRight w:val="0"/>
      <w:marTop w:val="0"/>
      <w:marBottom w:val="0"/>
      <w:divBdr>
        <w:top w:val="none" w:sz="0" w:space="0" w:color="auto"/>
        <w:left w:val="none" w:sz="0" w:space="0" w:color="auto"/>
        <w:bottom w:val="none" w:sz="0" w:space="0" w:color="auto"/>
        <w:right w:val="none" w:sz="0" w:space="0" w:color="auto"/>
      </w:divBdr>
    </w:div>
    <w:div w:id="1373964631">
      <w:bodyDiv w:val="1"/>
      <w:marLeft w:val="0"/>
      <w:marRight w:val="0"/>
      <w:marTop w:val="0"/>
      <w:marBottom w:val="0"/>
      <w:divBdr>
        <w:top w:val="none" w:sz="0" w:space="0" w:color="auto"/>
        <w:left w:val="none" w:sz="0" w:space="0" w:color="auto"/>
        <w:bottom w:val="none" w:sz="0" w:space="0" w:color="auto"/>
        <w:right w:val="none" w:sz="0" w:space="0" w:color="auto"/>
      </w:divBdr>
    </w:div>
    <w:div w:id="1373993276">
      <w:bodyDiv w:val="1"/>
      <w:marLeft w:val="0"/>
      <w:marRight w:val="0"/>
      <w:marTop w:val="0"/>
      <w:marBottom w:val="0"/>
      <w:divBdr>
        <w:top w:val="none" w:sz="0" w:space="0" w:color="auto"/>
        <w:left w:val="none" w:sz="0" w:space="0" w:color="auto"/>
        <w:bottom w:val="none" w:sz="0" w:space="0" w:color="auto"/>
        <w:right w:val="none" w:sz="0" w:space="0" w:color="auto"/>
      </w:divBdr>
    </w:div>
    <w:div w:id="1375347624">
      <w:bodyDiv w:val="1"/>
      <w:marLeft w:val="0"/>
      <w:marRight w:val="0"/>
      <w:marTop w:val="0"/>
      <w:marBottom w:val="0"/>
      <w:divBdr>
        <w:top w:val="none" w:sz="0" w:space="0" w:color="auto"/>
        <w:left w:val="none" w:sz="0" w:space="0" w:color="auto"/>
        <w:bottom w:val="none" w:sz="0" w:space="0" w:color="auto"/>
        <w:right w:val="none" w:sz="0" w:space="0" w:color="auto"/>
      </w:divBdr>
    </w:div>
    <w:div w:id="1380086830">
      <w:bodyDiv w:val="1"/>
      <w:marLeft w:val="0"/>
      <w:marRight w:val="0"/>
      <w:marTop w:val="0"/>
      <w:marBottom w:val="0"/>
      <w:divBdr>
        <w:top w:val="none" w:sz="0" w:space="0" w:color="auto"/>
        <w:left w:val="none" w:sz="0" w:space="0" w:color="auto"/>
        <w:bottom w:val="none" w:sz="0" w:space="0" w:color="auto"/>
        <w:right w:val="none" w:sz="0" w:space="0" w:color="auto"/>
      </w:divBdr>
    </w:div>
    <w:div w:id="1380780136">
      <w:bodyDiv w:val="1"/>
      <w:marLeft w:val="0"/>
      <w:marRight w:val="0"/>
      <w:marTop w:val="0"/>
      <w:marBottom w:val="0"/>
      <w:divBdr>
        <w:top w:val="none" w:sz="0" w:space="0" w:color="auto"/>
        <w:left w:val="none" w:sz="0" w:space="0" w:color="auto"/>
        <w:bottom w:val="none" w:sz="0" w:space="0" w:color="auto"/>
        <w:right w:val="none" w:sz="0" w:space="0" w:color="auto"/>
      </w:divBdr>
    </w:div>
    <w:div w:id="1383478324">
      <w:bodyDiv w:val="1"/>
      <w:marLeft w:val="0"/>
      <w:marRight w:val="0"/>
      <w:marTop w:val="0"/>
      <w:marBottom w:val="0"/>
      <w:divBdr>
        <w:top w:val="none" w:sz="0" w:space="0" w:color="auto"/>
        <w:left w:val="none" w:sz="0" w:space="0" w:color="auto"/>
        <w:bottom w:val="none" w:sz="0" w:space="0" w:color="auto"/>
        <w:right w:val="none" w:sz="0" w:space="0" w:color="auto"/>
      </w:divBdr>
    </w:div>
    <w:div w:id="1383669850">
      <w:bodyDiv w:val="1"/>
      <w:marLeft w:val="0"/>
      <w:marRight w:val="0"/>
      <w:marTop w:val="0"/>
      <w:marBottom w:val="0"/>
      <w:divBdr>
        <w:top w:val="none" w:sz="0" w:space="0" w:color="auto"/>
        <w:left w:val="none" w:sz="0" w:space="0" w:color="auto"/>
        <w:bottom w:val="none" w:sz="0" w:space="0" w:color="auto"/>
        <w:right w:val="none" w:sz="0" w:space="0" w:color="auto"/>
      </w:divBdr>
    </w:div>
    <w:div w:id="1392267563">
      <w:bodyDiv w:val="1"/>
      <w:marLeft w:val="0"/>
      <w:marRight w:val="0"/>
      <w:marTop w:val="0"/>
      <w:marBottom w:val="0"/>
      <w:divBdr>
        <w:top w:val="none" w:sz="0" w:space="0" w:color="auto"/>
        <w:left w:val="none" w:sz="0" w:space="0" w:color="auto"/>
        <w:bottom w:val="none" w:sz="0" w:space="0" w:color="auto"/>
        <w:right w:val="none" w:sz="0" w:space="0" w:color="auto"/>
      </w:divBdr>
    </w:div>
    <w:div w:id="1395621579">
      <w:bodyDiv w:val="1"/>
      <w:marLeft w:val="0"/>
      <w:marRight w:val="0"/>
      <w:marTop w:val="0"/>
      <w:marBottom w:val="0"/>
      <w:divBdr>
        <w:top w:val="none" w:sz="0" w:space="0" w:color="auto"/>
        <w:left w:val="none" w:sz="0" w:space="0" w:color="auto"/>
        <w:bottom w:val="none" w:sz="0" w:space="0" w:color="auto"/>
        <w:right w:val="none" w:sz="0" w:space="0" w:color="auto"/>
      </w:divBdr>
    </w:div>
    <w:div w:id="1396465857">
      <w:bodyDiv w:val="1"/>
      <w:marLeft w:val="0"/>
      <w:marRight w:val="0"/>
      <w:marTop w:val="0"/>
      <w:marBottom w:val="0"/>
      <w:divBdr>
        <w:top w:val="none" w:sz="0" w:space="0" w:color="auto"/>
        <w:left w:val="none" w:sz="0" w:space="0" w:color="auto"/>
        <w:bottom w:val="none" w:sz="0" w:space="0" w:color="auto"/>
        <w:right w:val="none" w:sz="0" w:space="0" w:color="auto"/>
      </w:divBdr>
    </w:div>
    <w:div w:id="1397317609">
      <w:bodyDiv w:val="1"/>
      <w:marLeft w:val="0"/>
      <w:marRight w:val="0"/>
      <w:marTop w:val="0"/>
      <w:marBottom w:val="0"/>
      <w:divBdr>
        <w:top w:val="none" w:sz="0" w:space="0" w:color="auto"/>
        <w:left w:val="none" w:sz="0" w:space="0" w:color="auto"/>
        <w:bottom w:val="none" w:sz="0" w:space="0" w:color="auto"/>
        <w:right w:val="none" w:sz="0" w:space="0" w:color="auto"/>
      </w:divBdr>
    </w:div>
    <w:div w:id="1398433206">
      <w:bodyDiv w:val="1"/>
      <w:marLeft w:val="0"/>
      <w:marRight w:val="0"/>
      <w:marTop w:val="0"/>
      <w:marBottom w:val="0"/>
      <w:divBdr>
        <w:top w:val="none" w:sz="0" w:space="0" w:color="auto"/>
        <w:left w:val="none" w:sz="0" w:space="0" w:color="auto"/>
        <w:bottom w:val="none" w:sz="0" w:space="0" w:color="auto"/>
        <w:right w:val="none" w:sz="0" w:space="0" w:color="auto"/>
      </w:divBdr>
    </w:div>
    <w:div w:id="1400909155">
      <w:bodyDiv w:val="1"/>
      <w:marLeft w:val="0"/>
      <w:marRight w:val="0"/>
      <w:marTop w:val="0"/>
      <w:marBottom w:val="0"/>
      <w:divBdr>
        <w:top w:val="none" w:sz="0" w:space="0" w:color="auto"/>
        <w:left w:val="none" w:sz="0" w:space="0" w:color="auto"/>
        <w:bottom w:val="none" w:sz="0" w:space="0" w:color="auto"/>
        <w:right w:val="none" w:sz="0" w:space="0" w:color="auto"/>
      </w:divBdr>
    </w:div>
    <w:div w:id="1401059979">
      <w:bodyDiv w:val="1"/>
      <w:marLeft w:val="0"/>
      <w:marRight w:val="0"/>
      <w:marTop w:val="0"/>
      <w:marBottom w:val="0"/>
      <w:divBdr>
        <w:top w:val="none" w:sz="0" w:space="0" w:color="auto"/>
        <w:left w:val="none" w:sz="0" w:space="0" w:color="auto"/>
        <w:bottom w:val="none" w:sz="0" w:space="0" w:color="auto"/>
        <w:right w:val="none" w:sz="0" w:space="0" w:color="auto"/>
      </w:divBdr>
    </w:div>
    <w:div w:id="1405883163">
      <w:bodyDiv w:val="1"/>
      <w:marLeft w:val="0"/>
      <w:marRight w:val="0"/>
      <w:marTop w:val="0"/>
      <w:marBottom w:val="0"/>
      <w:divBdr>
        <w:top w:val="none" w:sz="0" w:space="0" w:color="auto"/>
        <w:left w:val="none" w:sz="0" w:space="0" w:color="auto"/>
        <w:bottom w:val="none" w:sz="0" w:space="0" w:color="auto"/>
        <w:right w:val="none" w:sz="0" w:space="0" w:color="auto"/>
      </w:divBdr>
    </w:div>
    <w:div w:id="1406142368">
      <w:bodyDiv w:val="1"/>
      <w:marLeft w:val="0"/>
      <w:marRight w:val="0"/>
      <w:marTop w:val="0"/>
      <w:marBottom w:val="0"/>
      <w:divBdr>
        <w:top w:val="none" w:sz="0" w:space="0" w:color="auto"/>
        <w:left w:val="none" w:sz="0" w:space="0" w:color="auto"/>
        <w:bottom w:val="none" w:sz="0" w:space="0" w:color="auto"/>
        <w:right w:val="none" w:sz="0" w:space="0" w:color="auto"/>
      </w:divBdr>
    </w:div>
    <w:div w:id="1406151694">
      <w:bodyDiv w:val="1"/>
      <w:marLeft w:val="0"/>
      <w:marRight w:val="0"/>
      <w:marTop w:val="0"/>
      <w:marBottom w:val="0"/>
      <w:divBdr>
        <w:top w:val="none" w:sz="0" w:space="0" w:color="auto"/>
        <w:left w:val="none" w:sz="0" w:space="0" w:color="auto"/>
        <w:bottom w:val="none" w:sz="0" w:space="0" w:color="auto"/>
        <w:right w:val="none" w:sz="0" w:space="0" w:color="auto"/>
      </w:divBdr>
    </w:div>
    <w:div w:id="1412697765">
      <w:bodyDiv w:val="1"/>
      <w:marLeft w:val="0"/>
      <w:marRight w:val="0"/>
      <w:marTop w:val="0"/>
      <w:marBottom w:val="0"/>
      <w:divBdr>
        <w:top w:val="none" w:sz="0" w:space="0" w:color="auto"/>
        <w:left w:val="none" w:sz="0" w:space="0" w:color="auto"/>
        <w:bottom w:val="none" w:sz="0" w:space="0" w:color="auto"/>
        <w:right w:val="none" w:sz="0" w:space="0" w:color="auto"/>
      </w:divBdr>
    </w:div>
    <w:div w:id="1412697858">
      <w:bodyDiv w:val="1"/>
      <w:marLeft w:val="0"/>
      <w:marRight w:val="0"/>
      <w:marTop w:val="0"/>
      <w:marBottom w:val="0"/>
      <w:divBdr>
        <w:top w:val="none" w:sz="0" w:space="0" w:color="auto"/>
        <w:left w:val="none" w:sz="0" w:space="0" w:color="auto"/>
        <w:bottom w:val="none" w:sz="0" w:space="0" w:color="auto"/>
        <w:right w:val="none" w:sz="0" w:space="0" w:color="auto"/>
      </w:divBdr>
    </w:div>
    <w:div w:id="1419449651">
      <w:bodyDiv w:val="1"/>
      <w:marLeft w:val="0"/>
      <w:marRight w:val="0"/>
      <w:marTop w:val="0"/>
      <w:marBottom w:val="0"/>
      <w:divBdr>
        <w:top w:val="none" w:sz="0" w:space="0" w:color="auto"/>
        <w:left w:val="none" w:sz="0" w:space="0" w:color="auto"/>
        <w:bottom w:val="none" w:sz="0" w:space="0" w:color="auto"/>
        <w:right w:val="none" w:sz="0" w:space="0" w:color="auto"/>
      </w:divBdr>
    </w:div>
    <w:div w:id="1421566285">
      <w:bodyDiv w:val="1"/>
      <w:marLeft w:val="0"/>
      <w:marRight w:val="0"/>
      <w:marTop w:val="0"/>
      <w:marBottom w:val="0"/>
      <w:divBdr>
        <w:top w:val="none" w:sz="0" w:space="0" w:color="auto"/>
        <w:left w:val="none" w:sz="0" w:space="0" w:color="auto"/>
        <w:bottom w:val="none" w:sz="0" w:space="0" w:color="auto"/>
        <w:right w:val="none" w:sz="0" w:space="0" w:color="auto"/>
      </w:divBdr>
    </w:div>
    <w:div w:id="1423796300">
      <w:bodyDiv w:val="1"/>
      <w:marLeft w:val="0"/>
      <w:marRight w:val="0"/>
      <w:marTop w:val="0"/>
      <w:marBottom w:val="0"/>
      <w:divBdr>
        <w:top w:val="none" w:sz="0" w:space="0" w:color="auto"/>
        <w:left w:val="none" w:sz="0" w:space="0" w:color="auto"/>
        <w:bottom w:val="none" w:sz="0" w:space="0" w:color="auto"/>
        <w:right w:val="none" w:sz="0" w:space="0" w:color="auto"/>
      </w:divBdr>
    </w:div>
    <w:div w:id="1424490532">
      <w:bodyDiv w:val="1"/>
      <w:marLeft w:val="0"/>
      <w:marRight w:val="0"/>
      <w:marTop w:val="0"/>
      <w:marBottom w:val="0"/>
      <w:divBdr>
        <w:top w:val="none" w:sz="0" w:space="0" w:color="auto"/>
        <w:left w:val="none" w:sz="0" w:space="0" w:color="auto"/>
        <w:bottom w:val="none" w:sz="0" w:space="0" w:color="auto"/>
        <w:right w:val="none" w:sz="0" w:space="0" w:color="auto"/>
      </w:divBdr>
    </w:div>
    <w:div w:id="1428034830">
      <w:bodyDiv w:val="1"/>
      <w:marLeft w:val="0"/>
      <w:marRight w:val="0"/>
      <w:marTop w:val="0"/>
      <w:marBottom w:val="0"/>
      <w:divBdr>
        <w:top w:val="none" w:sz="0" w:space="0" w:color="auto"/>
        <w:left w:val="none" w:sz="0" w:space="0" w:color="auto"/>
        <w:bottom w:val="none" w:sz="0" w:space="0" w:color="auto"/>
        <w:right w:val="none" w:sz="0" w:space="0" w:color="auto"/>
      </w:divBdr>
    </w:div>
    <w:div w:id="1433697338">
      <w:bodyDiv w:val="1"/>
      <w:marLeft w:val="0"/>
      <w:marRight w:val="0"/>
      <w:marTop w:val="0"/>
      <w:marBottom w:val="0"/>
      <w:divBdr>
        <w:top w:val="none" w:sz="0" w:space="0" w:color="auto"/>
        <w:left w:val="none" w:sz="0" w:space="0" w:color="auto"/>
        <w:bottom w:val="none" w:sz="0" w:space="0" w:color="auto"/>
        <w:right w:val="none" w:sz="0" w:space="0" w:color="auto"/>
      </w:divBdr>
    </w:div>
    <w:div w:id="1434008478">
      <w:bodyDiv w:val="1"/>
      <w:marLeft w:val="0"/>
      <w:marRight w:val="0"/>
      <w:marTop w:val="0"/>
      <w:marBottom w:val="0"/>
      <w:divBdr>
        <w:top w:val="none" w:sz="0" w:space="0" w:color="auto"/>
        <w:left w:val="none" w:sz="0" w:space="0" w:color="auto"/>
        <w:bottom w:val="none" w:sz="0" w:space="0" w:color="auto"/>
        <w:right w:val="none" w:sz="0" w:space="0" w:color="auto"/>
      </w:divBdr>
    </w:div>
    <w:div w:id="1434010474">
      <w:bodyDiv w:val="1"/>
      <w:marLeft w:val="0"/>
      <w:marRight w:val="0"/>
      <w:marTop w:val="0"/>
      <w:marBottom w:val="0"/>
      <w:divBdr>
        <w:top w:val="none" w:sz="0" w:space="0" w:color="auto"/>
        <w:left w:val="none" w:sz="0" w:space="0" w:color="auto"/>
        <w:bottom w:val="none" w:sz="0" w:space="0" w:color="auto"/>
        <w:right w:val="none" w:sz="0" w:space="0" w:color="auto"/>
      </w:divBdr>
    </w:div>
    <w:div w:id="1434126606">
      <w:bodyDiv w:val="1"/>
      <w:marLeft w:val="0"/>
      <w:marRight w:val="0"/>
      <w:marTop w:val="0"/>
      <w:marBottom w:val="0"/>
      <w:divBdr>
        <w:top w:val="none" w:sz="0" w:space="0" w:color="auto"/>
        <w:left w:val="none" w:sz="0" w:space="0" w:color="auto"/>
        <w:bottom w:val="none" w:sz="0" w:space="0" w:color="auto"/>
        <w:right w:val="none" w:sz="0" w:space="0" w:color="auto"/>
      </w:divBdr>
    </w:div>
    <w:div w:id="1434133122">
      <w:bodyDiv w:val="1"/>
      <w:marLeft w:val="0"/>
      <w:marRight w:val="0"/>
      <w:marTop w:val="0"/>
      <w:marBottom w:val="0"/>
      <w:divBdr>
        <w:top w:val="none" w:sz="0" w:space="0" w:color="auto"/>
        <w:left w:val="none" w:sz="0" w:space="0" w:color="auto"/>
        <w:bottom w:val="none" w:sz="0" w:space="0" w:color="auto"/>
        <w:right w:val="none" w:sz="0" w:space="0" w:color="auto"/>
      </w:divBdr>
    </w:div>
    <w:div w:id="1434786085">
      <w:bodyDiv w:val="1"/>
      <w:marLeft w:val="0"/>
      <w:marRight w:val="0"/>
      <w:marTop w:val="0"/>
      <w:marBottom w:val="0"/>
      <w:divBdr>
        <w:top w:val="none" w:sz="0" w:space="0" w:color="auto"/>
        <w:left w:val="none" w:sz="0" w:space="0" w:color="auto"/>
        <w:bottom w:val="none" w:sz="0" w:space="0" w:color="auto"/>
        <w:right w:val="none" w:sz="0" w:space="0" w:color="auto"/>
      </w:divBdr>
    </w:div>
    <w:div w:id="1435200471">
      <w:bodyDiv w:val="1"/>
      <w:marLeft w:val="0"/>
      <w:marRight w:val="0"/>
      <w:marTop w:val="0"/>
      <w:marBottom w:val="0"/>
      <w:divBdr>
        <w:top w:val="none" w:sz="0" w:space="0" w:color="auto"/>
        <w:left w:val="none" w:sz="0" w:space="0" w:color="auto"/>
        <w:bottom w:val="none" w:sz="0" w:space="0" w:color="auto"/>
        <w:right w:val="none" w:sz="0" w:space="0" w:color="auto"/>
      </w:divBdr>
    </w:div>
    <w:div w:id="1435396622">
      <w:bodyDiv w:val="1"/>
      <w:marLeft w:val="0"/>
      <w:marRight w:val="0"/>
      <w:marTop w:val="0"/>
      <w:marBottom w:val="0"/>
      <w:divBdr>
        <w:top w:val="none" w:sz="0" w:space="0" w:color="auto"/>
        <w:left w:val="none" w:sz="0" w:space="0" w:color="auto"/>
        <w:bottom w:val="none" w:sz="0" w:space="0" w:color="auto"/>
        <w:right w:val="none" w:sz="0" w:space="0" w:color="auto"/>
      </w:divBdr>
    </w:div>
    <w:div w:id="1435979694">
      <w:bodyDiv w:val="1"/>
      <w:marLeft w:val="0"/>
      <w:marRight w:val="0"/>
      <w:marTop w:val="0"/>
      <w:marBottom w:val="0"/>
      <w:divBdr>
        <w:top w:val="none" w:sz="0" w:space="0" w:color="auto"/>
        <w:left w:val="none" w:sz="0" w:space="0" w:color="auto"/>
        <w:bottom w:val="none" w:sz="0" w:space="0" w:color="auto"/>
        <w:right w:val="none" w:sz="0" w:space="0" w:color="auto"/>
      </w:divBdr>
    </w:div>
    <w:div w:id="1436711537">
      <w:bodyDiv w:val="1"/>
      <w:marLeft w:val="0"/>
      <w:marRight w:val="0"/>
      <w:marTop w:val="0"/>
      <w:marBottom w:val="0"/>
      <w:divBdr>
        <w:top w:val="none" w:sz="0" w:space="0" w:color="auto"/>
        <w:left w:val="none" w:sz="0" w:space="0" w:color="auto"/>
        <w:bottom w:val="none" w:sz="0" w:space="0" w:color="auto"/>
        <w:right w:val="none" w:sz="0" w:space="0" w:color="auto"/>
      </w:divBdr>
    </w:div>
    <w:div w:id="1439444620">
      <w:bodyDiv w:val="1"/>
      <w:marLeft w:val="0"/>
      <w:marRight w:val="0"/>
      <w:marTop w:val="0"/>
      <w:marBottom w:val="0"/>
      <w:divBdr>
        <w:top w:val="none" w:sz="0" w:space="0" w:color="auto"/>
        <w:left w:val="none" w:sz="0" w:space="0" w:color="auto"/>
        <w:bottom w:val="none" w:sz="0" w:space="0" w:color="auto"/>
        <w:right w:val="none" w:sz="0" w:space="0" w:color="auto"/>
      </w:divBdr>
    </w:div>
    <w:div w:id="1443451324">
      <w:bodyDiv w:val="1"/>
      <w:marLeft w:val="0"/>
      <w:marRight w:val="0"/>
      <w:marTop w:val="0"/>
      <w:marBottom w:val="0"/>
      <w:divBdr>
        <w:top w:val="none" w:sz="0" w:space="0" w:color="auto"/>
        <w:left w:val="none" w:sz="0" w:space="0" w:color="auto"/>
        <w:bottom w:val="none" w:sz="0" w:space="0" w:color="auto"/>
        <w:right w:val="none" w:sz="0" w:space="0" w:color="auto"/>
      </w:divBdr>
    </w:div>
    <w:div w:id="1444157541">
      <w:bodyDiv w:val="1"/>
      <w:marLeft w:val="0"/>
      <w:marRight w:val="0"/>
      <w:marTop w:val="0"/>
      <w:marBottom w:val="0"/>
      <w:divBdr>
        <w:top w:val="none" w:sz="0" w:space="0" w:color="auto"/>
        <w:left w:val="none" w:sz="0" w:space="0" w:color="auto"/>
        <w:bottom w:val="none" w:sz="0" w:space="0" w:color="auto"/>
        <w:right w:val="none" w:sz="0" w:space="0" w:color="auto"/>
      </w:divBdr>
    </w:div>
    <w:div w:id="1445926815">
      <w:bodyDiv w:val="1"/>
      <w:marLeft w:val="0"/>
      <w:marRight w:val="0"/>
      <w:marTop w:val="0"/>
      <w:marBottom w:val="0"/>
      <w:divBdr>
        <w:top w:val="none" w:sz="0" w:space="0" w:color="auto"/>
        <w:left w:val="none" w:sz="0" w:space="0" w:color="auto"/>
        <w:bottom w:val="none" w:sz="0" w:space="0" w:color="auto"/>
        <w:right w:val="none" w:sz="0" w:space="0" w:color="auto"/>
      </w:divBdr>
    </w:div>
    <w:div w:id="1447307361">
      <w:bodyDiv w:val="1"/>
      <w:marLeft w:val="0"/>
      <w:marRight w:val="0"/>
      <w:marTop w:val="0"/>
      <w:marBottom w:val="0"/>
      <w:divBdr>
        <w:top w:val="none" w:sz="0" w:space="0" w:color="auto"/>
        <w:left w:val="none" w:sz="0" w:space="0" w:color="auto"/>
        <w:bottom w:val="none" w:sz="0" w:space="0" w:color="auto"/>
        <w:right w:val="none" w:sz="0" w:space="0" w:color="auto"/>
      </w:divBdr>
    </w:div>
    <w:div w:id="1447961452">
      <w:bodyDiv w:val="1"/>
      <w:marLeft w:val="0"/>
      <w:marRight w:val="0"/>
      <w:marTop w:val="0"/>
      <w:marBottom w:val="0"/>
      <w:divBdr>
        <w:top w:val="none" w:sz="0" w:space="0" w:color="auto"/>
        <w:left w:val="none" w:sz="0" w:space="0" w:color="auto"/>
        <w:bottom w:val="none" w:sz="0" w:space="0" w:color="auto"/>
        <w:right w:val="none" w:sz="0" w:space="0" w:color="auto"/>
      </w:divBdr>
    </w:div>
    <w:div w:id="1449157234">
      <w:bodyDiv w:val="1"/>
      <w:marLeft w:val="0"/>
      <w:marRight w:val="0"/>
      <w:marTop w:val="0"/>
      <w:marBottom w:val="0"/>
      <w:divBdr>
        <w:top w:val="none" w:sz="0" w:space="0" w:color="auto"/>
        <w:left w:val="none" w:sz="0" w:space="0" w:color="auto"/>
        <w:bottom w:val="none" w:sz="0" w:space="0" w:color="auto"/>
        <w:right w:val="none" w:sz="0" w:space="0" w:color="auto"/>
      </w:divBdr>
    </w:div>
    <w:div w:id="1452171456">
      <w:bodyDiv w:val="1"/>
      <w:marLeft w:val="0"/>
      <w:marRight w:val="0"/>
      <w:marTop w:val="0"/>
      <w:marBottom w:val="0"/>
      <w:divBdr>
        <w:top w:val="none" w:sz="0" w:space="0" w:color="auto"/>
        <w:left w:val="none" w:sz="0" w:space="0" w:color="auto"/>
        <w:bottom w:val="none" w:sz="0" w:space="0" w:color="auto"/>
        <w:right w:val="none" w:sz="0" w:space="0" w:color="auto"/>
      </w:divBdr>
    </w:div>
    <w:div w:id="1452432996">
      <w:bodyDiv w:val="1"/>
      <w:marLeft w:val="0"/>
      <w:marRight w:val="0"/>
      <w:marTop w:val="0"/>
      <w:marBottom w:val="0"/>
      <w:divBdr>
        <w:top w:val="none" w:sz="0" w:space="0" w:color="auto"/>
        <w:left w:val="none" w:sz="0" w:space="0" w:color="auto"/>
        <w:bottom w:val="none" w:sz="0" w:space="0" w:color="auto"/>
        <w:right w:val="none" w:sz="0" w:space="0" w:color="auto"/>
      </w:divBdr>
    </w:div>
    <w:div w:id="1453472758">
      <w:bodyDiv w:val="1"/>
      <w:marLeft w:val="0"/>
      <w:marRight w:val="0"/>
      <w:marTop w:val="0"/>
      <w:marBottom w:val="0"/>
      <w:divBdr>
        <w:top w:val="none" w:sz="0" w:space="0" w:color="auto"/>
        <w:left w:val="none" w:sz="0" w:space="0" w:color="auto"/>
        <w:bottom w:val="none" w:sz="0" w:space="0" w:color="auto"/>
        <w:right w:val="none" w:sz="0" w:space="0" w:color="auto"/>
      </w:divBdr>
    </w:div>
    <w:div w:id="1455521503">
      <w:bodyDiv w:val="1"/>
      <w:marLeft w:val="0"/>
      <w:marRight w:val="0"/>
      <w:marTop w:val="0"/>
      <w:marBottom w:val="0"/>
      <w:divBdr>
        <w:top w:val="none" w:sz="0" w:space="0" w:color="auto"/>
        <w:left w:val="none" w:sz="0" w:space="0" w:color="auto"/>
        <w:bottom w:val="none" w:sz="0" w:space="0" w:color="auto"/>
        <w:right w:val="none" w:sz="0" w:space="0" w:color="auto"/>
      </w:divBdr>
    </w:div>
    <w:div w:id="1460417348">
      <w:bodyDiv w:val="1"/>
      <w:marLeft w:val="0"/>
      <w:marRight w:val="0"/>
      <w:marTop w:val="0"/>
      <w:marBottom w:val="0"/>
      <w:divBdr>
        <w:top w:val="none" w:sz="0" w:space="0" w:color="auto"/>
        <w:left w:val="none" w:sz="0" w:space="0" w:color="auto"/>
        <w:bottom w:val="none" w:sz="0" w:space="0" w:color="auto"/>
        <w:right w:val="none" w:sz="0" w:space="0" w:color="auto"/>
      </w:divBdr>
    </w:div>
    <w:div w:id="1461873599">
      <w:bodyDiv w:val="1"/>
      <w:marLeft w:val="0"/>
      <w:marRight w:val="0"/>
      <w:marTop w:val="0"/>
      <w:marBottom w:val="0"/>
      <w:divBdr>
        <w:top w:val="none" w:sz="0" w:space="0" w:color="auto"/>
        <w:left w:val="none" w:sz="0" w:space="0" w:color="auto"/>
        <w:bottom w:val="none" w:sz="0" w:space="0" w:color="auto"/>
        <w:right w:val="none" w:sz="0" w:space="0" w:color="auto"/>
      </w:divBdr>
    </w:div>
    <w:div w:id="1465003017">
      <w:bodyDiv w:val="1"/>
      <w:marLeft w:val="0"/>
      <w:marRight w:val="0"/>
      <w:marTop w:val="0"/>
      <w:marBottom w:val="0"/>
      <w:divBdr>
        <w:top w:val="none" w:sz="0" w:space="0" w:color="auto"/>
        <w:left w:val="none" w:sz="0" w:space="0" w:color="auto"/>
        <w:bottom w:val="none" w:sz="0" w:space="0" w:color="auto"/>
        <w:right w:val="none" w:sz="0" w:space="0" w:color="auto"/>
      </w:divBdr>
    </w:div>
    <w:div w:id="1466118509">
      <w:bodyDiv w:val="1"/>
      <w:marLeft w:val="0"/>
      <w:marRight w:val="0"/>
      <w:marTop w:val="0"/>
      <w:marBottom w:val="0"/>
      <w:divBdr>
        <w:top w:val="none" w:sz="0" w:space="0" w:color="auto"/>
        <w:left w:val="none" w:sz="0" w:space="0" w:color="auto"/>
        <w:bottom w:val="none" w:sz="0" w:space="0" w:color="auto"/>
        <w:right w:val="none" w:sz="0" w:space="0" w:color="auto"/>
      </w:divBdr>
    </w:div>
    <w:div w:id="1466503514">
      <w:bodyDiv w:val="1"/>
      <w:marLeft w:val="0"/>
      <w:marRight w:val="0"/>
      <w:marTop w:val="0"/>
      <w:marBottom w:val="0"/>
      <w:divBdr>
        <w:top w:val="none" w:sz="0" w:space="0" w:color="auto"/>
        <w:left w:val="none" w:sz="0" w:space="0" w:color="auto"/>
        <w:bottom w:val="none" w:sz="0" w:space="0" w:color="auto"/>
        <w:right w:val="none" w:sz="0" w:space="0" w:color="auto"/>
      </w:divBdr>
    </w:div>
    <w:div w:id="1468164362">
      <w:bodyDiv w:val="1"/>
      <w:marLeft w:val="0"/>
      <w:marRight w:val="0"/>
      <w:marTop w:val="0"/>
      <w:marBottom w:val="0"/>
      <w:divBdr>
        <w:top w:val="none" w:sz="0" w:space="0" w:color="auto"/>
        <w:left w:val="none" w:sz="0" w:space="0" w:color="auto"/>
        <w:bottom w:val="none" w:sz="0" w:space="0" w:color="auto"/>
        <w:right w:val="none" w:sz="0" w:space="0" w:color="auto"/>
      </w:divBdr>
    </w:div>
    <w:div w:id="1470054656">
      <w:bodyDiv w:val="1"/>
      <w:marLeft w:val="0"/>
      <w:marRight w:val="0"/>
      <w:marTop w:val="0"/>
      <w:marBottom w:val="0"/>
      <w:divBdr>
        <w:top w:val="none" w:sz="0" w:space="0" w:color="auto"/>
        <w:left w:val="none" w:sz="0" w:space="0" w:color="auto"/>
        <w:bottom w:val="none" w:sz="0" w:space="0" w:color="auto"/>
        <w:right w:val="none" w:sz="0" w:space="0" w:color="auto"/>
      </w:divBdr>
    </w:div>
    <w:div w:id="1470129446">
      <w:bodyDiv w:val="1"/>
      <w:marLeft w:val="0"/>
      <w:marRight w:val="0"/>
      <w:marTop w:val="0"/>
      <w:marBottom w:val="0"/>
      <w:divBdr>
        <w:top w:val="none" w:sz="0" w:space="0" w:color="auto"/>
        <w:left w:val="none" w:sz="0" w:space="0" w:color="auto"/>
        <w:bottom w:val="none" w:sz="0" w:space="0" w:color="auto"/>
        <w:right w:val="none" w:sz="0" w:space="0" w:color="auto"/>
      </w:divBdr>
    </w:div>
    <w:div w:id="1476874070">
      <w:bodyDiv w:val="1"/>
      <w:marLeft w:val="0"/>
      <w:marRight w:val="0"/>
      <w:marTop w:val="0"/>
      <w:marBottom w:val="0"/>
      <w:divBdr>
        <w:top w:val="none" w:sz="0" w:space="0" w:color="auto"/>
        <w:left w:val="none" w:sz="0" w:space="0" w:color="auto"/>
        <w:bottom w:val="none" w:sz="0" w:space="0" w:color="auto"/>
        <w:right w:val="none" w:sz="0" w:space="0" w:color="auto"/>
      </w:divBdr>
    </w:div>
    <w:div w:id="1477530500">
      <w:bodyDiv w:val="1"/>
      <w:marLeft w:val="0"/>
      <w:marRight w:val="0"/>
      <w:marTop w:val="0"/>
      <w:marBottom w:val="0"/>
      <w:divBdr>
        <w:top w:val="none" w:sz="0" w:space="0" w:color="auto"/>
        <w:left w:val="none" w:sz="0" w:space="0" w:color="auto"/>
        <w:bottom w:val="none" w:sz="0" w:space="0" w:color="auto"/>
        <w:right w:val="none" w:sz="0" w:space="0" w:color="auto"/>
      </w:divBdr>
    </w:div>
    <w:div w:id="1480684135">
      <w:bodyDiv w:val="1"/>
      <w:marLeft w:val="0"/>
      <w:marRight w:val="0"/>
      <w:marTop w:val="0"/>
      <w:marBottom w:val="0"/>
      <w:divBdr>
        <w:top w:val="none" w:sz="0" w:space="0" w:color="auto"/>
        <w:left w:val="none" w:sz="0" w:space="0" w:color="auto"/>
        <w:bottom w:val="none" w:sz="0" w:space="0" w:color="auto"/>
        <w:right w:val="none" w:sz="0" w:space="0" w:color="auto"/>
      </w:divBdr>
    </w:div>
    <w:div w:id="1485125511">
      <w:bodyDiv w:val="1"/>
      <w:marLeft w:val="0"/>
      <w:marRight w:val="0"/>
      <w:marTop w:val="0"/>
      <w:marBottom w:val="0"/>
      <w:divBdr>
        <w:top w:val="none" w:sz="0" w:space="0" w:color="auto"/>
        <w:left w:val="none" w:sz="0" w:space="0" w:color="auto"/>
        <w:bottom w:val="none" w:sz="0" w:space="0" w:color="auto"/>
        <w:right w:val="none" w:sz="0" w:space="0" w:color="auto"/>
      </w:divBdr>
    </w:div>
    <w:div w:id="1485510389">
      <w:bodyDiv w:val="1"/>
      <w:marLeft w:val="0"/>
      <w:marRight w:val="0"/>
      <w:marTop w:val="0"/>
      <w:marBottom w:val="0"/>
      <w:divBdr>
        <w:top w:val="none" w:sz="0" w:space="0" w:color="auto"/>
        <w:left w:val="none" w:sz="0" w:space="0" w:color="auto"/>
        <w:bottom w:val="none" w:sz="0" w:space="0" w:color="auto"/>
        <w:right w:val="none" w:sz="0" w:space="0" w:color="auto"/>
      </w:divBdr>
    </w:div>
    <w:div w:id="1487941323">
      <w:bodyDiv w:val="1"/>
      <w:marLeft w:val="0"/>
      <w:marRight w:val="0"/>
      <w:marTop w:val="0"/>
      <w:marBottom w:val="0"/>
      <w:divBdr>
        <w:top w:val="none" w:sz="0" w:space="0" w:color="auto"/>
        <w:left w:val="none" w:sz="0" w:space="0" w:color="auto"/>
        <w:bottom w:val="none" w:sz="0" w:space="0" w:color="auto"/>
        <w:right w:val="none" w:sz="0" w:space="0" w:color="auto"/>
      </w:divBdr>
    </w:div>
    <w:div w:id="1489904596">
      <w:bodyDiv w:val="1"/>
      <w:marLeft w:val="0"/>
      <w:marRight w:val="0"/>
      <w:marTop w:val="0"/>
      <w:marBottom w:val="0"/>
      <w:divBdr>
        <w:top w:val="none" w:sz="0" w:space="0" w:color="auto"/>
        <w:left w:val="none" w:sz="0" w:space="0" w:color="auto"/>
        <w:bottom w:val="none" w:sz="0" w:space="0" w:color="auto"/>
        <w:right w:val="none" w:sz="0" w:space="0" w:color="auto"/>
      </w:divBdr>
    </w:div>
    <w:div w:id="1490486291">
      <w:bodyDiv w:val="1"/>
      <w:marLeft w:val="0"/>
      <w:marRight w:val="0"/>
      <w:marTop w:val="0"/>
      <w:marBottom w:val="0"/>
      <w:divBdr>
        <w:top w:val="none" w:sz="0" w:space="0" w:color="auto"/>
        <w:left w:val="none" w:sz="0" w:space="0" w:color="auto"/>
        <w:bottom w:val="none" w:sz="0" w:space="0" w:color="auto"/>
        <w:right w:val="none" w:sz="0" w:space="0" w:color="auto"/>
      </w:divBdr>
    </w:div>
    <w:div w:id="1491092366">
      <w:bodyDiv w:val="1"/>
      <w:marLeft w:val="0"/>
      <w:marRight w:val="0"/>
      <w:marTop w:val="0"/>
      <w:marBottom w:val="0"/>
      <w:divBdr>
        <w:top w:val="none" w:sz="0" w:space="0" w:color="auto"/>
        <w:left w:val="none" w:sz="0" w:space="0" w:color="auto"/>
        <w:bottom w:val="none" w:sz="0" w:space="0" w:color="auto"/>
        <w:right w:val="none" w:sz="0" w:space="0" w:color="auto"/>
      </w:divBdr>
    </w:div>
    <w:div w:id="1491601985">
      <w:bodyDiv w:val="1"/>
      <w:marLeft w:val="0"/>
      <w:marRight w:val="0"/>
      <w:marTop w:val="0"/>
      <w:marBottom w:val="0"/>
      <w:divBdr>
        <w:top w:val="none" w:sz="0" w:space="0" w:color="auto"/>
        <w:left w:val="none" w:sz="0" w:space="0" w:color="auto"/>
        <w:bottom w:val="none" w:sz="0" w:space="0" w:color="auto"/>
        <w:right w:val="none" w:sz="0" w:space="0" w:color="auto"/>
      </w:divBdr>
    </w:div>
    <w:div w:id="1491867736">
      <w:bodyDiv w:val="1"/>
      <w:marLeft w:val="0"/>
      <w:marRight w:val="0"/>
      <w:marTop w:val="0"/>
      <w:marBottom w:val="0"/>
      <w:divBdr>
        <w:top w:val="none" w:sz="0" w:space="0" w:color="auto"/>
        <w:left w:val="none" w:sz="0" w:space="0" w:color="auto"/>
        <w:bottom w:val="none" w:sz="0" w:space="0" w:color="auto"/>
        <w:right w:val="none" w:sz="0" w:space="0" w:color="auto"/>
      </w:divBdr>
    </w:div>
    <w:div w:id="1493519792">
      <w:bodyDiv w:val="1"/>
      <w:marLeft w:val="0"/>
      <w:marRight w:val="0"/>
      <w:marTop w:val="0"/>
      <w:marBottom w:val="0"/>
      <w:divBdr>
        <w:top w:val="none" w:sz="0" w:space="0" w:color="auto"/>
        <w:left w:val="none" w:sz="0" w:space="0" w:color="auto"/>
        <w:bottom w:val="none" w:sz="0" w:space="0" w:color="auto"/>
        <w:right w:val="none" w:sz="0" w:space="0" w:color="auto"/>
      </w:divBdr>
    </w:div>
    <w:div w:id="1493596323">
      <w:bodyDiv w:val="1"/>
      <w:marLeft w:val="0"/>
      <w:marRight w:val="0"/>
      <w:marTop w:val="0"/>
      <w:marBottom w:val="0"/>
      <w:divBdr>
        <w:top w:val="none" w:sz="0" w:space="0" w:color="auto"/>
        <w:left w:val="none" w:sz="0" w:space="0" w:color="auto"/>
        <w:bottom w:val="none" w:sz="0" w:space="0" w:color="auto"/>
        <w:right w:val="none" w:sz="0" w:space="0" w:color="auto"/>
      </w:divBdr>
    </w:div>
    <w:div w:id="1494099098">
      <w:bodyDiv w:val="1"/>
      <w:marLeft w:val="0"/>
      <w:marRight w:val="0"/>
      <w:marTop w:val="0"/>
      <w:marBottom w:val="0"/>
      <w:divBdr>
        <w:top w:val="none" w:sz="0" w:space="0" w:color="auto"/>
        <w:left w:val="none" w:sz="0" w:space="0" w:color="auto"/>
        <w:bottom w:val="none" w:sz="0" w:space="0" w:color="auto"/>
        <w:right w:val="none" w:sz="0" w:space="0" w:color="auto"/>
      </w:divBdr>
    </w:div>
    <w:div w:id="1495874572">
      <w:bodyDiv w:val="1"/>
      <w:marLeft w:val="0"/>
      <w:marRight w:val="0"/>
      <w:marTop w:val="0"/>
      <w:marBottom w:val="0"/>
      <w:divBdr>
        <w:top w:val="none" w:sz="0" w:space="0" w:color="auto"/>
        <w:left w:val="none" w:sz="0" w:space="0" w:color="auto"/>
        <w:bottom w:val="none" w:sz="0" w:space="0" w:color="auto"/>
        <w:right w:val="none" w:sz="0" w:space="0" w:color="auto"/>
      </w:divBdr>
    </w:div>
    <w:div w:id="1504196686">
      <w:bodyDiv w:val="1"/>
      <w:marLeft w:val="0"/>
      <w:marRight w:val="0"/>
      <w:marTop w:val="0"/>
      <w:marBottom w:val="0"/>
      <w:divBdr>
        <w:top w:val="none" w:sz="0" w:space="0" w:color="auto"/>
        <w:left w:val="none" w:sz="0" w:space="0" w:color="auto"/>
        <w:bottom w:val="none" w:sz="0" w:space="0" w:color="auto"/>
        <w:right w:val="none" w:sz="0" w:space="0" w:color="auto"/>
      </w:divBdr>
    </w:div>
    <w:div w:id="1505826564">
      <w:bodyDiv w:val="1"/>
      <w:marLeft w:val="0"/>
      <w:marRight w:val="0"/>
      <w:marTop w:val="0"/>
      <w:marBottom w:val="0"/>
      <w:divBdr>
        <w:top w:val="none" w:sz="0" w:space="0" w:color="auto"/>
        <w:left w:val="none" w:sz="0" w:space="0" w:color="auto"/>
        <w:bottom w:val="none" w:sz="0" w:space="0" w:color="auto"/>
        <w:right w:val="none" w:sz="0" w:space="0" w:color="auto"/>
      </w:divBdr>
    </w:div>
    <w:div w:id="1513648705">
      <w:bodyDiv w:val="1"/>
      <w:marLeft w:val="0"/>
      <w:marRight w:val="0"/>
      <w:marTop w:val="0"/>
      <w:marBottom w:val="0"/>
      <w:divBdr>
        <w:top w:val="none" w:sz="0" w:space="0" w:color="auto"/>
        <w:left w:val="none" w:sz="0" w:space="0" w:color="auto"/>
        <w:bottom w:val="none" w:sz="0" w:space="0" w:color="auto"/>
        <w:right w:val="none" w:sz="0" w:space="0" w:color="auto"/>
      </w:divBdr>
    </w:div>
    <w:div w:id="1514690277">
      <w:bodyDiv w:val="1"/>
      <w:marLeft w:val="0"/>
      <w:marRight w:val="0"/>
      <w:marTop w:val="0"/>
      <w:marBottom w:val="0"/>
      <w:divBdr>
        <w:top w:val="none" w:sz="0" w:space="0" w:color="auto"/>
        <w:left w:val="none" w:sz="0" w:space="0" w:color="auto"/>
        <w:bottom w:val="none" w:sz="0" w:space="0" w:color="auto"/>
        <w:right w:val="none" w:sz="0" w:space="0" w:color="auto"/>
      </w:divBdr>
    </w:div>
    <w:div w:id="1515681759">
      <w:bodyDiv w:val="1"/>
      <w:marLeft w:val="0"/>
      <w:marRight w:val="0"/>
      <w:marTop w:val="0"/>
      <w:marBottom w:val="0"/>
      <w:divBdr>
        <w:top w:val="none" w:sz="0" w:space="0" w:color="auto"/>
        <w:left w:val="none" w:sz="0" w:space="0" w:color="auto"/>
        <w:bottom w:val="none" w:sz="0" w:space="0" w:color="auto"/>
        <w:right w:val="none" w:sz="0" w:space="0" w:color="auto"/>
      </w:divBdr>
    </w:div>
    <w:div w:id="1519083042">
      <w:bodyDiv w:val="1"/>
      <w:marLeft w:val="0"/>
      <w:marRight w:val="0"/>
      <w:marTop w:val="0"/>
      <w:marBottom w:val="0"/>
      <w:divBdr>
        <w:top w:val="none" w:sz="0" w:space="0" w:color="auto"/>
        <w:left w:val="none" w:sz="0" w:space="0" w:color="auto"/>
        <w:bottom w:val="none" w:sz="0" w:space="0" w:color="auto"/>
        <w:right w:val="none" w:sz="0" w:space="0" w:color="auto"/>
      </w:divBdr>
    </w:div>
    <w:div w:id="1523012948">
      <w:bodyDiv w:val="1"/>
      <w:marLeft w:val="0"/>
      <w:marRight w:val="0"/>
      <w:marTop w:val="0"/>
      <w:marBottom w:val="0"/>
      <w:divBdr>
        <w:top w:val="none" w:sz="0" w:space="0" w:color="auto"/>
        <w:left w:val="none" w:sz="0" w:space="0" w:color="auto"/>
        <w:bottom w:val="none" w:sz="0" w:space="0" w:color="auto"/>
        <w:right w:val="none" w:sz="0" w:space="0" w:color="auto"/>
      </w:divBdr>
    </w:div>
    <w:div w:id="1525090679">
      <w:bodyDiv w:val="1"/>
      <w:marLeft w:val="0"/>
      <w:marRight w:val="0"/>
      <w:marTop w:val="0"/>
      <w:marBottom w:val="0"/>
      <w:divBdr>
        <w:top w:val="none" w:sz="0" w:space="0" w:color="auto"/>
        <w:left w:val="none" w:sz="0" w:space="0" w:color="auto"/>
        <w:bottom w:val="none" w:sz="0" w:space="0" w:color="auto"/>
        <w:right w:val="none" w:sz="0" w:space="0" w:color="auto"/>
      </w:divBdr>
    </w:div>
    <w:div w:id="1528983928">
      <w:bodyDiv w:val="1"/>
      <w:marLeft w:val="0"/>
      <w:marRight w:val="0"/>
      <w:marTop w:val="0"/>
      <w:marBottom w:val="0"/>
      <w:divBdr>
        <w:top w:val="none" w:sz="0" w:space="0" w:color="auto"/>
        <w:left w:val="none" w:sz="0" w:space="0" w:color="auto"/>
        <w:bottom w:val="none" w:sz="0" w:space="0" w:color="auto"/>
        <w:right w:val="none" w:sz="0" w:space="0" w:color="auto"/>
      </w:divBdr>
    </w:div>
    <w:div w:id="1529026980">
      <w:bodyDiv w:val="1"/>
      <w:marLeft w:val="0"/>
      <w:marRight w:val="0"/>
      <w:marTop w:val="0"/>
      <w:marBottom w:val="0"/>
      <w:divBdr>
        <w:top w:val="none" w:sz="0" w:space="0" w:color="auto"/>
        <w:left w:val="none" w:sz="0" w:space="0" w:color="auto"/>
        <w:bottom w:val="none" w:sz="0" w:space="0" w:color="auto"/>
        <w:right w:val="none" w:sz="0" w:space="0" w:color="auto"/>
      </w:divBdr>
    </w:div>
    <w:div w:id="1530217442">
      <w:bodyDiv w:val="1"/>
      <w:marLeft w:val="0"/>
      <w:marRight w:val="0"/>
      <w:marTop w:val="0"/>
      <w:marBottom w:val="0"/>
      <w:divBdr>
        <w:top w:val="none" w:sz="0" w:space="0" w:color="auto"/>
        <w:left w:val="none" w:sz="0" w:space="0" w:color="auto"/>
        <w:bottom w:val="none" w:sz="0" w:space="0" w:color="auto"/>
        <w:right w:val="none" w:sz="0" w:space="0" w:color="auto"/>
      </w:divBdr>
    </w:div>
    <w:div w:id="1532107333">
      <w:bodyDiv w:val="1"/>
      <w:marLeft w:val="0"/>
      <w:marRight w:val="0"/>
      <w:marTop w:val="0"/>
      <w:marBottom w:val="0"/>
      <w:divBdr>
        <w:top w:val="none" w:sz="0" w:space="0" w:color="auto"/>
        <w:left w:val="none" w:sz="0" w:space="0" w:color="auto"/>
        <w:bottom w:val="none" w:sz="0" w:space="0" w:color="auto"/>
        <w:right w:val="none" w:sz="0" w:space="0" w:color="auto"/>
      </w:divBdr>
    </w:div>
    <w:div w:id="1532457163">
      <w:bodyDiv w:val="1"/>
      <w:marLeft w:val="0"/>
      <w:marRight w:val="0"/>
      <w:marTop w:val="0"/>
      <w:marBottom w:val="0"/>
      <w:divBdr>
        <w:top w:val="none" w:sz="0" w:space="0" w:color="auto"/>
        <w:left w:val="none" w:sz="0" w:space="0" w:color="auto"/>
        <w:bottom w:val="none" w:sz="0" w:space="0" w:color="auto"/>
        <w:right w:val="none" w:sz="0" w:space="0" w:color="auto"/>
      </w:divBdr>
    </w:div>
    <w:div w:id="1532913958">
      <w:bodyDiv w:val="1"/>
      <w:marLeft w:val="0"/>
      <w:marRight w:val="0"/>
      <w:marTop w:val="0"/>
      <w:marBottom w:val="0"/>
      <w:divBdr>
        <w:top w:val="none" w:sz="0" w:space="0" w:color="auto"/>
        <w:left w:val="none" w:sz="0" w:space="0" w:color="auto"/>
        <w:bottom w:val="none" w:sz="0" w:space="0" w:color="auto"/>
        <w:right w:val="none" w:sz="0" w:space="0" w:color="auto"/>
      </w:divBdr>
    </w:div>
    <w:div w:id="1534613484">
      <w:bodyDiv w:val="1"/>
      <w:marLeft w:val="0"/>
      <w:marRight w:val="0"/>
      <w:marTop w:val="0"/>
      <w:marBottom w:val="0"/>
      <w:divBdr>
        <w:top w:val="none" w:sz="0" w:space="0" w:color="auto"/>
        <w:left w:val="none" w:sz="0" w:space="0" w:color="auto"/>
        <w:bottom w:val="none" w:sz="0" w:space="0" w:color="auto"/>
        <w:right w:val="none" w:sz="0" w:space="0" w:color="auto"/>
      </w:divBdr>
    </w:div>
    <w:div w:id="1535188331">
      <w:bodyDiv w:val="1"/>
      <w:marLeft w:val="0"/>
      <w:marRight w:val="0"/>
      <w:marTop w:val="0"/>
      <w:marBottom w:val="0"/>
      <w:divBdr>
        <w:top w:val="none" w:sz="0" w:space="0" w:color="auto"/>
        <w:left w:val="none" w:sz="0" w:space="0" w:color="auto"/>
        <w:bottom w:val="none" w:sz="0" w:space="0" w:color="auto"/>
        <w:right w:val="none" w:sz="0" w:space="0" w:color="auto"/>
      </w:divBdr>
    </w:div>
    <w:div w:id="1535583692">
      <w:bodyDiv w:val="1"/>
      <w:marLeft w:val="0"/>
      <w:marRight w:val="0"/>
      <w:marTop w:val="0"/>
      <w:marBottom w:val="0"/>
      <w:divBdr>
        <w:top w:val="none" w:sz="0" w:space="0" w:color="auto"/>
        <w:left w:val="none" w:sz="0" w:space="0" w:color="auto"/>
        <w:bottom w:val="none" w:sz="0" w:space="0" w:color="auto"/>
        <w:right w:val="none" w:sz="0" w:space="0" w:color="auto"/>
      </w:divBdr>
    </w:div>
    <w:div w:id="1536308916">
      <w:bodyDiv w:val="1"/>
      <w:marLeft w:val="0"/>
      <w:marRight w:val="0"/>
      <w:marTop w:val="0"/>
      <w:marBottom w:val="0"/>
      <w:divBdr>
        <w:top w:val="none" w:sz="0" w:space="0" w:color="auto"/>
        <w:left w:val="none" w:sz="0" w:space="0" w:color="auto"/>
        <w:bottom w:val="none" w:sz="0" w:space="0" w:color="auto"/>
        <w:right w:val="none" w:sz="0" w:space="0" w:color="auto"/>
      </w:divBdr>
    </w:div>
    <w:div w:id="1538541960">
      <w:bodyDiv w:val="1"/>
      <w:marLeft w:val="0"/>
      <w:marRight w:val="0"/>
      <w:marTop w:val="0"/>
      <w:marBottom w:val="0"/>
      <w:divBdr>
        <w:top w:val="none" w:sz="0" w:space="0" w:color="auto"/>
        <w:left w:val="none" w:sz="0" w:space="0" w:color="auto"/>
        <w:bottom w:val="none" w:sz="0" w:space="0" w:color="auto"/>
        <w:right w:val="none" w:sz="0" w:space="0" w:color="auto"/>
      </w:divBdr>
    </w:div>
    <w:div w:id="1540779672">
      <w:bodyDiv w:val="1"/>
      <w:marLeft w:val="0"/>
      <w:marRight w:val="0"/>
      <w:marTop w:val="0"/>
      <w:marBottom w:val="0"/>
      <w:divBdr>
        <w:top w:val="none" w:sz="0" w:space="0" w:color="auto"/>
        <w:left w:val="none" w:sz="0" w:space="0" w:color="auto"/>
        <w:bottom w:val="none" w:sz="0" w:space="0" w:color="auto"/>
        <w:right w:val="none" w:sz="0" w:space="0" w:color="auto"/>
      </w:divBdr>
    </w:div>
    <w:div w:id="1541353887">
      <w:bodyDiv w:val="1"/>
      <w:marLeft w:val="0"/>
      <w:marRight w:val="0"/>
      <w:marTop w:val="0"/>
      <w:marBottom w:val="0"/>
      <w:divBdr>
        <w:top w:val="none" w:sz="0" w:space="0" w:color="auto"/>
        <w:left w:val="none" w:sz="0" w:space="0" w:color="auto"/>
        <w:bottom w:val="none" w:sz="0" w:space="0" w:color="auto"/>
        <w:right w:val="none" w:sz="0" w:space="0" w:color="auto"/>
      </w:divBdr>
    </w:div>
    <w:div w:id="1541746419">
      <w:bodyDiv w:val="1"/>
      <w:marLeft w:val="0"/>
      <w:marRight w:val="0"/>
      <w:marTop w:val="0"/>
      <w:marBottom w:val="0"/>
      <w:divBdr>
        <w:top w:val="none" w:sz="0" w:space="0" w:color="auto"/>
        <w:left w:val="none" w:sz="0" w:space="0" w:color="auto"/>
        <w:bottom w:val="none" w:sz="0" w:space="0" w:color="auto"/>
        <w:right w:val="none" w:sz="0" w:space="0" w:color="auto"/>
      </w:divBdr>
    </w:div>
    <w:div w:id="1542134397">
      <w:bodyDiv w:val="1"/>
      <w:marLeft w:val="0"/>
      <w:marRight w:val="0"/>
      <w:marTop w:val="0"/>
      <w:marBottom w:val="0"/>
      <w:divBdr>
        <w:top w:val="none" w:sz="0" w:space="0" w:color="auto"/>
        <w:left w:val="none" w:sz="0" w:space="0" w:color="auto"/>
        <w:bottom w:val="none" w:sz="0" w:space="0" w:color="auto"/>
        <w:right w:val="none" w:sz="0" w:space="0" w:color="auto"/>
      </w:divBdr>
    </w:div>
    <w:div w:id="1543711595">
      <w:bodyDiv w:val="1"/>
      <w:marLeft w:val="0"/>
      <w:marRight w:val="0"/>
      <w:marTop w:val="0"/>
      <w:marBottom w:val="0"/>
      <w:divBdr>
        <w:top w:val="none" w:sz="0" w:space="0" w:color="auto"/>
        <w:left w:val="none" w:sz="0" w:space="0" w:color="auto"/>
        <w:bottom w:val="none" w:sz="0" w:space="0" w:color="auto"/>
        <w:right w:val="none" w:sz="0" w:space="0" w:color="auto"/>
      </w:divBdr>
    </w:div>
    <w:div w:id="1543832837">
      <w:bodyDiv w:val="1"/>
      <w:marLeft w:val="0"/>
      <w:marRight w:val="0"/>
      <w:marTop w:val="0"/>
      <w:marBottom w:val="0"/>
      <w:divBdr>
        <w:top w:val="none" w:sz="0" w:space="0" w:color="auto"/>
        <w:left w:val="none" w:sz="0" w:space="0" w:color="auto"/>
        <w:bottom w:val="none" w:sz="0" w:space="0" w:color="auto"/>
        <w:right w:val="none" w:sz="0" w:space="0" w:color="auto"/>
      </w:divBdr>
    </w:div>
    <w:div w:id="1552763914">
      <w:bodyDiv w:val="1"/>
      <w:marLeft w:val="0"/>
      <w:marRight w:val="0"/>
      <w:marTop w:val="0"/>
      <w:marBottom w:val="0"/>
      <w:divBdr>
        <w:top w:val="none" w:sz="0" w:space="0" w:color="auto"/>
        <w:left w:val="none" w:sz="0" w:space="0" w:color="auto"/>
        <w:bottom w:val="none" w:sz="0" w:space="0" w:color="auto"/>
        <w:right w:val="none" w:sz="0" w:space="0" w:color="auto"/>
      </w:divBdr>
    </w:div>
    <w:div w:id="1563977023">
      <w:bodyDiv w:val="1"/>
      <w:marLeft w:val="0"/>
      <w:marRight w:val="0"/>
      <w:marTop w:val="0"/>
      <w:marBottom w:val="0"/>
      <w:divBdr>
        <w:top w:val="none" w:sz="0" w:space="0" w:color="auto"/>
        <w:left w:val="none" w:sz="0" w:space="0" w:color="auto"/>
        <w:bottom w:val="none" w:sz="0" w:space="0" w:color="auto"/>
        <w:right w:val="none" w:sz="0" w:space="0" w:color="auto"/>
      </w:divBdr>
    </w:div>
    <w:div w:id="1564943820">
      <w:bodyDiv w:val="1"/>
      <w:marLeft w:val="0"/>
      <w:marRight w:val="0"/>
      <w:marTop w:val="0"/>
      <w:marBottom w:val="0"/>
      <w:divBdr>
        <w:top w:val="none" w:sz="0" w:space="0" w:color="auto"/>
        <w:left w:val="none" w:sz="0" w:space="0" w:color="auto"/>
        <w:bottom w:val="none" w:sz="0" w:space="0" w:color="auto"/>
        <w:right w:val="none" w:sz="0" w:space="0" w:color="auto"/>
      </w:divBdr>
    </w:div>
    <w:div w:id="1565069916">
      <w:bodyDiv w:val="1"/>
      <w:marLeft w:val="0"/>
      <w:marRight w:val="0"/>
      <w:marTop w:val="0"/>
      <w:marBottom w:val="0"/>
      <w:divBdr>
        <w:top w:val="none" w:sz="0" w:space="0" w:color="auto"/>
        <w:left w:val="none" w:sz="0" w:space="0" w:color="auto"/>
        <w:bottom w:val="none" w:sz="0" w:space="0" w:color="auto"/>
        <w:right w:val="none" w:sz="0" w:space="0" w:color="auto"/>
      </w:divBdr>
    </w:div>
    <w:div w:id="1566991938">
      <w:bodyDiv w:val="1"/>
      <w:marLeft w:val="0"/>
      <w:marRight w:val="0"/>
      <w:marTop w:val="0"/>
      <w:marBottom w:val="0"/>
      <w:divBdr>
        <w:top w:val="none" w:sz="0" w:space="0" w:color="auto"/>
        <w:left w:val="none" w:sz="0" w:space="0" w:color="auto"/>
        <w:bottom w:val="none" w:sz="0" w:space="0" w:color="auto"/>
        <w:right w:val="none" w:sz="0" w:space="0" w:color="auto"/>
      </w:divBdr>
    </w:div>
    <w:div w:id="1567060370">
      <w:bodyDiv w:val="1"/>
      <w:marLeft w:val="0"/>
      <w:marRight w:val="0"/>
      <w:marTop w:val="0"/>
      <w:marBottom w:val="0"/>
      <w:divBdr>
        <w:top w:val="none" w:sz="0" w:space="0" w:color="auto"/>
        <w:left w:val="none" w:sz="0" w:space="0" w:color="auto"/>
        <w:bottom w:val="none" w:sz="0" w:space="0" w:color="auto"/>
        <w:right w:val="none" w:sz="0" w:space="0" w:color="auto"/>
      </w:divBdr>
    </w:div>
    <w:div w:id="1568103598">
      <w:bodyDiv w:val="1"/>
      <w:marLeft w:val="0"/>
      <w:marRight w:val="0"/>
      <w:marTop w:val="0"/>
      <w:marBottom w:val="0"/>
      <w:divBdr>
        <w:top w:val="none" w:sz="0" w:space="0" w:color="auto"/>
        <w:left w:val="none" w:sz="0" w:space="0" w:color="auto"/>
        <w:bottom w:val="none" w:sz="0" w:space="0" w:color="auto"/>
        <w:right w:val="none" w:sz="0" w:space="0" w:color="auto"/>
      </w:divBdr>
    </w:div>
    <w:div w:id="1568343331">
      <w:bodyDiv w:val="1"/>
      <w:marLeft w:val="0"/>
      <w:marRight w:val="0"/>
      <w:marTop w:val="0"/>
      <w:marBottom w:val="0"/>
      <w:divBdr>
        <w:top w:val="none" w:sz="0" w:space="0" w:color="auto"/>
        <w:left w:val="none" w:sz="0" w:space="0" w:color="auto"/>
        <w:bottom w:val="none" w:sz="0" w:space="0" w:color="auto"/>
        <w:right w:val="none" w:sz="0" w:space="0" w:color="auto"/>
      </w:divBdr>
    </w:div>
    <w:div w:id="1569223628">
      <w:bodyDiv w:val="1"/>
      <w:marLeft w:val="0"/>
      <w:marRight w:val="0"/>
      <w:marTop w:val="0"/>
      <w:marBottom w:val="0"/>
      <w:divBdr>
        <w:top w:val="none" w:sz="0" w:space="0" w:color="auto"/>
        <w:left w:val="none" w:sz="0" w:space="0" w:color="auto"/>
        <w:bottom w:val="none" w:sz="0" w:space="0" w:color="auto"/>
        <w:right w:val="none" w:sz="0" w:space="0" w:color="auto"/>
      </w:divBdr>
    </w:div>
    <w:div w:id="1569999671">
      <w:bodyDiv w:val="1"/>
      <w:marLeft w:val="0"/>
      <w:marRight w:val="0"/>
      <w:marTop w:val="0"/>
      <w:marBottom w:val="0"/>
      <w:divBdr>
        <w:top w:val="none" w:sz="0" w:space="0" w:color="auto"/>
        <w:left w:val="none" w:sz="0" w:space="0" w:color="auto"/>
        <w:bottom w:val="none" w:sz="0" w:space="0" w:color="auto"/>
        <w:right w:val="none" w:sz="0" w:space="0" w:color="auto"/>
      </w:divBdr>
    </w:div>
    <w:div w:id="1570773365">
      <w:bodyDiv w:val="1"/>
      <w:marLeft w:val="0"/>
      <w:marRight w:val="0"/>
      <w:marTop w:val="0"/>
      <w:marBottom w:val="0"/>
      <w:divBdr>
        <w:top w:val="none" w:sz="0" w:space="0" w:color="auto"/>
        <w:left w:val="none" w:sz="0" w:space="0" w:color="auto"/>
        <w:bottom w:val="none" w:sz="0" w:space="0" w:color="auto"/>
        <w:right w:val="none" w:sz="0" w:space="0" w:color="auto"/>
      </w:divBdr>
    </w:div>
    <w:div w:id="1571690164">
      <w:bodyDiv w:val="1"/>
      <w:marLeft w:val="0"/>
      <w:marRight w:val="0"/>
      <w:marTop w:val="0"/>
      <w:marBottom w:val="0"/>
      <w:divBdr>
        <w:top w:val="none" w:sz="0" w:space="0" w:color="auto"/>
        <w:left w:val="none" w:sz="0" w:space="0" w:color="auto"/>
        <w:bottom w:val="none" w:sz="0" w:space="0" w:color="auto"/>
        <w:right w:val="none" w:sz="0" w:space="0" w:color="auto"/>
      </w:divBdr>
    </w:div>
    <w:div w:id="1571770721">
      <w:bodyDiv w:val="1"/>
      <w:marLeft w:val="0"/>
      <w:marRight w:val="0"/>
      <w:marTop w:val="0"/>
      <w:marBottom w:val="0"/>
      <w:divBdr>
        <w:top w:val="none" w:sz="0" w:space="0" w:color="auto"/>
        <w:left w:val="none" w:sz="0" w:space="0" w:color="auto"/>
        <w:bottom w:val="none" w:sz="0" w:space="0" w:color="auto"/>
        <w:right w:val="none" w:sz="0" w:space="0" w:color="auto"/>
      </w:divBdr>
    </w:div>
    <w:div w:id="1573732846">
      <w:bodyDiv w:val="1"/>
      <w:marLeft w:val="0"/>
      <w:marRight w:val="0"/>
      <w:marTop w:val="0"/>
      <w:marBottom w:val="0"/>
      <w:divBdr>
        <w:top w:val="none" w:sz="0" w:space="0" w:color="auto"/>
        <w:left w:val="none" w:sz="0" w:space="0" w:color="auto"/>
        <w:bottom w:val="none" w:sz="0" w:space="0" w:color="auto"/>
        <w:right w:val="none" w:sz="0" w:space="0" w:color="auto"/>
      </w:divBdr>
    </w:div>
    <w:div w:id="1574583900">
      <w:bodyDiv w:val="1"/>
      <w:marLeft w:val="0"/>
      <w:marRight w:val="0"/>
      <w:marTop w:val="0"/>
      <w:marBottom w:val="0"/>
      <w:divBdr>
        <w:top w:val="none" w:sz="0" w:space="0" w:color="auto"/>
        <w:left w:val="none" w:sz="0" w:space="0" w:color="auto"/>
        <w:bottom w:val="none" w:sz="0" w:space="0" w:color="auto"/>
        <w:right w:val="none" w:sz="0" w:space="0" w:color="auto"/>
      </w:divBdr>
    </w:div>
    <w:div w:id="1575776757">
      <w:bodyDiv w:val="1"/>
      <w:marLeft w:val="0"/>
      <w:marRight w:val="0"/>
      <w:marTop w:val="0"/>
      <w:marBottom w:val="0"/>
      <w:divBdr>
        <w:top w:val="none" w:sz="0" w:space="0" w:color="auto"/>
        <w:left w:val="none" w:sz="0" w:space="0" w:color="auto"/>
        <w:bottom w:val="none" w:sz="0" w:space="0" w:color="auto"/>
        <w:right w:val="none" w:sz="0" w:space="0" w:color="auto"/>
      </w:divBdr>
    </w:div>
    <w:div w:id="1576864977">
      <w:bodyDiv w:val="1"/>
      <w:marLeft w:val="0"/>
      <w:marRight w:val="0"/>
      <w:marTop w:val="0"/>
      <w:marBottom w:val="0"/>
      <w:divBdr>
        <w:top w:val="none" w:sz="0" w:space="0" w:color="auto"/>
        <w:left w:val="none" w:sz="0" w:space="0" w:color="auto"/>
        <w:bottom w:val="none" w:sz="0" w:space="0" w:color="auto"/>
        <w:right w:val="none" w:sz="0" w:space="0" w:color="auto"/>
      </w:divBdr>
    </w:div>
    <w:div w:id="1577939684">
      <w:bodyDiv w:val="1"/>
      <w:marLeft w:val="0"/>
      <w:marRight w:val="0"/>
      <w:marTop w:val="0"/>
      <w:marBottom w:val="0"/>
      <w:divBdr>
        <w:top w:val="none" w:sz="0" w:space="0" w:color="auto"/>
        <w:left w:val="none" w:sz="0" w:space="0" w:color="auto"/>
        <w:bottom w:val="none" w:sz="0" w:space="0" w:color="auto"/>
        <w:right w:val="none" w:sz="0" w:space="0" w:color="auto"/>
      </w:divBdr>
    </w:div>
    <w:div w:id="1579360227">
      <w:bodyDiv w:val="1"/>
      <w:marLeft w:val="0"/>
      <w:marRight w:val="0"/>
      <w:marTop w:val="0"/>
      <w:marBottom w:val="0"/>
      <w:divBdr>
        <w:top w:val="none" w:sz="0" w:space="0" w:color="auto"/>
        <w:left w:val="none" w:sz="0" w:space="0" w:color="auto"/>
        <w:bottom w:val="none" w:sz="0" w:space="0" w:color="auto"/>
        <w:right w:val="none" w:sz="0" w:space="0" w:color="auto"/>
      </w:divBdr>
    </w:div>
    <w:div w:id="1584955074">
      <w:bodyDiv w:val="1"/>
      <w:marLeft w:val="0"/>
      <w:marRight w:val="0"/>
      <w:marTop w:val="0"/>
      <w:marBottom w:val="0"/>
      <w:divBdr>
        <w:top w:val="none" w:sz="0" w:space="0" w:color="auto"/>
        <w:left w:val="none" w:sz="0" w:space="0" w:color="auto"/>
        <w:bottom w:val="none" w:sz="0" w:space="0" w:color="auto"/>
        <w:right w:val="none" w:sz="0" w:space="0" w:color="auto"/>
      </w:divBdr>
    </w:div>
    <w:div w:id="1585261355">
      <w:bodyDiv w:val="1"/>
      <w:marLeft w:val="0"/>
      <w:marRight w:val="0"/>
      <w:marTop w:val="0"/>
      <w:marBottom w:val="0"/>
      <w:divBdr>
        <w:top w:val="none" w:sz="0" w:space="0" w:color="auto"/>
        <w:left w:val="none" w:sz="0" w:space="0" w:color="auto"/>
        <w:bottom w:val="none" w:sz="0" w:space="0" w:color="auto"/>
        <w:right w:val="none" w:sz="0" w:space="0" w:color="auto"/>
      </w:divBdr>
    </w:div>
    <w:div w:id="1585916855">
      <w:bodyDiv w:val="1"/>
      <w:marLeft w:val="0"/>
      <w:marRight w:val="0"/>
      <w:marTop w:val="0"/>
      <w:marBottom w:val="0"/>
      <w:divBdr>
        <w:top w:val="none" w:sz="0" w:space="0" w:color="auto"/>
        <w:left w:val="none" w:sz="0" w:space="0" w:color="auto"/>
        <w:bottom w:val="none" w:sz="0" w:space="0" w:color="auto"/>
        <w:right w:val="none" w:sz="0" w:space="0" w:color="auto"/>
      </w:divBdr>
    </w:div>
    <w:div w:id="1587418835">
      <w:bodyDiv w:val="1"/>
      <w:marLeft w:val="0"/>
      <w:marRight w:val="0"/>
      <w:marTop w:val="0"/>
      <w:marBottom w:val="0"/>
      <w:divBdr>
        <w:top w:val="none" w:sz="0" w:space="0" w:color="auto"/>
        <w:left w:val="none" w:sz="0" w:space="0" w:color="auto"/>
        <w:bottom w:val="none" w:sz="0" w:space="0" w:color="auto"/>
        <w:right w:val="none" w:sz="0" w:space="0" w:color="auto"/>
      </w:divBdr>
    </w:div>
    <w:div w:id="1588078681">
      <w:bodyDiv w:val="1"/>
      <w:marLeft w:val="0"/>
      <w:marRight w:val="0"/>
      <w:marTop w:val="0"/>
      <w:marBottom w:val="0"/>
      <w:divBdr>
        <w:top w:val="none" w:sz="0" w:space="0" w:color="auto"/>
        <w:left w:val="none" w:sz="0" w:space="0" w:color="auto"/>
        <w:bottom w:val="none" w:sz="0" w:space="0" w:color="auto"/>
        <w:right w:val="none" w:sz="0" w:space="0" w:color="auto"/>
      </w:divBdr>
    </w:div>
    <w:div w:id="1589849026">
      <w:bodyDiv w:val="1"/>
      <w:marLeft w:val="0"/>
      <w:marRight w:val="0"/>
      <w:marTop w:val="0"/>
      <w:marBottom w:val="0"/>
      <w:divBdr>
        <w:top w:val="none" w:sz="0" w:space="0" w:color="auto"/>
        <w:left w:val="none" w:sz="0" w:space="0" w:color="auto"/>
        <w:bottom w:val="none" w:sz="0" w:space="0" w:color="auto"/>
        <w:right w:val="none" w:sz="0" w:space="0" w:color="auto"/>
      </w:divBdr>
    </w:div>
    <w:div w:id="1593125929">
      <w:bodyDiv w:val="1"/>
      <w:marLeft w:val="0"/>
      <w:marRight w:val="0"/>
      <w:marTop w:val="0"/>
      <w:marBottom w:val="0"/>
      <w:divBdr>
        <w:top w:val="none" w:sz="0" w:space="0" w:color="auto"/>
        <w:left w:val="none" w:sz="0" w:space="0" w:color="auto"/>
        <w:bottom w:val="none" w:sz="0" w:space="0" w:color="auto"/>
        <w:right w:val="none" w:sz="0" w:space="0" w:color="auto"/>
      </w:divBdr>
    </w:div>
    <w:div w:id="1595628996">
      <w:bodyDiv w:val="1"/>
      <w:marLeft w:val="0"/>
      <w:marRight w:val="0"/>
      <w:marTop w:val="0"/>
      <w:marBottom w:val="0"/>
      <w:divBdr>
        <w:top w:val="none" w:sz="0" w:space="0" w:color="auto"/>
        <w:left w:val="none" w:sz="0" w:space="0" w:color="auto"/>
        <w:bottom w:val="none" w:sz="0" w:space="0" w:color="auto"/>
        <w:right w:val="none" w:sz="0" w:space="0" w:color="auto"/>
      </w:divBdr>
    </w:div>
    <w:div w:id="1600064289">
      <w:bodyDiv w:val="1"/>
      <w:marLeft w:val="0"/>
      <w:marRight w:val="0"/>
      <w:marTop w:val="0"/>
      <w:marBottom w:val="0"/>
      <w:divBdr>
        <w:top w:val="none" w:sz="0" w:space="0" w:color="auto"/>
        <w:left w:val="none" w:sz="0" w:space="0" w:color="auto"/>
        <w:bottom w:val="none" w:sz="0" w:space="0" w:color="auto"/>
        <w:right w:val="none" w:sz="0" w:space="0" w:color="auto"/>
      </w:divBdr>
    </w:div>
    <w:div w:id="1607035215">
      <w:bodyDiv w:val="1"/>
      <w:marLeft w:val="0"/>
      <w:marRight w:val="0"/>
      <w:marTop w:val="0"/>
      <w:marBottom w:val="0"/>
      <w:divBdr>
        <w:top w:val="none" w:sz="0" w:space="0" w:color="auto"/>
        <w:left w:val="none" w:sz="0" w:space="0" w:color="auto"/>
        <w:bottom w:val="none" w:sz="0" w:space="0" w:color="auto"/>
        <w:right w:val="none" w:sz="0" w:space="0" w:color="auto"/>
      </w:divBdr>
    </w:div>
    <w:div w:id="1611281251">
      <w:bodyDiv w:val="1"/>
      <w:marLeft w:val="0"/>
      <w:marRight w:val="0"/>
      <w:marTop w:val="0"/>
      <w:marBottom w:val="0"/>
      <w:divBdr>
        <w:top w:val="none" w:sz="0" w:space="0" w:color="auto"/>
        <w:left w:val="none" w:sz="0" w:space="0" w:color="auto"/>
        <w:bottom w:val="none" w:sz="0" w:space="0" w:color="auto"/>
        <w:right w:val="none" w:sz="0" w:space="0" w:color="auto"/>
      </w:divBdr>
    </w:div>
    <w:div w:id="1612010861">
      <w:bodyDiv w:val="1"/>
      <w:marLeft w:val="0"/>
      <w:marRight w:val="0"/>
      <w:marTop w:val="0"/>
      <w:marBottom w:val="0"/>
      <w:divBdr>
        <w:top w:val="none" w:sz="0" w:space="0" w:color="auto"/>
        <w:left w:val="none" w:sz="0" w:space="0" w:color="auto"/>
        <w:bottom w:val="none" w:sz="0" w:space="0" w:color="auto"/>
        <w:right w:val="none" w:sz="0" w:space="0" w:color="auto"/>
      </w:divBdr>
    </w:div>
    <w:div w:id="1612661094">
      <w:bodyDiv w:val="1"/>
      <w:marLeft w:val="0"/>
      <w:marRight w:val="0"/>
      <w:marTop w:val="0"/>
      <w:marBottom w:val="0"/>
      <w:divBdr>
        <w:top w:val="none" w:sz="0" w:space="0" w:color="auto"/>
        <w:left w:val="none" w:sz="0" w:space="0" w:color="auto"/>
        <w:bottom w:val="none" w:sz="0" w:space="0" w:color="auto"/>
        <w:right w:val="none" w:sz="0" w:space="0" w:color="auto"/>
      </w:divBdr>
    </w:div>
    <w:div w:id="1615289411">
      <w:bodyDiv w:val="1"/>
      <w:marLeft w:val="0"/>
      <w:marRight w:val="0"/>
      <w:marTop w:val="0"/>
      <w:marBottom w:val="0"/>
      <w:divBdr>
        <w:top w:val="none" w:sz="0" w:space="0" w:color="auto"/>
        <w:left w:val="none" w:sz="0" w:space="0" w:color="auto"/>
        <w:bottom w:val="none" w:sz="0" w:space="0" w:color="auto"/>
        <w:right w:val="none" w:sz="0" w:space="0" w:color="auto"/>
      </w:divBdr>
    </w:div>
    <w:div w:id="1618097864">
      <w:bodyDiv w:val="1"/>
      <w:marLeft w:val="0"/>
      <w:marRight w:val="0"/>
      <w:marTop w:val="0"/>
      <w:marBottom w:val="0"/>
      <w:divBdr>
        <w:top w:val="none" w:sz="0" w:space="0" w:color="auto"/>
        <w:left w:val="none" w:sz="0" w:space="0" w:color="auto"/>
        <w:bottom w:val="none" w:sz="0" w:space="0" w:color="auto"/>
        <w:right w:val="none" w:sz="0" w:space="0" w:color="auto"/>
      </w:divBdr>
    </w:div>
    <w:div w:id="1619676137">
      <w:bodyDiv w:val="1"/>
      <w:marLeft w:val="0"/>
      <w:marRight w:val="0"/>
      <w:marTop w:val="0"/>
      <w:marBottom w:val="0"/>
      <w:divBdr>
        <w:top w:val="none" w:sz="0" w:space="0" w:color="auto"/>
        <w:left w:val="none" w:sz="0" w:space="0" w:color="auto"/>
        <w:bottom w:val="none" w:sz="0" w:space="0" w:color="auto"/>
        <w:right w:val="none" w:sz="0" w:space="0" w:color="auto"/>
      </w:divBdr>
    </w:div>
    <w:div w:id="1624925624">
      <w:bodyDiv w:val="1"/>
      <w:marLeft w:val="0"/>
      <w:marRight w:val="0"/>
      <w:marTop w:val="0"/>
      <w:marBottom w:val="0"/>
      <w:divBdr>
        <w:top w:val="none" w:sz="0" w:space="0" w:color="auto"/>
        <w:left w:val="none" w:sz="0" w:space="0" w:color="auto"/>
        <w:bottom w:val="none" w:sz="0" w:space="0" w:color="auto"/>
        <w:right w:val="none" w:sz="0" w:space="0" w:color="auto"/>
      </w:divBdr>
    </w:div>
    <w:div w:id="1625424858">
      <w:bodyDiv w:val="1"/>
      <w:marLeft w:val="0"/>
      <w:marRight w:val="0"/>
      <w:marTop w:val="0"/>
      <w:marBottom w:val="0"/>
      <w:divBdr>
        <w:top w:val="none" w:sz="0" w:space="0" w:color="auto"/>
        <w:left w:val="none" w:sz="0" w:space="0" w:color="auto"/>
        <w:bottom w:val="none" w:sz="0" w:space="0" w:color="auto"/>
        <w:right w:val="none" w:sz="0" w:space="0" w:color="auto"/>
      </w:divBdr>
    </w:div>
    <w:div w:id="1630013042">
      <w:bodyDiv w:val="1"/>
      <w:marLeft w:val="0"/>
      <w:marRight w:val="0"/>
      <w:marTop w:val="0"/>
      <w:marBottom w:val="0"/>
      <w:divBdr>
        <w:top w:val="none" w:sz="0" w:space="0" w:color="auto"/>
        <w:left w:val="none" w:sz="0" w:space="0" w:color="auto"/>
        <w:bottom w:val="none" w:sz="0" w:space="0" w:color="auto"/>
        <w:right w:val="none" w:sz="0" w:space="0" w:color="auto"/>
      </w:divBdr>
    </w:div>
    <w:div w:id="1630473911">
      <w:bodyDiv w:val="1"/>
      <w:marLeft w:val="0"/>
      <w:marRight w:val="0"/>
      <w:marTop w:val="0"/>
      <w:marBottom w:val="0"/>
      <w:divBdr>
        <w:top w:val="none" w:sz="0" w:space="0" w:color="auto"/>
        <w:left w:val="none" w:sz="0" w:space="0" w:color="auto"/>
        <w:bottom w:val="none" w:sz="0" w:space="0" w:color="auto"/>
        <w:right w:val="none" w:sz="0" w:space="0" w:color="auto"/>
      </w:divBdr>
    </w:div>
    <w:div w:id="1632126132">
      <w:bodyDiv w:val="1"/>
      <w:marLeft w:val="0"/>
      <w:marRight w:val="0"/>
      <w:marTop w:val="0"/>
      <w:marBottom w:val="0"/>
      <w:divBdr>
        <w:top w:val="none" w:sz="0" w:space="0" w:color="auto"/>
        <w:left w:val="none" w:sz="0" w:space="0" w:color="auto"/>
        <w:bottom w:val="none" w:sz="0" w:space="0" w:color="auto"/>
        <w:right w:val="none" w:sz="0" w:space="0" w:color="auto"/>
      </w:divBdr>
    </w:div>
    <w:div w:id="1634217647">
      <w:bodyDiv w:val="1"/>
      <w:marLeft w:val="0"/>
      <w:marRight w:val="0"/>
      <w:marTop w:val="0"/>
      <w:marBottom w:val="0"/>
      <w:divBdr>
        <w:top w:val="none" w:sz="0" w:space="0" w:color="auto"/>
        <w:left w:val="none" w:sz="0" w:space="0" w:color="auto"/>
        <w:bottom w:val="none" w:sz="0" w:space="0" w:color="auto"/>
        <w:right w:val="none" w:sz="0" w:space="0" w:color="auto"/>
      </w:divBdr>
    </w:div>
    <w:div w:id="1636058992">
      <w:bodyDiv w:val="1"/>
      <w:marLeft w:val="0"/>
      <w:marRight w:val="0"/>
      <w:marTop w:val="0"/>
      <w:marBottom w:val="0"/>
      <w:divBdr>
        <w:top w:val="none" w:sz="0" w:space="0" w:color="auto"/>
        <w:left w:val="none" w:sz="0" w:space="0" w:color="auto"/>
        <w:bottom w:val="none" w:sz="0" w:space="0" w:color="auto"/>
        <w:right w:val="none" w:sz="0" w:space="0" w:color="auto"/>
      </w:divBdr>
    </w:div>
    <w:div w:id="1637758836">
      <w:bodyDiv w:val="1"/>
      <w:marLeft w:val="0"/>
      <w:marRight w:val="0"/>
      <w:marTop w:val="0"/>
      <w:marBottom w:val="0"/>
      <w:divBdr>
        <w:top w:val="none" w:sz="0" w:space="0" w:color="auto"/>
        <w:left w:val="none" w:sz="0" w:space="0" w:color="auto"/>
        <w:bottom w:val="none" w:sz="0" w:space="0" w:color="auto"/>
        <w:right w:val="none" w:sz="0" w:space="0" w:color="auto"/>
      </w:divBdr>
    </w:div>
    <w:div w:id="1639141127">
      <w:bodyDiv w:val="1"/>
      <w:marLeft w:val="0"/>
      <w:marRight w:val="0"/>
      <w:marTop w:val="0"/>
      <w:marBottom w:val="0"/>
      <w:divBdr>
        <w:top w:val="none" w:sz="0" w:space="0" w:color="auto"/>
        <w:left w:val="none" w:sz="0" w:space="0" w:color="auto"/>
        <w:bottom w:val="none" w:sz="0" w:space="0" w:color="auto"/>
        <w:right w:val="none" w:sz="0" w:space="0" w:color="auto"/>
      </w:divBdr>
    </w:div>
    <w:div w:id="1648972161">
      <w:bodyDiv w:val="1"/>
      <w:marLeft w:val="0"/>
      <w:marRight w:val="0"/>
      <w:marTop w:val="0"/>
      <w:marBottom w:val="0"/>
      <w:divBdr>
        <w:top w:val="none" w:sz="0" w:space="0" w:color="auto"/>
        <w:left w:val="none" w:sz="0" w:space="0" w:color="auto"/>
        <w:bottom w:val="none" w:sz="0" w:space="0" w:color="auto"/>
        <w:right w:val="none" w:sz="0" w:space="0" w:color="auto"/>
      </w:divBdr>
    </w:div>
    <w:div w:id="1651330308">
      <w:bodyDiv w:val="1"/>
      <w:marLeft w:val="0"/>
      <w:marRight w:val="0"/>
      <w:marTop w:val="0"/>
      <w:marBottom w:val="0"/>
      <w:divBdr>
        <w:top w:val="none" w:sz="0" w:space="0" w:color="auto"/>
        <w:left w:val="none" w:sz="0" w:space="0" w:color="auto"/>
        <w:bottom w:val="none" w:sz="0" w:space="0" w:color="auto"/>
        <w:right w:val="none" w:sz="0" w:space="0" w:color="auto"/>
      </w:divBdr>
    </w:div>
    <w:div w:id="1651444901">
      <w:bodyDiv w:val="1"/>
      <w:marLeft w:val="0"/>
      <w:marRight w:val="0"/>
      <w:marTop w:val="0"/>
      <w:marBottom w:val="0"/>
      <w:divBdr>
        <w:top w:val="none" w:sz="0" w:space="0" w:color="auto"/>
        <w:left w:val="none" w:sz="0" w:space="0" w:color="auto"/>
        <w:bottom w:val="none" w:sz="0" w:space="0" w:color="auto"/>
        <w:right w:val="none" w:sz="0" w:space="0" w:color="auto"/>
      </w:divBdr>
    </w:div>
    <w:div w:id="1651792463">
      <w:bodyDiv w:val="1"/>
      <w:marLeft w:val="0"/>
      <w:marRight w:val="0"/>
      <w:marTop w:val="0"/>
      <w:marBottom w:val="0"/>
      <w:divBdr>
        <w:top w:val="none" w:sz="0" w:space="0" w:color="auto"/>
        <w:left w:val="none" w:sz="0" w:space="0" w:color="auto"/>
        <w:bottom w:val="none" w:sz="0" w:space="0" w:color="auto"/>
        <w:right w:val="none" w:sz="0" w:space="0" w:color="auto"/>
      </w:divBdr>
    </w:div>
    <w:div w:id="1657417143">
      <w:bodyDiv w:val="1"/>
      <w:marLeft w:val="0"/>
      <w:marRight w:val="0"/>
      <w:marTop w:val="0"/>
      <w:marBottom w:val="0"/>
      <w:divBdr>
        <w:top w:val="none" w:sz="0" w:space="0" w:color="auto"/>
        <w:left w:val="none" w:sz="0" w:space="0" w:color="auto"/>
        <w:bottom w:val="none" w:sz="0" w:space="0" w:color="auto"/>
        <w:right w:val="none" w:sz="0" w:space="0" w:color="auto"/>
      </w:divBdr>
    </w:div>
    <w:div w:id="1658068276">
      <w:bodyDiv w:val="1"/>
      <w:marLeft w:val="0"/>
      <w:marRight w:val="0"/>
      <w:marTop w:val="0"/>
      <w:marBottom w:val="0"/>
      <w:divBdr>
        <w:top w:val="none" w:sz="0" w:space="0" w:color="auto"/>
        <w:left w:val="none" w:sz="0" w:space="0" w:color="auto"/>
        <w:bottom w:val="none" w:sz="0" w:space="0" w:color="auto"/>
        <w:right w:val="none" w:sz="0" w:space="0" w:color="auto"/>
      </w:divBdr>
    </w:div>
    <w:div w:id="1658340059">
      <w:bodyDiv w:val="1"/>
      <w:marLeft w:val="0"/>
      <w:marRight w:val="0"/>
      <w:marTop w:val="0"/>
      <w:marBottom w:val="0"/>
      <w:divBdr>
        <w:top w:val="none" w:sz="0" w:space="0" w:color="auto"/>
        <w:left w:val="none" w:sz="0" w:space="0" w:color="auto"/>
        <w:bottom w:val="none" w:sz="0" w:space="0" w:color="auto"/>
        <w:right w:val="none" w:sz="0" w:space="0" w:color="auto"/>
      </w:divBdr>
    </w:div>
    <w:div w:id="1658993097">
      <w:bodyDiv w:val="1"/>
      <w:marLeft w:val="0"/>
      <w:marRight w:val="0"/>
      <w:marTop w:val="0"/>
      <w:marBottom w:val="0"/>
      <w:divBdr>
        <w:top w:val="none" w:sz="0" w:space="0" w:color="auto"/>
        <w:left w:val="none" w:sz="0" w:space="0" w:color="auto"/>
        <w:bottom w:val="none" w:sz="0" w:space="0" w:color="auto"/>
        <w:right w:val="none" w:sz="0" w:space="0" w:color="auto"/>
      </w:divBdr>
    </w:div>
    <w:div w:id="1660116552">
      <w:bodyDiv w:val="1"/>
      <w:marLeft w:val="0"/>
      <w:marRight w:val="0"/>
      <w:marTop w:val="0"/>
      <w:marBottom w:val="0"/>
      <w:divBdr>
        <w:top w:val="none" w:sz="0" w:space="0" w:color="auto"/>
        <w:left w:val="none" w:sz="0" w:space="0" w:color="auto"/>
        <w:bottom w:val="none" w:sz="0" w:space="0" w:color="auto"/>
        <w:right w:val="none" w:sz="0" w:space="0" w:color="auto"/>
      </w:divBdr>
    </w:div>
    <w:div w:id="1660422675">
      <w:bodyDiv w:val="1"/>
      <w:marLeft w:val="0"/>
      <w:marRight w:val="0"/>
      <w:marTop w:val="0"/>
      <w:marBottom w:val="0"/>
      <w:divBdr>
        <w:top w:val="none" w:sz="0" w:space="0" w:color="auto"/>
        <w:left w:val="none" w:sz="0" w:space="0" w:color="auto"/>
        <w:bottom w:val="none" w:sz="0" w:space="0" w:color="auto"/>
        <w:right w:val="none" w:sz="0" w:space="0" w:color="auto"/>
      </w:divBdr>
    </w:div>
    <w:div w:id="1664233021">
      <w:bodyDiv w:val="1"/>
      <w:marLeft w:val="0"/>
      <w:marRight w:val="0"/>
      <w:marTop w:val="0"/>
      <w:marBottom w:val="0"/>
      <w:divBdr>
        <w:top w:val="none" w:sz="0" w:space="0" w:color="auto"/>
        <w:left w:val="none" w:sz="0" w:space="0" w:color="auto"/>
        <w:bottom w:val="none" w:sz="0" w:space="0" w:color="auto"/>
        <w:right w:val="none" w:sz="0" w:space="0" w:color="auto"/>
      </w:divBdr>
    </w:div>
    <w:div w:id="1665040173">
      <w:bodyDiv w:val="1"/>
      <w:marLeft w:val="0"/>
      <w:marRight w:val="0"/>
      <w:marTop w:val="0"/>
      <w:marBottom w:val="0"/>
      <w:divBdr>
        <w:top w:val="none" w:sz="0" w:space="0" w:color="auto"/>
        <w:left w:val="none" w:sz="0" w:space="0" w:color="auto"/>
        <w:bottom w:val="none" w:sz="0" w:space="0" w:color="auto"/>
        <w:right w:val="none" w:sz="0" w:space="0" w:color="auto"/>
      </w:divBdr>
    </w:div>
    <w:div w:id="1666011502">
      <w:bodyDiv w:val="1"/>
      <w:marLeft w:val="0"/>
      <w:marRight w:val="0"/>
      <w:marTop w:val="0"/>
      <w:marBottom w:val="0"/>
      <w:divBdr>
        <w:top w:val="none" w:sz="0" w:space="0" w:color="auto"/>
        <w:left w:val="none" w:sz="0" w:space="0" w:color="auto"/>
        <w:bottom w:val="none" w:sz="0" w:space="0" w:color="auto"/>
        <w:right w:val="none" w:sz="0" w:space="0" w:color="auto"/>
      </w:divBdr>
    </w:div>
    <w:div w:id="1668750264">
      <w:bodyDiv w:val="1"/>
      <w:marLeft w:val="0"/>
      <w:marRight w:val="0"/>
      <w:marTop w:val="0"/>
      <w:marBottom w:val="0"/>
      <w:divBdr>
        <w:top w:val="none" w:sz="0" w:space="0" w:color="auto"/>
        <w:left w:val="none" w:sz="0" w:space="0" w:color="auto"/>
        <w:bottom w:val="none" w:sz="0" w:space="0" w:color="auto"/>
        <w:right w:val="none" w:sz="0" w:space="0" w:color="auto"/>
      </w:divBdr>
    </w:div>
    <w:div w:id="1670402408">
      <w:bodyDiv w:val="1"/>
      <w:marLeft w:val="0"/>
      <w:marRight w:val="0"/>
      <w:marTop w:val="0"/>
      <w:marBottom w:val="0"/>
      <w:divBdr>
        <w:top w:val="none" w:sz="0" w:space="0" w:color="auto"/>
        <w:left w:val="none" w:sz="0" w:space="0" w:color="auto"/>
        <w:bottom w:val="none" w:sz="0" w:space="0" w:color="auto"/>
        <w:right w:val="none" w:sz="0" w:space="0" w:color="auto"/>
      </w:divBdr>
    </w:div>
    <w:div w:id="1673877822">
      <w:bodyDiv w:val="1"/>
      <w:marLeft w:val="0"/>
      <w:marRight w:val="0"/>
      <w:marTop w:val="0"/>
      <w:marBottom w:val="0"/>
      <w:divBdr>
        <w:top w:val="none" w:sz="0" w:space="0" w:color="auto"/>
        <w:left w:val="none" w:sz="0" w:space="0" w:color="auto"/>
        <w:bottom w:val="none" w:sz="0" w:space="0" w:color="auto"/>
        <w:right w:val="none" w:sz="0" w:space="0" w:color="auto"/>
      </w:divBdr>
    </w:div>
    <w:div w:id="1676424083">
      <w:bodyDiv w:val="1"/>
      <w:marLeft w:val="0"/>
      <w:marRight w:val="0"/>
      <w:marTop w:val="0"/>
      <w:marBottom w:val="0"/>
      <w:divBdr>
        <w:top w:val="none" w:sz="0" w:space="0" w:color="auto"/>
        <w:left w:val="none" w:sz="0" w:space="0" w:color="auto"/>
        <w:bottom w:val="none" w:sz="0" w:space="0" w:color="auto"/>
        <w:right w:val="none" w:sz="0" w:space="0" w:color="auto"/>
      </w:divBdr>
    </w:div>
    <w:div w:id="1677267540">
      <w:bodyDiv w:val="1"/>
      <w:marLeft w:val="0"/>
      <w:marRight w:val="0"/>
      <w:marTop w:val="0"/>
      <w:marBottom w:val="0"/>
      <w:divBdr>
        <w:top w:val="none" w:sz="0" w:space="0" w:color="auto"/>
        <w:left w:val="none" w:sz="0" w:space="0" w:color="auto"/>
        <w:bottom w:val="none" w:sz="0" w:space="0" w:color="auto"/>
        <w:right w:val="none" w:sz="0" w:space="0" w:color="auto"/>
      </w:divBdr>
    </w:div>
    <w:div w:id="1681659909">
      <w:bodyDiv w:val="1"/>
      <w:marLeft w:val="0"/>
      <w:marRight w:val="0"/>
      <w:marTop w:val="0"/>
      <w:marBottom w:val="0"/>
      <w:divBdr>
        <w:top w:val="none" w:sz="0" w:space="0" w:color="auto"/>
        <w:left w:val="none" w:sz="0" w:space="0" w:color="auto"/>
        <w:bottom w:val="none" w:sz="0" w:space="0" w:color="auto"/>
        <w:right w:val="none" w:sz="0" w:space="0" w:color="auto"/>
      </w:divBdr>
    </w:div>
    <w:div w:id="1683389666">
      <w:bodyDiv w:val="1"/>
      <w:marLeft w:val="0"/>
      <w:marRight w:val="0"/>
      <w:marTop w:val="0"/>
      <w:marBottom w:val="0"/>
      <w:divBdr>
        <w:top w:val="none" w:sz="0" w:space="0" w:color="auto"/>
        <w:left w:val="none" w:sz="0" w:space="0" w:color="auto"/>
        <w:bottom w:val="none" w:sz="0" w:space="0" w:color="auto"/>
        <w:right w:val="none" w:sz="0" w:space="0" w:color="auto"/>
      </w:divBdr>
    </w:div>
    <w:div w:id="1687706715">
      <w:bodyDiv w:val="1"/>
      <w:marLeft w:val="0"/>
      <w:marRight w:val="0"/>
      <w:marTop w:val="0"/>
      <w:marBottom w:val="0"/>
      <w:divBdr>
        <w:top w:val="none" w:sz="0" w:space="0" w:color="auto"/>
        <w:left w:val="none" w:sz="0" w:space="0" w:color="auto"/>
        <w:bottom w:val="none" w:sz="0" w:space="0" w:color="auto"/>
        <w:right w:val="none" w:sz="0" w:space="0" w:color="auto"/>
      </w:divBdr>
    </w:div>
    <w:div w:id="1688412032">
      <w:bodyDiv w:val="1"/>
      <w:marLeft w:val="0"/>
      <w:marRight w:val="0"/>
      <w:marTop w:val="0"/>
      <w:marBottom w:val="0"/>
      <w:divBdr>
        <w:top w:val="none" w:sz="0" w:space="0" w:color="auto"/>
        <w:left w:val="none" w:sz="0" w:space="0" w:color="auto"/>
        <w:bottom w:val="none" w:sz="0" w:space="0" w:color="auto"/>
        <w:right w:val="none" w:sz="0" w:space="0" w:color="auto"/>
      </w:divBdr>
    </w:div>
    <w:div w:id="1690060518">
      <w:bodyDiv w:val="1"/>
      <w:marLeft w:val="0"/>
      <w:marRight w:val="0"/>
      <w:marTop w:val="0"/>
      <w:marBottom w:val="0"/>
      <w:divBdr>
        <w:top w:val="none" w:sz="0" w:space="0" w:color="auto"/>
        <w:left w:val="none" w:sz="0" w:space="0" w:color="auto"/>
        <w:bottom w:val="none" w:sz="0" w:space="0" w:color="auto"/>
        <w:right w:val="none" w:sz="0" w:space="0" w:color="auto"/>
      </w:divBdr>
    </w:div>
    <w:div w:id="1692413306">
      <w:bodyDiv w:val="1"/>
      <w:marLeft w:val="0"/>
      <w:marRight w:val="0"/>
      <w:marTop w:val="0"/>
      <w:marBottom w:val="0"/>
      <w:divBdr>
        <w:top w:val="none" w:sz="0" w:space="0" w:color="auto"/>
        <w:left w:val="none" w:sz="0" w:space="0" w:color="auto"/>
        <w:bottom w:val="none" w:sz="0" w:space="0" w:color="auto"/>
        <w:right w:val="none" w:sz="0" w:space="0" w:color="auto"/>
      </w:divBdr>
    </w:div>
    <w:div w:id="1694921311">
      <w:bodyDiv w:val="1"/>
      <w:marLeft w:val="0"/>
      <w:marRight w:val="0"/>
      <w:marTop w:val="0"/>
      <w:marBottom w:val="0"/>
      <w:divBdr>
        <w:top w:val="none" w:sz="0" w:space="0" w:color="auto"/>
        <w:left w:val="none" w:sz="0" w:space="0" w:color="auto"/>
        <w:bottom w:val="none" w:sz="0" w:space="0" w:color="auto"/>
        <w:right w:val="none" w:sz="0" w:space="0" w:color="auto"/>
      </w:divBdr>
    </w:div>
    <w:div w:id="1695879358">
      <w:bodyDiv w:val="1"/>
      <w:marLeft w:val="0"/>
      <w:marRight w:val="0"/>
      <w:marTop w:val="0"/>
      <w:marBottom w:val="0"/>
      <w:divBdr>
        <w:top w:val="none" w:sz="0" w:space="0" w:color="auto"/>
        <w:left w:val="none" w:sz="0" w:space="0" w:color="auto"/>
        <w:bottom w:val="none" w:sz="0" w:space="0" w:color="auto"/>
        <w:right w:val="none" w:sz="0" w:space="0" w:color="auto"/>
      </w:divBdr>
    </w:div>
    <w:div w:id="1698844259">
      <w:bodyDiv w:val="1"/>
      <w:marLeft w:val="0"/>
      <w:marRight w:val="0"/>
      <w:marTop w:val="0"/>
      <w:marBottom w:val="0"/>
      <w:divBdr>
        <w:top w:val="none" w:sz="0" w:space="0" w:color="auto"/>
        <w:left w:val="none" w:sz="0" w:space="0" w:color="auto"/>
        <w:bottom w:val="none" w:sz="0" w:space="0" w:color="auto"/>
        <w:right w:val="none" w:sz="0" w:space="0" w:color="auto"/>
      </w:divBdr>
    </w:div>
    <w:div w:id="1698890976">
      <w:bodyDiv w:val="1"/>
      <w:marLeft w:val="0"/>
      <w:marRight w:val="0"/>
      <w:marTop w:val="0"/>
      <w:marBottom w:val="0"/>
      <w:divBdr>
        <w:top w:val="none" w:sz="0" w:space="0" w:color="auto"/>
        <w:left w:val="none" w:sz="0" w:space="0" w:color="auto"/>
        <w:bottom w:val="none" w:sz="0" w:space="0" w:color="auto"/>
        <w:right w:val="none" w:sz="0" w:space="0" w:color="auto"/>
      </w:divBdr>
    </w:div>
    <w:div w:id="1699428205">
      <w:bodyDiv w:val="1"/>
      <w:marLeft w:val="0"/>
      <w:marRight w:val="0"/>
      <w:marTop w:val="0"/>
      <w:marBottom w:val="0"/>
      <w:divBdr>
        <w:top w:val="none" w:sz="0" w:space="0" w:color="auto"/>
        <w:left w:val="none" w:sz="0" w:space="0" w:color="auto"/>
        <w:bottom w:val="none" w:sz="0" w:space="0" w:color="auto"/>
        <w:right w:val="none" w:sz="0" w:space="0" w:color="auto"/>
      </w:divBdr>
    </w:div>
    <w:div w:id="1700619461">
      <w:bodyDiv w:val="1"/>
      <w:marLeft w:val="0"/>
      <w:marRight w:val="0"/>
      <w:marTop w:val="0"/>
      <w:marBottom w:val="0"/>
      <w:divBdr>
        <w:top w:val="none" w:sz="0" w:space="0" w:color="auto"/>
        <w:left w:val="none" w:sz="0" w:space="0" w:color="auto"/>
        <w:bottom w:val="none" w:sz="0" w:space="0" w:color="auto"/>
        <w:right w:val="none" w:sz="0" w:space="0" w:color="auto"/>
      </w:divBdr>
    </w:div>
    <w:div w:id="1701514533">
      <w:bodyDiv w:val="1"/>
      <w:marLeft w:val="0"/>
      <w:marRight w:val="0"/>
      <w:marTop w:val="0"/>
      <w:marBottom w:val="0"/>
      <w:divBdr>
        <w:top w:val="none" w:sz="0" w:space="0" w:color="auto"/>
        <w:left w:val="none" w:sz="0" w:space="0" w:color="auto"/>
        <w:bottom w:val="none" w:sz="0" w:space="0" w:color="auto"/>
        <w:right w:val="none" w:sz="0" w:space="0" w:color="auto"/>
      </w:divBdr>
    </w:div>
    <w:div w:id="1702323629">
      <w:bodyDiv w:val="1"/>
      <w:marLeft w:val="0"/>
      <w:marRight w:val="0"/>
      <w:marTop w:val="0"/>
      <w:marBottom w:val="0"/>
      <w:divBdr>
        <w:top w:val="none" w:sz="0" w:space="0" w:color="auto"/>
        <w:left w:val="none" w:sz="0" w:space="0" w:color="auto"/>
        <w:bottom w:val="none" w:sz="0" w:space="0" w:color="auto"/>
        <w:right w:val="none" w:sz="0" w:space="0" w:color="auto"/>
      </w:divBdr>
    </w:div>
    <w:div w:id="1702701732">
      <w:bodyDiv w:val="1"/>
      <w:marLeft w:val="0"/>
      <w:marRight w:val="0"/>
      <w:marTop w:val="0"/>
      <w:marBottom w:val="0"/>
      <w:divBdr>
        <w:top w:val="none" w:sz="0" w:space="0" w:color="auto"/>
        <w:left w:val="none" w:sz="0" w:space="0" w:color="auto"/>
        <w:bottom w:val="none" w:sz="0" w:space="0" w:color="auto"/>
        <w:right w:val="none" w:sz="0" w:space="0" w:color="auto"/>
      </w:divBdr>
    </w:div>
    <w:div w:id="1703170105">
      <w:bodyDiv w:val="1"/>
      <w:marLeft w:val="0"/>
      <w:marRight w:val="0"/>
      <w:marTop w:val="0"/>
      <w:marBottom w:val="0"/>
      <w:divBdr>
        <w:top w:val="none" w:sz="0" w:space="0" w:color="auto"/>
        <w:left w:val="none" w:sz="0" w:space="0" w:color="auto"/>
        <w:bottom w:val="none" w:sz="0" w:space="0" w:color="auto"/>
        <w:right w:val="none" w:sz="0" w:space="0" w:color="auto"/>
      </w:divBdr>
    </w:div>
    <w:div w:id="1705473585">
      <w:bodyDiv w:val="1"/>
      <w:marLeft w:val="0"/>
      <w:marRight w:val="0"/>
      <w:marTop w:val="0"/>
      <w:marBottom w:val="0"/>
      <w:divBdr>
        <w:top w:val="none" w:sz="0" w:space="0" w:color="auto"/>
        <w:left w:val="none" w:sz="0" w:space="0" w:color="auto"/>
        <w:bottom w:val="none" w:sz="0" w:space="0" w:color="auto"/>
        <w:right w:val="none" w:sz="0" w:space="0" w:color="auto"/>
      </w:divBdr>
    </w:div>
    <w:div w:id="1708918378">
      <w:bodyDiv w:val="1"/>
      <w:marLeft w:val="0"/>
      <w:marRight w:val="0"/>
      <w:marTop w:val="0"/>
      <w:marBottom w:val="0"/>
      <w:divBdr>
        <w:top w:val="none" w:sz="0" w:space="0" w:color="auto"/>
        <w:left w:val="none" w:sz="0" w:space="0" w:color="auto"/>
        <w:bottom w:val="none" w:sz="0" w:space="0" w:color="auto"/>
        <w:right w:val="none" w:sz="0" w:space="0" w:color="auto"/>
      </w:divBdr>
    </w:div>
    <w:div w:id="1710258882">
      <w:bodyDiv w:val="1"/>
      <w:marLeft w:val="0"/>
      <w:marRight w:val="0"/>
      <w:marTop w:val="0"/>
      <w:marBottom w:val="0"/>
      <w:divBdr>
        <w:top w:val="none" w:sz="0" w:space="0" w:color="auto"/>
        <w:left w:val="none" w:sz="0" w:space="0" w:color="auto"/>
        <w:bottom w:val="none" w:sz="0" w:space="0" w:color="auto"/>
        <w:right w:val="none" w:sz="0" w:space="0" w:color="auto"/>
      </w:divBdr>
    </w:div>
    <w:div w:id="1716848540">
      <w:bodyDiv w:val="1"/>
      <w:marLeft w:val="0"/>
      <w:marRight w:val="0"/>
      <w:marTop w:val="0"/>
      <w:marBottom w:val="0"/>
      <w:divBdr>
        <w:top w:val="none" w:sz="0" w:space="0" w:color="auto"/>
        <w:left w:val="none" w:sz="0" w:space="0" w:color="auto"/>
        <w:bottom w:val="none" w:sz="0" w:space="0" w:color="auto"/>
        <w:right w:val="none" w:sz="0" w:space="0" w:color="auto"/>
      </w:divBdr>
    </w:div>
    <w:div w:id="1717464796">
      <w:bodyDiv w:val="1"/>
      <w:marLeft w:val="0"/>
      <w:marRight w:val="0"/>
      <w:marTop w:val="0"/>
      <w:marBottom w:val="0"/>
      <w:divBdr>
        <w:top w:val="none" w:sz="0" w:space="0" w:color="auto"/>
        <w:left w:val="none" w:sz="0" w:space="0" w:color="auto"/>
        <w:bottom w:val="none" w:sz="0" w:space="0" w:color="auto"/>
        <w:right w:val="none" w:sz="0" w:space="0" w:color="auto"/>
      </w:divBdr>
    </w:div>
    <w:div w:id="1717466743">
      <w:bodyDiv w:val="1"/>
      <w:marLeft w:val="0"/>
      <w:marRight w:val="0"/>
      <w:marTop w:val="0"/>
      <w:marBottom w:val="0"/>
      <w:divBdr>
        <w:top w:val="none" w:sz="0" w:space="0" w:color="auto"/>
        <w:left w:val="none" w:sz="0" w:space="0" w:color="auto"/>
        <w:bottom w:val="none" w:sz="0" w:space="0" w:color="auto"/>
        <w:right w:val="none" w:sz="0" w:space="0" w:color="auto"/>
      </w:divBdr>
    </w:div>
    <w:div w:id="1721242932">
      <w:bodyDiv w:val="1"/>
      <w:marLeft w:val="0"/>
      <w:marRight w:val="0"/>
      <w:marTop w:val="0"/>
      <w:marBottom w:val="0"/>
      <w:divBdr>
        <w:top w:val="none" w:sz="0" w:space="0" w:color="auto"/>
        <w:left w:val="none" w:sz="0" w:space="0" w:color="auto"/>
        <w:bottom w:val="none" w:sz="0" w:space="0" w:color="auto"/>
        <w:right w:val="none" w:sz="0" w:space="0" w:color="auto"/>
      </w:divBdr>
    </w:div>
    <w:div w:id="1722485584">
      <w:bodyDiv w:val="1"/>
      <w:marLeft w:val="0"/>
      <w:marRight w:val="0"/>
      <w:marTop w:val="0"/>
      <w:marBottom w:val="0"/>
      <w:divBdr>
        <w:top w:val="none" w:sz="0" w:space="0" w:color="auto"/>
        <w:left w:val="none" w:sz="0" w:space="0" w:color="auto"/>
        <w:bottom w:val="none" w:sz="0" w:space="0" w:color="auto"/>
        <w:right w:val="none" w:sz="0" w:space="0" w:color="auto"/>
      </w:divBdr>
    </w:div>
    <w:div w:id="1724481287">
      <w:bodyDiv w:val="1"/>
      <w:marLeft w:val="0"/>
      <w:marRight w:val="0"/>
      <w:marTop w:val="0"/>
      <w:marBottom w:val="0"/>
      <w:divBdr>
        <w:top w:val="none" w:sz="0" w:space="0" w:color="auto"/>
        <w:left w:val="none" w:sz="0" w:space="0" w:color="auto"/>
        <w:bottom w:val="none" w:sz="0" w:space="0" w:color="auto"/>
        <w:right w:val="none" w:sz="0" w:space="0" w:color="auto"/>
      </w:divBdr>
    </w:div>
    <w:div w:id="1727297883">
      <w:bodyDiv w:val="1"/>
      <w:marLeft w:val="0"/>
      <w:marRight w:val="0"/>
      <w:marTop w:val="0"/>
      <w:marBottom w:val="0"/>
      <w:divBdr>
        <w:top w:val="none" w:sz="0" w:space="0" w:color="auto"/>
        <w:left w:val="none" w:sz="0" w:space="0" w:color="auto"/>
        <w:bottom w:val="none" w:sz="0" w:space="0" w:color="auto"/>
        <w:right w:val="none" w:sz="0" w:space="0" w:color="auto"/>
      </w:divBdr>
    </w:div>
    <w:div w:id="1727559229">
      <w:bodyDiv w:val="1"/>
      <w:marLeft w:val="0"/>
      <w:marRight w:val="0"/>
      <w:marTop w:val="0"/>
      <w:marBottom w:val="0"/>
      <w:divBdr>
        <w:top w:val="none" w:sz="0" w:space="0" w:color="auto"/>
        <w:left w:val="none" w:sz="0" w:space="0" w:color="auto"/>
        <w:bottom w:val="none" w:sz="0" w:space="0" w:color="auto"/>
        <w:right w:val="none" w:sz="0" w:space="0" w:color="auto"/>
      </w:divBdr>
    </w:div>
    <w:div w:id="1730104908">
      <w:bodyDiv w:val="1"/>
      <w:marLeft w:val="0"/>
      <w:marRight w:val="0"/>
      <w:marTop w:val="0"/>
      <w:marBottom w:val="0"/>
      <w:divBdr>
        <w:top w:val="none" w:sz="0" w:space="0" w:color="auto"/>
        <w:left w:val="none" w:sz="0" w:space="0" w:color="auto"/>
        <w:bottom w:val="none" w:sz="0" w:space="0" w:color="auto"/>
        <w:right w:val="none" w:sz="0" w:space="0" w:color="auto"/>
      </w:divBdr>
    </w:div>
    <w:div w:id="1731422863">
      <w:bodyDiv w:val="1"/>
      <w:marLeft w:val="0"/>
      <w:marRight w:val="0"/>
      <w:marTop w:val="0"/>
      <w:marBottom w:val="0"/>
      <w:divBdr>
        <w:top w:val="none" w:sz="0" w:space="0" w:color="auto"/>
        <w:left w:val="none" w:sz="0" w:space="0" w:color="auto"/>
        <w:bottom w:val="none" w:sz="0" w:space="0" w:color="auto"/>
        <w:right w:val="none" w:sz="0" w:space="0" w:color="auto"/>
      </w:divBdr>
    </w:div>
    <w:div w:id="1732003242">
      <w:bodyDiv w:val="1"/>
      <w:marLeft w:val="0"/>
      <w:marRight w:val="0"/>
      <w:marTop w:val="0"/>
      <w:marBottom w:val="0"/>
      <w:divBdr>
        <w:top w:val="none" w:sz="0" w:space="0" w:color="auto"/>
        <w:left w:val="none" w:sz="0" w:space="0" w:color="auto"/>
        <w:bottom w:val="none" w:sz="0" w:space="0" w:color="auto"/>
        <w:right w:val="none" w:sz="0" w:space="0" w:color="auto"/>
      </w:divBdr>
    </w:div>
    <w:div w:id="1734618669">
      <w:bodyDiv w:val="1"/>
      <w:marLeft w:val="0"/>
      <w:marRight w:val="0"/>
      <w:marTop w:val="0"/>
      <w:marBottom w:val="0"/>
      <w:divBdr>
        <w:top w:val="none" w:sz="0" w:space="0" w:color="auto"/>
        <w:left w:val="none" w:sz="0" w:space="0" w:color="auto"/>
        <w:bottom w:val="none" w:sz="0" w:space="0" w:color="auto"/>
        <w:right w:val="none" w:sz="0" w:space="0" w:color="auto"/>
      </w:divBdr>
    </w:div>
    <w:div w:id="1736925426">
      <w:bodyDiv w:val="1"/>
      <w:marLeft w:val="0"/>
      <w:marRight w:val="0"/>
      <w:marTop w:val="0"/>
      <w:marBottom w:val="0"/>
      <w:divBdr>
        <w:top w:val="none" w:sz="0" w:space="0" w:color="auto"/>
        <w:left w:val="none" w:sz="0" w:space="0" w:color="auto"/>
        <w:bottom w:val="none" w:sz="0" w:space="0" w:color="auto"/>
        <w:right w:val="none" w:sz="0" w:space="0" w:color="auto"/>
      </w:divBdr>
    </w:div>
    <w:div w:id="1737239675">
      <w:bodyDiv w:val="1"/>
      <w:marLeft w:val="0"/>
      <w:marRight w:val="0"/>
      <w:marTop w:val="0"/>
      <w:marBottom w:val="0"/>
      <w:divBdr>
        <w:top w:val="none" w:sz="0" w:space="0" w:color="auto"/>
        <w:left w:val="none" w:sz="0" w:space="0" w:color="auto"/>
        <w:bottom w:val="none" w:sz="0" w:space="0" w:color="auto"/>
        <w:right w:val="none" w:sz="0" w:space="0" w:color="auto"/>
      </w:divBdr>
    </w:div>
    <w:div w:id="1738674453">
      <w:bodyDiv w:val="1"/>
      <w:marLeft w:val="0"/>
      <w:marRight w:val="0"/>
      <w:marTop w:val="0"/>
      <w:marBottom w:val="0"/>
      <w:divBdr>
        <w:top w:val="none" w:sz="0" w:space="0" w:color="auto"/>
        <w:left w:val="none" w:sz="0" w:space="0" w:color="auto"/>
        <w:bottom w:val="none" w:sz="0" w:space="0" w:color="auto"/>
        <w:right w:val="none" w:sz="0" w:space="0" w:color="auto"/>
      </w:divBdr>
    </w:div>
    <w:div w:id="1744643320">
      <w:bodyDiv w:val="1"/>
      <w:marLeft w:val="0"/>
      <w:marRight w:val="0"/>
      <w:marTop w:val="0"/>
      <w:marBottom w:val="0"/>
      <w:divBdr>
        <w:top w:val="none" w:sz="0" w:space="0" w:color="auto"/>
        <w:left w:val="none" w:sz="0" w:space="0" w:color="auto"/>
        <w:bottom w:val="none" w:sz="0" w:space="0" w:color="auto"/>
        <w:right w:val="none" w:sz="0" w:space="0" w:color="auto"/>
      </w:divBdr>
    </w:div>
    <w:div w:id="1746566712">
      <w:bodyDiv w:val="1"/>
      <w:marLeft w:val="0"/>
      <w:marRight w:val="0"/>
      <w:marTop w:val="0"/>
      <w:marBottom w:val="0"/>
      <w:divBdr>
        <w:top w:val="none" w:sz="0" w:space="0" w:color="auto"/>
        <w:left w:val="none" w:sz="0" w:space="0" w:color="auto"/>
        <w:bottom w:val="none" w:sz="0" w:space="0" w:color="auto"/>
        <w:right w:val="none" w:sz="0" w:space="0" w:color="auto"/>
      </w:divBdr>
    </w:div>
    <w:div w:id="1746754680">
      <w:bodyDiv w:val="1"/>
      <w:marLeft w:val="0"/>
      <w:marRight w:val="0"/>
      <w:marTop w:val="0"/>
      <w:marBottom w:val="0"/>
      <w:divBdr>
        <w:top w:val="none" w:sz="0" w:space="0" w:color="auto"/>
        <w:left w:val="none" w:sz="0" w:space="0" w:color="auto"/>
        <w:bottom w:val="none" w:sz="0" w:space="0" w:color="auto"/>
        <w:right w:val="none" w:sz="0" w:space="0" w:color="auto"/>
      </w:divBdr>
    </w:div>
    <w:div w:id="1749226037">
      <w:bodyDiv w:val="1"/>
      <w:marLeft w:val="0"/>
      <w:marRight w:val="0"/>
      <w:marTop w:val="0"/>
      <w:marBottom w:val="0"/>
      <w:divBdr>
        <w:top w:val="none" w:sz="0" w:space="0" w:color="auto"/>
        <w:left w:val="none" w:sz="0" w:space="0" w:color="auto"/>
        <w:bottom w:val="none" w:sz="0" w:space="0" w:color="auto"/>
        <w:right w:val="none" w:sz="0" w:space="0" w:color="auto"/>
      </w:divBdr>
    </w:div>
    <w:div w:id="1751271692">
      <w:bodyDiv w:val="1"/>
      <w:marLeft w:val="0"/>
      <w:marRight w:val="0"/>
      <w:marTop w:val="0"/>
      <w:marBottom w:val="0"/>
      <w:divBdr>
        <w:top w:val="none" w:sz="0" w:space="0" w:color="auto"/>
        <w:left w:val="none" w:sz="0" w:space="0" w:color="auto"/>
        <w:bottom w:val="none" w:sz="0" w:space="0" w:color="auto"/>
        <w:right w:val="none" w:sz="0" w:space="0" w:color="auto"/>
      </w:divBdr>
    </w:div>
    <w:div w:id="1751734563">
      <w:bodyDiv w:val="1"/>
      <w:marLeft w:val="0"/>
      <w:marRight w:val="0"/>
      <w:marTop w:val="0"/>
      <w:marBottom w:val="0"/>
      <w:divBdr>
        <w:top w:val="none" w:sz="0" w:space="0" w:color="auto"/>
        <w:left w:val="none" w:sz="0" w:space="0" w:color="auto"/>
        <w:bottom w:val="none" w:sz="0" w:space="0" w:color="auto"/>
        <w:right w:val="none" w:sz="0" w:space="0" w:color="auto"/>
      </w:divBdr>
    </w:div>
    <w:div w:id="1753041990">
      <w:bodyDiv w:val="1"/>
      <w:marLeft w:val="0"/>
      <w:marRight w:val="0"/>
      <w:marTop w:val="0"/>
      <w:marBottom w:val="0"/>
      <w:divBdr>
        <w:top w:val="none" w:sz="0" w:space="0" w:color="auto"/>
        <w:left w:val="none" w:sz="0" w:space="0" w:color="auto"/>
        <w:bottom w:val="none" w:sz="0" w:space="0" w:color="auto"/>
        <w:right w:val="none" w:sz="0" w:space="0" w:color="auto"/>
      </w:divBdr>
    </w:div>
    <w:div w:id="1754204822">
      <w:bodyDiv w:val="1"/>
      <w:marLeft w:val="0"/>
      <w:marRight w:val="0"/>
      <w:marTop w:val="0"/>
      <w:marBottom w:val="0"/>
      <w:divBdr>
        <w:top w:val="none" w:sz="0" w:space="0" w:color="auto"/>
        <w:left w:val="none" w:sz="0" w:space="0" w:color="auto"/>
        <w:bottom w:val="none" w:sz="0" w:space="0" w:color="auto"/>
        <w:right w:val="none" w:sz="0" w:space="0" w:color="auto"/>
      </w:divBdr>
    </w:div>
    <w:div w:id="1754468659">
      <w:bodyDiv w:val="1"/>
      <w:marLeft w:val="0"/>
      <w:marRight w:val="0"/>
      <w:marTop w:val="0"/>
      <w:marBottom w:val="0"/>
      <w:divBdr>
        <w:top w:val="none" w:sz="0" w:space="0" w:color="auto"/>
        <w:left w:val="none" w:sz="0" w:space="0" w:color="auto"/>
        <w:bottom w:val="none" w:sz="0" w:space="0" w:color="auto"/>
        <w:right w:val="none" w:sz="0" w:space="0" w:color="auto"/>
      </w:divBdr>
    </w:div>
    <w:div w:id="1758594184">
      <w:bodyDiv w:val="1"/>
      <w:marLeft w:val="0"/>
      <w:marRight w:val="0"/>
      <w:marTop w:val="0"/>
      <w:marBottom w:val="0"/>
      <w:divBdr>
        <w:top w:val="none" w:sz="0" w:space="0" w:color="auto"/>
        <w:left w:val="none" w:sz="0" w:space="0" w:color="auto"/>
        <w:bottom w:val="none" w:sz="0" w:space="0" w:color="auto"/>
        <w:right w:val="none" w:sz="0" w:space="0" w:color="auto"/>
      </w:divBdr>
    </w:div>
    <w:div w:id="1759522318">
      <w:bodyDiv w:val="1"/>
      <w:marLeft w:val="0"/>
      <w:marRight w:val="0"/>
      <w:marTop w:val="0"/>
      <w:marBottom w:val="0"/>
      <w:divBdr>
        <w:top w:val="none" w:sz="0" w:space="0" w:color="auto"/>
        <w:left w:val="none" w:sz="0" w:space="0" w:color="auto"/>
        <w:bottom w:val="none" w:sz="0" w:space="0" w:color="auto"/>
        <w:right w:val="none" w:sz="0" w:space="0" w:color="auto"/>
      </w:divBdr>
    </w:div>
    <w:div w:id="1762293883">
      <w:bodyDiv w:val="1"/>
      <w:marLeft w:val="0"/>
      <w:marRight w:val="0"/>
      <w:marTop w:val="0"/>
      <w:marBottom w:val="0"/>
      <w:divBdr>
        <w:top w:val="none" w:sz="0" w:space="0" w:color="auto"/>
        <w:left w:val="none" w:sz="0" w:space="0" w:color="auto"/>
        <w:bottom w:val="none" w:sz="0" w:space="0" w:color="auto"/>
        <w:right w:val="none" w:sz="0" w:space="0" w:color="auto"/>
      </w:divBdr>
    </w:div>
    <w:div w:id="1762483522">
      <w:bodyDiv w:val="1"/>
      <w:marLeft w:val="0"/>
      <w:marRight w:val="0"/>
      <w:marTop w:val="0"/>
      <w:marBottom w:val="0"/>
      <w:divBdr>
        <w:top w:val="none" w:sz="0" w:space="0" w:color="auto"/>
        <w:left w:val="none" w:sz="0" w:space="0" w:color="auto"/>
        <w:bottom w:val="none" w:sz="0" w:space="0" w:color="auto"/>
        <w:right w:val="none" w:sz="0" w:space="0" w:color="auto"/>
      </w:divBdr>
    </w:div>
    <w:div w:id="1762485392">
      <w:bodyDiv w:val="1"/>
      <w:marLeft w:val="0"/>
      <w:marRight w:val="0"/>
      <w:marTop w:val="0"/>
      <w:marBottom w:val="0"/>
      <w:divBdr>
        <w:top w:val="none" w:sz="0" w:space="0" w:color="auto"/>
        <w:left w:val="none" w:sz="0" w:space="0" w:color="auto"/>
        <w:bottom w:val="none" w:sz="0" w:space="0" w:color="auto"/>
        <w:right w:val="none" w:sz="0" w:space="0" w:color="auto"/>
      </w:divBdr>
    </w:div>
    <w:div w:id="1763791657">
      <w:bodyDiv w:val="1"/>
      <w:marLeft w:val="0"/>
      <w:marRight w:val="0"/>
      <w:marTop w:val="0"/>
      <w:marBottom w:val="0"/>
      <w:divBdr>
        <w:top w:val="none" w:sz="0" w:space="0" w:color="auto"/>
        <w:left w:val="none" w:sz="0" w:space="0" w:color="auto"/>
        <w:bottom w:val="none" w:sz="0" w:space="0" w:color="auto"/>
        <w:right w:val="none" w:sz="0" w:space="0" w:color="auto"/>
      </w:divBdr>
    </w:div>
    <w:div w:id="1767729097">
      <w:bodyDiv w:val="1"/>
      <w:marLeft w:val="0"/>
      <w:marRight w:val="0"/>
      <w:marTop w:val="0"/>
      <w:marBottom w:val="0"/>
      <w:divBdr>
        <w:top w:val="none" w:sz="0" w:space="0" w:color="auto"/>
        <w:left w:val="none" w:sz="0" w:space="0" w:color="auto"/>
        <w:bottom w:val="none" w:sz="0" w:space="0" w:color="auto"/>
        <w:right w:val="none" w:sz="0" w:space="0" w:color="auto"/>
      </w:divBdr>
    </w:div>
    <w:div w:id="1772894906">
      <w:bodyDiv w:val="1"/>
      <w:marLeft w:val="0"/>
      <w:marRight w:val="0"/>
      <w:marTop w:val="0"/>
      <w:marBottom w:val="0"/>
      <w:divBdr>
        <w:top w:val="none" w:sz="0" w:space="0" w:color="auto"/>
        <w:left w:val="none" w:sz="0" w:space="0" w:color="auto"/>
        <w:bottom w:val="none" w:sz="0" w:space="0" w:color="auto"/>
        <w:right w:val="none" w:sz="0" w:space="0" w:color="auto"/>
      </w:divBdr>
    </w:div>
    <w:div w:id="1776367260">
      <w:bodyDiv w:val="1"/>
      <w:marLeft w:val="0"/>
      <w:marRight w:val="0"/>
      <w:marTop w:val="0"/>
      <w:marBottom w:val="0"/>
      <w:divBdr>
        <w:top w:val="none" w:sz="0" w:space="0" w:color="auto"/>
        <w:left w:val="none" w:sz="0" w:space="0" w:color="auto"/>
        <w:bottom w:val="none" w:sz="0" w:space="0" w:color="auto"/>
        <w:right w:val="none" w:sz="0" w:space="0" w:color="auto"/>
      </w:divBdr>
    </w:div>
    <w:div w:id="1778325860">
      <w:bodyDiv w:val="1"/>
      <w:marLeft w:val="0"/>
      <w:marRight w:val="0"/>
      <w:marTop w:val="0"/>
      <w:marBottom w:val="0"/>
      <w:divBdr>
        <w:top w:val="none" w:sz="0" w:space="0" w:color="auto"/>
        <w:left w:val="none" w:sz="0" w:space="0" w:color="auto"/>
        <w:bottom w:val="none" w:sz="0" w:space="0" w:color="auto"/>
        <w:right w:val="none" w:sz="0" w:space="0" w:color="auto"/>
      </w:divBdr>
    </w:div>
    <w:div w:id="1780876923">
      <w:bodyDiv w:val="1"/>
      <w:marLeft w:val="0"/>
      <w:marRight w:val="0"/>
      <w:marTop w:val="0"/>
      <w:marBottom w:val="0"/>
      <w:divBdr>
        <w:top w:val="none" w:sz="0" w:space="0" w:color="auto"/>
        <w:left w:val="none" w:sz="0" w:space="0" w:color="auto"/>
        <w:bottom w:val="none" w:sz="0" w:space="0" w:color="auto"/>
        <w:right w:val="none" w:sz="0" w:space="0" w:color="auto"/>
      </w:divBdr>
    </w:div>
    <w:div w:id="1788231022">
      <w:bodyDiv w:val="1"/>
      <w:marLeft w:val="0"/>
      <w:marRight w:val="0"/>
      <w:marTop w:val="0"/>
      <w:marBottom w:val="0"/>
      <w:divBdr>
        <w:top w:val="none" w:sz="0" w:space="0" w:color="auto"/>
        <w:left w:val="none" w:sz="0" w:space="0" w:color="auto"/>
        <w:bottom w:val="none" w:sz="0" w:space="0" w:color="auto"/>
        <w:right w:val="none" w:sz="0" w:space="0" w:color="auto"/>
      </w:divBdr>
    </w:div>
    <w:div w:id="1792087271">
      <w:bodyDiv w:val="1"/>
      <w:marLeft w:val="0"/>
      <w:marRight w:val="0"/>
      <w:marTop w:val="0"/>
      <w:marBottom w:val="0"/>
      <w:divBdr>
        <w:top w:val="none" w:sz="0" w:space="0" w:color="auto"/>
        <w:left w:val="none" w:sz="0" w:space="0" w:color="auto"/>
        <w:bottom w:val="none" w:sz="0" w:space="0" w:color="auto"/>
        <w:right w:val="none" w:sz="0" w:space="0" w:color="auto"/>
      </w:divBdr>
    </w:div>
    <w:div w:id="1793594074">
      <w:bodyDiv w:val="1"/>
      <w:marLeft w:val="0"/>
      <w:marRight w:val="0"/>
      <w:marTop w:val="0"/>
      <w:marBottom w:val="0"/>
      <w:divBdr>
        <w:top w:val="none" w:sz="0" w:space="0" w:color="auto"/>
        <w:left w:val="none" w:sz="0" w:space="0" w:color="auto"/>
        <w:bottom w:val="none" w:sz="0" w:space="0" w:color="auto"/>
        <w:right w:val="none" w:sz="0" w:space="0" w:color="auto"/>
      </w:divBdr>
    </w:div>
    <w:div w:id="1793863006">
      <w:bodyDiv w:val="1"/>
      <w:marLeft w:val="0"/>
      <w:marRight w:val="0"/>
      <w:marTop w:val="0"/>
      <w:marBottom w:val="0"/>
      <w:divBdr>
        <w:top w:val="none" w:sz="0" w:space="0" w:color="auto"/>
        <w:left w:val="none" w:sz="0" w:space="0" w:color="auto"/>
        <w:bottom w:val="none" w:sz="0" w:space="0" w:color="auto"/>
        <w:right w:val="none" w:sz="0" w:space="0" w:color="auto"/>
      </w:divBdr>
    </w:div>
    <w:div w:id="1794708720">
      <w:bodyDiv w:val="1"/>
      <w:marLeft w:val="0"/>
      <w:marRight w:val="0"/>
      <w:marTop w:val="0"/>
      <w:marBottom w:val="0"/>
      <w:divBdr>
        <w:top w:val="none" w:sz="0" w:space="0" w:color="auto"/>
        <w:left w:val="none" w:sz="0" w:space="0" w:color="auto"/>
        <w:bottom w:val="none" w:sz="0" w:space="0" w:color="auto"/>
        <w:right w:val="none" w:sz="0" w:space="0" w:color="auto"/>
      </w:divBdr>
    </w:div>
    <w:div w:id="1795442274">
      <w:bodyDiv w:val="1"/>
      <w:marLeft w:val="0"/>
      <w:marRight w:val="0"/>
      <w:marTop w:val="0"/>
      <w:marBottom w:val="0"/>
      <w:divBdr>
        <w:top w:val="none" w:sz="0" w:space="0" w:color="auto"/>
        <w:left w:val="none" w:sz="0" w:space="0" w:color="auto"/>
        <w:bottom w:val="none" w:sz="0" w:space="0" w:color="auto"/>
        <w:right w:val="none" w:sz="0" w:space="0" w:color="auto"/>
      </w:divBdr>
    </w:div>
    <w:div w:id="1802070412">
      <w:bodyDiv w:val="1"/>
      <w:marLeft w:val="0"/>
      <w:marRight w:val="0"/>
      <w:marTop w:val="0"/>
      <w:marBottom w:val="0"/>
      <w:divBdr>
        <w:top w:val="none" w:sz="0" w:space="0" w:color="auto"/>
        <w:left w:val="none" w:sz="0" w:space="0" w:color="auto"/>
        <w:bottom w:val="none" w:sz="0" w:space="0" w:color="auto"/>
        <w:right w:val="none" w:sz="0" w:space="0" w:color="auto"/>
      </w:divBdr>
    </w:div>
    <w:div w:id="1804931575">
      <w:bodyDiv w:val="1"/>
      <w:marLeft w:val="0"/>
      <w:marRight w:val="0"/>
      <w:marTop w:val="0"/>
      <w:marBottom w:val="0"/>
      <w:divBdr>
        <w:top w:val="none" w:sz="0" w:space="0" w:color="auto"/>
        <w:left w:val="none" w:sz="0" w:space="0" w:color="auto"/>
        <w:bottom w:val="none" w:sz="0" w:space="0" w:color="auto"/>
        <w:right w:val="none" w:sz="0" w:space="0" w:color="auto"/>
      </w:divBdr>
    </w:div>
    <w:div w:id="1805275784">
      <w:bodyDiv w:val="1"/>
      <w:marLeft w:val="0"/>
      <w:marRight w:val="0"/>
      <w:marTop w:val="0"/>
      <w:marBottom w:val="0"/>
      <w:divBdr>
        <w:top w:val="none" w:sz="0" w:space="0" w:color="auto"/>
        <w:left w:val="none" w:sz="0" w:space="0" w:color="auto"/>
        <w:bottom w:val="none" w:sz="0" w:space="0" w:color="auto"/>
        <w:right w:val="none" w:sz="0" w:space="0" w:color="auto"/>
      </w:divBdr>
    </w:div>
    <w:div w:id="1805924643">
      <w:bodyDiv w:val="1"/>
      <w:marLeft w:val="0"/>
      <w:marRight w:val="0"/>
      <w:marTop w:val="0"/>
      <w:marBottom w:val="0"/>
      <w:divBdr>
        <w:top w:val="none" w:sz="0" w:space="0" w:color="auto"/>
        <w:left w:val="none" w:sz="0" w:space="0" w:color="auto"/>
        <w:bottom w:val="none" w:sz="0" w:space="0" w:color="auto"/>
        <w:right w:val="none" w:sz="0" w:space="0" w:color="auto"/>
      </w:divBdr>
    </w:div>
    <w:div w:id="1808932931">
      <w:bodyDiv w:val="1"/>
      <w:marLeft w:val="0"/>
      <w:marRight w:val="0"/>
      <w:marTop w:val="0"/>
      <w:marBottom w:val="0"/>
      <w:divBdr>
        <w:top w:val="none" w:sz="0" w:space="0" w:color="auto"/>
        <w:left w:val="none" w:sz="0" w:space="0" w:color="auto"/>
        <w:bottom w:val="none" w:sz="0" w:space="0" w:color="auto"/>
        <w:right w:val="none" w:sz="0" w:space="0" w:color="auto"/>
      </w:divBdr>
    </w:div>
    <w:div w:id="1809858688">
      <w:bodyDiv w:val="1"/>
      <w:marLeft w:val="0"/>
      <w:marRight w:val="0"/>
      <w:marTop w:val="0"/>
      <w:marBottom w:val="0"/>
      <w:divBdr>
        <w:top w:val="none" w:sz="0" w:space="0" w:color="auto"/>
        <w:left w:val="none" w:sz="0" w:space="0" w:color="auto"/>
        <w:bottom w:val="none" w:sz="0" w:space="0" w:color="auto"/>
        <w:right w:val="none" w:sz="0" w:space="0" w:color="auto"/>
      </w:divBdr>
    </w:div>
    <w:div w:id="1810586817">
      <w:bodyDiv w:val="1"/>
      <w:marLeft w:val="0"/>
      <w:marRight w:val="0"/>
      <w:marTop w:val="0"/>
      <w:marBottom w:val="0"/>
      <w:divBdr>
        <w:top w:val="none" w:sz="0" w:space="0" w:color="auto"/>
        <w:left w:val="none" w:sz="0" w:space="0" w:color="auto"/>
        <w:bottom w:val="none" w:sz="0" w:space="0" w:color="auto"/>
        <w:right w:val="none" w:sz="0" w:space="0" w:color="auto"/>
      </w:divBdr>
    </w:div>
    <w:div w:id="1810857773">
      <w:bodyDiv w:val="1"/>
      <w:marLeft w:val="0"/>
      <w:marRight w:val="0"/>
      <w:marTop w:val="0"/>
      <w:marBottom w:val="0"/>
      <w:divBdr>
        <w:top w:val="none" w:sz="0" w:space="0" w:color="auto"/>
        <w:left w:val="none" w:sz="0" w:space="0" w:color="auto"/>
        <w:bottom w:val="none" w:sz="0" w:space="0" w:color="auto"/>
        <w:right w:val="none" w:sz="0" w:space="0" w:color="auto"/>
      </w:divBdr>
    </w:div>
    <w:div w:id="1813714984">
      <w:bodyDiv w:val="1"/>
      <w:marLeft w:val="0"/>
      <w:marRight w:val="0"/>
      <w:marTop w:val="0"/>
      <w:marBottom w:val="0"/>
      <w:divBdr>
        <w:top w:val="none" w:sz="0" w:space="0" w:color="auto"/>
        <w:left w:val="none" w:sz="0" w:space="0" w:color="auto"/>
        <w:bottom w:val="none" w:sz="0" w:space="0" w:color="auto"/>
        <w:right w:val="none" w:sz="0" w:space="0" w:color="auto"/>
      </w:divBdr>
    </w:div>
    <w:div w:id="1818373814">
      <w:bodyDiv w:val="1"/>
      <w:marLeft w:val="0"/>
      <w:marRight w:val="0"/>
      <w:marTop w:val="0"/>
      <w:marBottom w:val="0"/>
      <w:divBdr>
        <w:top w:val="none" w:sz="0" w:space="0" w:color="auto"/>
        <w:left w:val="none" w:sz="0" w:space="0" w:color="auto"/>
        <w:bottom w:val="none" w:sz="0" w:space="0" w:color="auto"/>
        <w:right w:val="none" w:sz="0" w:space="0" w:color="auto"/>
      </w:divBdr>
    </w:div>
    <w:div w:id="1818456545">
      <w:bodyDiv w:val="1"/>
      <w:marLeft w:val="0"/>
      <w:marRight w:val="0"/>
      <w:marTop w:val="0"/>
      <w:marBottom w:val="0"/>
      <w:divBdr>
        <w:top w:val="none" w:sz="0" w:space="0" w:color="auto"/>
        <w:left w:val="none" w:sz="0" w:space="0" w:color="auto"/>
        <w:bottom w:val="none" w:sz="0" w:space="0" w:color="auto"/>
        <w:right w:val="none" w:sz="0" w:space="0" w:color="auto"/>
      </w:divBdr>
    </w:div>
    <w:div w:id="1818456626">
      <w:bodyDiv w:val="1"/>
      <w:marLeft w:val="0"/>
      <w:marRight w:val="0"/>
      <w:marTop w:val="0"/>
      <w:marBottom w:val="0"/>
      <w:divBdr>
        <w:top w:val="none" w:sz="0" w:space="0" w:color="auto"/>
        <w:left w:val="none" w:sz="0" w:space="0" w:color="auto"/>
        <w:bottom w:val="none" w:sz="0" w:space="0" w:color="auto"/>
        <w:right w:val="none" w:sz="0" w:space="0" w:color="auto"/>
      </w:divBdr>
    </w:div>
    <w:div w:id="1822228515">
      <w:bodyDiv w:val="1"/>
      <w:marLeft w:val="0"/>
      <w:marRight w:val="0"/>
      <w:marTop w:val="0"/>
      <w:marBottom w:val="0"/>
      <w:divBdr>
        <w:top w:val="none" w:sz="0" w:space="0" w:color="auto"/>
        <w:left w:val="none" w:sz="0" w:space="0" w:color="auto"/>
        <w:bottom w:val="none" w:sz="0" w:space="0" w:color="auto"/>
        <w:right w:val="none" w:sz="0" w:space="0" w:color="auto"/>
      </w:divBdr>
    </w:div>
    <w:div w:id="1824618489">
      <w:bodyDiv w:val="1"/>
      <w:marLeft w:val="0"/>
      <w:marRight w:val="0"/>
      <w:marTop w:val="0"/>
      <w:marBottom w:val="0"/>
      <w:divBdr>
        <w:top w:val="none" w:sz="0" w:space="0" w:color="auto"/>
        <w:left w:val="none" w:sz="0" w:space="0" w:color="auto"/>
        <w:bottom w:val="none" w:sz="0" w:space="0" w:color="auto"/>
        <w:right w:val="none" w:sz="0" w:space="0" w:color="auto"/>
      </w:divBdr>
    </w:div>
    <w:div w:id="1826504937">
      <w:bodyDiv w:val="1"/>
      <w:marLeft w:val="0"/>
      <w:marRight w:val="0"/>
      <w:marTop w:val="0"/>
      <w:marBottom w:val="0"/>
      <w:divBdr>
        <w:top w:val="none" w:sz="0" w:space="0" w:color="auto"/>
        <w:left w:val="none" w:sz="0" w:space="0" w:color="auto"/>
        <w:bottom w:val="none" w:sz="0" w:space="0" w:color="auto"/>
        <w:right w:val="none" w:sz="0" w:space="0" w:color="auto"/>
      </w:divBdr>
    </w:div>
    <w:div w:id="1830317750">
      <w:bodyDiv w:val="1"/>
      <w:marLeft w:val="0"/>
      <w:marRight w:val="0"/>
      <w:marTop w:val="0"/>
      <w:marBottom w:val="0"/>
      <w:divBdr>
        <w:top w:val="none" w:sz="0" w:space="0" w:color="auto"/>
        <w:left w:val="none" w:sz="0" w:space="0" w:color="auto"/>
        <w:bottom w:val="none" w:sz="0" w:space="0" w:color="auto"/>
        <w:right w:val="none" w:sz="0" w:space="0" w:color="auto"/>
      </w:divBdr>
    </w:div>
    <w:div w:id="1830515725">
      <w:bodyDiv w:val="1"/>
      <w:marLeft w:val="0"/>
      <w:marRight w:val="0"/>
      <w:marTop w:val="0"/>
      <w:marBottom w:val="0"/>
      <w:divBdr>
        <w:top w:val="none" w:sz="0" w:space="0" w:color="auto"/>
        <w:left w:val="none" w:sz="0" w:space="0" w:color="auto"/>
        <w:bottom w:val="none" w:sz="0" w:space="0" w:color="auto"/>
        <w:right w:val="none" w:sz="0" w:space="0" w:color="auto"/>
      </w:divBdr>
    </w:div>
    <w:div w:id="1831287436">
      <w:bodyDiv w:val="1"/>
      <w:marLeft w:val="0"/>
      <w:marRight w:val="0"/>
      <w:marTop w:val="0"/>
      <w:marBottom w:val="0"/>
      <w:divBdr>
        <w:top w:val="none" w:sz="0" w:space="0" w:color="auto"/>
        <w:left w:val="none" w:sz="0" w:space="0" w:color="auto"/>
        <w:bottom w:val="none" w:sz="0" w:space="0" w:color="auto"/>
        <w:right w:val="none" w:sz="0" w:space="0" w:color="auto"/>
      </w:divBdr>
    </w:div>
    <w:div w:id="1833138463">
      <w:bodyDiv w:val="1"/>
      <w:marLeft w:val="0"/>
      <w:marRight w:val="0"/>
      <w:marTop w:val="0"/>
      <w:marBottom w:val="0"/>
      <w:divBdr>
        <w:top w:val="none" w:sz="0" w:space="0" w:color="auto"/>
        <w:left w:val="none" w:sz="0" w:space="0" w:color="auto"/>
        <w:bottom w:val="none" w:sz="0" w:space="0" w:color="auto"/>
        <w:right w:val="none" w:sz="0" w:space="0" w:color="auto"/>
      </w:divBdr>
    </w:div>
    <w:div w:id="1833329439">
      <w:bodyDiv w:val="1"/>
      <w:marLeft w:val="0"/>
      <w:marRight w:val="0"/>
      <w:marTop w:val="0"/>
      <w:marBottom w:val="0"/>
      <w:divBdr>
        <w:top w:val="none" w:sz="0" w:space="0" w:color="auto"/>
        <w:left w:val="none" w:sz="0" w:space="0" w:color="auto"/>
        <w:bottom w:val="none" w:sz="0" w:space="0" w:color="auto"/>
        <w:right w:val="none" w:sz="0" w:space="0" w:color="auto"/>
      </w:divBdr>
    </w:div>
    <w:div w:id="1834907650">
      <w:bodyDiv w:val="1"/>
      <w:marLeft w:val="0"/>
      <w:marRight w:val="0"/>
      <w:marTop w:val="0"/>
      <w:marBottom w:val="0"/>
      <w:divBdr>
        <w:top w:val="none" w:sz="0" w:space="0" w:color="auto"/>
        <w:left w:val="none" w:sz="0" w:space="0" w:color="auto"/>
        <w:bottom w:val="none" w:sz="0" w:space="0" w:color="auto"/>
        <w:right w:val="none" w:sz="0" w:space="0" w:color="auto"/>
      </w:divBdr>
    </w:div>
    <w:div w:id="1835341569">
      <w:bodyDiv w:val="1"/>
      <w:marLeft w:val="0"/>
      <w:marRight w:val="0"/>
      <w:marTop w:val="0"/>
      <w:marBottom w:val="0"/>
      <w:divBdr>
        <w:top w:val="none" w:sz="0" w:space="0" w:color="auto"/>
        <w:left w:val="none" w:sz="0" w:space="0" w:color="auto"/>
        <w:bottom w:val="none" w:sz="0" w:space="0" w:color="auto"/>
        <w:right w:val="none" w:sz="0" w:space="0" w:color="auto"/>
      </w:divBdr>
    </w:div>
    <w:div w:id="1836603830">
      <w:bodyDiv w:val="1"/>
      <w:marLeft w:val="0"/>
      <w:marRight w:val="0"/>
      <w:marTop w:val="0"/>
      <w:marBottom w:val="0"/>
      <w:divBdr>
        <w:top w:val="none" w:sz="0" w:space="0" w:color="auto"/>
        <w:left w:val="none" w:sz="0" w:space="0" w:color="auto"/>
        <w:bottom w:val="none" w:sz="0" w:space="0" w:color="auto"/>
        <w:right w:val="none" w:sz="0" w:space="0" w:color="auto"/>
      </w:divBdr>
    </w:div>
    <w:div w:id="1840383862">
      <w:bodyDiv w:val="1"/>
      <w:marLeft w:val="0"/>
      <w:marRight w:val="0"/>
      <w:marTop w:val="0"/>
      <w:marBottom w:val="0"/>
      <w:divBdr>
        <w:top w:val="none" w:sz="0" w:space="0" w:color="auto"/>
        <w:left w:val="none" w:sz="0" w:space="0" w:color="auto"/>
        <w:bottom w:val="none" w:sz="0" w:space="0" w:color="auto"/>
        <w:right w:val="none" w:sz="0" w:space="0" w:color="auto"/>
      </w:divBdr>
    </w:div>
    <w:div w:id="1840539490">
      <w:bodyDiv w:val="1"/>
      <w:marLeft w:val="0"/>
      <w:marRight w:val="0"/>
      <w:marTop w:val="0"/>
      <w:marBottom w:val="0"/>
      <w:divBdr>
        <w:top w:val="none" w:sz="0" w:space="0" w:color="auto"/>
        <w:left w:val="none" w:sz="0" w:space="0" w:color="auto"/>
        <w:bottom w:val="none" w:sz="0" w:space="0" w:color="auto"/>
        <w:right w:val="none" w:sz="0" w:space="0" w:color="auto"/>
      </w:divBdr>
    </w:div>
    <w:div w:id="1841391338">
      <w:bodyDiv w:val="1"/>
      <w:marLeft w:val="0"/>
      <w:marRight w:val="0"/>
      <w:marTop w:val="0"/>
      <w:marBottom w:val="0"/>
      <w:divBdr>
        <w:top w:val="none" w:sz="0" w:space="0" w:color="auto"/>
        <w:left w:val="none" w:sz="0" w:space="0" w:color="auto"/>
        <w:bottom w:val="none" w:sz="0" w:space="0" w:color="auto"/>
        <w:right w:val="none" w:sz="0" w:space="0" w:color="auto"/>
      </w:divBdr>
    </w:div>
    <w:div w:id="1847548676">
      <w:bodyDiv w:val="1"/>
      <w:marLeft w:val="0"/>
      <w:marRight w:val="0"/>
      <w:marTop w:val="0"/>
      <w:marBottom w:val="0"/>
      <w:divBdr>
        <w:top w:val="none" w:sz="0" w:space="0" w:color="auto"/>
        <w:left w:val="none" w:sz="0" w:space="0" w:color="auto"/>
        <w:bottom w:val="none" w:sz="0" w:space="0" w:color="auto"/>
        <w:right w:val="none" w:sz="0" w:space="0" w:color="auto"/>
      </w:divBdr>
    </w:div>
    <w:div w:id="1848865149">
      <w:bodyDiv w:val="1"/>
      <w:marLeft w:val="0"/>
      <w:marRight w:val="0"/>
      <w:marTop w:val="0"/>
      <w:marBottom w:val="0"/>
      <w:divBdr>
        <w:top w:val="none" w:sz="0" w:space="0" w:color="auto"/>
        <w:left w:val="none" w:sz="0" w:space="0" w:color="auto"/>
        <w:bottom w:val="none" w:sz="0" w:space="0" w:color="auto"/>
        <w:right w:val="none" w:sz="0" w:space="0" w:color="auto"/>
      </w:divBdr>
    </w:div>
    <w:div w:id="1851748705">
      <w:bodyDiv w:val="1"/>
      <w:marLeft w:val="0"/>
      <w:marRight w:val="0"/>
      <w:marTop w:val="0"/>
      <w:marBottom w:val="0"/>
      <w:divBdr>
        <w:top w:val="none" w:sz="0" w:space="0" w:color="auto"/>
        <w:left w:val="none" w:sz="0" w:space="0" w:color="auto"/>
        <w:bottom w:val="none" w:sz="0" w:space="0" w:color="auto"/>
        <w:right w:val="none" w:sz="0" w:space="0" w:color="auto"/>
      </w:divBdr>
    </w:div>
    <w:div w:id="1854832429">
      <w:bodyDiv w:val="1"/>
      <w:marLeft w:val="0"/>
      <w:marRight w:val="0"/>
      <w:marTop w:val="0"/>
      <w:marBottom w:val="0"/>
      <w:divBdr>
        <w:top w:val="none" w:sz="0" w:space="0" w:color="auto"/>
        <w:left w:val="none" w:sz="0" w:space="0" w:color="auto"/>
        <w:bottom w:val="none" w:sz="0" w:space="0" w:color="auto"/>
        <w:right w:val="none" w:sz="0" w:space="0" w:color="auto"/>
      </w:divBdr>
    </w:div>
    <w:div w:id="1858540806">
      <w:bodyDiv w:val="1"/>
      <w:marLeft w:val="0"/>
      <w:marRight w:val="0"/>
      <w:marTop w:val="0"/>
      <w:marBottom w:val="0"/>
      <w:divBdr>
        <w:top w:val="none" w:sz="0" w:space="0" w:color="auto"/>
        <w:left w:val="none" w:sz="0" w:space="0" w:color="auto"/>
        <w:bottom w:val="none" w:sz="0" w:space="0" w:color="auto"/>
        <w:right w:val="none" w:sz="0" w:space="0" w:color="auto"/>
      </w:divBdr>
    </w:div>
    <w:div w:id="1858999789">
      <w:bodyDiv w:val="1"/>
      <w:marLeft w:val="0"/>
      <w:marRight w:val="0"/>
      <w:marTop w:val="0"/>
      <w:marBottom w:val="0"/>
      <w:divBdr>
        <w:top w:val="none" w:sz="0" w:space="0" w:color="auto"/>
        <w:left w:val="none" w:sz="0" w:space="0" w:color="auto"/>
        <w:bottom w:val="none" w:sz="0" w:space="0" w:color="auto"/>
        <w:right w:val="none" w:sz="0" w:space="0" w:color="auto"/>
      </w:divBdr>
    </w:div>
    <w:div w:id="1860509280">
      <w:bodyDiv w:val="1"/>
      <w:marLeft w:val="0"/>
      <w:marRight w:val="0"/>
      <w:marTop w:val="0"/>
      <w:marBottom w:val="0"/>
      <w:divBdr>
        <w:top w:val="none" w:sz="0" w:space="0" w:color="auto"/>
        <w:left w:val="none" w:sz="0" w:space="0" w:color="auto"/>
        <w:bottom w:val="none" w:sz="0" w:space="0" w:color="auto"/>
        <w:right w:val="none" w:sz="0" w:space="0" w:color="auto"/>
      </w:divBdr>
    </w:div>
    <w:div w:id="1861118363">
      <w:bodyDiv w:val="1"/>
      <w:marLeft w:val="0"/>
      <w:marRight w:val="0"/>
      <w:marTop w:val="0"/>
      <w:marBottom w:val="0"/>
      <w:divBdr>
        <w:top w:val="none" w:sz="0" w:space="0" w:color="auto"/>
        <w:left w:val="none" w:sz="0" w:space="0" w:color="auto"/>
        <w:bottom w:val="none" w:sz="0" w:space="0" w:color="auto"/>
        <w:right w:val="none" w:sz="0" w:space="0" w:color="auto"/>
      </w:divBdr>
    </w:div>
    <w:div w:id="1864661241">
      <w:bodyDiv w:val="1"/>
      <w:marLeft w:val="0"/>
      <w:marRight w:val="0"/>
      <w:marTop w:val="0"/>
      <w:marBottom w:val="0"/>
      <w:divBdr>
        <w:top w:val="none" w:sz="0" w:space="0" w:color="auto"/>
        <w:left w:val="none" w:sz="0" w:space="0" w:color="auto"/>
        <w:bottom w:val="none" w:sz="0" w:space="0" w:color="auto"/>
        <w:right w:val="none" w:sz="0" w:space="0" w:color="auto"/>
      </w:divBdr>
    </w:div>
    <w:div w:id="1864853903">
      <w:bodyDiv w:val="1"/>
      <w:marLeft w:val="0"/>
      <w:marRight w:val="0"/>
      <w:marTop w:val="0"/>
      <w:marBottom w:val="0"/>
      <w:divBdr>
        <w:top w:val="none" w:sz="0" w:space="0" w:color="auto"/>
        <w:left w:val="none" w:sz="0" w:space="0" w:color="auto"/>
        <w:bottom w:val="none" w:sz="0" w:space="0" w:color="auto"/>
        <w:right w:val="none" w:sz="0" w:space="0" w:color="auto"/>
      </w:divBdr>
    </w:div>
    <w:div w:id="1866089239">
      <w:bodyDiv w:val="1"/>
      <w:marLeft w:val="0"/>
      <w:marRight w:val="0"/>
      <w:marTop w:val="0"/>
      <w:marBottom w:val="0"/>
      <w:divBdr>
        <w:top w:val="none" w:sz="0" w:space="0" w:color="auto"/>
        <w:left w:val="none" w:sz="0" w:space="0" w:color="auto"/>
        <w:bottom w:val="none" w:sz="0" w:space="0" w:color="auto"/>
        <w:right w:val="none" w:sz="0" w:space="0" w:color="auto"/>
      </w:divBdr>
    </w:div>
    <w:div w:id="1866479344">
      <w:bodyDiv w:val="1"/>
      <w:marLeft w:val="0"/>
      <w:marRight w:val="0"/>
      <w:marTop w:val="0"/>
      <w:marBottom w:val="0"/>
      <w:divBdr>
        <w:top w:val="none" w:sz="0" w:space="0" w:color="auto"/>
        <w:left w:val="none" w:sz="0" w:space="0" w:color="auto"/>
        <w:bottom w:val="none" w:sz="0" w:space="0" w:color="auto"/>
        <w:right w:val="none" w:sz="0" w:space="0" w:color="auto"/>
      </w:divBdr>
    </w:div>
    <w:div w:id="1867015496">
      <w:bodyDiv w:val="1"/>
      <w:marLeft w:val="0"/>
      <w:marRight w:val="0"/>
      <w:marTop w:val="0"/>
      <w:marBottom w:val="0"/>
      <w:divBdr>
        <w:top w:val="none" w:sz="0" w:space="0" w:color="auto"/>
        <w:left w:val="none" w:sz="0" w:space="0" w:color="auto"/>
        <w:bottom w:val="none" w:sz="0" w:space="0" w:color="auto"/>
        <w:right w:val="none" w:sz="0" w:space="0" w:color="auto"/>
      </w:divBdr>
    </w:div>
    <w:div w:id="1867061932">
      <w:bodyDiv w:val="1"/>
      <w:marLeft w:val="0"/>
      <w:marRight w:val="0"/>
      <w:marTop w:val="0"/>
      <w:marBottom w:val="0"/>
      <w:divBdr>
        <w:top w:val="none" w:sz="0" w:space="0" w:color="auto"/>
        <w:left w:val="none" w:sz="0" w:space="0" w:color="auto"/>
        <w:bottom w:val="none" w:sz="0" w:space="0" w:color="auto"/>
        <w:right w:val="none" w:sz="0" w:space="0" w:color="auto"/>
      </w:divBdr>
    </w:div>
    <w:div w:id="1868179088">
      <w:bodyDiv w:val="1"/>
      <w:marLeft w:val="0"/>
      <w:marRight w:val="0"/>
      <w:marTop w:val="0"/>
      <w:marBottom w:val="0"/>
      <w:divBdr>
        <w:top w:val="none" w:sz="0" w:space="0" w:color="auto"/>
        <w:left w:val="none" w:sz="0" w:space="0" w:color="auto"/>
        <w:bottom w:val="none" w:sz="0" w:space="0" w:color="auto"/>
        <w:right w:val="none" w:sz="0" w:space="0" w:color="auto"/>
      </w:divBdr>
    </w:div>
    <w:div w:id="1869441710">
      <w:bodyDiv w:val="1"/>
      <w:marLeft w:val="0"/>
      <w:marRight w:val="0"/>
      <w:marTop w:val="0"/>
      <w:marBottom w:val="0"/>
      <w:divBdr>
        <w:top w:val="none" w:sz="0" w:space="0" w:color="auto"/>
        <w:left w:val="none" w:sz="0" w:space="0" w:color="auto"/>
        <w:bottom w:val="none" w:sz="0" w:space="0" w:color="auto"/>
        <w:right w:val="none" w:sz="0" w:space="0" w:color="auto"/>
      </w:divBdr>
    </w:div>
    <w:div w:id="1872381970">
      <w:bodyDiv w:val="1"/>
      <w:marLeft w:val="0"/>
      <w:marRight w:val="0"/>
      <w:marTop w:val="0"/>
      <w:marBottom w:val="0"/>
      <w:divBdr>
        <w:top w:val="none" w:sz="0" w:space="0" w:color="auto"/>
        <w:left w:val="none" w:sz="0" w:space="0" w:color="auto"/>
        <w:bottom w:val="none" w:sz="0" w:space="0" w:color="auto"/>
        <w:right w:val="none" w:sz="0" w:space="0" w:color="auto"/>
      </w:divBdr>
    </w:div>
    <w:div w:id="1873959549">
      <w:bodyDiv w:val="1"/>
      <w:marLeft w:val="0"/>
      <w:marRight w:val="0"/>
      <w:marTop w:val="0"/>
      <w:marBottom w:val="0"/>
      <w:divBdr>
        <w:top w:val="none" w:sz="0" w:space="0" w:color="auto"/>
        <w:left w:val="none" w:sz="0" w:space="0" w:color="auto"/>
        <w:bottom w:val="none" w:sz="0" w:space="0" w:color="auto"/>
        <w:right w:val="none" w:sz="0" w:space="0" w:color="auto"/>
      </w:divBdr>
    </w:div>
    <w:div w:id="1875844384">
      <w:bodyDiv w:val="1"/>
      <w:marLeft w:val="0"/>
      <w:marRight w:val="0"/>
      <w:marTop w:val="0"/>
      <w:marBottom w:val="0"/>
      <w:divBdr>
        <w:top w:val="none" w:sz="0" w:space="0" w:color="auto"/>
        <w:left w:val="none" w:sz="0" w:space="0" w:color="auto"/>
        <w:bottom w:val="none" w:sz="0" w:space="0" w:color="auto"/>
        <w:right w:val="none" w:sz="0" w:space="0" w:color="auto"/>
      </w:divBdr>
    </w:div>
    <w:div w:id="1877351021">
      <w:bodyDiv w:val="1"/>
      <w:marLeft w:val="0"/>
      <w:marRight w:val="0"/>
      <w:marTop w:val="0"/>
      <w:marBottom w:val="0"/>
      <w:divBdr>
        <w:top w:val="none" w:sz="0" w:space="0" w:color="auto"/>
        <w:left w:val="none" w:sz="0" w:space="0" w:color="auto"/>
        <w:bottom w:val="none" w:sz="0" w:space="0" w:color="auto"/>
        <w:right w:val="none" w:sz="0" w:space="0" w:color="auto"/>
      </w:divBdr>
    </w:div>
    <w:div w:id="1879392413">
      <w:bodyDiv w:val="1"/>
      <w:marLeft w:val="0"/>
      <w:marRight w:val="0"/>
      <w:marTop w:val="0"/>
      <w:marBottom w:val="0"/>
      <w:divBdr>
        <w:top w:val="none" w:sz="0" w:space="0" w:color="auto"/>
        <w:left w:val="none" w:sz="0" w:space="0" w:color="auto"/>
        <w:bottom w:val="none" w:sz="0" w:space="0" w:color="auto"/>
        <w:right w:val="none" w:sz="0" w:space="0" w:color="auto"/>
      </w:divBdr>
    </w:div>
    <w:div w:id="1879970127">
      <w:bodyDiv w:val="1"/>
      <w:marLeft w:val="0"/>
      <w:marRight w:val="0"/>
      <w:marTop w:val="0"/>
      <w:marBottom w:val="0"/>
      <w:divBdr>
        <w:top w:val="none" w:sz="0" w:space="0" w:color="auto"/>
        <w:left w:val="none" w:sz="0" w:space="0" w:color="auto"/>
        <w:bottom w:val="none" w:sz="0" w:space="0" w:color="auto"/>
        <w:right w:val="none" w:sz="0" w:space="0" w:color="auto"/>
      </w:divBdr>
    </w:div>
    <w:div w:id="1881741571">
      <w:bodyDiv w:val="1"/>
      <w:marLeft w:val="0"/>
      <w:marRight w:val="0"/>
      <w:marTop w:val="0"/>
      <w:marBottom w:val="0"/>
      <w:divBdr>
        <w:top w:val="none" w:sz="0" w:space="0" w:color="auto"/>
        <w:left w:val="none" w:sz="0" w:space="0" w:color="auto"/>
        <w:bottom w:val="none" w:sz="0" w:space="0" w:color="auto"/>
        <w:right w:val="none" w:sz="0" w:space="0" w:color="auto"/>
      </w:divBdr>
    </w:div>
    <w:div w:id="1883013016">
      <w:bodyDiv w:val="1"/>
      <w:marLeft w:val="0"/>
      <w:marRight w:val="0"/>
      <w:marTop w:val="0"/>
      <w:marBottom w:val="0"/>
      <w:divBdr>
        <w:top w:val="none" w:sz="0" w:space="0" w:color="auto"/>
        <w:left w:val="none" w:sz="0" w:space="0" w:color="auto"/>
        <w:bottom w:val="none" w:sz="0" w:space="0" w:color="auto"/>
        <w:right w:val="none" w:sz="0" w:space="0" w:color="auto"/>
      </w:divBdr>
    </w:div>
    <w:div w:id="1888568701">
      <w:bodyDiv w:val="1"/>
      <w:marLeft w:val="0"/>
      <w:marRight w:val="0"/>
      <w:marTop w:val="0"/>
      <w:marBottom w:val="0"/>
      <w:divBdr>
        <w:top w:val="none" w:sz="0" w:space="0" w:color="auto"/>
        <w:left w:val="none" w:sz="0" w:space="0" w:color="auto"/>
        <w:bottom w:val="none" w:sz="0" w:space="0" w:color="auto"/>
        <w:right w:val="none" w:sz="0" w:space="0" w:color="auto"/>
      </w:divBdr>
    </w:div>
    <w:div w:id="1891569922">
      <w:bodyDiv w:val="1"/>
      <w:marLeft w:val="0"/>
      <w:marRight w:val="0"/>
      <w:marTop w:val="0"/>
      <w:marBottom w:val="0"/>
      <w:divBdr>
        <w:top w:val="none" w:sz="0" w:space="0" w:color="auto"/>
        <w:left w:val="none" w:sz="0" w:space="0" w:color="auto"/>
        <w:bottom w:val="none" w:sz="0" w:space="0" w:color="auto"/>
        <w:right w:val="none" w:sz="0" w:space="0" w:color="auto"/>
      </w:divBdr>
    </w:div>
    <w:div w:id="1893033956">
      <w:bodyDiv w:val="1"/>
      <w:marLeft w:val="0"/>
      <w:marRight w:val="0"/>
      <w:marTop w:val="0"/>
      <w:marBottom w:val="0"/>
      <w:divBdr>
        <w:top w:val="none" w:sz="0" w:space="0" w:color="auto"/>
        <w:left w:val="none" w:sz="0" w:space="0" w:color="auto"/>
        <w:bottom w:val="none" w:sz="0" w:space="0" w:color="auto"/>
        <w:right w:val="none" w:sz="0" w:space="0" w:color="auto"/>
      </w:divBdr>
    </w:div>
    <w:div w:id="1893926786">
      <w:bodyDiv w:val="1"/>
      <w:marLeft w:val="0"/>
      <w:marRight w:val="0"/>
      <w:marTop w:val="0"/>
      <w:marBottom w:val="0"/>
      <w:divBdr>
        <w:top w:val="none" w:sz="0" w:space="0" w:color="auto"/>
        <w:left w:val="none" w:sz="0" w:space="0" w:color="auto"/>
        <w:bottom w:val="none" w:sz="0" w:space="0" w:color="auto"/>
        <w:right w:val="none" w:sz="0" w:space="0" w:color="auto"/>
      </w:divBdr>
    </w:div>
    <w:div w:id="1898973905">
      <w:bodyDiv w:val="1"/>
      <w:marLeft w:val="0"/>
      <w:marRight w:val="0"/>
      <w:marTop w:val="0"/>
      <w:marBottom w:val="0"/>
      <w:divBdr>
        <w:top w:val="none" w:sz="0" w:space="0" w:color="auto"/>
        <w:left w:val="none" w:sz="0" w:space="0" w:color="auto"/>
        <w:bottom w:val="none" w:sz="0" w:space="0" w:color="auto"/>
        <w:right w:val="none" w:sz="0" w:space="0" w:color="auto"/>
      </w:divBdr>
    </w:div>
    <w:div w:id="1899584415">
      <w:bodyDiv w:val="1"/>
      <w:marLeft w:val="0"/>
      <w:marRight w:val="0"/>
      <w:marTop w:val="0"/>
      <w:marBottom w:val="0"/>
      <w:divBdr>
        <w:top w:val="none" w:sz="0" w:space="0" w:color="auto"/>
        <w:left w:val="none" w:sz="0" w:space="0" w:color="auto"/>
        <w:bottom w:val="none" w:sz="0" w:space="0" w:color="auto"/>
        <w:right w:val="none" w:sz="0" w:space="0" w:color="auto"/>
      </w:divBdr>
    </w:div>
    <w:div w:id="1899588885">
      <w:bodyDiv w:val="1"/>
      <w:marLeft w:val="0"/>
      <w:marRight w:val="0"/>
      <w:marTop w:val="0"/>
      <w:marBottom w:val="0"/>
      <w:divBdr>
        <w:top w:val="none" w:sz="0" w:space="0" w:color="auto"/>
        <w:left w:val="none" w:sz="0" w:space="0" w:color="auto"/>
        <w:bottom w:val="none" w:sz="0" w:space="0" w:color="auto"/>
        <w:right w:val="none" w:sz="0" w:space="0" w:color="auto"/>
      </w:divBdr>
    </w:div>
    <w:div w:id="1903827393">
      <w:bodyDiv w:val="1"/>
      <w:marLeft w:val="0"/>
      <w:marRight w:val="0"/>
      <w:marTop w:val="0"/>
      <w:marBottom w:val="0"/>
      <w:divBdr>
        <w:top w:val="none" w:sz="0" w:space="0" w:color="auto"/>
        <w:left w:val="none" w:sz="0" w:space="0" w:color="auto"/>
        <w:bottom w:val="none" w:sz="0" w:space="0" w:color="auto"/>
        <w:right w:val="none" w:sz="0" w:space="0" w:color="auto"/>
      </w:divBdr>
    </w:div>
    <w:div w:id="1906332143">
      <w:bodyDiv w:val="1"/>
      <w:marLeft w:val="0"/>
      <w:marRight w:val="0"/>
      <w:marTop w:val="0"/>
      <w:marBottom w:val="0"/>
      <w:divBdr>
        <w:top w:val="none" w:sz="0" w:space="0" w:color="auto"/>
        <w:left w:val="none" w:sz="0" w:space="0" w:color="auto"/>
        <w:bottom w:val="none" w:sz="0" w:space="0" w:color="auto"/>
        <w:right w:val="none" w:sz="0" w:space="0" w:color="auto"/>
      </w:divBdr>
    </w:div>
    <w:div w:id="1907453241">
      <w:bodyDiv w:val="1"/>
      <w:marLeft w:val="0"/>
      <w:marRight w:val="0"/>
      <w:marTop w:val="0"/>
      <w:marBottom w:val="0"/>
      <w:divBdr>
        <w:top w:val="none" w:sz="0" w:space="0" w:color="auto"/>
        <w:left w:val="none" w:sz="0" w:space="0" w:color="auto"/>
        <w:bottom w:val="none" w:sz="0" w:space="0" w:color="auto"/>
        <w:right w:val="none" w:sz="0" w:space="0" w:color="auto"/>
      </w:divBdr>
    </w:div>
    <w:div w:id="1909220486">
      <w:bodyDiv w:val="1"/>
      <w:marLeft w:val="0"/>
      <w:marRight w:val="0"/>
      <w:marTop w:val="0"/>
      <w:marBottom w:val="0"/>
      <w:divBdr>
        <w:top w:val="none" w:sz="0" w:space="0" w:color="auto"/>
        <w:left w:val="none" w:sz="0" w:space="0" w:color="auto"/>
        <w:bottom w:val="none" w:sz="0" w:space="0" w:color="auto"/>
        <w:right w:val="none" w:sz="0" w:space="0" w:color="auto"/>
      </w:divBdr>
    </w:div>
    <w:div w:id="1910654397">
      <w:bodyDiv w:val="1"/>
      <w:marLeft w:val="0"/>
      <w:marRight w:val="0"/>
      <w:marTop w:val="0"/>
      <w:marBottom w:val="0"/>
      <w:divBdr>
        <w:top w:val="none" w:sz="0" w:space="0" w:color="auto"/>
        <w:left w:val="none" w:sz="0" w:space="0" w:color="auto"/>
        <w:bottom w:val="none" w:sz="0" w:space="0" w:color="auto"/>
        <w:right w:val="none" w:sz="0" w:space="0" w:color="auto"/>
      </w:divBdr>
    </w:div>
    <w:div w:id="1912228068">
      <w:bodyDiv w:val="1"/>
      <w:marLeft w:val="0"/>
      <w:marRight w:val="0"/>
      <w:marTop w:val="0"/>
      <w:marBottom w:val="0"/>
      <w:divBdr>
        <w:top w:val="none" w:sz="0" w:space="0" w:color="auto"/>
        <w:left w:val="none" w:sz="0" w:space="0" w:color="auto"/>
        <w:bottom w:val="none" w:sz="0" w:space="0" w:color="auto"/>
        <w:right w:val="none" w:sz="0" w:space="0" w:color="auto"/>
      </w:divBdr>
    </w:div>
    <w:div w:id="1913730264">
      <w:bodyDiv w:val="1"/>
      <w:marLeft w:val="0"/>
      <w:marRight w:val="0"/>
      <w:marTop w:val="0"/>
      <w:marBottom w:val="0"/>
      <w:divBdr>
        <w:top w:val="none" w:sz="0" w:space="0" w:color="auto"/>
        <w:left w:val="none" w:sz="0" w:space="0" w:color="auto"/>
        <w:bottom w:val="none" w:sz="0" w:space="0" w:color="auto"/>
        <w:right w:val="none" w:sz="0" w:space="0" w:color="auto"/>
      </w:divBdr>
    </w:div>
    <w:div w:id="1914701155">
      <w:bodyDiv w:val="1"/>
      <w:marLeft w:val="0"/>
      <w:marRight w:val="0"/>
      <w:marTop w:val="0"/>
      <w:marBottom w:val="0"/>
      <w:divBdr>
        <w:top w:val="none" w:sz="0" w:space="0" w:color="auto"/>
        <w:left w:val="none" w:sz="0" w:space="0" w:color="auto"/>
        <w:bottom w:val="none" w:sz="0" w:space="0" w:color="auto"/>
        <w:right w:val="none" w:sz="0" w:space="0" w:color="auto"/>
      </w:divBdr>
    </w:div>
    <w:div w:id="1918317513">
      <w:bodyDiv w:val="1"/>
      <w:marLeft w:val="0"/>
      <w:marRight w:val="0"/>
      <w:marTop w:val="0"/>
      <w:marBottom w:val="0"/>
      <w:divBdr>
        <w:top w:val="none" w:sz="0" w:space="0" w:color="auto"/>
        <w:left w:val="none" w:sz="0" w:space="0" w:color="auto"/>
        <w:bottom w:val="none" w:sz="0" w:space="0" w:color="auto"/>
        <w:right w:val="none" w:sz="0" w:space="0" w:color="auto"/>
      </w:divBdr>
    </w:div>
    <w:div w:id="1918591995">
      <w:bodyDiv w:val="1"/>
      <w:marLeft w:val="0"/>
      <w:marRight w:val="0"/>
      <w:marTop w:val="0"/>
      <w:marBottom w:val="0"/>
      <w:divBdr>
        <w:top w:val="none" w:sz="0" w:space="0" w:color="auto"/>
        <w:left w:val="none" w:sz="0" w:space="0" w:color="auto"/>
        <w:bottom w:val="none" w:sz="0" w:space="0" w:color="auto"/>
        <w:right w:val="none" w:sz="0" w:space="0" w:color="auto"/>
      </w:divBdr>
    </w:div>
    <w:div w:id="1919630437">
      <w:bodyDiv w:val="1"/>
      <w:marLeft w:val="0"/>
      <w:marRight w:val="0"/>
      <w:marTop w:val="0"/>
      <w:marBottom w:val="0"/>
      <w:divBdr>
        <w:top w:val="none" w:sz="0" w:space="0" w:color="auto"/>
        <w:left w:val="none" w:sz="0" w:space="0" w:color="auto"/>
        <w:bottom w:val="none" w:sz="0" w:space="0" w:color="auto"/>
        <w:right w:val="none" w:sz="0" w:space="0" w:color="auto"/>
      </w:divBdr>
    </w:div>
    <w:div w:id="1921718446">
      <w:bodyDiv w:val="1"/>
      <w:marLeft w:val="0"/>
      <w:marRight w:val="0"/>
      <w:marTop w:val="0"/>
      <w:marBottom w:val="0"/>
      <w:divBdr>
        <w:top w:val="none" w:sz="0" w:space="0" w:color="auto"/>
        <w:left w:val="none" w:sz="0" w:space="0" w:color="auto"/>
        <w:bottom w:val="none" w:sz="0" w:space="0" w:color="auto"/>
        <w:right w:val="none" w:sz="0" w:space="0" w:color="auto"/>
      </w:divBdr>
    </w:div>
    <w:div w:id="1922715341">
      <w:bodyDiv w:val="1"/>
      <w:marLeft w:val="0"/>
      <w:marRight w:val="0"/>
      <w:marTop w:val="0"/>
      <w:marBottom w:val="0"/>
      <w:divBdr>
        <w:top w:val="none" w:sz="0" w:space="0" w:color="auto"/>
        <w:left w:val="none" w:sz="0" w:space="0" w:color="auto"/>
        <w:bottom w:val="none" w:sz="0" w:space="0" w:color="auto"/>
        <w:right w:val="none" w:sz="0" w:space="0" w:color="auto"/>
      </w:divBdr>
    </w:div>
    <w:div w:id="1922830167">
      <w:bodyDiv w:val="1"/>
      <w:marLeft w:val="0"/>
      <w:marRight w:val="0"/>
      <w:marTop w:val="0"/>
      <w:marBottom w:val="0"/>
      <w:divBdr>
        <w:top w:val="none" w:sz="0" w:space="0" w:color="auto"/>
        <w:left w:val="none" w:sz="0" w:space="0" w:color="auto"/>
        <w:bottom w:val="none" w:sz="0" w:space="0" w:color="auto"/>
        <w:right w:val="none" w:sz="0" w:space="0" w:color="auto"/>
      </w:divBdr>
    </w:div>
    <w:div w:id="1923296702">
      <w:bodyDiv w:val="1"/>
      <w:marLeft w:val="0"/>
      <w:marRight w:val="0"/>
      <w:marTop w:val="0"/>
      <w:marBottom w:val="0"/>
      <w:divBdr>
        <w:top w:val="none" w:sz="0" w:space="0" w:color="auto"/>
        <w:left w:val="none" w:sz="0" w:space="0" w:color="auto"/>
        <w:bottom w:val="none" w:sz="0" w:space="0" w:color="auto"/>
        <w:right w:val="none" w:sz="0" w:space="0" w:color="auto"/>
      </w:divBdr>
    </w:div>
    <w:div w:id="1925532980">
      <w:bodyDiv w:val="1"/>
      <w:marLeft w:val="0"/>
      <w:marRight w:val="0"/>
      <w:marTop w:val="0"/>
      <w:marBottom w:val="0"/>
      <w:divBdr>
        <w:top w:val="none" w:sz="0" w:space="0" w:color="auto"/>
        <w:left w:val="none" w:sz="0" w:space="0" w:color="auto"/>
        <w:bottom w:val="none" w:sz="0" w:space="0" w:color="auto"/>
        <w:right w:val="none" w:sz="0" w:space="0" w:color="auto"/>
      </w:divBdr>
    </w:div>
    <w:div w:id="1926651749">
      <w:bodyDiv w:val="1"/>
      <w:marLeft w:val="0"/>
      <w:marRight w:val="0"/>
      <w:marTop w:val="0"/>
      <w:marBottom w:val="0"/>
      <w:divBdr>
        <w:top w:val="none" w:sz="0" w:space="0" w:color="auto"/>
        <w:left w:val="none" w:sz="0" w:space="0" w:color="auto"/>
        <w:bottom w:val="none" w:sz="0" w:space="0" w:color="auto"/>
        <w:right w:val="none" w:sz="0" w:space="0" w:color="auto"/>
      </w:divBdr>
    </w:div>
    <w:div w:id="1929346594">
      <w:bodyDiv w:val="1"/>
      <w:marLeft w:val="0"/>
      <w:marRight w:val="0"/>
      <w:marTop w:val="0"/>
      <w:marBottom w:val="0"/>
      <w:divBdr>
        <w:top w:val="none" w:sz="0" w:space="0" w:color="auto"/>
        <w:left w:val="none" w:sz="0" w:space="0" w:color="auto"/>
        <w:bottom w:val="none" w:sz="0" w:space="0" w:color="auto"/>
        <w:right w:val="none" w:sz="0" w:space="0" w:color="auto"/>
      </w:divBdr>
    </w:div>
    <w:div w:id="1930382402">
      <w:bodyDiv w:val="1"/>
      <w:marLeft w:val="0"/>
      <w:marRight w:val="0"/>
      <w:marTop w:val="0"/>
      <w:marBottom w:val="0"/>
      <w:divBdr>
        <w:top w:val="none" w:sz="0" w:space="0" w:color="auto"/>
        <w:left w:val="none" w:sz="0" w:space="0" w:color="auto"/>
        <w:bottom w:val="none" w:sz="0" w:space="0" w:color="auto"/>
        <w:right w:val="none" w:sz="0" w:space="0" w:color="auto"/>
      </w:divBdr>
    </w:div>
    <w:div w:id="1931769757">
      <w:bodyDiv w:val="1"/>
      <w:marLeft w:val="0"/>
      <w:marRight w:val="0"/>
      <w:marTop w:val="0"/>
      <w:marBottom w:val="0"/>
      <w:divBdr>
        <w:top w:val="none" w:sz="0" w:space="0" w:color="auto"/>
        <w:left w:val="none" w:sz="0" w:space="0" w:color="auto"/>
        <w:bottom w:val="none" w:sz="0" w:space="0" w:color="auto"/>
        <w:right w:val="none" w:sz="0" w:space="0" w:color="auto"/>
      </w:divBdr>
    </w:div>
    <w:div w:id="1932010032">
      <w:bodyDiv w:val="1"/>
      <w:marLeft w:val="0"/>
      <w:marRight w:val="0"/>
      <w:marTop w:val="0"/>
      <w:marBottom w:val="0"/>
      <w:divBdr>
        <w:top w:val="none" w:sz="0" w:space="0" w:color="auto"/>
        <w:left w:val="none" w:sz="0" w:space="0" w:color="auto"/>
        <w:bottom w:val="none" w:sz="0" w:space="0" w:color="auto"/>
        <w:right w:val="none" w:sz="0" w:space="0" w:color="auto"/>
      </w:divBdr>
    </w:div>
    <w:div w:id="1932200198">
      <w:bodyDiv w:val="1"/>
      <w:marLeft w:val="0"/>
      <w:marRight w:val="0"/>
      <w:marTop w:val="0"/>
      <w:marBottom w:val="0"/>
      <w:divBdr>
        <w:top w:val="none" w:sz="0" w:space="0" w:color="auto"/>
        <w:left w:val="none" w:sz="0" w:space="0" w:color="auto"/>
        <w:bottom w:val="none" w:sz="0" w:space="0" w:color="auto"/>
        <w:right w:val="none" w:sz="0" w:space="0" w:color="auto"/>
      </w:divBdr>
    </w:div>
    <w:div w:id="1933396628">
      <w:bodyDiv w:val="1"/>
      <w:marLeft w:val="0"/>
      <w:marRight w:val="0"/>
      <w:marTop w:val="0"/>
      <w:marBottom w:val="0"/>
      <w:divBdr>
        <w:top w:val="none" w:sz="0" w:space="0" w:color="auto"/>
        <w:left w:val="none" w:sz="0" w:space="0" w:color="auto"/>
        <w:bottom w:val="none" w:sz="0" w:space="0" w:color="auto"/>
        <w:right w:val="none" w:sz="0" w:space="0" w:color="auto"/>
      </w:divBdr>
    </w:div>
    <w:div w:id="1935438010">
      <w:bodyDiv w:val="1"/>
      <w:marLeft w:val="0"/>
      <w:marRight w:val="0"/>
      <w:marTop w:val="0"/>
      <w:marBottom w:val="0"/>
      <w:divBdr>
        <w:top w:val="none" w:sz="0" w:space="0" w:color="auto"/>
        <w:left w:val="none" w:sz="0" w:space="0" w:color="auto"/>
        <w:bottom w:val="none" w:sz="0" w:space="0" w:color="auto"/>
        <w:right w:val="none" w:sz="0" w:space="0" w:color="auto"/>
      </w:divBdr>
    </w:div>
    <w:div w:id="1936791982">
      <w:bodyDiv w:val="1"/>
      <w:marLeft w:val="0"/>
      <w:marRight w:val="0"/>
      <w:marTop w:val="0"/>
      <w:marBottom w:val="0"/>
      <w:divBdr>
        <w:top w:val="none" w:sz="0" w:space="0" w:color="auto"/>
        <w:left w:val="none" w:sz="0" w:space="0" w:color="auto"/>
        <w:bottom w:val="none" w:sz="0" w:space="0" w:color="auto"/>
        <w:right w:val="none" w:sz="0" w:space="0" w:color="auto"/>
      </w:divBdr>
    </w:div>
    <w:div w:id="1937904204">
      <w:bodyDiv w:val="1"/>
      <w:marLeft w:val="0"/>
      <w:marRight w:val="0"/>
      <w:marTop w:val="0"/>
      <w:marBottom w:val="0"/>
      <w:divBdr>
        <w:top w:val="none" w:sz="0" w:space="0" w:color="auto"/>
        <w:left w:val="none" w:sz="0" w:space="0" w:color="auto"/>
        <w:bottom w:val="none" w:sz="0" w:space="0" w:color="auto"/>
        <w:right w:val="none" w:sz="0" w:space="0" w:color="auto"/>
      </w:divBdr>
    </w:div>
    <w:div w:id="1941067091">
      <w:bodyDiv w:val="1"/>
      <w:marLeft w:val="0"/>
      <w:marRight w:val="0"/>
      <w:marTop w:val="0"/>
      <w:marBottom w:val="0"/>
      <w:divBdr>
        <w:top w:val="none" w:sz="0" w:space="0" w:color="auto"/>
        <w:left w:val="none" w:sz="0" w:space="0" w:color="auto"/>
        <w:bottom w:val="none" w:sz="0" w:space="0" w:color="auto"/>
        <w:right w:val="none" w:sz="0" w:space="0" w:color="auto"/>
      </w:divBdr>
    </w:div>
    <w:div w:id="1942225494">
      <w:bodyDiv w:val="1"/>
      <w:marLeft w:val="0"/>
      <w:marRight w:val="0"/>
      <w:marTop w:val="0"/>
      <w:marBottom w:val="0"/>
      <w:divBdr>
        <w:top w:val="none" w:sz="0" w:space="0" w:color="auto"/>
        <w:left w:val="none" w:sz="0" w:space="0" w:color="auto"/>
        <w:bottom w:val="none" w:sz="0" w:space="0" w:color="auto"/>
        <w:right w:val="none" w:sz="0" w:space="0" w:color="auto"/>
      </w:divBdr>
    </w:div>
    <w:div w:id="1945961709">
      <w:bodyDiv w:val="1"/>
      <w:marLeft w:val="0"/>
      <w:marRight w:val="0"/>
      <w:marTop w:val="0"/>
      <w:marBottom w:val="0"/>
      <w:divBdr>
        <w:top w:val="none" w:sz="0" w:space="0" w:color="auto"/>
        <w:left w:val="none" w:sz="0" w:space="0" w:color="auto"/>
        <w:bottom w:val="none" w:sz="0" w:space="0" w:color="auto"/>
        <w:right w:val="none" w:sz="0" w:space="0" w:color="auto"/>
      </w:divBdr>
    </w:div>
    <w:div w:id="1946648260">
      <w:bodyDiv w:val="1"/>
      <w:marLeft w:val="0"/>
      <w:marRight w:val="0"/>
      <w:marTop w:val="0"/>
      <w:marBottom w:val="0"/>
      <w:divBdr>
        <w:top w:val="none" w:sz="0" w:space="0" w:color="auto"/>
        <w:left w:val="none" w:sz="0" w:space="0" w:color="auto"/>
        <w:bottom w:val="none" w:sz="0" w:space="0" w:color="auto"/>
        <w:right w:val="none" w:sz="0" w:space="0" w:color="auto"/>
      </w:divBdr>
    </w:div>
    <w:div w:id="1948923999">
      <w:bodyDiv w:val="1"/>
      <w:marLeft w:val="0"/>
      <w:marRight w:val="0"/>
      <w:marTop w:val="0"/>
      <w:marBottom w:val="0"/>
      <w:divBdr>
        <w:top w:val="none" w:sz="0" w:space="0" w:color="auto"/>
        <w:left w:val="none" w:sz="0" w:space="0" w:color="auto"/>
        <w:bottom w:val="none" w:sz="0" w:space="0" w:color="auto"/>
        <w:right w:val="none" w:sz="0" w:space="0" w:color="auto"/>
      </w:divBdr>
    </w:div>
    <w:div w:id="1949268099">
      <w:bodyDiv w:val="1"/>
      <w:marLeft w:val="0"/>
      <w:marRight w:val="0"/>
      <w:marTop w:val="0"/>
      <w:marBottom w:val="0"/>
      <w:divBdr>
        <w:top w:val="none" w:sz="0" w:space="0" w:color="auto"/>
        <w:left w:val="none" w:sz="0" w:space="0" w:color="auto"/>
        <w:bottom w:val="none" w:sz="0" w:space="0" w:color="auto"/>
        <w:right w:val="none" w:sz="0" w:space="0" w:color="auto"/>
      </w:divBdr>
    </w:div>
    <w:div w:id="1950314963">
      <w:bodyDiv w:val="1"/>
      <w:marLeft w:val="0"/>
      <w:marRight w:val="0"/>
      <w:marTop w:val="0"/>
      <w:marBottom w:val="0"/>
      <w:divBdr>
        <w:top w:val="none" w:sz="0" w:space="0" w:color="auto"/>
        <w:left w:val="none" w:sz="0" w:space="0" w:color="auto"/>
        <w:bottom w:val="none" w:sz="0" w:space="0" w:color="auto"/>
        <w:right w:val="none" w:sz="0" w:space="0" w:color="auto"/>
      </w:divBdr>
    </w:div>
    <w:div w:id="1953587083">
      <w:bodyDiv w:val="1"/>
      <w:marLeft w:val="0"/>
      <w:marRight w:val="0"/>
      <w:marTop w:val="0"/>
      <w:marBottom w:val="0"/>
      <w:divBdr>
        <w:top w:val="none" w:sz="0" w:space="0" w:color="auto"/>
        <w:left w:val="none" w:sz="0" w:space="0" w:color="auto"/>
        <w:bottom w:val="none" w:sz="0" w:space="0" w:color="auto"/>
        <w:right w:val="none" w:sz="0" w:space="0" w:color="auto"/>
      </w:divBdr>
    </w:div>
    <w:div w:id="1954094537">
      <w:bodyDiv w:val="1"/>
      <w:marLeft w:val="0"/>
      <w:marRight w:val="0"/>
      <w:marTop w:val="0"/>
      <w:marBottom w:val="0"/>
      <w:divBdr>
        <w:top w:val="none" w:sz="0" w:space="0" w:color="auto"/>
        <w:left w:val="none" w:sz="0" w:space="0" w:color="auto"/>
        <w:bottom w:val="none" w:sz="0" w:space="0" w:color="auto"/>
        <w:right w:val="none" w:sz="0" w:space="0" w:color="auto"/>
      </w:divBdr>
    </w:div>
    <w:div w:id="1954821984">
      <w:bodyDiv w:val="1"/>
      <w:marLeft w:val="0"/>
      <w:marRight w:val="0"/>
      <w:marTop w:val="0"/>
      <w:marBottom w:val="0"/>
      <w:divBdr>
        <w:top w:val="none" w:sz="0" w:space="0" w:color="auto"/>
        <w:left w:val="none" w:sz="0" w:space="0" w:color="auto"/>
        <w:bottom w:val="none" w:sz="0" w:space="0" w:color="auto"/>
        <w:right w:val="none" w:sz="0" w:space="0" w:color="auto"/>
      </w:divBdr>
    </w:div>
    <w:div w:id="1956599683">
      <w:bodyDiv w:val="1"/>
      <w:marLeft w:val="0"/>
      <w:marRight w:val="0"/>
      <w:marTop w:val="0"/>
      <w:marBottom w:val="0"/>
      <w:divBdr>
        <w:top w:val="none" w:sz="0" w:space="0" w:color="auto"/>
        <w:left w:val="none" w:sz="0" w:space="0" w:color="auto"/>
        <w:bottom w:val="none" w:sz="0" w:space="0" w:color="auto"/>
        <w:right w:val="none" w:sz="0" w:space="0" w:color="auto"/>
      </w:divBdr>
    </w:div>
    <w:div w:id="1960260284">
      <w:bodyDiv w:val="1"/>
      <w:marLeft w:val="0"/>
      <w:marRight w:val="0"/>
      <w:marTop w:val="0"/>
      <w:marBottom w:val="0"/>
      <w:divBdr>
        <w:top w:val="none" w:sz="0" w:space="0" w:color="auto"/>
        <w:left w:val="none" w:sz="0" w:space="0" w:color="auto"/>
        <w:bottom w:val="none" w:sz="0" w:space="0" w:color="auto"/>
        <w:right w:val="none" w:sz="0" w:space="0" w:color="auto"/>
      </w:divBdr>
    </w:div>
    <w:div w:id="1961062248">
      <w:bodyDiv w:val="1"/>
      <w:marLeft w:val="0"/>
      <w:marRight w:val="0"/>
      <w:marTop w:val="0"/>
      <w:marBottom w:val="0"/>
      <w:divBdr>
        <w:top w:val="none" w:sz="0" w:space="0" w:color="auto"/>
        <w:left w:val="none" w:sz="0" w:space="0" w:color="auto"/>
        <w:bottom w:val="none" w:sz="0" w:space="0" w:color="auto"/>
        <w:right w:val="none" w:sz="0" w:space="0" w:color="auto"/>
      </w:divBdr>
    </w:div>
    <w:div w:id="1961377475">
      <w:bodyDiv w:val="1"/>
      <w:marLeft w:val="0"/>
      <w:marRight w:val="0"/>
      <w:marTop w:val="0"/>
      <w:marBottom w:val="0"/>
      <w:divBdr>
        <w:top w:val="none" w:sz="0" w:space="0" w:color="auto"/>
        <w:left w:val="none" w:sz="0" w:space="0" w:color="auto"/>
        <w:bottom w:val="none" w:sz="0" w:space="0" w:color="auto"/>
        <w:right w:val="none" w:sz="0" w:space="0" w:color="auto"/>
      </w:divBdr>
    </w:div>
    <w:div w:id="1965114876">
      <w:bodyDiv w:val="1"/>
      <w:marLeft w:val="0"/>
      <w:marRight w:val="0"/>
      <w:marTop w:val="0"/>
      <w:marBottom w:val="0"/>
      <w:divBdr>
        <w:top w:val="none" w:sz="0" w:space="0" w:color="auto"/>
        <w:left w:val="none" w:sz="0" w:space="0" w:color="auto"/>
        <w:bottom w:val="none" w:sz="0" w:space="0" w:color="auto"/>
        <w:right w:val="none" w:sz="0" w:space="0" w:color="auto"/>
      </w:divBdr>
    </w:div>
    <w:div w:id="1967157729">
      <w:bodyDiv w:val="1"/>
      <w:marLeft w:val="0"/>
      <w:marRight w:val="0"/>
      <w:marTop w:val="0"/>
      <w:marBottom w:val="0"/>
      <w:divBdr>
        <w:top w:val="none" w:sz="0" w:space="0" w:color="auto"/>
        <w:left w:val="none" w:sz="0" w:space="0" w:color="auto"/>
        <w:bottom w:val="none" w:sz="0" w:space="0" w:color="auto"/>
        <w:right w:val="none" w:sz="0" w:space="0" w:color="auto"/>
      </w:divBdr>
    </w:div>
    <w:div w:id="1967734154">
      <w:bodyDiv w:val="1"/>
      <w:marLeft w:val="0"/>
      <w:marRight w:val="0"/>
      <w:marTop w:val="0"/>
      <w:marBottom w:val="0"/>
      <w:divBdr>
        <w:top w:val="none" w:sz="0" w:space="0" w:color="auto"/>
        <w:left w:val="none" w:sz="0" w:space="0" w:color="auto"/>
        <w:bottom w:val="none" w:sz="0" w:space="0" w:color="auto"/>
        <w:right w:val="none" w:sz="0" w:space="0" w:color="auto"/>
      </w:divBdr>
    </w:div>
    <w:div w:id="1968581113">
      <w:bodyDiv w:val="1"/>
      <w:marLeft w:val="0"/>
      <w:marRight w:val="0"/>
      <w:marTop w:val="0"/>
      <w:marBottom w:val="0"/>
      <w:divBdr>
        <w:top w:val="none" w:sz="0" w:space="0" w:color="auto"/>
        <w:left w:val="none" w:sz="0" w:space="0" w:color="auto"/>
        <w:bottom w:val="none" w:sz="0" w:space="0" w:color="auto"/>
        <w:right w:val="none" w:sz="0" w:space="0" w:color="auto"/>
      </w:divBdr>
    </w:div>
    <w:div w:id="1969583702">
      <w:bodyDiv w:val="1"/>
      <w:marLeft w:val="0"/>
      <w:marRight w:val="0"/>
      <w:marTop w:val="0"/>
      <w:marBottom w:val="0"/>
      <w:divBdr>
        <w:top w:val="none" w:sz="0" w:space="0" w:color="auto"/>
        <w:left w:val="none" w:sz="0" w:space="0" w:color="auto"/>
        <w:bottom w:val="none" w:sz="0" w:space="0" w:color="auto"/>
        <w:right w:val="none" w:sz="0" w:space="0" w:color="auto"/>
      </w:divBdr>
    </w:div>
    <w:div w:id="1973754599">
      <w:bodyDiv w:val="1"/>
      <w:marLeft w:val="0"/>
      <w:marRight w:val="0"/>
      <w:marTop w:val="0"/>
      <w:marBottom w:val="0"/>
      <w:divBdr>
        <w:top w:val="none" w:sz="0" w:space="0" w:color="auto"/>
        <w:left w:val="none" w:sz="0" w:space="0" w:color="auto"/>
        <w:bottom w:val="none" w:sz="0" w:space="0" w:color="auto"/>
        <w:right w:val="none" w:sz="0" w:space="0" w:color="auto"/>
      </w:divBdr>
    </w:div>
    <w:div w:id="1974215191">
      <w:bodyDiv w:val="1"/>
      <w:marLeft w:val="0"/>
      <w:marRight w:val="0"/>
      <w:marTop w:val="0"/>
      <w:marBottom w:val="0"/>
      <w:divBdr>
        <w:top w:val="none" w:sz="0" w:space="0" w:color="auto"/>
        <w:left w:val="none" w:sz="0" w:space="0" w:color="auto"/>
        <w:bottom w:val="none" w:sz="0" w:space="0" w:color="auto"/>
        <w:right w:val="none" w:sz="0" w:space="0" w:color="auto"/>
      </w:divBdr>
    </w:div>
    <w:div w:id="1974284746">
      <w:bodyDiv w:val="1"/>
      <w:marLeft w:val="0"/>
      <w:marRight w:val="0"/>
      <w:marTop w:val="0"/>
      <w:marBottom w:val="0"/>
      <w:divBdr>
        <w:top w:val="none" w:sz="0" w:space="0" w:color="auto"/>
        <w:left w:val="none" w:sz="0" w:space="0" w:color="auto"/>
        <w:bottom w:val="none" w:sz="0" w:space="0" w:color="auto"/>
        <w:right w:val="none" w:sz="0" w:space="0" w:color="auto"/>
      </w:divBdr>
    </w:div>
    <w:div w:id="1974823571">
      <w:bodyDiv w:val="1"/>
      <w:marLeft w:val="0"/>
      <w:marRight w:val="0"/>
      <w:marTop w:val="0"/>
      <w:marBottom w:val="0"/>
      <w:divBdr>
        <w:top w:val="none" w:sz="0" w:space="0" w:color="auto"/>
        <w:left w:val="none" w:sz="0" w:space="0" w:color="auto"/>
        <w:bottom w:val="none" w:sz="0" w:space="0" w:color="auto"/>
        <w:right w:val="none" w:sz="0" w:space="0" w:color="auto"/>
      </w:divBdr>
    </w:div>
    <w:div w:id="1975479588">
      <w:bodyDiv w:val="1"/>
      <w:marLeft w:val="0"/>
      <w:marRight w:val="0"/>
      <w:marTop w:val="0"/>
      <w:marBottom w:val="0"/>
      <w:divBdr>
        <w:top w:val="none" w:sz="0" w:space="0" w:color="auto"/>
        <w:left w:val="none" w:sz="0" w:space="0" w:color="auto"/>
        <w:bottom w:val="none" w:sz="0" w:space="0" w:color="auto"/>
        <w:right w:val="none" w:sz="0" w:space="0" w:color="auto"/>
      </w:divBdr>
    </w:div>
    <w:div w:id="1979534710">
      <w:bodyDiv w:val="1"/>
      <w:marLeft w:val="0"/>
      <w:marRight w:val="0"/>
      <w:marTop w:val="0"/>
      <w:marBottom w:val="0"/>
      <w:divBdr>
        <w:top w:val="none" w:sz="0" w:space="0" w:color="auto"/>
        <w:left w:val="none" w:sz="0" w:space="0" w:color="auto"/>
        <w:bottom w:val="none" w:sz="0" w:space="0" w:color="auto"/>
        <w:right w:val="none" w:sz="0" w:space="0" w:color="auto"/>
      </w:divBdr>
    </w:div>
    <w:div w:id="1981180849">
      <w:bodyDiv w:val="1"/>
      <w:marLeft w:val="0"/>
      <w:marRight w:val="0"/>
      <w:marTop w:val="0"/>
      <w:marBottom w:val="0"/>
      <w:divBdr>
        <w:top w:val="none" w:sz="0" w:space="0" w:color="auto"/>
        <w:left w:val="none" w:sz="0" w:space="0" w:color="auto"/>
        <w:bottom w:val="none" w:sz="0" w:space="0" w:color="auto"/>
        <w:right w:val="none" w:sz="0" w:space="0" w:color="auto"/>
      </w:divBdr>
    </w:div>
    <w:div w:id="1981840941">
      <w:bodyDiv w:val="1"/>
      <w:marLeft w:val="0"/>
      <w:marRight w:val="0"/>
      <w:marTop w:val="0"/>
      <w:marBottom w:val="0"/>
      <w:divBdr>
        <w:top w:val="none" w:sz="0" w:space="0" w:color="auto"/>
        <w:left w:val="none" w:sz="0" w:space="0" w:color="auto"/>
        <w:bottom w:val="none" w:sz="0" w:space="0" w:color="auto"/>
        <w:right w:val="none" w:sz="0" w:space="0" w:color="auto"/>
      </w:divBdr>
    </w:div>
    <w:div w:id="1982298160">
      <w:bodyDiv w:val="1"/>
      <w:marLeft w:val="0"/>
      <w:marRight w:val="0"/>
      <w:marTop w:val="0"/>
      <w:marBottom w:val="0"/>
      <w:divBdr>
        <w:top w:val="none" w:sz="0" w:space="0" w:color="auto"/>
        <w:left w:val="none" w:sz="0" w:space="0" w:color="auto"/>
        <w:bottom w:val="none" w:sz="0" w:space="0" w:color="auto"/>
        <w:right w:val="none" w:sz="0" w:space="0" w:color="auto"/>
      </w:divBdr>
    </w:div>
    <w:div w:id="1982494387">
      <w:bodyDiv w:val="1"/>
      <w:marLeft w:val="0"/>
      <w:marRight w:val="0"/>
      <w:marTop w:val="0"/>
      <w:marBottom w:val="0"/>
      <w:divBdr>
        <w:top w:val="none" w:sz="0" w:space="0" w:color="auto"/>
        <w:left w:val="none" w:sz="0" w:space="0" w:color="auto"/>
        <w:bottom w:val="none" w:sz="0" w:space="0" w:color="auto"/>
        <w:right w:val="none" w:sz="0" w:space="0" w:color="auto"/>
      </w:divBdr>
    </w:div>
    <w:div w:id="1985113928">
      <w:bodyDiv w:val="1"/>
      <w:marLeft w:val="0"/>
      <w:marRight w:val="0"/>
      <w:marTop w:val="0"/>
      <w:marBottom w:val="0"/>
      <w:divBdr>
        <w:top w:val="none" w:sz="0" w:space="0" w:color="auto"/>
        <w:left w:val="none" w:sz="0" w:space="0" w:color="auto"/>
        <w:bottom w:val="none" w:sz="0" w:space="0" w:color="auto"/>
        <w:right w:val="none" w:sz="0" w:space="0" w:color="auto"/>
      </w:divBdr>
    </w:div>
    <w:div w:id="1986423080">
      <w:bodyDiv w:val="1"/>
      <w:marLeft w:val="0"/>
      <w:marRight w:val="0"/>
      <w:marTop w:val="0"/>
      <w:marBottom w:val="0"/>
      <w:divBdr>
        <w:top w:val="none" w:sz="0" w:space="0" w:color="auto"/>
        <w:left w:val="none" w:sz="0" w:space="0" w:color="auto"/>
        <w:bottom w:val="none" w:sz="0" w:space="0" w:color="auto"/>
        <w:right w:val="none" w:sz="0" w:space="0" w:color="auto"/>
      </w:divBdr>
    </w:div>
    <w:div w:id="1988050450">
      <w:bodyDiv w:val="1"/>
      <w:marLeft w:val="0"/>
      <w:marRight w:val="0"/>
      <w:marTop w:val="0"/>
      <w:marBottom w:val="0"/>
      <w:divBdr>
        <w:top w:val="none" w:sz="0" w:space="0" w:color="auto"/>
        <w:left w:val="none" w:sz="0" w:space="0" w:color="auto"/>
        <w:bottom w:val="none" w:sz="0" w:space="0" w:color="auto"/>
        <w:right w:val="none" w:sz="0" w:space="0" w:color="auto"/>
      </w:divBdr>
    </w:div>
    <w:div w:id="1993871666">
      <w:bodyDiv w:val="1"/>
      <w:marLeft w:val="0"/>
      <w:marRight w:val="0"/>
      <w:marTop w:val="0"/>
      <w:marBottom w:val="0"/>
      <w:divBdr>
        <w:top w:val="none" w:sz="0" w:space="0" w:color="auto"/>
        <w:left w:val="none" w:sz="0" w:space="0" w:color="auto"/>
        <w:bottom w:val="none" w:sz="0" w:space="0" w:color="auto"/>
        <w:right w:val="none" w:sz="0" w:space="0" w:color="auto"/>
      </w:divBdr>
    </w:div>
    <w:div w:id="1994487438">
      <w:bodyDiv w:val="1"/>
      <w:marLeft w:val="0"/>
      <w:marRight w:val="0"/>
      <w:marTop w:val="0"/>
      <w:marBottom w:val="0"/>
      <w:divBdr>
        <w:top w:val="none" w:sz="0" w:space="0" w:color="auto"/>
        <w:left w:val="none" w:sz="0" w:space="0" w:color="auto"/>
        <w:bottom w:val="none" w:sz="0" w:space="0" w:color="auto"/>
        <w:right w:val="none" w:sz="0" w:space="0" w:color="auto"/>
      </w:divBdr>
    </w:div>
    <w:div w:id="1998337919">
      <w:bodyDiv w:val="1"/>
      <w:marLeft w:val="0"/>
      <w:marRight w:val="0"/>
      <w:marTop w:val="0"/>
      <w:marBottom w:val="0"/>
      <w:divBdr>
        <w:top w:val="none" w:sz="0" w:space="0" w:color="auto"/>
        <w:left w:val="none" w:sz="0" w:space="0" w:color="auto"/>
        <w:bottom w:val="none" w:sz="0" w:space="0" w:color="auto"/>
        <w:right w:val="none" w:sz="0" w:space="0" w:color="auto"/>
      </w:divBdr>
    </w:div>
    <w:div w:id="2002193044">
      <w:bodyDiv w:val="1"/>
      <w:marLeft w:val="0"/>
      <w:marRight w:val="0"/>
      <w:marTop w:val="0"/>
      <w:marBottom w:val="0"/>
      <w:divBdr>
        <w:top w:val="none" w:sz="0" w:space="0" w:color="auto"/>
        <w:left w:val="none" w:sz="0" w:space="0" w:color="auto"/>
        <w:bottom w:val="none" w:sz="0" w:space="0" w:color="auto"/>
        <w:right w:val="none" w:sz="0" w:space="0" w:color="auto"/>
      </w:divBdr>
    </w:div>
    <w:div w:id="2002387973">
      <w:bodyDiv w:val="1"/>
      <w:marLeft w:val="0"/>
      <w:marRight w:val="0"/>
      <w:marTop w:val="0"/>
      <w:marBottom w:val="0"/>
      <w:divBdr>
        <w:top w:val="none" w:sz="0" w:space="0" w:color="auto"/>
        <w:left w:val="none" w:sz="0" w:space="0" w:color="auto"/>
        <w:bottom w:val="none" w:sz="0" w:space="0" w:color="auto"/>
        <w:right w:val="none" w:sz="0" w:space="0" w:color="auto"/>
      </w:divBdr>
    </w:div>
    <w:div w:id="2003316202">
      <w:bodyDiv w:val="1"/>
      <w:marLeft w:val="0"/>
      <w:marRight w:val="0"/>
      <w:marTop w:val="0"/>
      <w:marBottom w:val="0"/>
      <w:divBdr>
        <w:top w:val="none" w:sz="0" w:space="0" w:color="auto"/>
        <w:left w:val="none" w:sz="0" w:space="0" w:color="auto"/>
        <w:bottom w:val="none" w:sz="0" w:space="0" w:color="auto"/>
        <w:right w:val="none" w:sz="0" w:space="0" w:color="auto"/>
      </w:divBdr>
    </w:div>
    <w:div w:id="2004746346">
      <w:bodyDiv w:val="1"/>
      <w:marLeft w:val="0"/>
      <w:marRight w:val="0"/>
      <w:marTop w:val="0"/>
      <w:marBottom w:val="0"/>
      <w:divBdr>
        <w:top w:val="none" w:sz="0" w:space="0" w:color="auto"/>
        <w:left w:val="none" w:sz="0" w:space="0" w:color="auto"/>
        <w:bottom w:val="none" w:sz="0" w:space="0" w:color="auto"/>
        <w:right w:val="none" w:sz="0" w:space="0" w:color="auto"/>
      </w:divBdr>
    </w:div>
    <w:div w:id="2005738274">
      <w:bodyDiv w:val="1"/>
      <w:marLeft w:val="0"/>
      <w:marRight w:val="0"/>
      <w:marTop w:val="0"/>
      <w:marBottom w:val="0"/>
      <w:divBdr>
        <w:top w:val="none" w:sz="0" w:space="0" w:color="auto"/>
        <w:left w:val="none" w:sz="0" w:space="0" w:color="auto"/>
        <w:bottom w:val="none" w:sz="0" w:space="0" w:color="auto"/>
        <w:right w:val="none" w:sz="0" w:space="0" w:color="auto"/>
      </w:divBdr>
    </w:div>
    <w:div w:id="2008558491">
      <w:bodyDiv w:val="1"/>
      <w:marLeft w:val="0"/>
      <w:marRight w:val="0"/>
      <w:marTop w:val="0"/>
      <w:marBottom w:val="0"/>
      <w:divBdr>
        <w:top w:val="none" w:sz="0" w:space="0" w:color="auto"/>
        <w:left w:val="none" w:sz="0" w:space="0" w:color="auto"/>
        <w:bottom w:val="none" w:sz="0" w:space="0" w:color="auto"/>
        <w:right w:val="none" w:sz="0" w:space="0" w:color="auto"/>
      </w:divBdr>
    </w:div>
    <w:div w:id="2008745299">
      <w:bodyDiv w:val="1"/>
      <w:marLeft w:val="0"/>
      <w:marRight w:val="0"/>
      <w:marTop w:val="0"/>
      <w:marBottom w:val="0"/>
      <w:divBdr>
        <w:top w:val="none" w:sz="0" w:space="0" w:color="auto"/>
        <w:left w:val="none" w:sz="0" w:space="0" w:color="auto"/>
        <w:bottom w:val="none" w:sz="0" w:space="0" w:color="auto"/>
        <w:right w:val="none" w:sz="0" w:space="0" w:color="auto"/>
      </w:divBdr>
    </w:div>
    <w:div w:id="2011103742">
      <w:bodyDiv w:val="1"/>
      <w:marLeft w:val="0"/>
      <w:marRight w:val="0"/>
      <w:marTop w:val="0"/>
      <w:marBottom w:val="0"/>
      <w:divBdr>
        <w:top w:val="none" w:sz="0" w:space="0" w:color="auto"/>
        <w:left w:val="none" w:sz="0" w:space="0" w:color="auto"/>
        <w:bottom w:val="none" w:sz="0" w:space="0" w:color="auto"/>
        <w:right w:val="none" w:sz="0" w:space="0" w:color="auto"/>
      </w:divBdr>
    </w:div>
    <w:div w:id="2013481791">
      <w:bodyDiv w:val="1"/>
      <w:marLeft w:val="0"/>
      <w:marRight w:val="0"/>
      <w:marTop w:val="0"/>
      <w:marBottom w:val="0"/>
      <w:divBdr>
        <w:top w:val="none" w:sz="0" w:space="0" w:color="auto"/>
        <w:left w:val="none" w:sz="0" w:space="0" w:color="auto"/>
        <w:bottom w:val="none" w:sz="0" w:space="0" w:color="auto"/>
        <w:right w:val="none" w:sz="0" w:space="0" w:color="auto"/>
      </w:divBdr>
    </w:div>
    <w:div w:id="2023388966">
      <w:bodyDiv w:val="1"/>
      <w:marLeft w:val="0"/>
      <w:marRight w:val="0"/>
      <w:marTop w:val="0"/>
      <w:marBottom w:val="0"/>
      <w:divBdr>
        <w:top w:val="none" w:sz="0" w:space="0" w:color="auto"/>
        <w:left w:val="none" w:sz="0" w:space="0" w:color="auto"/>
        <w:bottom w:val="none" w:sz="0" w:space="0" w:color="auto"/>
        <w:right w:val="none" w:sz="0" w:space="0" w:color="auto"/>
      </w:divBdr>
    </w:div>
    <w:div w:id="2024088958">
      <w:bodyDiv w:val="1"/>
      <w:marLeft w:val="0"/>
      <w:marRight w:val="0"/>
      <w:marTop w:val="0"/>
      <w:marBottom w:val="0"/>
      <w:divBdr>
        <w:top w:val="none" w:sz="0" w:space="0" w:color="auto"/>
        <w:left w:val="none" w:sz="0" w:space="0" w:color="auto"/>
        <w:bottom w:val="none" w:sz="0" w:space="0" w:color="auto"/>
        <w:right w:val="none" w:sz="0" w:space="0" w:color="auto"/>
      </w:divBdr>
    </w:div>
    <w:div w:id="2024160334">
      <w:bodyDiv w:val="1"/>
      <w:marLeft w:val="0"/>
      <w:marRight w:val="0"/>
      <w:marTop w:val="0"/>
      <w:marBottom w:val="0"/>
      <w:divBdr>
        <w:top w:val="none" w:sz="0" w:space="0" w:color="auto"/>
        <w:left w:val="none" w:sz="0" w:space="0" w:color="auto"/>
        <w:bottom w:val="none" w:sz="0" w:space="0" w:color="auto"/>
        <w:right w:val="none" w:sz="0" w:space="0" w:color="auto"/>
      </w:divBdr>
    </w:div>
    <w:div w:id="2028090725">
      <w:bodyDiv w:val="1"/>
      <w:marLeft w:val="0"/>
      <w:marRight w:val="0"/>
      <w:marTop w:val="0"/>
      <w:marBottom w:val="0"/>
      <w:divBdr>
        <w:top w:val="none" w:sz="0" w:space="0" w:color="auto"/>
        <w:left w:val="none" w:sz="0" w:space="0" w:color="auto"/>
        <w:bottom w:val="none" w:sz="0" w:space="0" w:color="auto"/>
        <w:right w:val="none" w:sz="0" w:space="0" w:color="auto"/>
      </w:divBdr>
    </w:div>
    <w:div w:id="2031643795">
      <w:bodyDiv w:val="1"/>
      <w:marLeft w:val="0"/>
      <w:marRight w:val="0"/>
      <w:marTop w:val="0"/>
      <w:marBottom w:val="0"/>
      <w:divBdr>
        <w:top w:val="none" w:sz="0" w:space="0" w:color="auto"/>
        <w:left w:val="none" w:sz="0" w:space="0" w:color="auto"/>
        <w:bottom w:val="none" w:sz="0" w:space="0" w:color="auto"/>
        <w:right w:val="none" w:sz="0" w:space="0" w:color="auto"/>
      </w:divBdr>
    </w:div>
    <w:div w:id="2031830250">
      <w:bodyDiv w:val="1"/>
      <w:marLeft w:val="0"/>
      <w:marRight w:val="0"/>
      <w:marTop w:val="0"/>
      <w:marBottom w:val="0"/>
      <w:divBdr>
        <w:top w:val="none" w:sz="0" w:space="0" w:color="auto"/>
        <w:left w:val="none" w:sz="0" w:space="0" w:color="auto"/>
        <w:bottom w:val="none" w:sz="0" w:space="0" w:color="auto"/>
        <w:right w:val="none" w:sz="0" w:space="0" w:color="auto"/>
      </w:divBdr>
    </w:div>
    <w:div w:id="2032755605">
      <w:bodyDiv w:val="1"/>
      <w:marLeft w:val="0"/>
      <w:marRight w:val="0"/>
      <w:marTop w:val="0"/>
      <w:marBottom w:val="0"/>
      <w:divBdr>
        <w:top w:val="none" w:sz="0" w:space="0" w:color="auto"/>
        <w:left w:val="none" w:sz="0" w:space="0" w:color="auto"/>
        <w:bottom w:val="none" w:sz="0" w:space="0" w:color="auto"/>
        <w:right w:val="none" w:sz="0" w:space="0" w:color="auto"/>
      </w:divBdr>
    </w:div>
    <w:div w:id="2034067265">
      <w:bodyDiv w:val="1"/>
      <w:marLeft w:val="0"/>
      <w:marRight w:val="0"/>
      <w:marTop w:val="0"/>
      <w:marBottom w:val="0"/>
      <w:divBdr>
        <w:top w:val="none" w:sz="0" w:space="0" w:color="auto"/>
        <w:left w:val="none" w:sz="0" w:space="0" w:color="auto"/>
        <w:bottom w:val="none" w:sz="0" w:space="0" w:color="auto"/>
        <w:right w:val="none" w:sz="0" w:space="0" w:color="auto"/>
      </w:divBdr>
    </w:div>
    <w:div w:id="2035498227">
      <w:bodyDiv w:val="1"/>
      <w:marLeft w:val="0"/>
      <w:marRight w:val="0"/>
      <w:marTop w:val="0"/>
      <w:marBottom w:val="0"/>
      <w:divBdr>
        <w:top w:val="none" w:sz="0" w:space="0" w:color="auto"/>
        <w:left w:val="none" w:sz="0" w:space="0" w:color="auto"/>
        <w:bottom w:val="none" w:sz="0" w:space="0" w:color="auto"/>
        <w:right w:val="none" w:sz="0" w:space="0" w:color="auto"/>
      </w:divBdr>
    </w:div>
    <w:div w:id="2035691940">
      <w:bodyDiv w:val="1"/>
      <w:marLeft w:val="0"/>
      <w:marRight w:val="0"/>
      <w:marTop w:val="0"/>
      <w:marBottom w:val="0"/>
      <w:divBdr>
        <w:top w:val="none" w:sz="0" w:space="0" w:color="auto"/>
        <w:left w:val="none" w:sz="0" w:space="0" w:color="auto"/>
        <w:bottom w:val="none" w:sz="0" w:space="0" w:color="auto"/>
        <w:right w:val="none" w:sz="0" w:space="0" w:color="auto"/>
      </w:divBdr>
    </w:div>
    <w:div w:id="2036495742">
      <w:bodyDiv w:val="1"/>
      <w:marLeft w:val="0"/>
      <w:marRight w:val="0"/>
      <w:marTop w:val="0"/>
      <w:marBottom w:val="0"/>
      <w:divBdr>
        <w:top w:val="none" w:sz="0" w:space="0" w:color="auto"/>
        <w:left w:val="none" w:sz="0" w:space="0" w:color="auto"/>
        <w:bottom w:val="none" w:sz="0" w:space="0" w:color="auto"/>
        <w:right w:val="none" w:sz="0" w:space="0" w:color="auto"/>
      </w:divBdr>
    </w:div>
    <w:div w:id="2036728011">
      <w:bodyDiv w:val="1"/>
      <w:marLeft w:val="0"/>
      <w:marRight w:val="0"/>
      <w:marTop w:val="0"/>
      <w:marBottom w:val="0"/>
      <w:divBdr>
        <w:top w:val="none" w:sz="0" w:space="0" w:color="auto"/>
        <w:left w:val="none" w:sz="0" w:space="0" w:color="auto"/>
        <w:bottom w:val="none" w:sz="0" w:space="0" w:color="auto"/>
        <w:right w:val="none" w:sz="0" w:space="0" w:color="auto"/>
      </w:divBdr>
    </w:div>
    <w:div w:id="2036734496">
      <w:bodyDiv w:val="1"/>
      <w:marLeft w:val="0"/>
      <w:marRight w:val="0"/>
      <w:marTop w:val="0"/>
      <w:marBottom w:val="0"/>
      <w:divBdr>
        <w:top w:val="none" w:sz="0" w:space="0" w:color="auto"/>
        <w:left w:val="none" w:sz="0" w:space="0" w:color="auto"/>
        <w:bottom w:val="none" w:sz="0" w:space="0" w:color="auto"/>
        <w:right w:val="none" w:sz="0" w:space="0" w:color="auto"/>
      </w:divBdr>
    </w:div>
    <w:div w:id="2036810798">
      <w:bodyDiv w:val="1"/>
      <w:marLeft w:val="0"/>
      <w:marRight w:val="0"/>
      <w:marTop w:val="0"/>
      <w:marBottom w:val="0"/>
      <w:divBdr>
        <w:top w:val="none" w:sz="0" w:space="0" w:color="auto"/>
        <w:left w:val="none" w:sz="0" w:space="0" w:color="auto"/>
        <w:bottom w:val="none" w:sz="0" w:space="0" w:color="auto"/>
        <w:right w:val="none" w:sz="0" w:space="0" w:color="auto"/>
      </w:divBdr>
    </w:div>
    <w:div w:id="2037150711">
      <w:bodyDiv w:val="1"/>
      <w:marLeft w:val="0"/>
      <w:marRight w:val="0"/>
      <w:marTop w:val="0"/>
      <w:marBottom w:val="0"/>
      <w:divBdr>
        <w:top w:val="none" w:sz="0" w:space="0" w:color="auto"/>
        <w:left w:val="none" w:sz="0" w:space="0" w:color="auto"/>
        <w:bottom w:val="none" w:sz="0" w:space="0" w:color="auto"/>
        <w:right w:val="none" w:sz="0" w:space="0" w:color="auto"/>
      </w:divBdr>
    </w:div>
    <w:div w:id="2037349296">
      <w:bodyDiv w:val="1"/>
      <w:marLeft w:val="0"/>
      <w:marRight w:val="0"/>
      <w:marTop w:val="0"/>
      <w:marBottom w:val="0"/>
      <w:divBdr>
        <w:top w:val="none" w:sz="0" w:space="0" w:color="auto"/>
        <w:left w:val="none" w:sz="0" w:space="0" w:color="auto"/>
        <w:bottom w:val="none" w:sz="0" w:space="0" w:color="auto"/>
        <w:right w:val="none" w:sz="0" w:space="0" w:color="auto"/>
      </w:divBdr>
    </w:div>
    <w:div w:id="2038966803">
      <w:bodyDiv w:val="1"/>
      <w:marLeft w:val="0"/>
      <w:marRight w:val="0"/>
      <w:marTop w:val="0"/>
      <w:marBottom w:val="0"/>
      <w:divBdr>
        <w:top w:val="none" w:sz="0" w:space="0" w:color="auto"/>
        <w:left w:val="none" w:sz="0" w:space="0" w:color="auto"/>
        <w:bottom w:val="none" w:sz="0" w:space="0" w:color="auto"/>
        <w:right w:val="none" w:sz="0" w:space="0" w:color="auto"/>
      </w:divBdr>
    </w:div>
    <w:div w:id="2039549976">
      <w:bodyDiv w:val="1"/>
      <w:marLeft w:val="0"/>
      <w:marRight w:val="0"/>
      <w:marTop w:val="0"/>
      <w:marBottom w:val="0"/>
      <w:divBdr>
        <w:top w:val="none" w:sz="0" w:space="0" w:color="auto"/>
        <w:left w:val="none" w:sz="0" w:space="0" w:color="auto"/>
        <w:bottom w:val="none" w:sz="0" w:space="0" w:color="auto"/>
        <w:right w:val="none" w:sz="0" w:space="0" w:color="auto"/>
      </w:divBdr>
    </w:div>
    <w:div w:id="2040471155">
      <w:bodyDiv w:val="1"/>
      <w:marLeft w:val="0"/>
      <w:marRight w:val="0"/>
      <w:marTop w:val="0"/>
      <w:marBottom w:val="0"/>
      <w:divBdr>
        <w:top w:val="none" w:sz="0" w:space="0" w:color="auto"/>
        <w:left w:val="none" w:sz="0" w:space="0" w:color="auto"/>
        <w:bottom w:val="none" w:sz="0" w:space="0" w:color="auto"/>
        <w:right w:val="none" w:sz="0" w:space="0" w:color="auto"/>
      </w:divBdr>
    </w:div>
    <w:div w:id="2045786039">
      <w:bodyDiv w:val="1"/>
      <w:marLeft w:val="0"/>
      <w:marRight w:val="0"/>
      <w:marTop w:val="0"/>
      <w:marBottom w:val="0"/>
      <w:divBdr>
        <w:top w:val="none" w:sz="0" w:space="0" w:color="auto"/>
        <w:left w:val="none" w:sz="0" w:space="0" w:color="auto"/>
        <w:bottom w:val="none" w:sz="0" w:space="0" w:color="auto"/>
        <w:right w:val="none" w:sz="0" w:space="0" w:color="auto"/>
      </w:divBdr>
    </w:div>
    <w:div w:id="2046129079">
      <w:bodyDiv w:val="1"/>
      <w:marLeft w:val="0"/>
      <w:marRight w:val="0"/>
      <w:marTop w:val="0"/>
      <w:marBottom w:val="0"/>
      <w:divBdr>
        <w:top w:val="none" w:sz="0" w:space="0" w:color="auto"/>
        <w:left w:val="none" w:sz="0" w:space="0" w:color="auto"/>
        <w:bottom w:val="none" w:sz="0" w:space="0" w:color="auto"/>
        <w:right w:val="none" w:sz="0" w:space="0" w:color="auto"/>
      </w:divBdr>
    </w:div>
    <w:div w:id="2046826830">
      <w:bodyDiv w:val="1"/>
      <w:marLeft w:val="0"/>
      <w:marRight w:val="0"/>
      <w:marTop w:val="0"/>
      <w:marBottom w:val="0"/>
      <w:divBdr>
        <w:top w:val="none" w:sz="0" w:space="0" w:color="auto"/>
        <w:left w:val="none" w:sz="0" w:space="0" w:color="auto"/>
        <w:bottom w:val="none" w:sz="0" w:space="0" w:color="auto"/>
        <w:right w:val="none" w:sz="0" w:space="0" w:color="auto"/>
      </w:divBdr>
    </w:div>
    <w:div w:id="2049643253">
      <w:bodyDiv w:val="1"/>
      <w:marLeft w:val="0"/>
      <w:marRight w:val="0"/>
      <w:marTop w:val="0"/>
      <w:marBottom w:val="0"/>
      <w:divBdr>
        <w:top w:val="none" w:sz="0" w:space="0" w:color="auto"/>
        <w:left w:val="none" w:sz="0" w:space="0" w:color="auto"/>
        <w:bottom w:val="none" w:sz="0" w:space="0" w:color="auto"/>
        <w:right w:val="none" w:sz="0" w:space="0" w:color="auto"/>
      </w:divBdr>
    </w:div>
    <w:div w:id="2051882573">
      <w:bodyDiv w:val="1"/>
      <w:marLeft w:val="0"/>
      <w:marRight w:val="0"/>
      <w:marTop w:val="0"/>
      <w:marBottom w:val="0"/>
      <w:divBdr>
        <w:top w:val="none" w:sz="0" w:space="0" w:color="auto"/>
        <w:left w:val="none" w:sz="0" w:space="0" w:color="auto"/>
        <w:bottom w:val="none" w:sz="0" w:space="0" w:color="auto"/>
        <w:right w:val="none" w:sz="0" w:space="0" w:color="auto"/>
      </w:divBdr>
    </w:div>
    <w:div w:id="2052067483">
      <w:bodyDiv w:val="1"/>
      <w:marLeft w:val="0"/>
      <w:marRight w:val="0"/>
      <w:marTop w:val="0"/>
      <w:marBottom w:val="0"/>
      <w:divBdr>
        <w:top w:val="none" w:sz="0" w:space="0" w:color="auto"/>
        <w:left w:val="none" w:sz="0" w:space="0" w:color="auto"/>
        <w:bottom w:val="none" w:sz="0" w:space="0" w:color="auto"/>
        <w:right w:val="none" w:sz="0" w:space="0" w:color="auto"/>
      </w:divBdr>
    </w:div>
    <w:div w:id="2052727535">
      <w:bodyDiv w:val="1"/>
      <w:marLeft w:val="0"/>
      <w:marRight w:val="0"/>
      <w:marTop w:val="0"/>
      <w:marBottom w:val="0"/>
      <w:divBdr>
        <w:top w:val="none" w:sz="0" w:space="0" w:color="auto"/>
        <w:left w:val="none" w:sz="0" w:space="0" w:color="auto"/>
        <w:bottom w:val="none" w:sz="0" w:space="0" w:color="auto"/>
        <w:right w:val="none" w:sz="0" w:space="0" w:color="auto"/>
      </w:divBdr>
    </w:div>
    <w:div w:id="2052992864">
      <w:bodyDiv w:val="1"/>
      <w:marLeft w:val="0"/>
      <w:marRight w:val="0"/>
      <w:marTop w:val="0"/>
      <w:marBottom w:val="0"/>
      <w:divBdr>
        <w:top w:val="none" w:sz="0" w:space="0" w:color="auto"/>
        <w:left w:val="none" w:sz="0" w:space="0" w:color="auto"/>
        <w:bottom w:val="none" w:sz="0" w:space="0" w:color="auto"/>
        <w:right w:val="none" w:sz="0" w:space="0" w:color="auto"/>
      </w:divBdr>
    </w:div>
    <w:div w:id="2057194359">
      <w:bodyDiv w:val="1"/>
      <w:marLeft w:val="0"/>
      <w:marRight w:val="0"/>
      <w:marTop w:val="0"/>
      <w:marBottom w:val="0"/>
      <w:divBdr>
        <w:top w:val="none" w:sz="0" w:space="0" w:color="auto"/>
        <w:left w:val="none" w:sz="0" w:space="0" w:color="auto"/>
        <w:bottom w:val="none" w:sz="0" w:space="0" w:color="auto"/>
        <w:right w:val="none" w:sz="0" w:space="0" w:color="auto"/>
      </w:divBdr>
    </w:div>
    <w:div w:id="2057970719">
      <w:bodyDiv w:val="1"/>
      <w:marLeft w:val="0"/>
      <w:marRight w:val="0"/>
      <w:marTop w:val="0"/>
      <w:marBottom w:val="0"/>
      <w:divBdr>
        <w:top w:val="none" w:sz="0" w:space="0" w:color="auto"/>
        <w:left w:val="none" w:sz="0" w:space="0" w:color="auto"/>
        <w:bottom w:val="none" w:sz="0" w:space="0" w:color="auto"/>
        <w:right w:val="none" w:sz="0" w:space="0" w:color="auto"/>
      </w:divBdr>
    </w:div>
    <w:div w:id="2058771449">
      <w:bodyDiv w:val="1"/>
      <w:marLeft w:val="0"/>
      <w:marRight w:val="0"/>
      <w:marTop w:val="0"/>
      <w:marBottom w:val="0"/>
      <w:divBdr>
        <w:top w:val="none" w:sz="0" w:space="0" w:color="auto"/>
        <w:left w:val="none" w:sz="0" w:space="0" w:color="auto"/>
        <w:bottom w:val="none" w:sz="0" w:space="0" w:color="auto"/>
        <w:right w:val="none" w:sz="0" w:space="0" w:color="auto"/>
      </w:divBdr>
    </w:div>
    <w:div w:id="2061319162">
      <w:bodyDiv w:val="1"/>
      <w:marLeft w:val="0"/>
      <w:marRight w:val="0"/>
      <w:marTop w:val="0"/>
      <w:marBottom w:val="0"/>
      <w:divBdr>
        <w:top w:val="none" w:sz="0" w:space="0" w:color="auto"/>
        <w:left w:val="none" w:sz="0" w:space="0" w:color="auto"/>
        <w:bottom w:val="none" w:sz="0" w:space="0" w:color="auto"/>
        <w:right w:val="none" w:sz="0" w:space="0" w:color="auto"/>
      </w:divBdr>
    </w:div>
    <w:div w:id="2061396579">
      <w:bodyDiv w:val="1"/>
      <w:marLeft w:val="0"/>
      <w:marRight w:val="0"/>
      <w:marTop w:val="0"/>
      <w:marBottom w:val="0"/>
      <w:divBdr>
        <w:top w:val="none" w:sz="0" w:space="0" w:color="auto"/>
        <w:left w:val="none" w:sz="0" w:space="0" w:color="auto"/>
        <w:bottom w:val="none" w:sz="0" w:space="0" w:color="auto"/>
        <w:right w:val="none" w:sz="0" w:space="0" w:color="auto"/>
      </w:divBdr>
    </w:div>
    <w:div w:id="2061397132">
      <w:bodyDiv w:val="1"/>
      <w:marLeft w:val="0"/>
      <w:marRight w:val="0"/>
      <w:marTop w:val="0"/>
      <w:marBottom w:val="0"/>
      <w:divBdr>
        <w:top w:val="none" w:sz="0" w:space="0" w:color="auto"/>
        <w:left w:val="none" w:sz="0" w:space="0" w:color="auto"/>
        <w:bottom w:val="none" w:sz="0" w:space="0" w:color="auto"/>
        <w:right w:val="none" w:sz="0" w:space="0" w:color="auto"/>
      </w:divBdr>
    </w:div>
    <w:div w:id="2062552301">
      <w:bodyDiv w:val="1"/>
      <w:marLeft w:val="0"/>
      <w:marRight w:val="0"/>
      <w:marTop w:val="0"/>
      <w:marBottom w:val="0"/>
      <w:divBdr>
        <w:top w:val="none" w:sz="0" w:space="0" w:color="auto"/>
        <w:left w:val="none" w:sz="0" w:space="0" w:color="auto"/>
        <w:bottom w:val="none" w:sz="0" w:space="0" w:color="auto"/>
        <w:right w:val="none" w:sz="0" w:space="0" w:color="auto"/>
      </w:divBdr>
    </w:div>
    <w:div w:id="2062753488">
      <w:bodyDiv w:val="1"/>
      <w:marLeft w:val="0"/>
      <w:marRight w:val="0"/>
      <w:marTop w:val="0"/>
      <w:marBottom w:val="0"/>
      <w:divBdr>
        <w:top w:val="none" w:sz="0" w:space="0" w:color="auto"/>
        <w:left w:val="none" w:sz="0" w:space="0" w:color="auto"/>
        <w:bottom w:val="none" w:sz="0" w:space="0" w:color="auto"/>
        <w:right w:val="none" w:sz="0" w:space="0" w:color="auto"/>
      </w:divBdr>
    </w:div>
    <w:div w:id="2064137003">
      <w:bodyDiv w:val="1"/>
      <w:marLeft w:val="0"/>
      <w:marRight w:val="0"/>
      <w:marTop w:val="0"/>
      <w:marBottom w:val="0"/>
      <w:divBdr>
        <w:top w:val="none" w:sz="0" w:space="0" w:color="auto"/>
        <w:left w:val="none" w:sz="0" w:space="0" w:color="auto"/>
        <w:bottom w:val="none" w:sz="0" w:space="0" w:color="auto"/>
        <w:right w:val="none" w:sz="0" w:space="0" w:color="auto"/>
      </w:divBdr>
    </w:div>
    <w:div w:id="2065133066">
      <w:bodyDiv w:val="1"/>
      <w:marLeft w:val="0"/>
      <w:marRight w:val="0"/>
      <w:marTop w:val="0"/>
      <w:marBottom w:val="0"/>
      <w:divBdr>
        <w:top w:val="none" w:sz="0" w:space="0" w:color="auto"/>
        <w:left w:val="none" w:sz="0" w:space="0" w:color="auto"/>
        <w:bottom w:val="none" w:sz="0" w:space="0" w:color="auto"/>
        <w:right w:val="none" w:sz="0" w:space="0" w:color="auto"/>
      </w:divBdr>
    </w:div>
    <w:div w:id="2067798743">
      <w:bodyDiv w:val="1"/>
      <w:marLeft w:val="0"/>
      <w:marRight w:val="0"/>
      <w:marTop w:val="0"/>
      <w:marBottom w:val="0"/>
      <w:divBdr>
        <w:top w:val="none" w:sz="0" w:space="0" w:color="auto"/>
        <w:left w:val="none" w:sz="0" w:space="0" w:color="auto"/>
        <w:bottom w:val="none" w:sz="0" w:space="0" w:color="auto"/>
        <w:right w:val="none" w:sz="0" w:space="0" w:color="auto"/>
      </w:divBdr>
    </w:div>
    <w:div w:id="2072532836">
      <w:bodyDiv w:val="1"/>
      <w:marLeft w:val="0"/>
      <w:marRight w:val="0"/>
      <w:marTop w:val="0"/>
      <w:marBottom w:val="0"/>
      <w:divBdr>
        <w:top w:val="none" w:sz="0" w:space="0" w:color="auto"/>
        <w:left w:val="none" w:sz="0" w:space="0" w:color="auto"/>
        <w:bottom w:val="none" w:sz="0" w:space="0" w:color="auto"/>
        <w:right w:val="none" w:sz="0" w:space="0" w:color="auto"/>
      </w:divBdr>
    </w:div>
    <w:div w:id="2072997202">
      <w:bodyDiv w:val="1"/>
      <w:marLeft w:val="0"/>
      <w:marRight w:val="0"/>
      <w:marTop w:val="0"/>
      <w:marBottom w:val="0"/>
      <w:divBdr>
        <w:top w:val="none" w:sz="0" w:space="0" w:color="auto"/>
        <w:left w:val="none" w:sz="0" w:space="0" w:color="auto"/>
        <w:bottom w:val="none" w:sz="0" w:space="0" w:color="auto"/>
        <w:right w:val="none" w:sz="0" w:space="0" w:color="auto"/>
      </w:divBdr>
    </w:div>
    <w:div w:id="2080402978">
      <w:bodyDiv w:val="1"/>
      <w:marLeft w:val="0"/>
      <w:marRight w:val="0"/>
      <w:marTop w:val="0"/>
      <w:marBottom w:val="0"/>
      <w:divBdr>
        <w:top w:val="none" w:sz="0" w:space="0" w:color="auto"/>
        <w:left w:val="none" w:sz="0" w:space="0" w:color="auto"/>
        <w:bottom w:val="none" w:sz="0" w:space="0" w:color="auto"/>
        <w:right w:val="none" w:sz="0" w:space="0" w:color="auto"/>
      </w:divBdr>
    </w:div>
    <w:div w:id="2081439457">
      <w:bodyDiv w:val="1"/>
      <w:marLeft w:val="0"/>
      <w:marRight w:val="0"/>
      <w:marTop w:val="0"/>
      <w:marBottom w:val="0"/>
      <w:divBdr>
        <w:top w:val="none" w:sz="0" w:space="0" w:color="auto"/>
        <w:left w:val="none" w:sz="0" w:space="0" w:color="auto"/>
        <w:bottom w:val="none" w:sz="0" w:space="0" w:color="auto"/>
        <w:right w:val="none" w:sz="0" w:space="0" w:color="auto"/>
      </w:divBdr>
    </w:div>
    <w:div w:id="2083287714">
      <w:bodyDiv w:val="1"/>
      <w:marLeft w:val="0"/>
      <w:marRight w:val="0"/>
      <w:marTop w:val="0"/>
      <w:marBottom w:val="0"/>
      <w:divBdr>
        <w:top w:val="none" w:sz="0" w:space="0" w:color="auto"/>
        <w:left w:val="none" w:sz="0" w:space="0" w:color="auto"/>
        <w:bottom w:val="none" w:sz="0" w:space="0" w:color="auto"/>
        <w:right w:val="none" w:sz="0" w:space="0" w:color="auto"/>
      </w:divBdr>
    </w:div>
    <w:div w:id="2085881181">
      <w:bodyDiv w:val="1"/>
      <w:marLeft w:val="0"/>
      <w:marRight w:val="0"/>
      <w:marTop w:val="0"/>
      <w:marBottom w:val="0"/>
      <w:divBdr>
        <w:top w:val="none" w:sz="0" w:space="0" w:color="auto"/>
        <w:left w:val="none" w:sz="0" w:space="0" w:color="auto"/>
        <w:bottom w:val="none" w:sz="0" w:space="0" w:color="auto"/>
        <w:right w:val="none" w:sz="0" w:space="0" w:color="auto"/>
      </w:divBdr>
    </w:div>
    <w:div w:id="2086685531">
      <w:bodyDiv w:val="1"/>
      <w:marLeft w:val="0"/>
      <w:marRight w:val="0"/>
      <w:marTop w:val="0"/>
      <w:marBottom w:val="0"/>
      <w:divBdr>
        <w:top w:val="none" w:sz="0" w:space="0" w:color="auto"/>
        <w:left w:val="none" w:sz="0" w:space="0" w:color="auto"/>
        <w:bottom w:val="none" w:sz="0" w:space="0" w:color="auto"/>
        <w:right w:val="none" w:sz="0" w:space="0" w:color="auto"/>
      </w:divBdr>
    </w:div>
    <w:div w:id="2088763503">
      <w:bodyDiv w:val="1"/>
      <w:marLeft w:val="0"/>
      <w:marRight w:val="0"/>
      <w:marTop w:val="0"/>
      <w:marBottom w:val="0"/>
      <w:divBdr>
        <w:top w:val="none" w:sz="0" w:space="0" w:color="auto"/>
        <w:left w:val="none" w:sz="0" w:space="0" w:color="auto"/>
        <w:bottom w:val="none" w:sz="0" w:space="0" w:color="auto"/>
        <w:right w:val="none" w:sz="0" w:space="0" w:color="auto"/>
      </w:divBdr>
    </w:div>
    <w:div w:id="2088846132">
      <w:bodyDiv w:val="1"/>
      <w:marLeft w:val="0"/>
      <w:marRight w:val="0"/>
      <w:marTop w:val="0"/>
      <w:marBottom w:val="0"/>
      <w:divBdr>
        <w:top w:val="none" w:sz="0" w:space="0" w:color="auto"/>
        <w:left w:val="none" w:sz="0" w:space="0" w:color="auto"/>
        <w:bottom w:val="none" w:sz="0" w:space="0" w:color="auto"/>
        <w:right w:val="none" w:sz="0" w:space="0" w:color="auto"/>
      </w:divBdr>
    </w:div>
    <w:div w:id="2090346173">
      <w:bodyDiv w:val="1"/>
      <w:marLeft w:val="0"/>
      <w:marRight w:val="0"/>
      <w:marTop w:val="0"/>
      <w:marBottom w:val="0"/>
      <w:divBdr>
        <w:top w:val="none" w:sz="0" w:space="0" w:color="auto"/>
        <w:left w:val="none" w:sz="0" w:space="0" w:color="auto"/>
        <w:bottom w:val="none" w:sz="0" w:space="0" w:color="auto"/>
        <w:right w:val="none" w:sz="0" w:space="0" w:color="auto"/>
      </w:divBdr>
    </w:div>
    <w:div w:id="2091004703">
      <w:bodyDiv w:val="1"/>
      <w:marLeft w:val="0"/>
      <w:marRight w:val="0"/>
      <w:marTop w:val="0"/>
      <w:marBottom w:val="0"/>
      <w:divBdr>
        <w:top w:val="none" w:sz="0" w:space="0" w:color="auto"/>
        <w:left w:val="none" w:sz="0" w:space="0" w:color="auto"/>
        <w:bottom w:val="none" w:sz="0" w:space="0" w:color="auto"/>
        <w:right w:val="none" w:sz="0" w:space="0" w:color="auto"/>
      </w:divBdr>
    </w:div>
    <w:div w:id="2092195418">
      <w:bodyDiv w:val="1"/>
      <w:marLeft w:val="0"/>
      <w:marRight w:val="0"/>
      <w:marTop w:val="0"/>
      <w:marBottom w:val="0"/>
      <w:divBdr>
        <w:top w:val="none" w:sz="0" w:space="0" w:color="auto"/>
        <w:left w:val="none" w:sz="0" w:space="0" w:color="auto"/>
        <w:bottom w:val="none" w:sz="0" w:space="0" w:color="auto"/>
        <w:right w:val="none" w:sz="0" w:space="0" w:color="auto"/>
      </w:divBdr>
    </w:div>
    <w:div w:id="2092238312">
      <w:bodyDiv w:val="1"/>
      <w:marLeft w:val="0"/>
      <w:marRight w:val="0"/>
      <w:marTop w:val="0"/>
      <w:marBottom w:val="0"/>
      <w:divBdr>
        <w:top w:val="none" w:sz="0" w:space="0" w:color="auto"/>
        <w:left w:val="none" w:sz="0" w:space="0" w:color="auto"/>
        <w:bottom w:val="none" w:sz="0" w:space="0" w:color="auto"/>
        <w:right w:val="none" w:sz="0" w:space="0" w:color="auto"/>
      </w:divBdr>
    </w:div>
    <w:div w:id="2093505674">
      <w:bodyDiv w:val="1"/>
      <w:marLeft w:val="0"/>
      <w:marRight w:val="0"/>
      <w:marTop w:val="0"/>
      <w:marBottom w:val="0"/>
      <w:divBdr>
        <w:top w:val="none" w:sz="0" w:space="0" w:color="auto"/>
        <w:left w:val="none" w:sz="0" w:space="0" w:color="auto"/>
        <w:bottom w:val="none" w:sz="0" w:space="0" w:color="auto"/>
        <w:right w:val="none" w:sz="0" w:space="0" w:color="auto"/>
      </w:divBdr>
    </w:div>
    <w:div w:id="2097440688">
      <w:bodyDiv w:val="1"/>
      <w:marLeft w:val="0"/>
      <w:marRight w:val="0"/>
      <w:marTop w:val="0"/>
      <w:marBottom w:val="0"/>
      <w:divBdr>
        <w:top w:val="none" w:sz="0" w:space="0" w:color="auto"/>
        <w:left w:val="none" w:sz="0" w:space="0" w:color="auto"/>
        <w:bottom w:val="none" w:sz="0" w:space="0" w:color="auto"/>
        <w:right w:val="none" w:sz="0" w:space="0" w:color="auto"/>
      </w:divBdr>
    </w:div>
    <w:div w:id="2098163047">
      <w:bodyDiv w:val="1"/>
      <w:marLeft w:val="0"/>
      <w:marRight w:val="0"/>
      <w:marTop w:val="0"/>
      <w:marBottom w:val="0"/>
      <w:divBdr>
        <w:top w:val="none" w:sz="0" w:space="0" w:color="auto"/>
        <w:left w:val="none" w:sz="0" w:space="0" w:color="auto"/>
        <w:bottom w:val="none" w:sz="0" w:space="0" w:color="auto"/>
        <w:right w:val="none" w:sz="0" w:space="0" w:color="auto"/>
      </w:divBdr>
    </w:div>
    <w:div w:id="2098212128">
      <w:bodyDiv w:val="1"/>
      <w:marLeft w:val="0"/>
      <w:marRight w:val="0"/>
      <w:marTop w:val="0"/>
      <w:marBottom w:val="0"/>
      <w:divBdr>
        <w:top w:val="none" w:sz="0" w:space="0" w:color="auto"/>
        <w:left w:val="none" w:sz="0" w:space="0" w:color="auto"/>
        <w:bottom w:val="none" w:sz="0" w:space="0" w:color="auto"/>
        <w:right w:val="none" w:sz="0" w:space="0" w:color="auto"/>
      </w:divBdr>
    </w:div>
    <w:div w:id="2099712187">
      <w:bodyDiv w:val="1"/>
      <w:marLeft w:val="0"/>
      <w:marRight w:val="0"/>
      <w:marTop w:val="0"/>
      <w:marBottom w:val="0"/>
      <w:divBdr>
        <w:top w:val="none" w:sz="0" w:space="0" w:color="auto"/>
        <w:left w:val="none" w:sz="0" w:space="0" w:color="auto"/>
        <w:bottom w:val="none" w:sz="0" w:space="0" w:color="auto"/>
        <w:right w:val="none" w:sz="0" w:space="0" w:color="auto"/>
      </w:divBdr>
    </w:div>
    <w:div w:id="2100787756">
      <w:bodyDiv w:val="1"/>
      <w:marLeft w:val="0"/>
      <w:marRight w:val="0"/>
      <w:marTop w:val="0"/>
      <w:marBottom w:val="0"/>
      <w:divBdr>
        <w:top w:val="none" w:sz="0" w:space="0" w:color="auto"/>
        <w:left w:val="none" w:sz="0" w:space="0" w:color="auto"/>
        <w:bottom w:val="none" w:sz="0" w:space="0" w:color="auto"/>
        <w:right w:val="none" w:sz="0" w:space="0" w:color="auto"/>
      </w:divBdr>
    </w:div>
    <w:div w:id="2103256159">
      <w:bodyDiv w:val="1"/>
      <w:marLeft w:val="0"/>
      <w:marRight w:val="0"/>
      <w:marTop w:val="0"/>
      <w:marBottom w:val="0"/>
      <w:divBdr>
        <w:top w:val="none" w:sz="0" w:space="0" w:color="auto"/>
        <w:left w:val="none" w:sz="0" w:space="0" w:color="auto"/>
        <w:bottom w:val="none" w:sz="0" w:space="0" w:color="auto"/>
        <w:right w:val="none" w:sz="0" w:space="0" w:color="auto"/>
      </w:divBdr>
    </w:div>
    <w:div w:id="2105806207">
      <w:bodyDiv w:val="1"/>
      <w:marLeft w:val="0"/>
      <w:marRight w:val="0"/>
      <w:marTop w:val="0"/>
      <w:marBottom w:val="0"/>
      <w:divBdr>
        <w:top w:val="none" w:sz="0" w:space="0" w:color="auto"/>
        <w:left w:val="none" w:sz="0" w:space="0" w:color="auto"/>
        <w:bottom w:val="none" w:sz="0" w:space="0" w:color="auto"/>
        <w:right w:val="none" w:sz="0" w:space="0" w:color="auto"/>
      </w:divBdr>
    </w:div>
    <w:div w:id="2106416858">
      <w:bodyDiv w:val="1"/>
      <w:marLeft w:val="0"/>
      <w:marRight w:val="0"/>
      <w:marTop w:val="0"/>
      <w:marBottom w:val="0"/>
      <w:divBdr>
        <w:top w:val="none" w:sz="0" w:space="0" w:color="auto"/>
        <w:left w:val="none" w:sz="0" w:space="0" w:color="auto"/>
        <w:bottom w:val="none" w:sz="0" w:space="0" w:color="auto"/>
        <w:right w:val="none" w:sz="0" w:space="0" w:color="auto"/>
      </w:divBdr>
    </w:div>
    <w:div w:id="2108766096">
      <w:bodyDiv w:val="1"/>
      <w:marLeft w:val="0"/>
      <w:marRight w:val="0"/>
      <w:marTop w:val="0"/>
      <w:marBottom w:val="0"/>
      <w:divBdr>
        <w:top w:val="none" w:sz="0" w:space="0" w:color="auto"/>
        <w:left w:val="none" w:sz="0" w:space="0" w:color="auto"/>
        <w:bottom w:val="none" w:sz="0" w:space="0" w:color="auto"/>
        <w:right w:val="none" w:sz="0" w:space="0" w:color="auto"/>
      </w:divBdr>
    </w:div>
    <w:div w:id="2112894088">
      <w:bodyDiv w:val="1"/>
      <w:marLeft w:val="0"/>
      <w:marRight w:val="0"/>
      <w:marTop w:val="0"/>
      <w:marBottom w:val="0"/>
      <w:divBdr>
        <w:top w:val="none" w:sz="0" w:space="0" w:color="auto"/>
        <w:left w:val="none" w:sz="0" w:space="0" w:color="auto"/>
        <w:bottom w:val="none" w:sz="0" w:space="0" w:color="auto"/>
        <w:right w:val="none" w:sz="0" w:space="0" w:color="auto"/>
      </w:divBdr>
    </w:div>
    <w:div w:id="2117824473">
      <w:bodyDiv w:val="1"/>
      <w:marLeft w:val="0"/>
      <w:marRight w:val="0"/>
      <w:marTop w:val="0"/>
      <w:marBottom w:val="0"/>
      <w:divBdr>
        <w:top w:val="none" w:sz="0" w:space="0" w:color="auto"/>
        <w:left w:val="none" w:sz="0" w:space="0" w:color="auto"/>
        <w:bottom w:val="none" w:sz="0" w:space="0" w:color="auto"/>
        <w:right w:val="none" w:sz="0" w:space="0" w:color="auto"/>
      </w:divBdr>
    </w:div>
    <w:div w:id="2117943940">
      <w:bodyDiv w:val="1"/>
      <w:marLeft w:val="0"/>
      <w:marRight w:val="0"/>
      <w:marTop w:val="0"/>
      <w:marBottom w:val="0"/>
      <w:divBdr>
        <w:top w:val="none" w:sz="0" w:space="0" w:color="auto"/>
        <w:left w:val="none" w:sz="0" w:space="0" w:color="auto"/>
        <w:bottom w:val="none" w:sz="0" w:space="0" w:color="auto"/>
        <w:right w:val="none" w:sz="0" w:space="0" w:color="auto"/>
      </w:divBdr>
    </w:div>
    <w:div w:id="2119642725">
      <w:bodyDiv w:val="1"/>
      <w:marLeft w:val="0"/>
      <w:marRight w:val="0"/>
      <w:marTop w:val="0"/>
      <w:marBottom w:val="0"/>
      <w:divBdr>
        <w:top w:val="none" w:sz="0" w:space="0" w:color="auto"/>
        <w:left w:val="none" w:sz="0" w:space="0" w:color="auto"/>
        <w:bottom w:val="none" w:sz="0" w:space="0" w:color="auto"/>
        <w:right w:val="none" w:sz="0" w:space="0" w:color="auto"/>
      </w:divBdr>
    </w:div>
    <w:div w:id="2121365085">
      <w:bodyDiv w:val="1"/>
      <w:marLeft w:val="0"/>
      <w:marRight w:val="0"/>
      <w:marTop w:val="0"/>
      <w:marBottom w:val="0"/>
      <w:divBdr>
        <w:top w:val="none" w:sz="0" w:space="0" w:color="auto"/>
        <w:left w:val="none" w:sz="0" w:space="0" w:color="auto"/>
        <w:bottom w:val="none" w:sz="0" w:space="0" w:color="auto"/>
        <w:right w:val="none" w:sz="0" w:space="0" w:color="auto"/>
      </w:divBdr>
    </w:div>
    <w:div w:id="2122529738">
      <w:bodyDiv w:val="1"/>
      <w:marLeft w:val="0"/>
      <w:marRight w:val="0"/>
      <w:marTop w:val="0"/>
      <w:marBottom w:val="0"/>
      <w:divBdr>
        <w:top w:val="none" w:sz="0" w:space="0" w:color="auto"/>
        <w:left w:val="none" w:sz="0" w:space="0" w:color="auto"/>
        <w:bottom w:val="none" w:sz="0" w:space="0" w:color="auto"/>
        <w:right w:val="none" w:sz="0" w:space="0" w:color="auto"/>
      </w:divBdr>
    </w:div>
    <w:div w:id="2123064033">
      <w:bodyDiv w:val="1"/>
      <w:marLeft w:val="0"/>
      <w:marRight w:val="0"/>
      <w:marTop w:val="0"/>
      <w:marBottom w:val="0"/>
      <w:divBdr>
        <w:top w:val="none" w:sz="0" w:space="0" w:color="auto"/>
        <w:left w:val="none" w:sz="0" w:space="0" w:color="auto"/>
        <w:bottom w:val="none" w:sz="0" w:space="0" w:color="auto"/>
        <w:right w:val="none" w:sz="0" w:space="0" w:color="auto"/>
      </w:divBdr>
    </w:div>
    <w:div w:id="2125954528">
      <w:bodyDiv w:val="1"/>
      <w:marLeft w:val="0"/>
      <w:marRight w:val="0"/>
      <w:marTop w:val="0"/>
      <w:marBottom w:val="0"/>
      <w:divBdr>
        <w:top w:val="none" w:sz="0" w:space="0" w:color="auto"/>
        <w:left w:val="none" w:sz="0" w:space="0" w:color="auto"/>
        <w:bottom w:val="none" w:sz="0" w:space="0" w:color="auto"/>
        <w:right w:val="none" w:sz="0" w:space="0" w:color="auto"/>
      </w:divBdr>
    </w:div>
    <w:div w:id="2127889786">
      <w:bodyDiv w:val="1"/>
      <w:marLeft w:val="0"/>
      <w:marRight w:val="0"/>
      <w:marTop w:val="0"/>
      <w:marBottom w:val="0"/>
      <w:divBdr>
        <w:top w:val="none" w:sz="0" w:space="0" w:color="auto"/>
        <w:left w:val="none" w:sz="0" w:space="0" w:color="auto"/>
        <w:bottom w:val="none" w:sz="0" w:space="0" w:color="auto"/>
        <w:right w:val="none" w:sz="0" w:space="0" w:color="auto"/>
      </w:divBdr>
    </w:div>
    <w:div w:id="2129539471">
      <w:bodyDiv w:val="1"/>
      <w:marLeft w:val="0"/>
      <w:marRight w:val="0"/>
      <w:marTop w:val="0"/>
      <w:marBottom w:val="0"/>
      <w:divBdr>
        <w:top w:val="none" w:sz="0" w:space="0" w:color="auto"/>
        <w:left w:val="none" w:sz="0" w:space="0" w:color="auto"/>
        <w:bottom w:val="none" w:sz="0" w:space="0" w:color="auto"/>
        <w:right w:val="none" w:sz="0" w:space="0" w:color="auto"/>
      </w:divBdr>
    </w:div>
    <w:div w:id="2130780969">
      <w:bodyDiv w:val="1"/>
      <w:marLeft w:val="0"/>
      <w:marRight w:val="0"/>
      <w:marTop w:val="0"/>
      <w:marBottom w:val="0"/>
      <w:divBdr>
        <w:top w:val="none" w:sz="0" w:space="0" w:color="auto"/>
        <w:left w:val="none" w:sz="0" w:space="0" w:color="auto"/>
        <w:bottom w:val="none" w:sz="0" w:space="0" w:color="auto"/>
        <w:right w:val="none" w:sz="0" w:space="0" w:color="auto"/>
      </w:divBdr>
    </w:div>
    <w:div w:id="2131388034">
      <w:bodyDiv w:val="1"/>
      <w:marLeft w:val="0"/>
      <w:marRight w:val="0"/>
      <w:marTop w:val="0"/>
      <w:marBottom w:val="0"/>
      <w:divBdr>
        <w:top w:val="none" w:sz="0" w:space="0" w:color="auto"/>
        <w:left w:val="none" w:sz="0" w:space="0" w:color="auto"/>
        <w:bottom w:val="none" w:sz="0" w:space="0" w:color="auto"/>
        <w:right w:val="none" w:sz="0" w:space="0" w:color="auto"/>
      </w:divBdr>
    </w:div>
    <w:div w:id="2132745108">
      <w:bodyDiv w:val="1"/>
      <w:marLeft w:val="0"/>
      <w:marRight w:val="0"/>
      <w:marTop w:val="0"/>
      <w:marBottom w:val="0"/>
      <w:divBdr>
        <w:top w:val="none" w:sz="0" w:space="0" w:color="auto"/>
        <w:left w:val="none" w:sz="0" w:space="0" w:color="auto"/>
        <w:bottom w:val="none" w:sz="0" w:space="0" w:color="auto"/>
        <w:right w:val="none" w:sz="0" w:space="0" w:color="auto"/>
      </w:divBdr>
    </w:div>
    <w:div w:id="2133936228">
      <w:bodyDiv w:val="1"/>
      <w:marLeft w:val="0"/>
      <w:marRight w:val="0"/>
      <w:marTop w:val="0"/>
      <w:marBottom w:val="0"/>
      <w:divBdr>
        <w:top w:val="none" w:sz="0" w:space="0" w:color="auto"/>
        <w:left w:val="none" w:sz="0" w:space="0" w:color="auto"/>
        <w:bottom w:val="none" w:sz="0" w:space="0" w:color="auto"/>
        <w:right w:val="none" w:sz="0" w:space="0" w:color="auto"/>
      </w:divBdr>
    </w:div>
    <w:div w:id="2136829407">
      <w:bodyDiv w:val="1"/>
      <w:marLeft w:val="0"/>
      <w:marRight w:val="0"/>
      <w:marTop w:val="0"/>
      <w:marBottom w:val="0"/>
      <w:divBdr>
        <w:top w:val="none" w:sz="0" w:space="0" w:color="auto"/>
        <w:left w:val="none" w:sz="0" w:space="0" w:color="auto"/>
        <w:bottom w:val="none" w:sz="0" w:space="0" w:color="auto"/>
        <w:right w:val="none" w:sz="0" w:space="0" w:color="auto"/>
      </w:divBdr>
    </w:div>
    <w:div w:id="2139374463">
      <w:bodyDiv w:val="1"/>
      <w:marLeft w:val="0"/>
      <w:marRight w:val="0"/>
      <w:marTop w:val="0"/>
      <w:marBottom w:val="0"/>
      <w:divBdr>
        <w:top w:val="none" w:sz="0" w:space="0" w:color="auto"/>
        <w:left w:val="none" w:sz="0" w:space="0" w:color="auto"/>
        <w:bottom w:val="none" w:sz="0" w:space="0" w:color="auto"/>
        <w:right w:val="none" w:sz="0" w:space="0" w:color="auto"/>
      </w:divBdr>
    </w:div>
    <w:div w:id="2140372187">
      <w:bodyDiv w:val="1"/>
      <w:marLeft w:val="0"/>
      <w:marRight w:val="0"/>
      <w:marTop w:val="0"/>
      <w:marBottom w:val="0"/>
      <w:divBdr>
        <w:top w:val="none" w:sz="0" w:space="0" w:color="auto"/>
        <w:left w:val="none" w:sz="0" w:space="0" w:color="auto"/>
        <w:bottom w:val="none" w:sz="0" w:space="0" w:color="auto"/>
        <w:right w:val="none" w:sz="0" w:space="0" w:color="auto"/>
      </w:divBdr>
    </w:div>
    <w:div w:id="2140486659">
      <w:bodyDiv w:val="1"/>
      <w:marLeft w:val="0"/>
      <w:marRight w:val="0"/>
      <w:marTop w:val="0"/>
      <w:marBottom w:val="0"/>
      <w:divBdr>
        <w:top w:val="none" w:sz="0" w:space="0" w:color="auto"/>
        <w:left w:val="none" w:sz="0" w:space="0" w:color="auto"/>
        <w:bottom w:val="none" w:sz="0" w:space="0" w:color="auto"/>
        <w:right w:val="none" w:sz="0" w:space="0" w:color="auto"/>
      </w:divBdr>
    </w:div>
    <w:div w:id="2143887901">
      <w:bodyDiv w:val="1"/>
      <w:marLeft w:val="0"/>
      <w:marRight w:val="0"/>
      <w:marTop w:val="0"/>
      <w:marBottom w:val="0"/>
      <w:divBdr>
        <w:top w:val="none" w:sz="0" w:space="0" w:color="auto"/>
        <w:left w:val="none" w:sz="0" w:space="0" w:color="auto"/>
        <w:bottom w:val="none" w:sz="0" w:space="0" w:color="auto"/>
        <w:right w:val="none" w:sz="0" w:space="0" w:color="auto"/>
      </w:divBdr>
    </w:div>
    <w:div w:id="2144077829">
      <w:bodyDiv w:val="1"/>
      <w:marLeft w:val="0"/>
      <w:marRight w:val="0"/>
      <w:marTop w:val="0"/>
      <w:marBottom w:val="0"/>
      <w:divBdr>
        <w:top w:val="none" w:sz="0" w:space="0" w:color="auto"/>
        <w:left w:val="none" w:sz="0" w:space="0" w:color="auto"/>
        <w:bottom w:val="none" w:sz="0" w:space="0" w:color="auto"/>
        <w:right w:val="none" w:sz="0" w:space="0" w:color="auto"/>
      </w:divBdr>
    </w:div>
    <w:div w:id="21443492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9.xml"/><Relationship Id="rId21" Type="http://schemas.openxmlformats.org/officeDocument/2006/relationships/chart" Target="charts/chart4.xml"/><Relationship Id="rId42" Type="http://schemas.openxmlformats.org/officeDocument/2006/relationships/image" Target="media/image19.png"/><Relationship Id="rId47" Type="http://schemas.openxmlformats.org/officeDocument/2006/relationships/image" Target="media/image23.jpeg"/><Relationship Id="rId63" Type="http://schemas.openxmlformats.org/officeDocument/2006/relationships/image" Target="media/image39.jpeg"/><Relationship Id="rId68" Type="http://schemas.openxmlformats.org/officeDocument/2006/relationships/image" Target="media/image44.jpeg"/><Relationship Id="rId84" Type="http://schemas.openxmlformats.org/officeDocument/2006/relationships/image" Target="media/image57.jpeg"/><Relationship Id="rId89" Type="http://schemas.openxmlformats.org/officeDocument/2006/relationships/hyperlink" Target="http://www.quimica.es/enciclopedia/Gas.html" TargetMode="External"/><Relationship Id="rId16" Type="http://schemas.openxmlformats.org/officeDocument/2006/relationships/header" Target="header1.xml"/><Relationship Id="rId11" Type="http://schemas.openxmlformats.org/officeDocument/2006/relationships/image" Target="media/image3.jpeg"/><Relationship Id="rId32" Type="http://schemas.openxmlformats.org/officeDocument/2006/relationships/image" Target="media/image9.png"/><Relationship Id="rId37" Type="http://schemas.openxmlformats.org/officeDocument/2006/relationships/image" Target="media/image14.png"/><Relationship Id="rId53" Type="http://schemas.openxmlformats.org/officeDocument/2006/relationships/image" Target="media/image29.jpeg"/><Relationship Id="rId58" Type="http://schemas.openxmlformats.org/officeDocument/2006/relationships/image" Target="media/image34.png"/><Relationship Id="rId74" Type="http://schemas.openxmlformats.org/officeDocument/2006/relationships/comments" Target="comments.xml"/><Relationship Id="rId79" Type="http://schemas.openxmlformats.org/officeDocument/2006/relationships/image" Target="media/image52.jpeg"/><Relationship Id="rId5" Type="http://schemas.openxmlformats.org/officeDocument/2006/relationships/webSettings" Target="webSettings.xml"/><Relationship Id="rId90" Type="http://schemas.openxmlformats.org/officeDocument/2006/relationships/hyperlink" Target="http://www.quimica.es/enciclopedia/Insecticida.html" TargetMode="External"/><Relationship Id="rId95" Type="http://schemas.microsoft.com/office/2011/relationships/people" Target="people.xml"/><Relationship Id="rId22" Type="http://schemas.openxmlformats.org/officeDocument/2006/relationships/chart" Target="charts/chart5.xml"/><Relationship Id="rId27" Type="http://schemas.openxmlformats.org/officeDocument/2006/relationships/chart" Target="charts/chart10.xml"/><Relationship Id="rId43" Type="http://schemas.openxmlformats.org/officeDocument/2006/relationships/footer" Target="footer4.xml"/><Relationship Id="rId48" Type="http://schemas.openxmlformats.org/officeDocument/2006/relationships/image" Target="media/image24.jpeg"/><Relationship Id="rId64" Type="http://schemas.openxmlformats.org/officeDocument/2006/relationships/image" Target="media/image40.jpeg"/><Relationship Id="rId69" Type="http://schemas.openxmlformats.org/officeDocument/2006/relationships/image" Target="media/image45.jpeg"/><Relationship Id="rId8" Type="http://schemas.openxmlformats.org/officeDocument/2006/relationships/image" Target="media/image1.jpeg"/><Relationship Id="rId51" Type="http://schemas.openxmlformats.org/officeDocument/2006/relationships/image" Target="media/image27.jpeg"/><Relationship Id="rId72" Type="http://schemas.openxmlformats.org/officeDocument/2006/relationships/image" Target="media/image48.jpeg"/><Relationship Id="rId80" Type="http://schemas.openxmlformats.org/officeDocument/2006/relationships/image" Target="media/image53.jpeg"/><Relationship Id="rId85" Type="http://schemas.openxmlformats.org/officeDocument/2006/relationships/image" Target="media/image58.png"/><Relationship Id="rId93" Type="http://schemas.openxmlformats.org/officeDocument/2006/relationships/chart" Target="charts/chart12.xml"/><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footer" Target="footer3.xml"/><Relationship Id="rId25" Type="http://schemas.openxmlformats.org/officeDocument/2006/relationships/chart" Target="charts/chart8.xml"/><Relationship Id="rId33" Type="http://schemas.openxmlformats.org/officeDocument/2006/relationships/image" Target="media/image10.png"/><Relationship Id="rId38" Type="http://schemas.openxmlformats.org/officeDocument/2006/relationships/image" Target="media/image15.png"/><Relationship Id="rId46" Type="http://schemas.openxmlformats.org/officeDocument/2006/relationships/image" Target="media/image22.jpeg"/><Relationship Id="rId59" Type="http://schemas.openxmlformats.org/officeDocument/2006/relationships/image" Target="media/image35.jpeg"/><Relationship Id="rId67" Type="http://schemas.openxmlformats.org/officeDocument/2006/relationships/image" Target="media/image43.jpeg"/><Relationship Id="rId20" Type="http://schemas.openxmlformats.org/officeDocument/2006/relationships/chart" Target="charts/chart3.xml"/><Relationship Id="rId41" Type="http://schemas.openxmlformats.org/officeDocument/2006/relationships/image" Target="media/image18.png"/><Relationship Id="rId54" Type="http://schemas.openxmlformats.org/officeDocument/2006/relationships/image" Target="media/image30.emf"/><Relationship Id="rId62" Type="http://schemas.openxmlformats.org/officeDocument/2006/relationships/image" Target="media/image38.jpeg"/><Relationship Id="rId70" Type="http://schemas.openxmlformats.org/officeDocument/2006/relationships/image" Target="media/image46.png"/><Relationship Id="rId75" Type="http://schemas.microsoft.com/office/2011/relationships/commentsExtended" Target="commentsExtended.xml"/><Relationship Id="rId83" Type="http://schemas.openxmlformats.org/officeDocument/2006/relationships/image" Target="media/image56.png"/><Relationship Id="rId88" Type="http://schemas.openxmlformats.org/officeDocument/2006/relationships/hyperlink" Target="http://www.quimica.es/enciclopedia/F%C3%B3sforo_%28elemento%29.html" TargetMode="External"/><Relationship Id="rId91" Type="http://schemas.openxmlformats.org/officeDocument/2006/relationships/hyperlink" Target="http://www.biodic.net/palabra/monocotiledoneas.html" TargetMode="External"/><Relationship Id="rId9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2.xml"/><Relationship Id="rId23" Type="http://schemas.openxmlformats.org/officeDocument/2006/relationships/chart" Target="charts/chart6.xml"/><Relationship Id="rId28" Type="http://schemas.openxmlformats.org/officeDocument/2006/relationships/chart" Target="charts/chart11.xml"/><Relationship Id="rId36" Type="http://schemas.openxmlformats.org/officeDocument/2006/relationships/image" Target="media/image13.png"/><Relationship Id="rId49" Type="http://schemas.openxmlformats.org/officeDocument/2006/relationships/image" Target="media/image25.jpeg"/><Relationship Id="rId57" Type="http://schemas.openxmlformats.org/officeDocument/2006/relationships/image" Target="media/image33.jpeg"/><Relationship Id="rId10" Type="http://schemas.openxmlformats.org/officeDocument/2006/relationships/image" Target="media/image2.jpeg"/><Relationship Id="rId31" Type="http://schemas.openxmlformats.org/officeDocument/2006/relationships/image" Target="media/image8.png"/><Relationship Id="rId44" Type="http://schemas.openxmlformats.org/officeDocument/2006/relationships/image" Target="media/image20.jpeg"/><Relationship Id="rId52" Type="http://schemas.openxmlformats.org/officeDocument/2006/relationships/image" Target="media/image28.jpeg"/><Relationship Id="rId60" Type="http://schemas.openxmlformats.org/officeDocument/2006/relationships/image" Target="media/image36.jpeg"/><Relationship Id="rId65" Type="http://schemas.openxmlformats.org/officeDocument/2006/relationships/image" Target="media/image41.jpeg"/><Relationship Id="rId73" Type="http://schemas.openxmlformats.org/officeDocument/2006/relationships/image" Target="media/image49.jpeg"/><Relationship Id="rId78" Type="http://schemas.openxmlformats.org/officeDocument/2006/relationships/image" Target="media/image51.jpeg"/><Relationship Id="rId81" Type="http://schemas.openxmlformats.org/officeDocument/2006/relationships/image" Target="media/image54.jpeg"/><Relationship Id="rId86" Type="http://schemas.openxmlformats.org/officeDocument/2006/relationships/image" Target="media/image59.jpeg"/><Relationship Id="rId9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5.jpeg"/><Relationship Id="rId18" Type="http://schemas.openxmlformats.org/officeDocument/2006/relationships/chart" Target="charts/chart1.xml"/><Relationship Id="rId39" Type="http://schemas.openxmlformats.org/officeDocument/2006/relationships/image" Target="media/image16.png"/><Relationship Id="rId34" Type="http://schemas.openxmlformats.org/officeDocument/2006/relationships/image" Target="media/image11.png"/><Relationship Id="rId50" Type="http://schemas.openxmlformats.org/officeDocument/2006/relationships/image" Target="media/image26.jpeg"/><Relationship Id="rId55" Type="http://schemas.openxmlformats.org/officeDocument/2006/relationships/image" Target="media/image31.jpeg"/><Relationship Id="rId76" Type="http://schemas.microsoft.com/office/2016/09/relationships/commentsIds" Target="commentsIds.xml"/><Relationship Id="rId7" Type="http://schemas.openxmlformats.org/officeDocument/2006/relationships/endnotes" Target="endnotes.xml"/><Relationship Id="rId71" Type="http://schemas.openxmlformats.org/officeDocument/2006/relationships/image" Target="media/image47.jpeg"/><Relationship Id="rId92" Type="http://schemas.openxmlformats.org/officeDocument/2006/relationships/hyperlink" Target="http://www.biodic.net/palabra/monocotiledoneas.html" TargetMode="External"/><Relationship Id="rId2" Type="http://schemas.openxmlformats.org/officeDocument/2006/relationships/numbering" Target="numbering.xml"/><Relationship Id="rId29" Type="http://schemas.openxmlformats.org/officeDocument/2006/relationships/image" Target="media/image6.png"/><Relationship Id="rId24" Type="http://schemas.openxmlformats.org/officeDocument/2006/relationships/chart" Target="charts/chart7.xml"/><Relationship Id="rId40" Type="http://schemas.openxmlformats.org/officeDocument/2006/relationships/image" Target="media/image17.png"/><Relationship Id="rId45" Type="http://schemas.openxmlformats.org/officeDocument/2006/relationships/image" Target="media/image21.jpeg"/><Relationship Id="rId66" Type="http://schemas.openxmlformats.org/officeDocument/2006/relationships/image" Target="media/image42.jpeg"/><Relationship Id="rId87" Type="http://schemas.openxmlformats.org/officeDocument/2006/relationships/hyperlink" Target="http://www.quimica.es/enciclopedia/F%C3%B3sforo_%28elemento%29.html" TargetMode="External"/><Relationship Id="rId61" Type="http://schemas.openxmlformats.org/officeDocument/2006/relationships/image" Target="media/image37.jpeg"/><Relationship Id="rId82" Type="http://schemas.openxmlformats.org/officeDocument/2006/relationships/image" Target="media/image55.jpeg"/><Relationship Id="rId19" Type="http://schemas.openxmlformats.org/officeDocument/2006/relationships/chart" Target="charts/chart2.xml"/><Relationship Id="rId14" Type="http://schemas.openxmlformats.org/officeDocument/2006/relationships/hyperlink" Target="file:///C:\Users\Usuario\Desktop\UNIVERSIDAD-ESTATAL-DE-BOL&#205;VAR.docx" TargetMode="External"/><Relationship Id="rId30" Type="http://schemas.openxmlformats.org/officeDocument/2006/relationships/image" Target="media/image7.png"/><Relationship Id="rId35" Type="http://schemas.openxmlformats.org/officeDocument/2006/relationships/image" Target="media/image12.png"/><Relationship Id="rId56" Type="http://schemas.openxmlformats.org/officeDocument/2006/relationships/image" Target="media/image32.jpeg"/><Relationship Id="rId77" Type="http://schemas.openxmlformats.org/officeDocument/2006/relationships/image" Target="media/image50.jpeg"/></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Excel_Worksheet9.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Excel_Worksheet10.xlsx"/></Relationships>
</file>

<file path=word/charts/_rels/chart12.xml.rels><?xml version="1.0" encoding="UTF-8" standalone="yes"?>
<Relationships xmlns="http://schemas.openxmlformats.org/package/2006/relationships"><Relationship Id="rId1" Type="http://schemas.openxmlformats.org/officeDocument/2006/relationships/oleObject" Target="file:///C:\Users\Usuario\Desktop\Carpeta%20Carmen%20Yazuma\Base%20datos%20lluvia%20Carmen.xlsx" TargetMode="Externa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3.xml"/></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latin typeface="Times New Roman" panose="02020603050405020304" pitchFamily="18" charset="0"/>
                <a:cs typeface="Times New Roman" panose="02020603050405020304" pitchFamily="18" charset="0"/>
              </a:rPr>
              <a:t>Días a la Cosecha en Seco (**)</a:t>
            </a:r>
          </a:p>
        </c:rich>
      </c:tx>
      <c:layout>
        <c:manualLayout>
          <c:xMode val="edge"/>
          <c:yMode val="edge"/>
          <c:x val="0.28097788402088769"/>
          <c:y val="6.9000518382773587E-2"/>
        </c:manualLayout>
      </c:layout>
      <c:overlay val="0"/>
      <c:spPr>
        <a:solidFill>
          <a:srgbClr val="FFFF00"/>
        </a:solidFill>
        <a:ln>
          <a:noFill/>
        </a:ln>
        <a:effectLst/>
      </c:spPr>
    </c:title>
    <c:autoTitleDeleted val="0"/>
    <c:plotArea>
      <c:layout>
        <c:manualLayout>
          <c:layoutTarget val="inner"/>
          <c:xMode val="edge"/>
          <c:yMode val="edge"/>
          <c:x val="7.1574179318302872E-2"/>
          <c:y val="0.20740744055057236"/>
          <c:w val="0.90218849704646997"/>
          <c:h val="0.65047130645881934"/>
        </c:manualLayout>
      </c:layout>
      <c:barChart>
        <c:barDir val="col"/>
        <c:grouping val="clustered"/>
        <c:varyColors val="0"/>
        <c:ser>
          <c:idx val="0"/>
          <c:order val="0"/>
          <c:tx>
            <c:strRef>
              <c:f>Hoja1!$C$6</c:f>
              <c:strCache>
                <c:ptCount val="1"/>
                <c:pt idx="0">
                  <c:v>DCS</c:v>
                </c:pt>
              </c:strCache>
            </c:strRef>
          </c:tx>
          <c:spPr>
            <a:solidFill>
              <a:schemeClr val="accent1">
                <a:lumMod val="50000"/>
              </a:schemeClr>
            </a:solidFill>
            <a:ln>
              <a:noFill/>
            </a:ln>
            <a:effectLst/>
          </c:spPr>
          <c:invertIfNegative val="0"/>
          <c:dLbls>
            <c:spPr>
              <a:solidFill>
                <a:schemeClr val="accent6">
                  <a:lumMod val="60000"/>
                  <a:lumOff val="40000"/>
                </a:schemeClr>
              </a:solid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Hoja1!$B$7:$B$11</c:f>
              <c:strCache>
                <c:ptCount val="5"/>
                <c:pt idx="0">
                  <c:v>A1: Cama Angosta (CA)</c:v>
                </c:pt>
                <c:pt idx="1">
                  <c:v>A2: CA + Ecoabonaza</c:v>
                </c:pt>
                <c:pt idx="2">
                  <c:v>A3: Cama Ancha (ca)</c:v>
                </c:pt>
                <c:pt idx="3">
                  <c:v>A4: ca + Ecoabonaza</c:v>
                </c:pt>
                <c:pt idx="4">
                  <c:v>A5: Labranza Convencional</c:v>
                </c:pt>
              </c:strCache>
            </c:strRef>
          </c:cat>
          <c:val>
            <c:numRef>
              <c:f>Hoja1!$C$7:$C$11</c:f>
              <c:numCache>
                <c:formatCode>General</c:formatCode>
                <c:ptCount val="5"/>
                <c:pt idx="0">
                  <c:v>241</c:v>
                </c:pt>
                <c:pt idx="1">
                  <c:v>251</c:v>
                </c:pt>
                <c:pt idx="2">
                  <c:v>242</c:v>
                </c:pt>
                <c:pt idx="3">
                  <c:v>243</c:v>
                </c:pt>
                <c:pt idx="4">
                  <c:v>252</c:v>
                </c:pt>
              </c:numCache>
            </c:numRef>
          </c:val>
          <c:extLst>
            <c:ext xmlns:c16="http://schemas.microsoft.com/office/drawing/2014/chart" uri="{C3380CC4-5D6E-409C-BE32-E72D297353CC}">
              <c16:uniqueId val="{00000000-309D-4D3F-B6F8-470F6E5D300E}"/>
            </c:ext>
          </c:extLst>
        </c:ser>
        <c:dLbls>
          <c:showLegendKey val="0"/>
          <c:showVal val="0"/>
          <c:showCatName val="0"/>
          <c:showSerName val="0"/>
          <c:showPercent val="0"/>
          <c:showBubbleSize val="0"/>
        </c:dLbls>
        <c:gapWidth val="219"/>
        <c:overlap val="-27"/>
        <c:axId val="560173312"/>
        <c:axId val="560174096"/>
      </c:barChart>
      <c:catAx>
        <c:axId val="5601733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crossAx val="560174096"/>
        <c:crosses val="autoZero"/>
        <c:auto val="1"/>
        <c:lblAlgn val="ctr"/>
        <c:lblOffset val="100"/>
        <c:noMultiLvlLbl val="0"/>
      </c:catAx>
      <c:valAx>
        <c:axId val="560174096"/>
        <c:scaling>
          <c:orientation val="minMax"/>
          <c:min val="0"/>
        </c:scaling>
        <c:delete val="0"/>
        <c:axPos val="l"/>
        <c:majorGridlines>
          <c:spPr>
            <a:ln w="9525" cap="flat" cmpd="sng" algn="ctr">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crossAx val="56017331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38100" cap="flat" cmpd="sng" algn="ctr">
      <a:solidFill>
        <a:schemeClr val="tx1"/>
      </a:solidFill>
      <a:round/>
    </a:ln>
    <a:effectLst/>
  </c:spPr>
  <c:txPr>
    <a:bodyPr/>
    <a:lstStyle/>
    <a:p>
      <a:pPr>
        <a:defRPr/>
      </a:pPr>
      <a:endParaRPr lang="es-ES"/>
    </a:p>
  </c:txPr>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latin typeface="Times New Roman" panose="02020603050405020304" pitchFamily="18" charset="0"/>
                <a:cs typeface="Times New Roman" panose="02020603050405020304" pitchFamily="18" charset="0"/>
              </a:rPr>
              <a:t>Porcentaje Grano de Segunda (**)</a:t>
            </a:r>
          </a:p>
        </c:rich>
      </c:tx>
      <c:layout>
        <c:manualLayout>
          <c:xMode val="edge"/>
          <c:yMode val="edge"/>
          <c:x val="0.34662999871007871"/>
          <c:y val="4.1666666666666664E-2"/>
        </c:manualLayout>
      </c:layout>
      <c:overlay val="0"/>
      <c:spPr>
        <a:solidFill>
          <a:srgbClr val="FFFF00"/>
        </a:solidFill>
        <a:ln>
          <a:noFill/>
        </a:ln>
        <a:effectLst/>
      </c:spPr>
    </c:title>
    <c:autoTitleDeleted val="0"/>
    <c:plotArea>
      <c:layout>
        <c:manualLayout>
          <c:layoutTarget val="inner"/>
          <c:xMode val="edge"/>
          <c:yMode val="edge"/>
          <c:x val="9.7136482939632549E-2"/>
          <c:y val="0.26430555555555557"/>
          <c:w val="0.90286351706036749"/>
          <c:h val="0.62829505686789155"/>
        </c:manualLayout>
      </c:layout>
      <c:lineChart>
        <c:grouping val="standard"/>
        <c:varyColors val="0"/>
        <c:ser>
          <c:idx val="0"/>
          <c:order val="0"/>
          <c:tx>
            <c:strRef>
              <c:f>Hoja1!$C$224</c:f>
              <c:strCache>
                <c:ptCount val="1"/>
                <c:pt idx="0">
                  <c:v>PGS</c:v>
                </c:pt>
              </c:strCache>
            </c:strRef>
          </c:tx>
          <c:spPr>
            <a:ln w="38100" cap="rnd">
              <a:solidFill>
                <a:schemeClr val="accent1">
                  <a:lumMod val="50000"/>
                </a:schemeClr>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S"/>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Hoja1!$B$225:$B$228</c:f>
              <c:strCache>
                <c:ptCount val="4"/>
                <c:pt idx="0">
                  <c:v>B1: 0</c:v>
                </c:pt>
                <c:pt idx="1">
                  <c:v>B2: 40</c:v>
                </c:pt>
                <c:pt idx="2">
                  <c:v>B3: 80</c:v>
                </c:pt>
                <c:pt idx="3">
                  <c:v>B4: 120 </c:v>
                </c:pt>
              </c:strCache>
            </c:strRef>
          </c:cat>
          <c:val>
            <c:numRef>
              <c:f>Hoja1!$C$225:$C$228</c:f>
              <c:numCache>
                <c:formatCode>General</c:formatCode>
                <c:ptCount val="4"/>
                <c:pt idx="0">
                  <c:v>97.95</c:v>
                </c:pt>
                <c:pt idx="1">
                  <c:v>97.15</c:v>
                </c:pt>
                <c:pt idx="2">
                  <c:v>96.72</c:v>
                </c:pt>
                <c:pt idx="3">
                  <c:v>96.36</c:v>
                </c:pt>
              </c:numCache>
            </c:numRef>
          </c:val>
          <c:smooth val="0"/>
          <c:extLst>
            <c:ext xmlns:c16="http://schemas.microsoft.com/office/drawing/2014/chart" uri="{C3380CC4-5D6E-409C-BE32-E72D297353CC}">
              <c16:uniqueId val="{00000000-0E5C-49E1-B6C7-6EE6EED35293}"/>
            </c:ext>
          </c:extLst>
        </c:ser>
        <c:dLbls>
          <c:showLegendKey val="0"/>
          <c:showVal val="0"/>
          <c:showCatName val="0"/>
          <c:showSerName val="0"/>
          <c:showPercent val="0"/>
          <c:showBubbleSize val="0"/>
        </c:dLbls>
        <c:marker val="1"/>
        <c:smooth val="0"/>
        <c:axId val="463640488"/>
        <c:axId val="463643624"/>
      </c:lineChart>
      <c:catAx>
        <c:axId val="4636404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crossAx val="463643624"/>
        <c:crosses val="autoZero"/>
        <c:auto val="1"/>
        <c:lblAlgn val="ctr"/>
        <c:lblOffset val="100"/>
        <c:noMultiLvlLbl val="0"/>
      </c:catAx>
      <c:valAx>
        <c:axId val="463643624"/>
        <c:scaling>
          <c:orientation val="minMax"/>
          <c:max val="120"/>
          <c:min val="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crossAx val="46364048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38100" cap="flat" cmpd="sng" algn="ctr">
      <a:solidFill>
        <a:schemeClr val="tx1"/>
      </a:solidFill>
      <a:round/>
    </a:ln>
    <a:effectLst/>
  </c:spPr>
  <c:txPr>
    <a:bodyPr/>
    <a:lstStyle/>
    <a:p>
      <a:pPr>
        <a:defRPr/>
      </a:pPr>
      <a:endParaRPr lang="es-ES"/>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 b="1">
                <a:latin typeface="Times New Roman" panose="02020603050405020304" pitchFamily="18" charset="0"/>
                <a:cs typeface="Times New Roman" panose="02020603050405020304" pitchFamily="18" charset="0"/>
              </a:rPr>
              <a:t>Rendimiento de Maíz y de Biomasa kg/ha (**)</a:t>
            </a:r>
          </a:p>
        </c:rich>
      </c:tx>
      <c:layout>
        <c:manualLayout>
          <c:xMode val="edge"/>
          <c:yMode val="edge"/>
          <c:x val="0.16531290519695366"/>
          <c:y val="6.9444444444444448E-2"/>
        </c:manualLayout>
      </c:layout>
      <c:overlay val="0"/>
      <c:spPr>
        <a:solidFill>
          <a:srgbClr val="FFFF00"/>
        </a:solidFill>
        <a:ln>
          <a:noFill/>
        </a:ln>
        <a:effectLst/>
      </c:spPr>
    </c:title>
    <c:autoTitleDeleted val="0"/>
    <c:plotArea>
      <c:layout/>
      <c:lineChart>
        <c:grouping val="standard"/>
        <c:varyColors val="0"/>
        <c:ser>
          <c:idx val="0"/>
          <c:order val="0"/>
          <c:tx>
            <c:strRef>
              <c:f>Hoja1!$C$238</c:f>
              <c:strCache>
                <c:ptCount val="1"/>
                <c:pt idx="0">
                  <c:v>RH</c:v>
                </c:pt>
              </c:strCache>
            </c:strRef>
          </c:tx>
          <c:spPr>
            <a:ln w="38100" cap="rnd">
              <a:solidFill>
                <a:schemeClr val="accent1">
                  <a:lumMod val="75000"/>
                </a:schemeClr>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S"/>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Hoja1!$B$239:$B$242</c:f>
              <c:strCache>
                <c:ptCount val="4"/>
                <c:pt idx="0">
                  <c:v>B1: 0</c:v>
                </c:pt>
                <c:pt idx="1">
                  <c:v>B2: 40</c:v>
                </c:pt>
                <c:pt idx="2">
                  <c:v>B3: 80</c:v>
                </c:pt>
                <c:pt idx="3">
                  <c:v>B4: 120 </c:v>
                </c:pt>
              </c:strCache>
            </c:strRef>
          </c:cat>
          <c:val>
            <c:numRef>
              <c:f>Hoja1!$C$239:$C$242</c:f>
              <c:numCache>
                <c:formatCode>General</c:formatCode>
                <c:ptCount val="4"/>
                <c:pt idx="0">
                  <c:v>2081</c:v>
                </c:pt>
                <c:pt idx="1">
                  <c:v>2487</c:v>
                </c:pt>
                <c:pt idx="2">
                  <c:v>2783</c:v>
                </c:pt>
                <c:pt idx="3">
                  <c:v>2763</c:v>
                </c:pt>
              </c:numCache>
            </c:numRef>
          </c:val>
          <c:smooth val="0"/>
          <c:extLst>
            <c:ext xmlns:c16="http://schemas.microsoft.com/office/drawing/2014/chart" uri="{C3380CC4-5D6E-409C-BE32-E72D297353CC}">
              <c16:uniqueId val="{00000000-BF0D-46AE-9F60-D47D8F72FD47}"/>
            </c:ext>
          </c:extLst>
        </c:ser>
        <c:ser>
          <c:idx val="1"/>
          <c:order val="1"/>
          <c:tx>
            <c:strRef>
              <c:f>Hoja1!$D$238</c:f>
              <c:strCache>
                <c:ptCount val="1"/>
                <c:pt idx="0">
                  <c:v>BH</c:v>
                </c:pt>
              </c:strCache>
            </c:strRef>
          </c:tx>
          <c:spPr>
            <a:ln w="38100" cap="rnd">
              <a:solidFill>
                <a:schemeClr val="accent2"/>
              </a:solidFill>
              <a:round/>
            </a:ln>
            <a:effectLst/>
          </c:spPr>
          <c:marker>
            <c:symbol val="circle"/>
            <c:size val="5"/>
            <c:spPr>
              <a:solidFill>
                <a:schemeClr val="accent2"/>
              </a:solidFill>
              <a:ln w="9525">
                <a:solidFill>
                  <a:schemeClr val="accent2"/>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S"/>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Hoja1!$B$239:$B$242</c:f>
              <c:strCache>
                <c:ptCount val="4"/>
                <c:pt idx="0">
                  <c:v>B1: 0</c:v>
                </c:pt>
                <c:pt idx="1">
                  <c:v>B2: 40</c:v>
                </c:pt>
                <c:pt idx="2">
                  <c:v>B3: 80</c:v>
                </c:pt>
                <c:pt idx="3">
                  <c:v>B4: 120 </c:v>
                </c:pt>
              </c:strCache>
            </c:strRef>
          </c:cat>
          <c:val>
            <c:numRef>
              <c:f>Hoja1!$D$239:$D$242</c:f>
              <c:numCache>
                <c:formatCode>General</c:formatCode>
                <c:ptCount val="4"/>
                <c:pt idx="0">
                  <c:v>6969</c:v>
                </c:pt>
                <c:pt idx="1">
                  <c:v>7260</c:v>
                </c:pt>
                <c:pt idx="2">
                  <c:v>7426</c:v>
                </c:pt>
                <c:pt idx="3">
                  <c:v>7731</c:v>
                </c:pt>
              </c:numCache>
            </c:numRef>
          </c:val>
          <c:smooth val="0"/>
          <c:extLst>
            <c:ext xmlns:c16="http://schemas.microsoft.com/office/drawing/2014/chart" uri="{C3380CC4-5D6E-409C-BE32-E72D297353CC}">
              <c16:uniqueId val="{00000001-BF0D-46AE-9F60-D47D8F72FD47}"/>
            </c:ext>
          </c:extLst>
        </c:ser>
        <c:dLbls>
          <c:showLegendKey val="0"/>
          <c:showVal val="0"/>
          <c:showCatName val="0"/>
          <c:showSerName val="0"/>
          <c:showPercent val="0"/>
          <c:showBubbleSize val="0"/>
        </c:dLbls>
        <c:marker val="1"/>
        <c:smooth val="0"/>
        <c:axId val="293630376"/>
        <c:axId val="293627240"/>
      </c:lineChart>
      <c:catAx>
        <c:axId val="2936303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crossAx val="293627240"/>
        <c:crosses val="autoZero"/>
        <c:auto val="1"/>
        <c:lblAlgn val="ctr"/>
        <c:lblOffset val="100"/>
        <c:noMultiLvlLbl val="0"/>
      </c:catAx>
      <c:valAx>
        <c:axId val="2936272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crossAx val="293630376"/>
        <c:crosses val="autoZero"/>
        <c:crossBetween val="between"/>
      </c:valAx>
      <c:spPr>
        <a:noFill/>
        <a:ln>
          <a:noFill/>
        </a:ln>
        <a:effectLst/>
      </c:spPr>
    </c:plotArea>
    <c:legend>
      <c:legendPos val="t"/>
      <c:layout>
        <c:manualLayout>
          <c:xMode val="edge"/>
          <c:yMode val="edge"/>
          <c:x val="0.35530008227272702"/>
          <c:y val="0.21805555555555556"/>
          <c:w val="0.22267742733314683"/>
          <c:h val="7.8537839020122485E-2"/>
        </c:manualLayout>
      </c:layout>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38100" cap="flat" cmpd="sng" algn="ctr">
      <a:solidFill>
        <a:schemeClr val="tx1"/>
      </a:solidFill>
      <a:round/>
    </a:ln>
    <a:effectLst/>
  </c:spPr>
  <c:txPr>
    <a:bodyPr/>
    <a:lstStyle/>
    <a:p>
      <a:pPr>
        <a:defRPr/>
      </a:pPr>
      <a:endParaRPr lang="es-ES"/>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 b="1">
                <a:latin typeface="Times New Roman" panose="02020603050405020304" pitchFamily="18" charset="0"/>
                <a:cs typeface="Times New Roman" panose="02020603050405020304" pitchFamily="18" charset="0"/>
              </a:rPr>
              <a:t>Precipitación en mm durante el ciclo de cultivo:</a:t>
            </a:r>
            <a:r>
              <a:rPr lang="es-ES" b="1" baseline="0">
                <a:latin typeface="Times New Roman" panose="02020603050405020304" pitchFamily="18" charset="0"/>
                <a:cs typeface="Times New Roman" panose="02020603050405020304" pitchFamily="18" charset="0"/>
              </a:rPr>
              <a:t> Diciembre 2019 a Agosto 2020.</a:t>
            </a:r>
            <a:endParaRPr lang="es-ES" b="1">
              <a:latin typeface="Times New Roman" panose="02020603050405020304" pitchFamily="18" charset="0"/>
              <a:cs typeface="Times New Roman" panose="02020603050405020304" pitchFamily="18" charset="0"/>
            </a:endParaRPr>
          </a:p>
        </c:rich>
      </c:tx>
      <c:overlay val="0"/>
      <c:spPr>
        <a:solidFill>
          <a:srgbClr val="FFFF00"/>
        </a:solidFill>
        <a:ln>
          <a:noFill/>
        </a:ln>
        <a:effectLst/>
      </c:spPr>
    </c:title>
    <c:autoTitleDeleted val="0"/>
    <c:plotArea>
      <c:layout>
        <c:manualLayout>
          <c:layoutTarget val="inner"/>
          <c:xMode val="edge"/>
          <c:yMode val="edge"/>
          <c:x val="8.0310171082629264E-2"/>
          <c:y val="0.29491792640146974"/>
          <c:w val="0.90022510872272354"/>
          <c:h val="0.49537348228673317"/>
        </c:manualLayout>
      </c:layout>
      <c:lineChart>
        <c:grouping val="stacked"/>
        <c:varyColors val="0"/>
        <c:ser>
          <c:idx val="0"/>
          <c:order val="0"/>
          <c:tx>
            <c:strRef>
              <c:f>Hoja1!$G$38</c:f>
              <c:strCache>
                <c:ptCount val="1"/>
                <c:pt idx="0">
                  <c:v>PP (mm)</c:v>
                </c:pt>
              </c:strCache>
            </c:strRef>
          </c:tx>
          <c:spPr>
            <a:ln w="38100" cap="rnd">
              <a:solidFill>
                <a:schemeClr val="tx2"/>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Hoja1!$F$39:$F$47</c:f>
              <c:strCache>
                <c:ptCount val="9"/>
                <c:pt idx="0">
                  <c:v>Diciembre</c:v>
                </c:pt>
                <c:pt idx="1">
                  <c:v>Enero</c:v>
                </c:pt>
                <c:pt idx="2">
                  <c:v>Febrero</c:v>
                </c:pt>
                <c:pt idx="3">
                  <c:v>Marzo</c:v>
                </c:pt>
                <c:pt idx="4">
                  <c:v>Abril</c:v>
                </c:pt>
                <c:pt idx="5">
                  <c:v>Mayo</c:v>
                </c:pt>
                <c:pt idx="6">
                  <c:v>Junio</c:v>
                </c:pt>
                <c:pt idx="7">
                  <c:v>Julio</c:v>
                </c:pt>
                <c:pt idx="8">
                  <c:v>Agosto</c:v>
                </c:pt>
              </c:strCache>
            </c:strRef>
          </c:cat>
          <c:val>
            <c:numRef>
              <c:f>Hoja1!$G$39:$G$47</c:f>
              <c:numCache>
                <c:formatCode>General</c:formatCode>
                <c:ptCount val="9"/>
                <c:pt idx="0">
                  <c:v>75.7</c:v>
                </c:pt>
                <c:pt idx="1">
                  <c:v>147.6</c:v>
                </c:pt>
                <c:pt idx="2">
                  <c:v>87.3</c:v>
                </c:pt>
                <c:pt idx="3">
                  <c:v>151.6</c:v>
                </c:pt>
                <c:pt idx="4">
                  <c:v>136.69999999999999</c:v>
                </c:pt>
                <c:pt idx="5">
                  <c:v>70.7</c:v>
                </c:pt>
                <c:pt idx="6">
                  <c:v>36</c:v>
                </c:pt>
                <c:pt idx="7">
                  <c:v>70.349999999999994</c:v>
                </c:pt>
                <c:pt idx="8">
                  <c:v>0</c:v>
                </c:pt>
              </c:numCache>
            </c:numRef>
          </c:val>
          <c:smooth val="0"/>
          <c:extLst>
            <c:ext xmlns:c16="http://schemas.microsoft.com/office/drawing/2014/chart" uri="{C3380CC4-5D6E-409C-BE32-E72D297353CC}">
              <c16:uniqueId val="{00000000-C1DA-40D2-95B0-707B11DCC961}"/>
            </c:ext>
          </c:extLst>
        </c:ser>
        <c:dLbls>
          <c:showLegendKey val="0"/>
          <c:showVal val="0"/>
          <c:showCatName val="0"/>
          <c:showSerName val="0"/>
          <c:showPercent val="0"/>
          <c:showBubbleSize val="0"/>
        </c:dLbls>
        <c:marker val="1"/>
        <c:smooth val="0"/>
        <c:axId val="293626848"/>
        <c:axId val="293628024"/>
      </c:lineChart>
      <c:catAx>
        <c:axId val="2936268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crossAx val="293628024"/>
        <c:crosses val="autoZero"/>
        <c:auto val="1"/>
        <c:lblAlgn val="ctr"/>
        <c:lblOffset val="100"/>
        <c:noMultiLvlLbl val="0"/>
      </c:catAx>
      <c:valAx>
        <c:axId val="2936280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crossAx val="293626848"/>
        <c:crosses val="autoZero"/>
        <c:crossBetween val="between"/>
      </c:valAx>
      <c:spPr>
        <a:noFill/>
        <a:ln>
          <a:noFill/>
        </a:ln>
        <a:effectLst/>
      </c:spPr>
    </c:plotArea>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38100" cap="flat" cmpd="sng" algn="ctr">
      <a:solidFill>
        <a:schemeClr val="tx1"/>
      </a:solidFill>
      <a:round/>
    </a:ln>
    <a:effectLst/>
  </c:spPr>
  <c:txPr>
    <a:bodyPr/>
    <a:lstStyle/>
    <a:p>
      <a:pPr>
        <a:defRPr/>
      </a:pPr>
      <a:endParaRPr lang="es-E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latin typeface="Times New Roman" panose="02020603050405020304" pitchFamily="18" charset="0"/>
                <a:cs typeface="Times New Roman" panose="02020603050405020304" pitchFamily="18" charset="0"/>
              </a:rPr>
              <a:t>Porcentaje Acame de Raíz (*)</a:t>
            </a:r>
          </a:p>
        </c:rich>
      </c:tx>
      <c:layout>
        <c:manualLayout>
          <c:xMode val="edge"/>
          <c:yMode val="edge"/>
          <c:x val="0.28051788968621166"/>
          <c:y val="6.9211207022292803E-2"/>
        </c:manualLayout>
      </c:layout>
      <c:overlay val="0"/>
      <c:spPr>
        <a:solidFill>
          <a:srgbClr val="FFFF00"/>
        </a:solidFill>
        <a:ln>
          <a:noFill/>
        </a:ln>
        <a:effectLst/>
      </c:spPr>
    </c:title>
    <c:autoTitleDeleted val="0"/>
    <c:plotArea>
      <c:layout>
        <c:manualLayout>
          <c:layoutTarget val="inner"/>
          <c:xMode val="edge"/>
          <c:yMode val="edge"/>
          <c:x val="4.8196274417270729E-2"/>
          <c:y val="0.21211199328596794"/>
          <c:w val="0.92530568533757407"/>
          <c:h val="0.64533279562946777"/>
        </c:manualLayout>
      </c:layout>
      <c:barChart>
        <c:barDir val="col"/>
        <c:grouping val="clustered"/>
        <c:varyColors val="0"/>
        <c:ser>
          <c:idx val="0"/>
          <c:order val="0"/>
          <c:tx>
            <c:strRef>
              <c:f>Hoja1!$C$30</c:f>
              <c:strCache>
                <c:ptCount val="1"/>
                <c:pt idx="0">
                  <c:v>PAR</c:v>
                </c:pt>
              </c:strCache>
            </c:strRef>
          </c:tx>
          <c:spPr>
            <a:solidFill>
              <a:schemeClr val="accent1">
                <a:lumMod val="50000"/>
              </a:schemeClr>
            </a:solidFill>
            <a:ln>
              <a:noFill/>
            </a:ln>
            <a:effectLst/>
          </c:spPr>
          <c:invertIfNegative val="0"/>
          <c:dLbls>
            <c:spPr>
              <a:solidFill>
                <a:schemeClr val="accent6">
                  <a:lumMod val="60000"/>
                  <a:lumOff val="40000"/>
                </a:schemeClr>
              </a:solid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Hoja1!$B$31:$B$35</c:f>
              <c:strCache>
                <c:ptCount val="5"/>
                <c:pt idx="0">
                  <c:v>A1: Cama Angosta (CA)</c:v>
                </c:pt>
                <c:pt idx="1">
                  <c:v>A2: CA + Ecoabonaza</c:v>
                </c:pt>
                <c:pt idx="2">
                  <c:v>A3: Cama Ancha (ca)</c:v>
                </c:pt>
                <c:pt idx="3">
                  <c:v>A4: ca + Ecoabonaza</c:v>
                </c:pt>
                <c:pt idx="4">
                  <c:v>A5: Labranza Convencional</c:v>
                </c:pt>
              </c:strCache>
            </c:strRef>
          </c:cat>
          <c:val>
            <c:numRef>
              <c:f>Hoja1!$C$31:$C$35</c:f>
              <c:numCache>
                <c:formatCode>General</c:formatCode>
                <c:ptCount val="5"/>
                <c:pt idx="0">
                  <c:v>3.7</c:v>
                </c:pt>
                <c:pt idx="1">
                  <c:v>7.5</c:v>
                </c:pt>
                <c:pt idx="2">
                  <c:v>4.9000000000000004</c:v>
                </c:pt>
                <c:pt idx="3">
                  <c:v>5.5</c:v>
                </c:pt>
                <c:pt idx="4">
                  <c:v>6.6</c:v>
                </c:pt>
              </c:numCache>
            </c:numRef>
          </c:val>
          <c:extLst>
            <c:ext xmlns:c16="http://schemas.microsoft.com/office/drawing/2014/chart" uri="{C3380CC4-5D6E-409C-BE32-E72D297353CC}">
              <c16:uniqueId val="{00000000-2918-415D-A660-8D41EE2C42A8}"/>
            </c:ext>
          </c:extLst>
        </c:ser>
        <c:dLbls>
          <c:showLegendKey val="0"/>
          <c:showVal val="0"/>
          <c:showCatName val="0"/>
          <c:showSerName val="0"/>
          <c:showPercent val="0"/>
          <c:showBubbleSize val="0"/>
        </c:dLbls>
        <c:gapWidth val="219"/>
        <c:overlap val="-27"/>
        <c:axId val="466114352"/>
        <c:axId val="466111608"/>
      </c:barChart>
      <c:catAx>
        <c:axId val="4661143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crossAx val="466111608"/>
        <c:crosses val="autoZero"/>
        <c:auto val="1"/>
        <c:lblAlgn val="ctr"/>
        <c:lblOffset val="100"/>
        <c:noMultiLvlLbl val="0"/>
      </c:catAx>
      <c:valAx>
        <c:axId val="4661116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crossAx val="46611435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38100" cap="flat" cmpd="sng" algn="ctr">
      <a:solidFill>
        <a:schemeClr val="tx1"/>
      </a:solidFill>
      <a:round/>
    </a:ln>
    <a:effectLst/>
  </c:spPr>
  <c:txPr>
    <a:bodyPr/>
    <a:lstStyle/>
    <a:p>
      <a:pPr>
        <a:defRPr/>
      </a:pPr>
      <a:endParaRPr lang="es-ES"/>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
                <a:latin typeface="Times New Roman" panose="02020603050405020304" pitchFamily="18" charset="0"/>
                <a:cs typeface="Times New Roman" panose="02020603050405020304" pitchFamily="18" charset="0"/>
              </a:rPr>
              <a:t>Porcentaje Grano</a:t>
            </a:r>
            <a:r>
              <a:rPr lang="es-ES" baseline="0">
                <a:latin typeface="Times New Roman" panose="02020603050405020304" pitchFamily="18" charset="0"/>
                <a:cs typeface="Times New Roman" panose="02020603050405020304" pitchFamily="18" charset="0"/>
              </a:rPr>
              <a:t> de Primera (PGP) y Porcentaje Grano de Tercera (PGT) (**)</a:t>
            </a:r>
            <a:endParaRPr lang="es-ES">
              <a:latin typeface="Times New Roman" panose="02020603050405020304" pitchFamily="18" charset="0"/>
              <a:cs typeface="Times New Roman" panose="02020603050405020304" pitchFamily="18" charset="0"/>
            </a:endParaRPr>
          </a:p>
        </c:rich>
      </c:tx>
      <c:overlay val="0"/>
      <c:spPr>
        <a:solidFill>
          <a:srgbClr val="FFFF00"/>
        </a:solidFill>
        <a:ln>
          <a:noFill/>
        </a:ln>
        <a:effectLst/>
      </c:spPr>
    </c:title>
    <c:autoTitleDeleted val="0"/>
    <c:plotArea>
      <c:layout>
        <c:manualLayout>
          <c:layoutTarget val="inner"/>
          <c:xMode val="edge"/>
          <c:yMode val="edge"/>
          <c:x val="6.5087199650925659E-2"/>
          <c:y val="0.2701525311550671"/>
          <c:w val="0.90888500034840358"/>
          <c:h val="0.56774047109772519"/>
        </c:manualLayout>
      </c:layout>
      <c:barChart>
        <c:barDir val="col"/>
        <c:grouping val="clustered"/>
        <c:varyColors val="0"/>
        <c:ser>
          <c:idx val="0"/>
          <c:order val="0"/>
          <c:tx>
            <c:strRef>
              <c:f>Hoja1!$C$50</c:f>
              <c:strCache>
                <c:ptCount val="1"/>
                <c:pt idx="0">
                  <c:v>PGP</c:v>
                </c:pt>
              </c:strCache>
            </c:strRef>
          </c:tx>
          <c:spPr>
            <a:solidFill>
              <a:schemeClr val="accent1">
                <a:lumMod val="5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Hoja1!$B$51:$B$55</c:f>
              <c:strCache>
                <c:ptCount val="5"/>
                <c:pt idx="0">
                  <c:v>A1: Cama Angosta (CA)</c:v>
                </c:pt>
                <c:pt idx="1">
                  <c:v>A2: CA + Ecoabonaza</c:v>
                </c:pt>
                <c:pt idx="2">
                  <c:v>A3: Cama Ancha (ca)</c:v>
                </c:pt>
                <c:pt idx="3">
                  <c:v>A4: ca + Ecoabonaza</c:v>
                </c:pt>
                <c:pt idx="4">
                  <c:v>A5: Labranza Convencional</c:v>
                </c:pt>
              </c:strCache>
            </c:strRef>
          </c:cat>
          <c:val>
            <c:numRef>
              <c:f>Hoja1!$C$51:$C$55</c:f>
              <c:numCache>
                <c:formatCode>General</c:formatCode>
                <c:ptCount val="5"/>
                <c:pt idx="0">
                  <c:v>1.17</c:v>
                </c:pt>
                <c:pt idx="1">
                  <c:v>1.53</c:v>
                </c:pt>
                <c:pt idx="2">
                  <c:v>1.82</c:v>
                </c:pt>
                <c:pt idx="3">
                  <c:v>3.43</c:v>
                </c:pt>
                <c:pt idx="4">
                  <c:v>1.88</c:v>
                </c:pt>
              </c:numCache>
            </c:numRef>
          </c:val>
          <c:extLst>
            <c:ext xmlns:c16="http://schemas.microsoft.com/office/drawing/2014/chart" uri="{C3380CC4-5D6E-409C-BE32-E72D297353CC}">
              <c16:uniqueId val="{00000000-F5C5-47E0-8F03-99E79FE225CB}"/>
            </c:ext>
          </c:extLst>
        </c:ser>
        <c:ser>
          <c:idx val="1"/>
          <c:order val="1"/>
          <c:tx>
            <c:strRef>
              <c:f>Hoja1!$D$50</c:f>
              <c:strCache>
                <c:ptCount val="1"/>
                <c:pt idx="0">
                  <c:v>PGT</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Hoja1!$B$51:$B$55</c:f>
              <c:strCache>
                <c:ptCount val="5"/>
                <c:pt idx="0">
                  <c:v>A1: Cama Angosta (CA)</c:v>
                </c:pt>
                <c:pt idx="1">
                  <c:v>A2: CA + Ecoabonaza</c:v>
                </c:pt>
                <c:pt idx="2">
                  <c:v>A3: Cama Ancha (ca)</c:v>
                </c:pt>
                <c:pt idx="3">
                  <c:v>A4: ca + Ecoabonaza</c:v>
                </c:pt>
                <c:pt idx="4">
                  <c:v>A5: Labranza Convencional</c:v>
                </c:pt>
              </c:strCache>
            </c:strRef>
          </c:cat>
          <c:val>
            <c:numRef>
              <c:f>Hoja1!$D$51:$D$55</c:f>
              <c:numCache>
                <c:formatCode>General</c:formatCode>
                <c:ptCount val="5"/>
                <c:pt idx="0">
                  <c:v>1.26</c:v>
                </c:pt>
                <c:pt idx="1">
                  <c:v>0.99</c:v>
                </c:pt>
                <c:pt idx="2">
                  <c:v>1.1000000000000001</c:v>
                </c:pt>
                <c:pt idx="3">
                  <c:v>0.84</c:v>
                </c:pt>
                <c:pt idx="4">
                  <c:v>0.76</c:v>
                </c:pt>
              </c:numCache>
            </c:numRef>
          </c:val>
          <c:extLst>
            <c:ext xmlns:c16="http://schemas.microsoft.com/office/drawing/2014/chart" uri="{C3380CC4-5D6E-409C-BE32-E72D297353CC}">
              <c16:uniqueId val="{00000001-F5C5-47E0-8F03-99E79FE225CB}"/>
            </c:ext>
          </c:extLst>
        </c:ser>
        <c:dLbls>
          <c:showLegendKey val="0"/>
          <c:showVal val="0"/>
          <c:showCatName val="0"/>
          <c:showSerName val="0"/>
          <c:showPercent val="0"/>
          <c:showBubbleSize val="0"/>
        </c:dLbls>
        <c:gapWidth val="219"/>
        <c:overlap val="-27"/>
        <c:axId val="466112392"/>
        <c:axId val="466112000"/>
      </c:barChart>
      <c:catAx>
        <c:axId val="4661123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crossAx val="466112000"/>
        <c:crosses val="autoZero"/>
        <c:auto val="1"/>
        <c:lblAlgn val="ctr"/>
        <c:lblOffset val="100"/>
        <c:noMultiLvlLbl val="0"/>
      </c:catAx>
      <c:valAx>
        <c:axId val="4661120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crossAx val="466112392"/>
        <c:crosses val="autoZero"/>
        <c:crossBetween val="between"/>
      </c:valAx>
      <c:spPr>
        <a:noFill/>
        <a:ln>
          <a:noFill/>
        </a:ln>
        <a:effectLst/>
      </c:spPr>
    </c:plotArea>
    <c:legend>
      <c:legendPos val="t"/>
      <c:layout>
        <c:manualLayout>
          <c:xMode val="edge"/>
          <c:yMode val="edge"/>
          <c:x val="0.42167784582482748"/>
          <c:y val="0.23402846176732015"/>
          <c:w val="0.14244714977890344"/>
          <c:h val="7.8125546806649168E-2"/>
        </c:manualLayout>
      </c:layout>
      <c:overlay val="0"/>
      <c:spPr>
        <a:noFill/>
        <a:ln w="38100">
          <a:solidFill>
            <a:schemeClr val="tx1"/>
          </a:solid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38100" cap="flat" cmpd="sng" algn="ctr">
      <a:solidFill>
        <a:schemeClr val="tx1"/>
      </a:solidFill>
      <a:round/>
    </a:ln>
    <a:effectLst/>
  </c:spPr>
  <c:txPr>
    <a:bodyPr/>
    <a:lstStyle/>
    <a:p>
      <a:pPr>
        <a:defRPr/>
      </a:pPr>
      <a:endParaRPr lang="es-E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latin typeface="Times New Roman" panose="02020603050405020304" pitchFamily="18" charset="0"/>
                <a:cs typeface="Times New Roman" panose="02020603050405020304" pitchFamily="18" charset="0"/>
              </a:rPr>
              <a:t>Porcentaje Grano de Segunda (**)</a:t>
            </a:r>
          </a:p>
        </c:rich>
      </c:tx>
      <c:layout>
        <c:manualLayout>
          <c:xMode val="edge"/>
          <c:yMode val="edge"/>
          <c:x val="0.25544784964036715"/>
          <c:y val="5.5555555555555552E-2"/>
        </c:manualLayout>
      </c:layout>
      <c:overlay val="0"/>
      <c:spPr>
        <a:solidFill>
          <a:srgbClr val="FFFF00"/>
        </a:solidFill>
        <a:ln>
          <a:noFill/>
        </a:ln>
        <a:effectLst/>
      </c:spPr>
    </c:title>
    <c:autoTitleDeleted val="0"/>
    <c:plotArea>
      <c:layout>
        <c:manualLayout>
          <c:layoutTarget val="inner"/>
          <c:xMode val="edge"/>
          <c:yMode val="edge"/>
          <c:x val="9.7136482939632549E-2"/>
          <c:y val="0.31954674813098055"/>
          <c:w val="0.90286351706036749"/>
          <c:h val="0.54534513915588656"/>
        </c:manualLayout>
      </c:layout>
      <c:barChart>
        <c:barDir val="col"/>
        <c:grouping val="clustered"/>
        <c:varyColors val="0"/>
        <c:ser>
          <c:idx val="0"/>
          <c:order val="0"/>
          <c:tx>
            <c:strRef>
              <c:f>Hoja1!$C$65</c:f>
              <c:strCache>
                <c:ptCount val="1"/>
                <c:pt idx="0">
                  <c:v>PGS</c:v>
                </c:pt>
              </c:strCache>
            </c:strRef>
          </c:tx>
          <c:spPr>
            <a:solidFill>
              <a:schemeClr val="accent1">
                <a:lumMod val="50000"/>
              </a:schemeClr>
            </a:solidFill>
            <a:ln>
              <a:noFill/>
            </a:ln>
            <a:effectLst/>
          </c:spPr>
          <c:invertIfNegative val="0"/>
          <c:dLbls>
            <c:spPr>
              <a:solidFill>
                <a:schemeClr val="accent6">
                  <a:lumMod val="60000"/>
                  <a:lumOff val="40000"/>
                </a:schemeClr>
              </a:solid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Hoja1!$B$66:$B$70</c:f>
              <c:strCache>
                <c:ptCount val="5"/>
                <c:pt idx="0">
                  <c:v>A1: Cama Angosta (CA)</c:v>
                </c:pt>
                <c:pt idx="1">
                  <c:v>A2: CA + Ecoabonaza</c:v>
                </c:pt>
                <c:pt idx="2">
                  <c:v>A3: Cama Ancha (ca)</c:v>
                </c:pt>
                <c:pt idx="3">
                  <c:v>A4: ca + Ecoabonaza</c:v>
                </c:pt>
                <c:pt idx="4">
                  <c:v>A5: Labranza Convencional</c:v>
                </c:pt>
              </c:strCache>
            </c:strRef>
          </c:cat>
          <c:val>
            <c:numRef>
              <c:f>Hoja1!$C$66:$C$70</c:f>
              <c:numCache>
                <c:formatCode>General</c:formatCode>
                <c:ptCount val="5"/>
                <c:pt idx="0">
                  <c:v>97.57</c:v>
                </c:pt>
                <c:pt idx="1">
                  <c:v>97.48</c:v>
                </c:pt>
                <c:pt idx="2">
                  <c:v>97.08</c:v>
                </c:pt>
                <c:pt idx="3">
                  <c:v>95.73</c:v>
                </c:pt>
                <c:pt idx="4">
                  <c:v>97.37</c:v>
                </c:pt>
              </c:numCache>
            </c:numRef>
          </c:val>
          <c:extLst>
            <c:ext xmlns:c16="http://schemas.microsoft.com/office/drawing/2014/chart" uri="{C3380CC4-5D6E-409C-BE32-E72D297353CC}">
              <c16:uniqueId val="{00000000-DD49-4348-8C76-B8F5F8364D03}"/>
            </c:ext>
          </c:extLst>
        </c:ser>
        <c:dLbls>
          <c:showLegendKey val="0"/>
          <c:showVal val="0"/>
          <c:showCatName val="0"/>
          <c:showSerName val="0"/>
          <c:showPercent val="0"/>
          <c:showBubbleSize val="0"/>
        </c:dLbls>
        <c:gapWidth val="219"/>
        <c:overlap val="-27"/>
        <c:axId val="558854136"/>
        <c:axId val="557542528"/>
      </c:barChart>
      <c:catAx>
        <c:axId val="5588541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crossAx val="557542528"/>
        <c:crosses val="autoZero"/>
        <c:auto val="1"/>
        <c:lblAlgn val="ctr"/>
        <c:lblOffset val="100"/>
        <c:noMultiLvlLbl val="0"/>
      </c:catAx>
      <c:valAx>
        <c:axId val="557542528"/>
        <c:scaling>
          <c:orientation val="minMax"/>
          <c:max val="100"/>
          <c:min val="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crossAx val="55885413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38100" cap="flat" cmpd="sng" algn="ctr">
      <a:solidFill>
        <a:schemeClr val="tx1"/>
      </a:solidFill>
      <a:round/>
    </a:ln>
    <a:effectLst/>
  </c:spPr>
  <c:txPr>
    <a:bodyPr/>
    <a:lstStyle/>
    <a:p>
      <a:pPr>
        <a:defRPr/>
      </a:pPr>
      <a:endParaRPr lang="es-E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 sz="1200" b="1">
                <a:latin typeface="Times New Roman" panose="02020603050405020304" pitchFamily="18" charset="0"/>
                <a:cs typeface="Times New Roman" panose="02020603050405020304" pitchFamily="18" charset="0"/>
              </a:rPr>
              <a:t>Rto. De</a:t>
            </a:r>
            <a:r>
              <a:rPr lang="es-ES" sz="1200" b="1" baseline="0">
                <a:latin typeface="Times New Roman" panose="02020603050405020304" pitchFamily="18" charset="0"/>
                <a:cs typeface="Times New Roman" panose="02020603050405020304" pitchFamily="18" charset="0"/>
              </a:rPr>
              <a:t> Maíz (RH) Y De Biomasa (BH) En Kg/Ha (**)</a:t>
            </a:r>
            <a:endParaRPr lang="es-ES" sz="1200" b="1">
              <a:latin typeface="Times New Roman" panose="02020603050405020304" pitchFamily="18" charset="0"/>
              <a:cs typeface="Times New Roman" panose="02020603050405020304" pitchFamily="18" charset="0"/>
            </a:endParaRPr>
          </a:p>
        </c:rich>
      </c:tx>
      <c:layout>
        <c:manualLayout>
          <c:xMode val="edge"/>
          <c:yMode val="edge"/>
          <c:x val="0.15301493551454071"/>
          <c:y val="5.0393692455627762E-2"/>
        </c:manualLayout>
      </c:layout>
      <c:overlay val="0"/>
      <c:spPr>
        <a:solidFill>
          <a:srgbClr val="FFFF00"/>
        </a:solidFill>
        <a:ln>
          <a:noFill/>
        </a:ln>
        <a:effectLst/>
      </c:spPr>
    </c:title>
    <c:autoTitleDeleted val="0"/>
    <c:plotArea>
      <c:layout/>
      <c:barChart>
        <c:barDir val="col"/>
        <c:grouping val="clustered"/>
        <c:varyColors val="0"/>
        <c:ser>
          <c:idx val="0"/>
          <c:order val="0"/>
          <c:tx>
            <c:strRef>
              <c:f>Hoja1!$C$125</c:f>
              <c:strCache>
                <c:ptCount val="1"/>
                <c:pt idx="0">
                  <c:v>RH</c:v>
                </c:pt>
              </c:strCache>
            </c:strRef>
          </c:tx>
          <c:spPr>
            <a:solidFill>
              <a:schemeClr val="tx2">
                <a:lumMod val="50000"/>
              </a:schemeClr>
            </a:solidFill>
            <a:ln>
              <a:noFill/>
            </a:ln>
            <a:effectLst/>
          </c:spPr>
          <c:invertIfNegative val="0"/>
          <c:dLbls>
            <c:spPr>
              <a:solidFill>
                <a:schemeClr val="accent1">
                  <a:lumMod val="20000"/>
                  <a:lumOff val="80000"/>
                </a:schemeClr>
              </a:solid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Hoja1!$B$126:$B$130</c:f>
              <c:strCache>
                <c:ptCount val="5"/>
                <c:pt idx="0">
                  <c:v>A1: Cama Angosta (CA)</c:v>
                </c:pt>
                <c:pt idx="1">
                  <c:v>A2: CA + Ecoabonaza</c:v>
                </c:pt>
                <c:pt idx="2">
                  <c:v>A3: Cama Ancha (ca)</c:v>
                </c:pt>
                <c:pt idx="3">
                  <c:v>A4: ca + Ecoabonaza</c:v>
                </c:pt>
                <c:pt idx="4">
                  <c:v>A5: Labranza Convencional</c:v>
                </c:pt>
              </c:strCache>
            </c:strRef>
          </c:cat>
          <c:val>
            <c:numRef>
              <c:f>Hoja1!$C$126:$C$130</c:f>
              <c:numCache>
                <c:formatCode>General</c:formatCode>
                <c:ptCount val="5"/>
                <c:pt idx="0">
                  <c:v>2504</c:v>
                </c:pt>
                <c:pt idx="1">
                  <c:v>2743</c:v>
                </c:pt>
                <c:pt idx="2">
                  <c:v>2377</c:v>
                </c:pt>
                <c:pt idx="3">
                  <c:v>2869</c:v>
                </c:pt>
                <c:pt idx="4">
                  <c:v>2149</c:v>
                </c:pt>
              </c:numCache>
            </c:numRef>
          </c:val>
          <c:extLst>
            <c:ext xmlns:c16="http://schemas.microsoft.com/office/drawing/2014/chart" uri="{C3380CC4-5D6E-409C-BE32-E72D297353CC}">
              <c16:uniqueId val="{00000000-A774-4E60-9972-9B53B126B58E}"/>
            </c:ext>
          </c:extLst>
        </c:ser>
        <c:ser>
          <c:idx val="1"/>
          <c:order val="1"/>
          <c:tx>
            <c:strRef>
              <c:f>Hoja1!$D$125</c:f>
              <c:strCache>
                <c:ptCount val="1"/>
                <c:pt idx="0">
                  <c:v>BH</c:v>
                </c:pt>
              </c:strCache>
            </c:strRef>
          </c:tx>
          <c:spPr>
            <a:solidFill>
              <a:schemeClr val="accent2">
                <a:lumMod val="75000"/>
              </a:schemeClr>
            </a:solidFill>
            <a:ln>
              <a:noFill/>
            </a:ln>
            <a:effectLst/>
          </c:spPr>
          <c:invertIfNegative val="0"/>
          <c:dLbls>
            <c:spPr>
              <a:solidFill>
                <a:schemeClr val="accent6">
                  <a:lumMod val="40000"/>
                  <a:lumOff val="60000"/>
                </a:schemeClr>
              </a:solid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Hoja1!$B$126:$B$130</c:f>
              <c:strCache>
                <c:ptCount val="5"/>
                <c:pt idx="0">
                  <c:v>A1: Cama Angosta (CA)</c:v>
                </c:pt>
                <c:pt idx="1">
                  <c:v>A2: CA + Ecoabonaza</c:v>
                </c:pt>
                <c:pt idx="2">
                  <c:v>A3: Cama Ancha (ca)</c:v>
                </c:pt>
                <c:pt idx="3">
                  <c:v>A4: ca + Ecoabonaza</c:v>
                </c:pt>
                <c:pt idx="4">
                  <c:v>A5: Labranza Convencional</c:v>
                </c:pt>
              </c:strCache>
            </c:strRef>
          </c:cat>
          <c:val>
            <c:numRef>
              <c:f>Hoja1!$D$126:$D$130</c:f>
              <c:numCache>
                <c:formatCode>General</c:formatCode>
                <c:ptCount val="5"/>
                <c:pt idx="0">
                  <c:v>7107</c:v>
                </c:pt>
                <c:pt idx="1">
                  <c:v>7291</c:v>
                </c:pt>
                <c:pt idx="2">
                  <c:v>7209</c:v>
                </c:pt>
                <c:pt idx="3">
                  <c:v>8278</c:v>
                </c:pt>
                <c:pt idx="4">
                  <c:v>6848</c:v>
                </c:pt>
              </c:numCache>
            </c:numRef>
          </c:val>
          <c:extLst>
            <c:ext xmlns:c16="http://schemas.microsoft.com/office/drawing/2014/chart" uri="{C3380CC4-5D6E-409C-BE32-E72D297353CC}">
              <c16:uniqueId val="{00000001-A774-4E60-9972-9B53B126B58E}"/>
            </c:ext>
          </c:extLst>
        </c:ser>
        <c:dLbls>
          <c:showLegendKey val="0"/>
          <c:showVal val="0"/>
          <c:showCatName val="0"/>
          <c:showSerName val="0"/>
          <c:showPercent val="0"/>
          <c:showBubbleSize val="0"/>
        </c:dLbls>
        <c:gapWidth val="219"/>
        <c:overlap val="-27"/>
        <c:axId val="666003368"/>
        <c:axId val="666001408"/>
      </c:barChart>
      <c:catAx>
        <c:axId val="6660033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crossAx val="666001408"/>
        <c:crosses val="autoZero"/>
        <c:auto val="1"/>
        <c:lblAlgn val="ctr"/>
        <c:lblOffset val="100"/>
        <c:noMultiLvlLbl val="0"/>
      </c:catAx>
      <c:valAx>
        <c:axId val="6660014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crossAx val="666003368"/>
        <c:crosses val="autoZero"/>
        <c:crossBetween val="between"/>
      </c:valAx>
      <c:spPr>
        <a:noFill/>
        <a:ln>
          <a:noFill/>
        </a:ln>
        <a:effectLst/>
      </c:spPr>
    </c:plotArea>
    <c:legend>
      <c:legendPos val="t"/>
      <c:layout>
        <c:manualLayout>
          <c:xMode val="edge"/>
          <c:yMode val="edge"/>
          <c:x val="0.40092951457505005"/>
          <c:y val="0.13930555555555557"/>
          <c:w val="0.13059170752220775"/>
          <c:h val="6.6626148903441193E-2"/>
        </c:manualLayout>
      </c:layout>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38100" cap="flat" cmpd="sng" algn="ctr">
      <a:solidFill>
        <a:schemeClr val="tx1"/>
      </a:solidFill>
      <a:round/>
    </a:ln>
    <a:effectLst/>
  </c:spPr>
  <c:txPr>
    <a:bodyPr/>
    <a:lstStyle/>
    <a:p>
      <a:pPr>
        <a:defRPr/>
      </a:pPr>
      <a:endParaRPr lang="es-ES"/>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 b="1">
                <a:latin typeface="Times New Roman" panose="02020603050405020304" pitchFamily="18" charset="0"/>
                <a:cs typeface="Times New Roman" panose="02020603050405020304" pitchFamily="18" charset="0"/>
              </a:rPr>
              <a:t>Altura de Planta (*) y Altura Inserción Mazorca (**)</a:t>
            </a:r>
          </a:p>
        </c:rich>
      </c:tx>
      <c:overlay val="0"/>
      <c:spPr>
        <a:solidFill>
          <a:srgbClr val="FFFF00"/>
        </a:solidFill>
        <a:ln>
          <a:noFill/>
        </a:ln>
        <a:effectLst/>
      </c:spPr>
    </c:title>
    <c:autoTitleDeleted val="0"/>
    <c:plotArea>
      <c:layout>
        <c:manualLayout>
          <c:layoutTarget val="inner"/>
          <c:xMode val="edge"/>
          <c:yMode val="edge"/>
          <c:x val="7.9247594050743664E-2"/>
          <c:y val="0.33402981490058847"/>
          <c:w val="0.89019685039370078"/>
          <c:h val="0.42361895939478156"/>
        </c:manualLayout>
      </c:layout>
      <c:lineChart>
        <c:grouping val="standard"/>
        <c:varyColors val="0"/>
        <c:ser>
          <c:idx val="0"/>
          <c:order val="0"/>
          <c:tx>
            <c:strRef>
              <c:f>Hoja1!$C$145</c:f>
              <c:strCache>
                <c:ptCount val="1"/>
                <c:pt idx="0">
                  <c:v>AP</c:v>
                </c:pt>
              </c:strCache>
            </c:strRef>
          </c:tx>
          <c:spPr>
            <a:ln w="38100" cap="rnd">
              <a:solidFill>
                <a:schemeClr val="accent1">
                  <a:lumMod val="50000"/>
                </a:schemeClr>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Hoja1!$B$146:$B$149</c:f>
              <c:strCache>
                <c:ptCount val="4"/>
                <c:pt idx="0">
                  <c:v>B1: 0</c:v>
                </c:pt>
                <c:pt idx="1">
                  <c:v>B2: 40</c:v>
                </c:pt>
                <c:pt idx="2">
                  <c:v>B3: 80</c:v>
                </c:pt>
                <c:pt idx="3">
                  <c:v>B4: 120 </c:v>
                </c:pt>
              </c:strCache>
            </c:strRef>
          </c:cat>
          <c:val>
            <c:numRef>
              <c:f>Hoja1!$C$146:$C$149</c:f>
              <c:numCache>
                <c:formatCode>General</c:formatCode>
                <c:ptCount val="4"/>
                <c:pt idx="0">
                  <c:v>285.10000000000002</c:v>
                </c:pt>
                <c:pt idx="1">
                  <c:v>297.3</c:v>
                </c:pt>
                <c:pt idx="2">
                  <c:v>296.2</c:v>
                </c:pt>
                <c:pt idx="3">
                  <c:v>296.10000000000002</c:v>
                </c:pt>
              </c:numCache>
            </c:numRef>
          </c:val>
          <c:smooth val="0"/>
          <c:extLst>
            <c:ext xmlns:c16="http://schemas.microsoft.com/office/drawing/2014/chart" uri="{C3380CC4-5D6E-409C-BE32-E72D297353CC}">
              <c16:uniqueId val="{00000000-65C8-492A-8639-4573D755E3A0}"/>
            </c:ext>
          </c:extLst>
        </c:ser>
        <c:ser>
          <c:idx val="1"/>
          <c:order val="1"/>
          <c:tx>
            <c:strRef>
              <c:f>Hoja1!$D$145</c:f>
              <c:strCache>
                <c:ptCount val="1"/>
                <c:pt idx="0">
                  <c:v>AIM</c:v>
                </c:pt>
              </c:strCache>
            </c:strRef>
          </c:tx>
          <c:spPr>
            <a:ln w="28575" cap="rnd">
              <a:solidFill>
                <a:schemeClr val="accent2">
                  <a:lumMod val="75000"/>
                </a:schemeClr>
              </a:solidFill>
              <a:round/>
            </a:ln>
            <a:effectLst/>
          </c:spPr>
          <c:marker>
            <c:symbol val="circle"/>
            <c:size val="5"/>
            <c:spPr>
              <a:solidFill>
                <a:schemeClr val="accent2"/>
              </a:solidFill>
              <a:ln w="9525">
                <a:solidFill>
                  <a:schemeClr val="accent2"/>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S"/>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Hoja1!$B$146:$B$149</c:f>
              <c:strCache>
                <c:ptCount val="4"/>
                <c:pt idx="0">
                  <c:v>B1: 0</c:v>
                </c:pt>
                <c:pt idx="1">
                  <c:v>B2: 40</c:v>
                </c:pt>
                <c:pt idx="2">
                  <c:v>B3: 80</c:v>
                </c:pt>
                <c:pt idx="3">
                  <c:v>B4: 120 </c:v>
                </c:pt>
              </c:strCache>
            </c:strRef>
          </c:cat>
          <c:val>
            <c:numRef>
              <c:f>Hoja1!$D$146:$D$149</c:f>
              <c:numCache>
                <c:formatCode>General</c:formatCode>
                <c:ptCount val="4"/>
                <c:pt idx="0">
                  <c:v>171.3</c:v>
                </c:pt>
                <c:pt idx="1">
                  <c:v>179.1</c:v>
                </c:pt>
                <c:pt idx="2">
                  <c:v>180.5</c:v>
                </c:pt>
                <c:pt idx="3">
                  <c:v>183.4</c:v>
                </c:pt>
              </c:numCache>
            </c:numRef>
          </c:val>
          <c:smooth val="0"/>
          <c:extLst>
            <c:ext xmlns:c16="http://schemas.microsoft.com/office/drawing/2014/chart" uri="{C3380CC4-5D6E-409C-BE32-E72D297353CC}">
              <c16:uniqueId val="{00000001-65C8-492A-8639-4573D755E3A0}"/>
            </c:ext>
          </c:extLst>
        </c:ser>
        <c:dLbls>
          <c:showLegendKey val="0"/>
          <c:showVal val="0"/>
          <c:showCatName val="0"/>
          <c:showSerName val="0"/>
          <c:showPercent val="0"/>
          <c:showBubbleSize val="0"/>
        </c:dLbls>
        <c:marker val="1"/>
        <c:smooth val="0"/>
        <c:axId val="666001800"/>
        <c:axId val="666002976"/>
      </c:lineChart>
      <c:catAx>
        <c:axId val="6660018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crossAx val="666002976"/>
        <c:crosses val="autoZero"/>
        <c:auto val="1"/>
        <c:lblAlgn val="ctr"/>
        <c:lblOffset val="100"/>
        <c:noMultiLvlLbl val="0"/>
      </c:catAx>
      <c:valAx>
        <c:axId val="6660029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crossAx val="666001800"/>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38100" cap="flat" cmpd="sng" algn="ctr">
      <a:solidFill>
        <a:schemeClr val="tx1"/>
      </a:solidFill>
      <a:round/>
    </a:ln>
    <a:effectLst/>
  </c:spPr>
  <c:txPr>
    <a:bodyPr/>
    <a:lstStyle/>
    <a:p>
      <a:pPr>
        <a:defRPr/>
      </a:pPr>
      <a:endParaRPr lang="es-E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latin typeface="Times New Roman" panose="02020603050405020304" pitchFamily="18" charset="0"/>
                <a:cs typeface="Times New Roman" panose="02020603050405020304" pitchFamily="18" charset="0"/>
              </a:rPr>
              <a:t>Días</a:t>
            </a:r>
            <a:r>
              <a:rPr lang="en-US" b="1" baseline="0">
                <a:latin typeface="Times New Roman" panose="02020603050405020304" pitchFamily="18" charset="0"/>
                <a:cs typeface="Times New Roman" panose="02020603050405020304" pitchFamily="18" charset="0"/>
              </a:rPr>
              <a:t> a la Cosecha en Seco (**)</a:t>
            </a:r>
            <a:endParaRPr lang="en-US" b="1">
              <a:latin typeface="Times New Roman" panose="02020603050405020304" pitchFamily="18" charset="0"/>
              <a:cs typeface="Times New Roman" panose="02020603050405020304" pitchFamily="18" charset="0"/>
            </a:endParaRPr>
          </a:p>
        </c:rich>
      </c:tx>
      <c:overlay val="0"/>
      <c:spPr>
        <a:solidFill>
          <a:srgbClr val="FFFF00"/>
        </a:solidFill>
        <a:ln>
          <a:noFill/>
        </a:ln>
        <a:effectLst/>
      </c:spPr>
    </c:title>
    <c:autoTitleDeleted val="0"/>
    <c:plotArea>
      <c:layout>
        <c:manualLayout>
          <c:layoutTarget val="inner"/>
          <c:xMode val="edge"/>
          <c:yMode val="edge"/>
          <c:x val="7.9247594050743664E-2"/>
          <c:y val="0.35226851851851854"/>
          <c:w val="0.89019685039370078"/>
          <c:h val="0.42922098279381743"/>
        </c:manualLayout>
      </c:layout>
      <c:lineChart>
        <c:grouping val="standard"/>
        <c:varyColors val="0"/>
        <c:ser>
          <c:idx val="0"/>
          <c:order val="0"/>
          <c:tx>
            <c:strRef>
              <c:f>Hoja1!$C$164</c:f>
              <c:strCache>
                <c:ptCount val="1"/>
                <c:pt idx="0">
                  <c:v>DCS</c:v>
                </c:pt>
              </c:strCache>
            </c:strRef>
          </c:tx>
          <c:spPr>
            <a:ln w="38100" cap="rnd">
              <a:solidFill>
                <a:schemeClr val="accent1">
                  <a:lumMod val="50000"/>
                </a:schemeClr>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S"/>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Hoja1!$B$165:$B$168</c:f>
              <c:strCache>
                <c:ptCount val="4"/>
                <c:pt idx="0">
                  <c:v>B1: 0</c:v>
                </c:pt>
                <c:pt idx="1">
                  <c:v>B2: 40</c:v>
                </c:pt>
                <c:pt idx="2">
                  <c:v>B3: 80</c:v>
                </c:pt>
                <c:pt idx="3">
                  <c:v>B4: 120 </c:v>
                </c:pt>
              </c:strCache>
            </c:strRef>
          </c:cat>
          <c:val>
            <c:numRef>
              <c:f>Hoja1!$C$165:$C$168</c:f>
              <c:numCache>
                <c:formatCode>General</c:formatCode>
                <c:ptCount val="4"/>
                <c:pt idx="0">
                  <c:v>245</c:v>
                </c:pt>
                <c:pt idx="1">
                  <c:v>247</c:v>
                </c:pt>
                <c:pt idx="2">
                  <c:v>245</c:v>
                </c:pt>
                <c:pt idx="3">
                  <c:v>246</c:v>
                </c:pt>
              </c:numCache>
            </c:numRef>
          </c:val>
          <c:smooth val="0"/>
          <c:extLst>
            <c:ext xmlns:c16="http://schemas.microsoft.com/office/drawing/2014/chart" uri="{C3380CC4-5D6E-409C-BE32-E72D297353CC}">
              <c16:uniqueId val="{00000000-E73F-460E-8278-2FD432662817}"/>
            </c:ext>
          </c:extLst>
        </c:ser>
        <c:dLbls>
          <c:showLegendKey val="0"/>
          <c:showVal val="0"/>
          <c:showCatName val="0"/>
          <c:showSerName val="0"/>
          <c:showPercent val="0"/>
          <c:showBubbleSize val="0"/>
        </c:dLbls>
        <c:marker val="1"/>
        <c:smooth val="0"/>
        <c:axId val="666002192"/>
        <c:axId val="463642840"/>
      </c:lineChart>
      <c:catAx>
        <c:axId val="6660021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crossAx val="463642840"/>
        <c:crosses val="autoZero"/>
        <c:auto val="1"/>
        <c:lblAlgn val="ctr"/>
        <c:lblOffset val="100"/>
        <c:noMultiLvlLbl val="0"/>
      </c:catAx>
      <c:valAx>
        <c:axId val="463642840"/>
        <c:scaling>
          <c:orientation val="minMax"/>
          <c:min val="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crossAx val="66600219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38100" cap="flat" cmpd="sng" algn="ctr">
      <a:solidFill>
        <a:schemeClr val="tx1"/>
      </a:solidFill>
      <a:round/>
    </a:ln>
    <a:effectLst/>
  </c:spPr>
  <c:txPr>
    <a:bodyPr/>
    <a:lstStyle/>
    <a:p>
      <a:pPr>
        <a:defRPr/>
      </a:pPr>
      <a:endParaRPr lang="es-E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latin typeface="Times New Roman" panose="02020603050405020304" pitchFamily="18" charset="0"/>
                <a:cs typeface="Times New Roman" panose="02020603050405020304" pitchFamily="18" charset="0"/>
              </a:rPr>
              <a:t>Longitud de la Mazorca (**)</a:t>
            </a:r>
          </a:p>
        </c:rich>
      </c:tx>
      <c:overlay val="0"/>
      <c:spPr>
        <a:solidFill>
          <a:srgbClr val="FFFF00"/>
        </a:solidFill>
        <a:ln>
          <a:noFill/>
        </a:ln>
        <a:effectLst/>
      </c:spPr>
    </c:title>
    <c:autoTitleDeleted val="0"/>
    <c:plotArea>
      <c:layout>
        <c:manualLayout>
          <c:layoutTarget val="inner"/>
          <c:xMode val="edge"/>
          <c:yMode val="edge"/>
          <c:x val="6.0901011670704427E-2"/>
          <c:y val="0.31064814814814812"/>
          <c:w val="0.91231055862984378"/>
          <c:h val="0.56472222222222235"/>
        </c:manualLayout>
      </c:layout>
      <c:lineChart>
        <c:grouping val="standard"/>
        <c:varyColors val="0"/>
        <c:ser>
          <c:idx val="0"/>
          <c:order val="0"/>
          <c:tx>
            <c:strRef>
              <c:f>Hoja1!$C$182</c:f>
              <c:strCache>
                <c:ptCount val="1"/>
                <c:pt idx="0">
                  <c:v>LM</c:v>
                </c:pt>
              </c:strCache>
            </c:strRef>
          </c:tx>
          <c:spPr>
            <a:ln w="38100" cap="rnd">
              <a:solidFill>
                <a:schemeClr val="accent1">
                  <a:lumMod val="50000"/>
                </a:schemeClr>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S"/>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Hoja1!$B$183:$B$186</c:f>
              <c:strCache>
                <c:ptCount val="4"/>
                <c:pt idx="0">
                  <c:v>B1: 0</c:v>
                </c:pt>
                <c:pt idx="1">
                  <c:v>B2: 40</c:v>
                </c:pt>
                <c:pt idx="2">
                  <c:v>B3: 80</c:v>
                </c:pt>
                <c:pt idx="3">
                  <c:v>B4: 120 </c:v>
                </c:pt>
              </c:strCache>
            </c:strRef>
          </c:cat>
          <c:val>
            <c:numRef>
              <c:f>Hoja1!$C$183:$C$186</c:f>
              <c:numCache>
                <c:formatCode>General</c:formatCode>
                <c:ptCount val="4"/>
                <c:pt idx="0">
                  <c:v>13.75</c:v>
                </c:pt>
                <c:pt idx="1">
                  <c:v>14.67</c:v>
                </c:pt>
                <c:pt idx="2">
                  <c:v>15.3</c:v>
                </c:pt>
                <c:pt idx="3">
                  <c:v>14.87</c:v>
                </c:pt>
              </c:numCache>
            </c:numRef>
          </c:val>
          <c:smooth val="0"/>
          <c:extLst>
            <c:ext xmlns:c16="http://schemas.microsoft.com/office/drawing/2014/chart" uri="{C3380CC4-5D6E-409C-BE32-E72D297353CC}">
              <c16:uniqueId val="{00000000-96E1-4FC1-9421-45A84DE71395}"/>
            </c:ext>
          </c:extLst>
        </c:ser>
        <c:dLbls>
          <c:showLegendKey val="0"/>
          <c:showVal val="0"/>
          <c:showCatName val="0"/>
          <c:showSerName val="0"/>
          <c:showPercent val="0"/>
          <c:showBubbleSize val="0"/>
        </c:dLbls>
        <c:marker val="1"/>
        <c:smooth val="0"/>
        <c:axId val="463642056"/>
        <c:axId val="463644016"/>
      </c:lineChart>
      <c:catAx>
        <c:axId val="4636420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crossAx val="463644016"/>
        <c:crosses val="autoZero"/>
        <c:auto val="1"/>
        <c:lblAlgn val="ctr"/>
        <c:lblOffset val="100"/>
        <c:noMultiLvlLbl val="0"/>
      </c:catAx>
      <c:valAx>
        <c:axId val="463644016"/>
        <c:scaling>
          <c:orientation val="minMax"/>
          <c:min val="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crossAx val="46364205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38100" cap="flat" cmpd="sng" algn="ctr">
      <a:solidFill>
        <a:schemeClr val="tx1"/>
      </a:solidFill>
      <a:round/>
    </a:ln>
    <a:effectLst/>
  </c:spPr>
  <c:txPr>
    <a:bodyPr/>
    <a:lstStyle/>
    <a:p>
      <a:pPr>
        <a:defRPr/>
      </a:pPr>
      <a:endParaRPr lang="es-ES"/>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 b="1">
                <a:latin typeface="Times New Roman" panose="02020603050405020304" pitchFamily="18" charset="0"/>
                <a:cs typeface="Times New Roman" panose="02020603050405020304" pitchFamily="18" charset="0"/>
              </a:rPr>
              <a:t>Porcentaje Grano de Primera y Grano de Tercera (**)</a:t>
            </a:r>
          </a:p>
        </c:rich>
      </c:tx>
      <c:overlay val="0"/>
      <c:spPr>
        <a:solidFill>
          <a:srgbClr val="FFFF00"/>
        </a:solidFill>
        <a:ln>
          <a:noFill/>
        </a:ln>
        <a:effectLst/>
      </c:spPr>
    </c:title>
    <c:autoTitleDeleted val="0"/>
    <c:plotArea>
      <c:layout>
        <c:manualLayout>
          <c:layoutTarget val="inner"/>
          <c:xMode val="edge"/>
          <c:yMode val="edge"/>
          <c:x val="7.1801340464570276E-2"/>
          <c:y val="0.26893518518518517"/>
          <c:w val="0.90853660306623574"/>
          <c:h val="0.50850284339457574"/>
        </c:manualLayout>
      </c:layout>
      <c:lineChart>
        <c:grouping val="standard"/>
        <c:varyColors val="0"/>
        <c:ser>
          <c:idx val="0"/>
          <c:order val="0"/>
          <c:tx>
            <c:strRef>
              <c:f>Hoja1!$C$197</c:f>
              <c:strCache>
                <c:ptCount val="1"/>
                <c:pt idx="0">
                  <c:v>PGP</c:v>
                </c:pt>
              </c:strCache>
            </c:strRef>
          </c:tx>
          <c:spPr>
            <a:ln w="38100" cap="rnd">
              <a:solidFill>
                <a:schemeClr val="accent1">
                  <a:lumMod val="50000"/>
                </a:schemeClr>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Hoja1!$B$198:$B$201</c:f>
              <c:strCache>
                <c:ptCount val="4"/>
                <c:pt idx="0">
                  <c:v>B1: 0</c:v>
                </c:pt>
                <c:pt idx="1">
                  <c:v>B2: 40</c:v>
                </c:pt>
                <c:pt idx="2">
                  <c:v>B3: 80</c:v>
                </c:pt>
                <c:pt idx="3">
                  <c:v>B4: 120 </c:v>
                </c:pt>
              </c:strCache>
            </c:strRef>
          </c:cat>
          <c:val>
            <c:numRef>
              <c:f>Hoja1!$C$198:$C$201</c:f>
              <c:numCache>
                <c:formatCode>General</c:formatCode>
                <c:ptCount val="4"/>
                <c:pt idx="0">
                  <c:v>1</c:v>
                </c:pt>
                <c:pt idx="1">
                  <c:v>1.8</c:v>
                </c:pt>
                <c:pt idx="2">
                  <c:v>2.29</c:v>
                </c:pt>
                <c:pt idx="3">
                  <c:v>2.75</c:v>
                </c:pt>
              </c:numCache>
            </c:numRef>
          </c:val>
          <c:smooth val="0"/>
          <c:extLst>
            <c:ext xmlns:c16="http://schemas.microsoft.com/office/drawing/2014/chart" uri="{C3380CC4-5D6E-409C-BE32-E72D297353CC}">
              <c16:uniqueId val="{00000000-B4FD-4451-BC62-5F1CC6BE6DF7}"/>
            </c:ext>
          </c:extLst>
        </c:ser>
        <c:ser>
          <c:idx val="1"/>
          <c:order val="1"/>
          <c:tx>
            <c:strRef>
              <c:f>Hoja1!$D$197</c:f>
              <c:strCache>
                <c:ptCount val="1"/>
                <c:pt idx="0">
                  <c:v>PGT</c:v>
                </c:pt>
              </c:strCache>
            </c:strRef>
          </c:tx>
          <c:spPr>
            <a:ln w="38100" cap="rnd">
              <a:solidFill>
                <a:schemeClr val="accent2"/>
              </a:solidFill>
              <a:round/>
            </a:ln>
            <a:effectLst/>
          </c:spPr>
          <c:marker>
            <c:symbol val="circle"/>
            <c:size val="5"/>
            <c:spPr>
              <a:solidFill>
                <a:schemeClr val="accent2"/>
              </a:solidFill>
              <a:ln w="9525">
                <a:solidFill>
                  <a:schemeClr val="accent2"/>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S"/>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Hoja1!$B$198:$B$201</c:f>
              <c:strCache>
                <c:ptCount val="4"/>
                <c:pt idx="0">
                  <c:v>B1: 0</c:v>
                </c:pt>
                <c:pt idx="1">
                  <c:v>B2: 40</c:v>
                </c:pt>
                <c:pt idx="2">
                  <c:v>B3: 80</c:v>
                </c:pt>
                <c:pt idx="3">
                  <c:v>B4: 120 </c:v>
                </c:pt>
              </c:strCache>
            </c:strRef>
          </c:cat>
          <c:val>
            <c:numRef>
              <c:f>Hoja1!$D$198:$D$201</c:f>
              <c:numCache>
                <c:formatCode>General</c:formatCode>
                <c:ptCount val="4"/>
                <c:pt idx="0">
                  <c:v>1.05</c:v>
                </c:pt>
                <c:pt idx="1">
                  <c:v>1.05</c:v>
                </c:pt>
                <c:pt idx="2">
                  <c:v>0.99</c:v>
                </c:pt>
                <c:pt idx="3">
                  <c:v>0.89</c:v>
                </c:pt>
              </c:numCache>
            </c:numRef>
          </c:val>
          <c:smooth val="0"/>
          <c:extLst>
            <c:ext xmlns:c16="http://schemas.microsoft.com/office/drawing/2014/chart" uri="{C3380CC4-5D6E-409C-BE32-E72D297353CC}">
              <c16:uniqueId val="{00000001-B4FD-4451-BC62-5F1CC6BE6DF7}"/>
            </c:ext>
          </c:extLst>
        </c:ser>
        <c:dLbls>
          <c:showLegendKey val="0"/>
          <c:showVal val="0"/>
          <c:showCatName val="0"/>
          <c:showSerName val="0"/>
          <c:showPercent val="0"/>
          <c:showBubbleSize val="0"/>
        </c:dLbls>
        <c:marker val="1"/>
        <c:smooth val="0"/>
        <c:axId val="463642448"/>
        <c:axId val="463641272"/>
      </c:lineChart>
      <c:catAx>
        <c:axId val="4636424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crossAx val="463641272"/>
        <c:crosses val="autoZero"/>
        <c:auto val="1"/>
        <c:lblAlgn val="ctr"/>
        <c:lblOffset val="100"/>
        <c:noMultiLvlLbl val="0"/>
      </c:catAx>
      <c:valAx>
        <c:axId val="4636412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crossAx val="463642448"/>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38100" cap="flat" cmpd="sng" algn="ctr">
      <a:solidFill>
        <a:schemeClr val="tx1"/>
      </a:solidFill>
      <a:round/>
    </a:ln>
    <a:effectLst/>
  </c:spPr>
  <c:txPr>
    <a:bodyPr/>
    <a:lstStyle/>
    <a:p>
      <a:pPr>
        <a:defRPr/>
      </a:pPr>
      <a:endParaRPr lang="es-ES"/>
    </a:p>
  </c:tx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Version="6">
  <b:Source>
    <b:Tag>Mon11</b:Tag>
    <b:SourceType>Report</b:SourceType>
    <b:Guid>{3F8CF1F7-1345-4414-ACE1-9EB45A094C35}</b:Guid>
    <b:Author>
      <b:Author>
        <b:NameList>
          <b:Person>
            <b:Last>Monar C.</b:Last>
            <b:First>Yanez</b:First>
            <b:Middle>C., Mera J.,</b:Middle>
          </b:Person>
        </b:NameList>
      </b:Author>
    </b:Author>
    <b:Title>Maíz INIAP 111 Guangal Mejorado, una alternativa para la producción de maiz suave en la provincia Bolívar</b:Title>
    <b:Year>2011</b:Year>
    <b:Publisher>Quito, EC: INIAP, Estación Experimental Santa Catalina, Programa de Maíz, 2011</b:Publisher>
    <b:City>Quito</b:City>
    <b:RefOrder>15</b:RefOrder>
  </b:Source>
  <b:Source>
    <b:Tag>Rei18</b:Tag>
    <b:SourceType>Report</b:SourceType>
    <b:Guid>{5F5B789E-FE9F-4C9F-BAF0-85549E3632E9}</b:Guid>
    <b:Title>CULTIVO  DE MAIZ (Zea mays L.)</b:Title>
    <b:Year>2018</b:Year>
    <b:Publisher>CENTRO NACIONAL DE TECNOLOGÍA AGROPECUARIA Y FORESTAL “Enrique Álvarez Córdova"</b:Publisher>
    <b:City>Salvador</b:City>
    <b:Author>
      <b:Author>
        <b:NameList>
          <b:Person>
            <b:Last>Reinaldo Hector.</b:Last>
            <b:First>Serrano</b:First>
            <b:Middle>Flor.</b:Middle>
          </b:Person>
        </b:NameList>
      </b:Author>
    </b:Author>
    <b:RefOrder>10</b:RefOrder>
  </b:Source>
  <b:Source>
    <b:Tag>Peñ11</b:Tag>
    <b:SourceType>Book</b:SourceType>
    <b:Guid>{3EFEB6F1-13EC-4CEE-BE7B-CFEB66E1EB14}</b:Guid>
    <b:Title>Manejo  integrado del  cultivo de maiz de altura</b:Title>
    <b:Year>2011</b:Year>
    <b:Publisher>Investigaciones Agropecuarias INIAP.</b:Publisher>
    <b:City>Quito - Ecuador.</b:City>
    <b:Author>
      <b:Author>
        <b:NameList>
          <b:Person>
            <b:Last>Peñaherrera</b:Last>
          </b:Person>
        </b:NameList>
      </b:Author>
    </b:Author>
    <b:RefOrder>28</b:RefOrder>
  </b:Source>
  <b:Source>
    <b:Tag>Car18</b:Tag>
    <b:SourceType>JournalArticle</b:SourceType>
    <b:Guid>{C0993B10-92CE-4BA1-8866-B67A9F3F5978}</b:Guid>
    <b:Title>El Maiz</b:Title>
    <b:Year>2018</b:Year>
    <b:Author>
      <b:Author>
        <b:NameList>
          <b:Person>
            <b:Last>Carrera</b:Last>
            <b:First>Javier</b:First>
          </b:Person>
        </b:NameList>
      </b:Author>
    </b:Author>
    <b:JournalName>ALLPA</b:JournalName>
    <b:Pages>3</b:Pages>
    <b:URL>https://www.allpa.org/el-maiz/</b:URL>
    <b:RefOrder>7</b:RefOrder>
  </b:Source>
  <b:Source>
    <b:Tag>San14</b:Tag>
    <b:SourceType>JournalArticle</b:SourceType>
    <b:Guid>{2ABD6303-D00F-485B-A470-20C3133ADAD1}</b:Guid>
    <b:Title>Maíz I (Zea mays)</b:Title>
    <b:Year>2014</b:Year>
    <b:Author>
      <b:Author>
        <b:NameList>
          <b:Person>
            <b:Last>Ortega</b:Last>
            <b:First>Iván</b:First>
            <b:Middle>Sánchez</b:Middle>
          </b:Person>
        </b:NameList>
      </b:Author>
    </b:Author>
    <b:JournalName>Reduca (Biología). Serie Botánica.</b:JournalName>
    <b:Pages>21</b:Pages>
    <b:URL>https://eprints.ucm.es/27974/1/MAIZ%20I.pdf</b:URL>
    <b:RefOrder>9</b:RefOrder>
  </b:Source>
  <b:Source>
    <b:Tag>Ort19</b:Tag>
    <b:SourceType>Book</b:SourceType>
    <b:Guid>{1646D9CD-45B4-4448-80F2-376C9D2E951F}</b:Guid>
    <b:Author>
      <b:Author>
        <b:NameList>
          <b:Person>
            <b:Last>Ortigoza Javier.</b:Last>
            <b:First>López</b:First>
            <b:Middle>Antonio., Gonzalez Jorge</b:Middle>
          </b:Person>
        </b:NameList>
      </b:Author>
      <b:Editor>
        <b:NameList>
          <b:Person>
            <b:Last>Ortiza</b:Last>
            <b:First>Javier</b:First>
          </b:Person>
        </b:NameList>
      </b:Editor>
    </b:Author>
    <b:Title>Cultivo  de maiz</b:Title>
    <b:Year>2019</b:Year>
    <b:City>San Lorenzo, Paraguay</b:City>
    <b:Publisher>FCA, UNA,</b:Publisher>
    <b:URL>https://www.jica.go.jp/paraguay/espanol/office/others/c8h0vm0000ad5gke-att/gt_04.pdf</b:URL>
    <b:RefOrder>11</b:RefOrder>
  </b:Source>
  <b:Source>
    <b:Tag>Inf16</b:Tag>
    <b:SourceType>JournalArticle</b:SourceType>
    <b:Guid>{DF3D1062-3E18-47B5-AFF9-D352AB44A114}</b:Guid>
    <b:Title>Factores clave para la eficiente siembra de granos.</b:Title>
    <b:Year>2016</b:Year>
    <b:Author>
      <b:Author>
        <b:NameList>
          <b:Person>
            <b:Last>InfoAgro</b:Last>
          </b:Person>
        </b:NameList>
      </b:Author>
    </b:Author>
    <b:JournalName>InfoAgro</b:JournalName>
    <b:Pages>1</b:Pages>
    <b:URL>https://mexico.infoagro.com/factores-clave-para-la-eficiente-siembra-de-granos/</b:URL>
    <b:RefOrder>23</b:RefOrder>
  </b:Source>
  <b:Source>
    <b:Tag>Int18</b:Tag>
    <b:SourceType>JournalArticle</b:SourceType>
    <b:Guid>{FE72A063-6B59-40A4-8A7F-192AA391B9FE}</b:Guid>
    <b:Author>
      <b:Author>
        <b:NameList>
          <b:Person>
            <b:Last>Intagri</b:Last>
          </b:Person>
        </b:NameList>
      </b:Author>
    </b:Author>
    <b:Title>Densidad de siembra en  el  cultivo  de maiz</b:Title>
    <b:Year>2018</b:Year>
    <b:JournalName>Intagri</b:JournalName>
    <b:Pages>4</b:Pages>
    <b:URL>https://www.intagri.com/articulos/nutricion-vegetal/densidad-de-siembra-en-el-cultivo-de-maiz</b:URL>
    <b:RefOrder>25</b:RefOrder>
  </b:Source>
  <b:Source>
    <b:Tag>Sif18</b:Tag>
    <b:SourceType>JournalArticle</b:SourceType>
    <b:Guid>{9359040D-ED21-428A-84D6-27840065A28C}</b:Guid>
    <b:Author>
      <b:Author>
        <b:NameList>
          <b:Person>
            <b:Last>Sifuentes</b:Last>
          </b:Person>
        </b:NameList>
      </b:Author>
    </b:Author>
    <b:Title>Los requerimientos hídricos del maíz</b:Title>
    <b:JournalName>PANORAMA Agro.com</b:JournalName>
    <b:Year>2018</b:Year>
    <b:Pages>3</b:Pages>
    <b:URL>https://panorama-agro.com/?p=2990</b:URL>
    <b:RefOrder>26</b:RefOrder>
  </b:Source>
  <b:Source>
    <b:Tag>Ben</b:Tag>
    <b:SourceType>Book</b:SourceType>
    <b:Guid>{96E6C94E-CA27-4E33-83F5-2D3129BB0B22}</b:Guid>
    <b:Author>
      <b:Author>
        <b:NameList>
          <b:Person>
            <b:Last>Ramiroñ</b:Last>
            <b:First>Benites</b:First>
          </b:Person>
        </b:NameList>
      </b:Author>
    </b:Author>
    <b:RefOrder>54</b:RefOrder>
  </b:Source>
  <b:Source>
    <b:Tag>Ben14</b:Tag>
    <b:SourceType>Book</b:SourceType>
    <b:Guid>{9262059C-F0B4-4469-A81F-25C144C83EF8}</b:Guid>
    <b:Author>
      <b:Author>
        <b:NameList>
          <b:Person>
            <b:Last>Benitez Ramiro</b:Last>
            <b:First>Bot</b:First>
            <b:Middle>Alexandra</b:Middle>
          </b:Person>
        </b:NameList>
      </b:Author>
    </b:Author>
    <b:Title>AGRICULTURA DE CONSERVACION</b:Title>
    <b:Year>2014</b:Year>
    <b:City>Lima, Peru</b:City>
    <b:Publisher>AgroSaber linea editorial de Agrobanco</b:Publisher>
    <b:RefOrder>30</b:RefOrder>
  </b:Source>
  <b:Source>
    <b:Tag>Bak09</b:Tag>
    <b:SourceType>Book</b:SourceType>
    <b:Guid>{927A5C78-8935-4CBF-9E93-F9935760C9B5}</b:Guid>
    <b:Title>Siembra con Labranza cero en la agricultura de conservacion</b:Title>
    <b:Year>2009</b:Year>
    <b:Publisher>ACRIBIA, S.A.</b:Publisher>
    <b:City>ZARAGOZA</b:City>
    <b:Author>
      <b:Author>
        <b:NameList>
          <b:Person>
            <b:Last>Baker J</b:Last>
            <b:First>Saxton</b:First>
            <b:Middle>E.</b:Middle>
          </b:Person>
        </b:NameList>
      </b:Author>
    </b:Author>
    <b:RefOrder>32</b:RefOrder>
  </b:Source>
  <b:Source>
    <b:Tag>Gil13</b:Tag>
    <b:SourceType>Book</b:SourceType>
    <b:Guid>{A489D88F-3F44-4A52-8E3D-E09B523C3F0A}</b:Guid>
    <b:Author>
      <b:Author>
        <b:NameList>
          <b:Person>
            <b:Last>Gil Jesus</b:Last>
            <b:First>otros</b:First>
          </b:Person>
        </b:NameList>
      </b:Author>
    </b:Author>
    <b:Title>BENEFICIOS DE LA AGRICULTURA DE CONSERVACION EN UN ENTORNO DE CAMBIO CLIMATICO</b:Title>
    <b:Year>2013</b:Year>
    <b:City>Cordoba</b:City>
    <b:Publisher>IFAPA</b:Publisher>
    <b:RefOrder>33</b:RefOrder>
  </b:Source>
  <b:Source>
    <b:Tag>Mol12</b:Tag>
    <b:SourceType>JournalArticle</b:SourceType>
    <b:Guid>{E55216AF-74EA-4B2C-873A-CD4076FF261B}</b:Guid>
    <b:Title>Efectos de tres sistemas de labranza y mejoradores de suelo en la disponibilidad de humedad y volumen de exploración de raíces</b:Title>
    <b:Year>2012</b:Year>
    <b:Author>
      <b:Author>
        <b:NameList>
          <b:Person>
            <b:Last>Molina Demuner</b:Last>
            <b:First>y</b:First>
            <b:Middle>otros</b:Middle>
          </b:Person>
        </b:NameList>
      </b:Author>
    </b:Author>
    <b:JournalName>Revista Mexicana de Ciencias Agrícolas</b:JournalName>
    <b:Pages>10</b:Pages>
    <b:URL>https://www.redalyc.org/pdf/2631/263125299014.pdf</b:URL>
    <b:RefOrder>34</b:RefOrder>
  </b:Source>
  <b:Source>
    <b:Tag>Ser18</b:Tag>
    <b:SourceType>JournalArticle</b:SourceType>
    <b:Guid>{1907178E-8525-47B1-BDB3-D1F73C6E68F7}</b:Guid>
    <b:Title>https://www.ganaderia.com/destacado/Sistemas-Integrados-de-Produccion-Agropecuaria. La-produccion-con-sustentabilidad</b:Title>
    <b:Year>2018</b:Year>
    <b:Author>
      <b:Author>
        <b:NameList>
          <b:Person>
            <b:Last>Sergio</b:Last>
            <b:First>Espinosa</b:First>
          </b:Person>
        </b:NameList>
      </b:Author>
    </b:Author>
    <b:JournalName>Ganaderia.com</b:JournalName>
    <b:Pages>3</b:Pages>
    <b:URL>https://www.ganaderia.com/destacado/Sistemas-Integrados-de-Produccion-Agropecuaria%7CSIPA%7CLa-produccion-con-sustentabilidad</b:URL>
    <b:RefOrder>37</b:RefOrder>
  </b:Source>
  <b:Source>
    <b:Tag>CIM13</b:Tag>
    <b:SourceType>Report</b:SourceType>
    <b:Guid>{77A02AD9-9CDB-4FAB-8206-BFA839C28CBF}</b:Guid>
    <b:Title>Agricultura de conservacion ¿mejora la calidad del suelo a fin de obtener sistemas de producción sustentables?</b:Title>
    <b:Year>2015</b:Year>
    <b:City>Mexico</b:City>
    <b:Publisher>Programa de Agricultura de Conservación del CIMMYT de México</b:Publisher>
    <b:Author>
      <b:Author>
        <b:NameList>
          <b:Person>
            <b:Last>Verhulst Nele</b:Last>
          </b:Person>
        </b:NameList>
      </b:Author>
    </b:Author>
    <b:RefOrder>31</b:RefOrder>
  </b:Source>
  <b:Source>
    <b:Tag>CIM10</b:Tag>
    <b:SourceType>Report</b:SourceType>
    <b:Guid>{C574796A-5593-40E8-BB67-CFAD64847B9C}</b:Guid>
    <b:Title>Agricultura de conservación,¿mejora la calidad del suelo a fin de obtener sistemas de producción sustentables?</b:Title>
    <b:Year>2015</b:Year>
    <b:Author>
      <b:Author>
        <b:NameList>
          <b:Person>
            <b:Last>Nelle</b:Last>
            <b:First>Verhulst</b:First>
          </b:Person>
        </b:NameList>
      </b:Author>
    </b:Author>
    <b:City>D.F. Mexico</b:City>
    <b:Publisher>Programa de Agricultura de Conservación del CIMMYT de México</b:Publisher>
    <b:URL>https://repository.cimmyt.org/xmlui/bitstream/handle/10883/4408/56985.pdf</b:URL>
    <b:RefOrder>35</b:RefOrder>
  </b:Source>
  <b:Source>
    <b:Tag>Suq08</b:Tag>
    <b:SourceType>Report</b:SourceType>
    <b:Guid>{F25820E7-A495-4B17-A8D1-2C2EAB3FD316}</b:Guid>
    <b:Author>
      <b:Author>
        <b:NameList>
          <b:Person>
            <b:Last>Suquilanda</b:Last>
          </b:Person>
        </b:NameList>
      </b:Author>
    </b:Author>
    <b:Title>EL DETERIORO DE  LOS SUELOS EN EL ECUADOR Y LA  PRODUCCION AGRICOLA</b:Title>
    <b:Year>2008</b:Year>
    <b:City>Quito</b:City>
    <b:URL>http://www.secsuelo.org/wp-content/uploads/2015/06/3.-Ing.-Manuel-Suquilanda.-Suelos.pdf</b:URL>
    <b:RefOrder>38</b:RefOrder>
  </b:Source>
  <b:Source>
    <b:Tag>Hom11</b:Tag>
    <b:SourceType>Report</b:SourceType>
    <b:Guid>{5D5A7683-17C6-4961-BA35-6C06BC896DD4}</b:Guid>
    <b:Author>
      <b:Author>
        <b:NameList>
          <b:Person>
            <b:Last>Homer Ian</b:Last>
            <b:First>Casanova</b:First>
            <b:Middle>Manuel</b:Middle>
          </b:Person>
        </b:NameList>
      </b:Author>
    </b:Author>
    <b:Title>LABRANZA DE CONSERVACION EN LADERAS</b:Title>
    <b:Year>2011</b:Year>
    <b:URL>https://www.researchgate.net/publication/268871052_Labranza_de_conservacion_en_laderas</b:URL>
    <b:RefOrder>39</b:RefOrder>
  </b:Source>
  <b:Source>
    <b:Tag>Rei09</b:Tag>
    <b:SourceType>BookSection</b:SourceType>
    <b:Guid>{3632A5DA-59F3-4FD7-A266-5C649A2D0574}</b:Guid>
    <b:Title>Reduccion de las emsiones ambientales y  secuestro de carbono</b:Title>
    <b:Year>2009</b:Year>
    <b:Publisher>Acribia</b:Publisher>
    <b:Author>
      <b:Author>
        <b:NameList>
          <b:Person>
            <b:Last>Reicosky C</b:Last>
            <b:First>Saxton</b:First>
            <b:Middle>K.</b:Middle>
          </b:Person>
        </b:NameList>
      </b:Author>
      <b:BookAuthor>
        <b:NameList>
          <b:Person>
            <b:Last>Reicosky C</b:Last>
            <b:First>Saxton</b:First>
            <b:Middle>K.</b:Middle>
          </b:Person>
        </b:NameList>
      </b:BookAuthor>
    </b:Author>
    <b:BookTitle>Siembra con labranza ceroen la agricultura de conservación</b:BookTitle>
    <b:Pages>81</b:Pages>
    <b:URL>http://www.fao.org/3/al298s/al298s05.pdf</b:URL>
    <b:RefOrder>40</b:RefOrder>
  </b:Source>
  <b:Source>
    <b:Tag>Lab</b:Tag>
    <b:SourceType>JournalArticle</b:SourceType>
    <b:Guid>{039DA194-294E-4CFE-A7A5-65C34A51F66F}</b:Guid>
    <b:Author>
      <b:Author>
        <b:NameList>
          <b:Person>
            <b:Last>ceroñ</b:Last>
            <b:First>Labranza</b:First>
          </b:Person>
        </b:NameList>
      </b:Author>
    </b:Author>
    <b:RefOrder>55</b:RefOrder>
  </b:Source>
  <b:Source>
    <b:Tag>Fer06</b:Tag>
    <b:SourceType>Report</b:SourceType>
    <b:Guid>{DE00A3A6-5134-488B-86BC-B287213FABD9}</b:Guid>
    <b:Title>labranza de conservacion</b:Title>
    <b:Year>2006</b:Year>
    <b:Author>
      <b:Author>
        <b:NameList>
          <b:Person>
            <b:Last>Galvan</b:Last>
          </b:Person>
        </b:NameList>
      </b:Author>
    </b:Author>
    <b:Publisher>latindex</b:Publisher>
    <b:City>Guanajuato</b:City>
    <b:URL>https://sices.guanajuato.gob.mx/resources/ideas/ebooks/15/descargas.pdf</b:URL>
    <b:RefOrder>42</b:RefOrder>
  </b:Source>
  <b:Source>
    <b:Tag>Jos</b:Tag>
    <b:SourceType>JournalArticle</b:SourceType>
    <b:Guid>{F3DF883E-F3C2-4DE6-A9DA-A6E19D9FA569}</b:Guid>
    <b:Title>Siembra directa</b:Title>
    <b:Author>
      <b:Author>
        <b:NameList>
          <b:Person>
            <b:Last>Pineda</b:Last>
          </b:Person>
        </b:NameList>
      </b:Author>
    </b:Author>
    <b:JournalName>encolombia</b:JournalName>
    <b:URL>https://encolombia.com/economia/agroindustria/agronomia/siembra-directa/</b:URL>
    <b:RefOrder>56</b:RefOrder>
  </b:Source>
  <b:Source>
    <b:Tag>MGo05</b:Tag>
    <b:SourceType>Book</b:SourceType>
    <b:Guid>{9DE51853-CA98-4D77-A969-C7865451F2F5}</b:Guid>
    <b:Title>Apuesta por una agricultua sostenible Laboreo de Conservación. Excma</b:Title>
    <b:Year>2005</b:Year>
    <b:Author>
      <b:Author>
        <b:NameList>
          <b:Person>
            <b:Last>Gonzales</b:Last>
          </b:Person>
        </b:NameList>
      </b:Author>
    </b:Author>
    <b:Publisher>cuadernos didacticos</b:Publisher>
    <b:RefOrder>43</b:RefOrder>
  </b:Source>
  <b:Source>
    <b:Tag>FAO20</b:Tag>
    <b:SourceType>JournalArticle</b:SourceType>
    <b:Guid>{B3380F2A-3BB4-46D3-914A-675911591367}</b:Guid>
    <b:Author>
      <b:Author>
        <b:NameList>
          <b:Person>
            <b:Last>FAO</b:Last>
          </b:Person>
        </b:NameList>
      </b:Author>
    </b:Author>
    <b:Title>Agricultura de conservacion</b:Title>
    <b:Year>2020</b:Year>
    <b:Pages>2</b:Pages>
    <b:JournalName>FAO</b:JournalName>
    <b:URL>http://www.fao.org/conservation-agriculture/impact/benefits-of-ca/es/</b:URL>
    <b:RefOrder>57</b:RefOrder>
  </b:Source>
  <b:Source>
    <b:Tag>Esc07</b:Tag>
    <b:SourceType>JournalArticle</b:SourceType>
    <b:Guid>{972438C8-27B2-4986-93F4-DFBD423F4FED}</b:Guid>
    <b:Author>
      <b:Author>
        <b:NameList>
          <b:Person>
            <b:Last>Escalante Enrique</b:Last>
            <b:First>Linzaga</b:First>
            <b:Middle>Elizalde Carmen</b:Middle>
          </b:Person>
        </b:NameList>
      </b:Author>
    </b:Author>
    <b:Title>FORMAS DE PREPARAR EL TERRENO DE SIEMBRAPARA OBTENER BUENAS COSECHAS</b:Title>
    <b:JournalName>Revista Alternativa</b:JournalName>
    <b:Year>2007</b:Year>
    <b:Pages>9</b:Pages>
    <b:URL>https://uniprofesoraalba.files.wordpress.com/2010/02/siembra.pdf</b:URL>
    <b:RefOrder>44</b:RefOrder>
  </b:Source>
  <b:Source>
    <b:Tag>Dug16</b:Tag>
    <b:SourceType>JournalArticle</b:SourceType>
    <b:Guid>{B3A502CC-4F62-4BAF-A89A-511AF8E8AE8B}</b:Guid>
    <b:Title>Fertilizacion nitrogenada del cultivo de maiz</b:Title>
    <b:Year>2016</b:Year>
    <b:Author>
      <b:Author>
        <b:Corporate>Torres, M</b:Corporate>
      </b:Author>
    </b:Author>
    <b:JournalName>Fertilizando.com</b:JournalName>
    <b:URL>http://www.fertilizando.com/articulos/Fertilizacion%20Nitrogenada%20del%20Cultivo%20de%20Maiz.asp</b:URL>
    <b:RefOrder>45</b:RefOrder>
  </b:Source>
  <b:Source>
    <b:Tag>Vic15</b:Tag>
    <b:SourceType>Book</b:SourceType>
    <b:Guid>{5CBCEC4E-815F-4601-9BA6-3CB765EC8AAF}</b:Guid>
    <b:Author>
      <b:Author>
        <b:Corporate>Victor Ch</b:Corporate>
      </b:Author>
    </b:Author>
    <b:Title>EVALUACIÓN DE DOS DISTANCIAS DE SIEMBRA Y TRES NIVELES DE FERTILIZACIÓN CON N, P, K, EN EL CULTIVO DE MAÍZ (Zea mays L.)”</b:Title>
    <b:Year>2015</b:Year>
    <b:URL>www.germinia.cl/fertiliza/021</b:URL>
    <b:RefOrder>46</b:RefOrder>
  </b:Source>
  <b:Source>
    <b:Tag>Agr17</b:Tag>
    <b:SourceType>JournalArticle</b:SourceType>
    <b:Guid>{54AE211C-662A-48F6-ADAC-68121A43DF07}</b:Guid>
    <b:Title>El ciclo del nitrogeno en el suelo y su importancia en la fertilizacion vegetal</b:Title>
    <b:Year>2017</b:Year>
    <b:URL>https://www.portalfruticola.com/noticias/2017/10/23/el-ciclo-del-nitrogeno-en-el-suelo-y-su-importancia-en-la-fertilizacion-vegetal/</b:URL>
    <b:Author>
      <b:Author>
        <b:NameList>
          <b:Person>
            <b:Last>Agroforesteria.wordpress.com</b:Last>
          </b:Person>
        </b:NameList>
      </b:Author>
    </b:Author>
    <b:JournalName>Portal frutícola .com</b:JournalName>
    <b:RefOrder>58</b:RefOrder>
  </b:Source>
  <b:Source>
    <b:Tag>Jua08</b:Tag>
    <b:SourceType>DocumentFromInternetSite</b:SourceType>
    <b:Guid>{0A8BE6FF-56E5-40F0-A8E5-DE2EAA0E5F32}</b:Guid>
    <b:Title>engormix.com</b:Title>
    <b:Year>2008</b:Year>
    <b:Author>
      <b:Author>
        <b:NameList>
          <b:Person>
            <b:Last>Aloe</b:Last>
            <b:First>Juan</b:First>
          </b:Person>
        </b:NameList>
      </b:Author>
    </b:Author>
    <b:InternetSiteTitle>engormix.com</b:InternetSiteTitle>
    <b:Month>septiembre </b:Month>
    <b:Day>3</b:Day>
    <b:URL>https://www.engormix.com/agricultura/articulos/volatilizacion-de-amoniaco-t27589.htm</b:URL>
    <b:RefOrder>48</b:RefOrder>
  </b:Source>
  <b:Source>
    <b:Tag>Ant14</b:Tag>
    <b:SourceType>InternetSite</b:SourceType>
    <b:Guid>{826C7056-CF09-46CE-99F4-23CDBB1E9A27}</b:Guid>
    <b:Title>slideshare.net</b:Title>
    <b:Year>2014</b:Year>
    <b:Month>MAYO</b:Month>
    <b:URL>https://es.slideshare.net/CorporacionMisti/manejo-de-nitrgeno-y-azufre-en-maz-con-nfasis-en-sulfato-de-amonio</b:URL>
    <b:Author>
      <b:Author>
        <b:NameList>
          <b:Person>
            <b:Last>Padua</b:Last>
            <b:First>Antonio</b:First>
          </b:Person>
        </b:NameList>
      </b:Author>
    </b:Author>
    <b:RefOrder>49</b:RefOrder>
  </b:Source>
  <b:Source>
    <b:Tag>Yar</b:Tag>
    <b:SourceType>InternetSite</b:SourceType>
    <b:Guid>{CD792A9D-E71A-4E15-BB6A-ABC629C59548}</b:Guid>
    <b:Author>
      <b:Author>
        <b:NameList>
          <b:Person>
            <b:Last>Yara</b:Last>
          </b:Person>
        </b:NameList>
      </b:Author>
    </b:Author>
    <b:Title>yara.com</b:Title>
    <b:URL>https://www.yara.com.ec/nutricion-vegetal/maiz/deficiencias-maiz/deficiencia-de-nitrogeno-vs-el-optimo-maiz/</b:URL>
    <b:RefOrder>59</b:RefOrder>
  </b:Source>
  <b:Source>
    <b:Tag>Aso16</b:Tag>
    <b:SourceType>DocumentFromInternetSite</b:SourceType>
    <b:Guid>{F1AC86E7-D5D8-4E0C-8FD2-95379BFF15BD}</b:Guid>
    <b:Title>geoinnova.org</b:Title>
    <b:Year>2016</b:Year>
    <b:Month>05</b:Month>
    <b:Day>23</b:Day>
    <b:URL>https://geoinnova.org/blog-territorio/nitrogeno/</b:URL>
    <b:Author>
      <b:Author>
        <b:NameList>
          <b:Person>
            <b:Last>Geoinnova</b:Last>
            <b:First>Asociación</b:First>
          </b:Person>
        </b:NameList>
      </b:Author>
    </b:Author>
    <b:RefOrder>51</b:RefOrder>
  </b:Source>
  <b:Source>
    <b:Tag>Jul06</b:Tag>
    <b:SourceType>JournalArticle</b:SourceType>
    <b:Guid>{898C8FCD-5C66-4649-B19E-A4515CA8F893}</b:Guid>
    <b:Title>LA MATERIA ORGÁNICA, IMPORTANCIA Y EXPERIENCIA DE SU USO EN LA AGRICULTURA</b:Title>
    <b:Year>2006</b:Year>
    <b:URL>https://scielo.conicyt.cl/scielo.php?script=sci_arttext&amp;pid=S0718-34292006000100009</b:URL>
    <b:JournalName>SciELO Analytics</b:JournalName>
    <b:Author>
      <b:Author>
        <b:NameList>
          <b:Person>
            <b:Last>Julca</b:Last>
            <b:First>Alberto</b:First>
          </b:Person>
        </b:NameList>
      </b:Author>
    </b:Author>
    <b:RefOrder>52</b:RefOrder>
  </b:Source>
  <b:Source>
    <b:Tag>Mar02</b:Tag>
    <b:SourceType>JournalArticle</b:SourceType>
    <b:Guid>{B1B210C5-9CCB-402F-ABEA-12BB47001D7B}</b:Guid>
    <b:Title>Essentials of a national nitrate leaching index assessment too</b:Title>
    <b:Year>2002</b:Year>
    <b:Author>
      <b:Author>
        <b:NameList>
          <b:Person>
            <b:Last>Marvin J. Shaffer</b:Last>
            <b:First>Jorge</b:First>
            <b:Middle>A. Delgado</b:Middle>
          </b:Person>
        </b:NameList>
      </b:Author>
    </b:Author>
    <b:Month>11</b:Month>
    <b:URL>https://www.jswconline.org/content/57/6/327.short</b:URL>
    <b:JournalName>Soil and Water Conservation</b:JournalName>
    <b:RefOrder>60</b:RefOrder>
  </b:Source>
  <b:Source>
    <b:Tag>CON</b:Tag>
    <b:SourceType>DocumentFromInternetSite</b:SourceType>
    <b:Guid>{4EC77892-0596-4FD6-B5D3-A089FBF0C92B}</b:Guid>
    <b:Author>
      <b:Author>
        <b:NameList>
          <b:Person>
            <b:Last>CONACYT</b:Last>
          </b:Person>
        </b:NameList>
      </b:Author>
    </b:Author>
    <b:Title>conacyt.gob.mx</b:Title>
    <b:URL>https://www.conacyt.gob.mx/cibiogem/index.php/maiz</b:URL>
    <b:ShortTitle>Maíz </b:ShortTitle>
    <b:RefOrder>12</b:RefOrder>
  </b:Source>
  <b:Source>
    <b:Tag>FRE08</b:Tag>
    <b:SourceType>InternetSite</b:SourceType>
    <b:Guid>{15F61C51-82F9-4CFC-A985-631483E7188D}</b:Guid>
    <b:Title>blogger.com</b:Title>
    <b:Year>2008</b:Year>
    <b:URL>http://f10freddy10.blogspot.com/2008/09/botanica.html</b:URL>
    <b:Author>
      <b:Author>
        <b:NameList>
          <b:Person>
            <b:Last>FREDDY</b:Last>
            <b:First>JHON</b:First>
          </b:Person>
        </b:NameList>
      </b:Author>
    </b:Author>
    <b:ShortTitle>El maiz </b:ShortTitle>
    <b:RefOrder>61</b:RefOrder>
  </b:Source>
  <b:Source>
    <b:Tag>Uri20</b:Tag>
    <b:SourceType>DocumentFromInternetSite</b:SourceType>
    <b:Guid>{72315439-5B2A-4995-9C5C-65D592FAEB7A}</b:Guid>
    <b:Title>caracteristicas.co</b:Title>
    <b:Year>2020</b:Year>
    <b:URL>https://www.caracteristicas.co/maiz/.</b:URL>
    <b:Author>
      <b:Author>
        <b:NameList>
          <b:Person>
            <b:Last>Uriarte</b:Last>
            <b:First>Julia</b:First>
            <b:Middle>Máxima</b:Middle>
          </b:Person>
        </b:NameList>
      </b:Author>
    </b:Author>
    <b:ShortTitle>Maiz</b:ShortTitle>
    <b:RefOrder>14</b:RefOrder>
  </b:Source>
  <b:Source>
    <b:Tag>Meq</b:Tag>
    <b:SourceType>DocumentFromInternetSite</b:SourceType>
    <b:Guid>{9309C3D8-8987-4981-850C-FE5B3D00D801}</b:Guid>
    <b:Title>Meqy</b:Title>
    <b:Author>
      <b:Author>
        <b:NameList>
          <b:Person>
            <b:Last>Meqy</b:Last>
          </b:Person>
        </b:NameList>
      </b:Author>
    </b:Author>
    <b:URL>ttps://sites.google.com/site/misitiowebmeqy/manejo-agronomico-del-cultivo-de-maiz-variedad-iniap-guagal-mejorado</b:URL>
    <b:ShortTitle>Manejo agronómico del cultivo de maíz variedad INIAP Guagal mejorado</b:ShortTitle>
    <b:RefOrder>62</b:RefOrder>
  </b:Source>
  <b:Source>
    <b:Tag>Sil97</b:Tag>
    <b:SourceType>Report</b:SourceType>
    <b:Guid>{CC25A9FF-7734-49D1-808F-9CAAC9D25250}</b:Guid>
    <b:Title>INIAP-111 Guagal mejorado: Variedad de maíz blanco harinoso tardio para la provincia de Bolívar</b:Title>
    <b:Year>1997</b:Year>
    <b:URL>http://repositorio.iniap.gob.ec/handle/41000/2582</b:URL>
    <b:Author>
      <b:Author>
        <b:Corporate>Silva, Edison,Dobronsky, Jorge,Heredia, Jorge,Monar B., Carlos</b:Corporate>
      </b:Author>
    </b:Author>
    <b:Publisher>Quito, EC: INIAP, Estación Experimental Santa Catalina, Programa de Maíz, 1997</b:Publisher>
    <b:Pages>5</b:Pages>
    <b:RefOrder>63</b:RefOrder>
  </b:Source>
  <b:Source>
    <b:Tag>Ser</b:Tag>
    <b:SourceType>Report</b:SourceType>
    <b:Guid>{E8D788C1-293C-447B-9A52-A16AD477DD6C}</b:Guid>
    <b:Author>
      <b:Author>
        <b:Corporate>Sergio Vi!laseca C., Rafael Novoa S-A.</b:Corporate>
      </b:Author>
    </b:Author>
    <b:Title>Requerimientos de suelo y clima del maiz</b:Title>
    <b:URL>http://biblioteca.inia.cl/medios/biblioteca/IPA/NR05871.pdf</b:URL>
    <b:RefOrder>64</b:RefOrder>
  </b:Source>
  <b:Source>
    <b:Tag>Bet13</b:Tag>
    <b:SourceType>InternetSite</b:SourceType>
    <b:Guid>{791D1217-7509-4575-A7C4-941AB5904CB8}</b:Guid>
    <b:Title>boletinagrario.com</b:Title>
    <b:Year>2013</b:Year>
    <b:Author>
      <b:Author>
        <b:NameList>
          <b:Person>
            <b:Last>Betrán</b:Last>
            <b:First>Jesús</b:First>
          </b:Person>
        </b:NameList>
      </b:Author>
    </b:Author>
    <b:URL>https://boletinagrario.com/f782,exigencias-suelo-clima-para-cultivo-maiz.html</b:URL>
    <b:ShortTitle>Exigencias de suelo y clima para el cultivo del maíz</b:ShortTitle>
    <b:RefOrder>19</b:RefOrder>
  </b:Source>
  <b:Source>
    <b:Tag>Agr</b:Tag>
    <b:SourceType>InternetSite</b:SourceType>
    <b:Guid>{7CECBB2B-CF46-4162-918D-AD5EDBC26742}</b:Guid>
    <b:Author>
      <b:Author>
        <b:NameList>
          <b:Person>
            <b:Last>Agroes.es</b:Last>
          </b:Person>
        </b:NameList>
      </b:Author>
    </b:Author>
    <b:Title>agroes.es</b:Title>
    <b:URL>ttps://www.agroes.es/cultivos-agricultura/cultivos-herbaceos-extensivos/maiz/264-maiz-clima-y-suelo-para-su-cultivo</b:URL>
    <b:ShortTitle>Maiz clima y suelo para su cultivo</b:ShortTitle>
    <b:Year>2016</b:Year>
    <b:RefOrder>65</b:RefOrder>
  </b:Source>
  <b:Source>
    <b:Tag>Agr07</b:Tag>
    <b:SourceType>Report</b:SourceType>
    <b:Guid>{4637DA06-650D-47A3-9BD9-C9F19E864486}</b:Guid>
    <b:Author>
      <b:Author>
        <b:NameList>
          <b:Person>
            <b:Last>Agricola</b:Last>
          </b:Person>
        </b:NameList>
      </b:Author>
    </b:Author>
    <b:Title>Claves de Cultivo del Maíz Dulce</b:Title>
    <b:Year>2007</b:Year>
    <b:URL>https://www.intiasa.es/repositorio/images/docs/FCmaizdulce07.pdf</b:URL>
    <b:RefOrder>22</b:RefOrder>
  </b:Source>
  <b:Source>
    <b:Tag>MAG13</b:Tag>
    <b:SourceType>Report</b:SourceType>
    <b:Guid>{216D83D9-82A5-4195-88F2-79D9656C03F1}</b:Guid>
    <b:Year>2013</b:Year>
    <b:Author>
      <b:Author>
        <b:NameList>
          <b:Person>
            <b:Last>MAGAP</b:Last>
          </b:Person>
        </b:NameList>
      </b:Author>
    </b:Author>
    <b:RefOrder>1</b:RefOrder>
  </b:Source>
  <b:Source>
    <b:Tag>Tor16</b:Tag>
    <b:SourceType>JournalArticle</b:SourceType>
    <b:Guid>{A86B11AB-CCD2-4383-A614-91070B72185E}</b:Guid>
    <b:Title>Fertilizacion nitrogenada del cultivo de maiz</b:Title>
    <b:Year>2020</b:Year>
    <b:Author>
      <b:Author>
        <b:NameList>
          <b:Person>
            <b:Last>Torres</b:Last>
            <b:First>Martín</b:First>
          </b:Person>
        </b:NameList>
      </b:Author>
    </b:Author>
    <b:JournalName>fertilizando.com</b:JournalName>
    <b:URL>http://www.fertilizando.com/articulos/Fertilizacion%20Nitrogenada%20del%20Cultivo%20de%20Maiz.asp</b:URL>
    <b:Pages>3</b:Pages>
    <b:RefOrder>6</b:RefOrder>
  </b:Source>
  <b:Source>
    <b:Tag>Sil</b:Tag>
    <b:SourceType>Report</b:SourceType>
    <b:Guid>{62C4E422-F79F-49F6-B0B9-A7CB0ACB0175}</b:Guid>
    <b:Title>Entrevista personal</b:Title>
    <b:Author>
      <b:Author>
        <b:NameList>
          <b:Person>
            <b:Last>Silva</b:Last>
            <b:First>David</b:First>
          </b:Person>
        </b:NameList>
      </b:Author>
    </b:Author>
    <b:RefOrder>66</b:RefOrder>
  </b:Source>
  <b:Source>
    <b:Tag>Sil18</b:Tag>
    <b:SourceType>Report</b:SourceType>
    <b:Guid>{884A6199-61BF-42E2-B3A2-508DDE7E838C}</b:Guid>
    <b:Author>
      <b:Author>
        <b:NameList>
          <b:Person>
            <b:Last>Silva</b:Last>
            <b:First>David.</b:First>
          </b:Person>
        </b:NameList>
      </b:Author>
    </b:Author>
    <b:Title>Entrevisa personal</b:Title>
    <b:Year>2018</b:Year>
    <b:City>Guaranda</b:City>
    <b:Publisher>Univerdidad Estatal de Bolivar</b:Publisher>
    <b:RefOrder>67</b:RefOrder>
  </b:Source>
  <b:Source>
    <b:Tag>Sil181</b:Tag>
    <b:SourceType>Report</b:SourceType>
    <b:Guid>{24C46166-EA33-4077-B1A0-A61FC562C1C2}</b:Guid>
    <b:Author>
      <b:Author>
        <b:NameList>
          <b:Person>
            <b:Last>Silva</b:Last>
            <b:First>David.</b:First>
          </b:Person>
        </b:NameList>
      </b:Author>
    </b:Author>
    <b:Title>Entrevista personal</b:Title>
    <b:Year>2018</b:Year>
    <b:City>Guaranda</b:City>
    <b:Publisher>Universidad Estatal de Bolivar</b:Publisher>
    <b:RefOrder>68</b:RefOrder>
  </b:Source>
  <b:Source>
    <b:Tag>Ben13</b:Tag>
    <b:SourceType>Book</b:SourceType>
    <b:Guid>{CF5FE13C-CDF7-4B62-833E-C13323FF2968}</b:Guid>
    <b:Title>Agricultura de conservacion una practica innovadora con beneficios economicos y medio ambientales conservacion</b:Title>
    <b:Year>2013</b:Year>
    <b:Publisher>Agrosaber linea editorial de Agrobanco</b:Publisher>
    <b:City>Lima, Peru</b:City>
    <b:Author>
      <b:Author>
        <b:NameList>
          <b:Person>
            <b:Last>Benites</b:Last>
            <b:First>Jose</b:First>
          </b:Person>
          <b:Person>
            <b:Last>Alexandra</b:Last>
            <b:First>Bot</b:First>
          </b:Person>
        </b:NameList>
      </b:Author>
    </b:Author>
    <b:RefOrder>5</b:RefOrder>
  </b:Source>
  <b:Source>
    <b:Tag>Zam19</b:Tag>
    <b:SourceType>Report</b:SourceType>
    <b:Guid>{7F470E19-2CA2-4385-A100-6EF6B66F2CA0}</b:Guid>
    <b:Title> Situación del cultivo de maíz en Ecuador: investigación y desarrollo de tecnologías en el Iniap</b:Title>
    <b:Year>2019</b:Year>
    <b:City>E. E. Portoviejo</b:City>
    <b:Publisher>AGROSAVIA</b:Publisher>
    <b:Author>
      <b:Author>
        <b:NameList>
          <b:Person>
            <b:Last>Zambrano</b:Last>
            <b:First>Jose</b:First>
            <b:Middle>y otros</b:Middle>
          </b:Person>
        </b:NameList>
      </b:Author>
    </b:Author>
    <b:RefOrder>2</b:RefOrder>
  </b:Source>
  <b:Source>
    <b:Tag>MAG14</b:Tag>
    <b:SourceType>Report</b:SourceType>
    <b:Guid>{81C3A19B-8309-4777-8E1B-E1F420394796}</b:Guid>
    <b:Author>
      <b:Author>
        <b:NameList>
          <b:Person>
            <b:Last>MAGAP</b:Last>
          </b:Person>
        </b:NameList>
      </b:Author>
    </b:Author>
    <b:Title>Las Estructuras de Costos de Producción calculan la inversión antes de iniciar un cultivo</b:Title>
    <b:Year>2014</b:Year>
    <b:RefOrder>69</b:RefOrder>
  </b:Source>
  <b:Source>
    <b:Tag>INI09</b:Tag>
    <b:SourceType>Report</b:SourceType>
    <b:Guid>{EA097AE6-C019-4D65-A5B3-F5F16B4DA069}</b:Guid>
    <b:Author>
      <b:Author>
        <b:NameList>
          <b:Person>
            <b:Last>INIAP</b:Last>
          </b:Person>
        </b:NameList>
      </b:Author>
    </b:Author>
    <b:Title>Maiz suave</b:Title>
    <b:Year>2009</b:Year>
    <b:URL>http://www.tecnologia.iniap.gob.ec/index.php/explore-2/mcereal/rmaizs</b:URL>
    <b:RefOrder>3</b:RefOrder>
  </b:Source>
  <b:Source>
    <b:Tag>Mon12</b:Tag>
    <b:SourceType>Report</b:SourceType>
    <b:Guid>{BB14FFB2-BC36-48B5-B25E-7B35BAC8745B}</b:Guid>
    <b:Author>
      <b:Author>
        <b:NameList>
          <b:Person>
            <b:Last>Monar</b:Last>
            <b:First>C.</b:First>
          </b:Person>
        </b:NameList>
      </b:Author>
    </b:Author>
    <b:Year>2012</b:Year>
    <b:RefOrder>4</b:RefOrder>
  </b:Source>
  <b:Source>
    <b:Tag>Gov07</b:Tag>
    <b:SourceType>Report</b:SourceType>
    <b:Guid>{175B19AA-33CA-4B62-AB90-662F103537F3}</b:Guid>
    <b:Author>
      <b:Author>
        <b:NameList>
          <b:Person>
            <b:Last>Govaerts Bram</b:Last>
            <b:First>Fuentes</b:First>
            <b:Middle>Mariela</b:Middle>
          </b:Person>
        </b:NameList>
      </b:Author>
    </b:Author>
    <b:Title>Inﬁltration, soil moisture, root rot and nematode populations after 12</b:Title>
    <b:Year>2007</b:Year>
    <b:Publisher>ELSEVIER</b:Publisher>
    <b:City>Montesillo Mexico</b:City>
    <b:RefOrder>36</b:RefOrder>
  </b:Source>
  <b:Source>
    <b:Tag>Agr16</b:Tag>
    <b:SourceType>InternetSite</b:SourceType>
    <b:Guid>{4651258E-4C93-41DB-B4ED-9B0D88E86BC7}</b:Guid>
    <b:Author>
      <b:Author>
        <b:NameList>
          <b:Person>
            <b:Last>Agroes.es</b:Last>
          </b:Person>
        </b:NameList>
      </b:Author>
    </b:Author>
    <b:Year>2016</b:Year>
    <b:URL>https://www.agroes.es/agricultura/abonos/198-nitrogeno-mineral-disponible-cultivos-agricultura</b:URL>
    <b:RefOrder>70</b:RefOrder>
  </b:Source>
  <b:Source>
    <b:Tag>Mar021</b:Tag>
    <b:SourceType>JournalArticle</b:SourceType>
    <b:Guid>{303876E1-BB5A-4327-AD80-C5416879E5CE}</b:Guid>
    <b:Title>Essentials of a national nitrate leaching index assessment too</b:Title>
    <b:Year>2002</b:Year>
    <b:Author>
      <b:Author>
        <b:NameList>
          <b:Person>
            <b:Last>Marvin j. Shaffer</b:Last>
            <b:First>Jorge</b:First>
            <b:Middle>A. Delgado</b:Middle>
          </b:Person>
        </b:NameList>
      </b:Author>
    </b:Author>
    <b:JournalName>soil and water conservation </b:JournalName>
    <b:RefOrder>53</b:RefOrder>
  </b:Source>
  <b:Source>
    <b:Tag>GYá13</b:Tag>
    <b:SourceType>Report</b:SourceType>
    <b:Guid>{30F041BC-4060-4F3B-BECA-179F3A548190}</b:Guid>
    <b:Author>
      <b:Author>
        <b:Corporate>Yanez, C.</b:Corporate>
      </b:Author>
    </b:Author>
    <b:Title>INIAP-111: "Guagal Mejorado</b:Title>
    <b:Year>2013</b:Year>
    <b:Publisher>Quito, EC: INIAP, Estación Experimental Santa Catalina, Programa de Maíz, 2013</b:Publisher>
    <b:Pages>2</b:Pages>
    <b:URL>http://repositorio.iniap.gob.ec/handle/41000/2415</b:URL>
    <b:RefOrder>17</b:RefOrder>
  </b:Source>
  <b:Source>
    <b:Tag>Yan07</b:Tag>
    <b:SourceType>Report</b:SourceType>
    <b:Guid>{9C62740D-DE5A-440B-A904-8BCFC3BA11AD}</b:Guid>
    <b:Author>
      <b:Author>
        <b:NameList>
          <b:Person>
            <b:Last>Yánez</b:Last>
            <b:First>C.</b:First>
          </b:Person>
        </b:NameList>
      </b:Author>
    </b:Author>
    <b:Title>Manual de producción de maíz para pequeños agricultores y agricultoras 2007</b:Title>
    <b:Year>2007</b:Year>
    <b:Publisher>Quito, EC: FAO, 2007</b:Publisher>
    <b:City>Quito</b:City>
    <b:RefOrder>24</b:RefOrder>
  </b:Source>
  <b:Source>
    <b:Tag>FAO01</b:Tag>
    <b:SourceType>JournalArticle</b:SourceType>
    <b:Guid>{D2A7871F-DAC9-4CF4-9705-1296CA51B744}</b:Guid>
    <b:Author>
      <b:Author>
        <b:NameList>
          <b:Person>
            <b:Last>FA0</b:Last>
            <b:First>2001</b:First>
          </b:Person>
        </b:NameList>
      </b:Author>
    </b:Author>
    <b:JournalName>ORGANIZACION DE LAS NACIONES UNIDAS PARA LA AGRICULTURA Y  LA ALIMENTACION</b:JournalName>
    <b:Year>2001</b:Year>
    <b:URL>http://www.fao.org/ag/esp/revista/0101sp1.htm</b:URL>
    <b:RefOrder>41</b:RefOrder>
  </b:Source>
  <b:Source>
    <b:Tag>Yan13</b:Tag>
    <b:SourceType>ArticleInAPeriodical</b:SourceType>
    <b:Guid>{0A54B4BD-2B28-41C0-ADCC-80187B50D042}</b:Guid>
    <b:Title>INIAP-111: "Guagal Mejorado"</b:Title>
    <b:Year>2013</b:Year>
    <b:Author>
      <b:Author>
        <b:NameList>
          <b:Person>
            <b:Last>INIAP</b:Last>
          </b:Person>
        </b:NameList>
      </b:Author>
    </b:Author>
    <b:Publisher>Quito, EC: INIAP, Estación Experimental Santa Catalina, Programa de Maíz, 2013</b:Publisher>
    <b:City>E. E. Santa Catalina</b:City>
    <b:URL> http://repositorio.iniap.gob.ec/handle/41000/2415</b:URL>
    <b:RefOrder>8</b:RefOrder>
  </b:Source>
  <b:Source>
    <b:Tag>Fre08</b:Tag>
    <b:SourceType>InternetSite</b:SourceType>
    <b:Guid>{9A8195E3-AC44-49B1-8BD2-076F40E53367}</b:Guid>
    <b:Title>Botanica del Maiz</b:Title>
    <b:Year>2008</b:Year>
    <b:Month>Septiembre</b:Month>
    <b:Day>22</b:Day>
    <b:URL>http://f10freddy10.blogspot.com/2008/09/botanica.html</b:URL>
    <b:Author>
      <b:Author>
        <b:NameList>
          <b:Person>
            <b:Last>Freddy</b:Last>
            <b:First>Jhon</b:First>
          </b:Person>
        </b:NameList>
      </b:Author>
    </b:Author>
    <b:RefOrder>13</b:RefOrder>
  </b:Source>
  <b:Source>
    <b:Tag>MarcadorDePosición1</b:Tag>
    <b:SourceType>BookSection</b:SourceType>
    <b:Guid>{FDB7B29E-D490-40F4-BBE0-02339D53A921}</b:Guid>
    <b:Title>INIAP-111 Guagal mejorado: Variedad de maíz blanco harinoso tardio para la provincia de Bolívar</b:Title>
    <b:Year>1997</b:Year>
    <b:URL>http://repositorio.iniap.gob.ec/handle/41000/2582</b:URL>
    <b:Author>
      <b:Author>
        <b:NameList>
          <b:Person>
            <b:Last>Silva</b:Last>
            <b:First>Edison</b:First>
          </b:Person>
          <b:Person>
            <b:Last>Donbronsky</b:Last>
            <b:First>Jorge</b:First>
          </b:Person>
          <b:Person>
            <b:Last>Heredia</b:Last>
            <b:First>Jorge</b:First>
          </b:Person>
          <b:Person>
            <b:Last>Monar </b:Last>
            <b:First>Carlos</b:First>
          </b:Person>
        </b:NameList>
      </b:Author>
    </b:Author>
    <b:Publisher>EC: INIAP, Estación Experimental Santa Catalina, Programa de Maíz</b:Publisher>
    <b:Pages>5</b:Pages>
    <b:City>Quito</b:City>
    <b:RefOrder>16</b:RefOrder>
  </b:Source>
  <b:Source>
    <b:Tag>MarcadorDePosición2</b:Tag>
    <b:SourceType>Report</b:SourceType>
    <b:Guid>{3D62868F-0CA1-4B2B-A1D3-FF8AC354B199}</b:Guid>
    <b:Author>
      <b:Author>
        <b:NameList>
          <b:Person>
            <b:Last>Villaseca</b:Last>
            <b:First>Sergio</b:First>
          </b:Person>
          <b:Person>
            <b:Last>Novoa</b:Last>
            <b:First>Rafael</b:First>
          </b:Person>
        </b:NameList>
      </b:Author>
    </b:Author>
    <b:Title>Requerimientos de suelo y clima del maiz</b:Title>
    <b:URL>http://biblioteca.inia.cl/medios/biblioteca/IPA/NR05871.pdf</b:URL>
    <b:Year>2006</b:Year>
    <b:RefOrder>18</b:RefOrder>
  </b:Source>
  <b:Source>
    <b:Tag>MarcadorDePosición3</b:Tag>
    <b:SourceType>InternetSite</b:SourceType>
    <b:Guid>{F3D94C98-FD18-4B25-8042-5EBFC9B86DE6}</b:Guid>
    <b:Author>
      <b:Author>
        <b:NameList>
          <b:Person>
            <b:Last>AgroEs</b:Last>
          </b:Person>
        </b:NameList>
      </b:Author>
    </b:Author>
    <b:Title>AgroEs.es</b:Title>
    <b:URL>ttps://www.agroes.es/cultivos-agricultura/cultivos-herbaceos-extensivos/maiz/264-maiz-clima-y-suelo-para-su-cultivo</b:URL>
    <b:ShortTitle>Maiz clima y suelo para su cultivo</b:ShortTitle>
    <b:Year>2016</b:Year>
    <b:RefOrder>20</b:RefOrder>
  </b:Source>
  <b:Source xmlns:b="http://schemas.openxmlformats.org/officeDocument/2006/bibliography">
    <b:Tag>Inf</b:Tag>
    <b:SourceType>InternetSite</b:SourceType>
    <b:Guid>{527D4856-8BA1-40C8-ABBE-F56FF486CD6C}</b:Guid>
    <b:Author>
      <b:Author>
        <b:NameList>
          <b:Person>
            <b:Last>Infoagro</b:Last>
          </b:Person>
        </b:NameList>
      </b:Author>
    </b:Author>
    <b:Title>.infoagro.com</b:Title>
    <b:URL>https://www.infoagro.com/herbaceos/cereales/maiz2.htm</b:URL>
    <b:ShortTitle>EL CULTIVO DEL MAÍZ</b:ShortTitle>
    <b:RefOrder>71</b:RefOrder>
  </b:Source>
  <b:Source>
    <b:Tag>MarcadorDePosición4</b:Tag>
    <b:SourceType>JournalArticle</b:SourceType>
    <b:Guid>{B3F25471-F6A7-4216-B8E5-82E5963AF586}</b:Guid>
    <b:Title>El ciclo del nitrogeno en el suelo y su importancia en la fertilizacion vegetal</b:Title>
    <b:Year>2017</b:Year>
    <b:URL>https://www.portalfruticola.com/noticias/2017/10/23/el-ciclo-del-nitrogeno-en-el-suelo-y-su-importancia-en-la-fertilizacion-vegetal/</b:URL>
    <b:Author>
      <b:Author>
        <b:NameList>
          <b:Person>
            <b:Last>Agroforesteria </b:Last>
          </b:Person>
        </b:NameList>
      </b:Author>
    </b:Author>
    <b:JournalName>Portal frutícola .com</b:JournalName>
    <b:Pages>32</b:Pages>
    <b:RefOrder>47</b:RefOrder>
  </b:Source>
  <b:Source>
    <b:Tag>MarcadorDePosición5</b:Tag>
    <b:SourceType>InternetSite</b:SourceType>
    <b:Guid>{76C348D4-2C94-4955-8C30-2675A7CC1CBE}</b:Guid>
    <b:Author>
      <b:Author>
        <b:NameList>
          <b:Person>
            <b:Last>Yara</b:Last>
          </b:Person>
        </b:NameList>
      </b:Author>
    </b:Author>
    <b:Title>yara.com</b:Title>
    <b:URL>https://www.yara.com.ec/nutricion-vegetal/maiz/deficiencias-maiz/deficiencia-de-nitrogeno-vs-el-optimo-maiz/</b:URL>
    <b:Year>2017</b:Year>
    <b:RefOrder>50</b:RefOrder>
  </b:Source>
  <b:Source>
    <b:Tag>MarcadorDePosición6</b:Tag>
    <b:SourceType>InternetSite</b:SourceType>
    <b:Guid>{836FDD98-9EC6-4C4C-918E-A05886923FE7}</b:Guid>
    <b:Author>
      <b:Author>
        <b:NameList>
          <b:Person>
            <b:Last>InfoAgro</b:Last>
          </b:Person>
        </b:NameList>
      </b:Author>
    </b:Author>
    <b:Title>.infoagro.com</b:Title>
    <b:URL>https://www.infoagro.com/herbaceos/cereales/maiz2.htm</b:URL>
    <b:ShortTitle>EL CULTIVO DEL MAÍZ</b:ShortTitle>
    <b:Year>2009</b:Year>
    <b:RefOrder>21</b:RefOrder>
  </b:Source>
  <b:Source>
    <b:Tag>Mor11</b:Tag>
    <b:SourceType>Report</b:SourceType>
    <b:Guid>{BFDE7D29-35A1-42BA-870A-932B2EF687C4}</b:Guid>
    <b:Author>
      <b:Author>
        <b:NameList>
          <b:Person>
            <b:Last>Moreno </b:Last>
            <b:First>Eguez</b:First>
          </b:Person>
          <b:Person>
            <b:Last>Pintado</b:Last>
            <b:First>Jose</b:First>
          </b:Person>
        </b:NameList>
      </b:Author>
    </b:Author>
    <b:Title>Guía para la producción de maíz en la Sierra Sur del Ecuador</b:Title>
    <b:Year>2011</b:Year>
    <b:Publisher>Cuenca, EC: INIAP, Estacion Experimental del Austro, 2011</b:Publisher>
    <b:City>E. E. Austro</b:City>
    <b:RefOrder>29</b:RefOrder>
  </b:Source>
  <b:Source>
    <b:Tag>Egu13</b:Tag>
    <b:SourceType>Report</b:SourceType>
    <b:Guid>{657A90C8-E71B-4D53-928D-66162D9919A3}</b:Guid>
    <b:Author>
      <b:Author>
        <b:NameList>
          <b:Person>
            <b:Last>Moreno </b:Last>
            <b:First>Eguez</b:First>
          </b:Person>
          <b:Person>
            <b:Last>Pintado</b:Last>
            <b:First>Jose</b:First>
          </b:Person>
        </b:NameList>
      </b:Author>
    </b:Author>
    <b:Title>INIAP-103 "Mishqui Sara", Nueva variedad de maíz blanco harinoso para consumo humano</b:Title>
    <b:Year>2013</b:Year>
    <b:Publisher>Cuenca, EC: INIAP, Estación Experimental del Austro, Programa de Maíz, 2013</b:Publisher>
    <b:City>E. E. Austro</b:City>
    <b:RefOrder>27</b:RefOrder>
  </b:Source>
  <b:Source>
    <b:Tag>MarcadorDePosición7</b:Tag>
    <b:SourceType>Report</b:SourceType>
    <b:Guid>{1699BC13-42C5-4908-96A8-9B6372C4457B}</b:Guid>
    <b:Author>
      <b:Author>
        <b:NameList>
          <b:Person>
            <b:Last>Moreno Egues</b:Last>
            <b:First>.</b:First>
            <b:Middle>Pintado Jose.</b:Middle>
          </b:Person>
        </b:NameList>
      </b:Author>
    </b:Author>
    <b:Title>Guía para la producción de maíz en la Sierra Sur del Ecuador</b:Title>
    <b:Year>2011</b:Year>
    <b:Publisher>Cuenca, EC: INIAP, Estacion Experimental del Austro, 2011</b:Publisher>
    <b:City>E. E. Austro</b:City>
    <b:RefOrder>29</b:RefOrder>
  </b:Source>
  <b:Source>
    <b:Tag>MarcadorDePosición8</b:Tag>
    <b:SourceType>Report</b:SourceType>
    <b:Guid>{E3956EF3-FAF4-477B-936F-8AB1F7923F55}</b:Guid>
    <b:Author>
      <b:Author>
        <b:NameList>
          <b:Person>
            <b:Last>Moreno Eguez</b:Last>
            <b:First>.</b:First>
            <b:Middle>Pintado Jose</b:Middle>
          </b:Person>
        </b:NameList>
      </b:Author>
    </b:Author>
    <b:Title>INIAP-103 "Mishqui Sara", Nueva variedad de maíz blanco harinoso para consumo humano</b:Title>
    <b:Year>2013</b:Year>
    <b:Publisher>Cuenca, EC: INIAP, Estación Experimental del Austro, Programa de Maíz, 2013</b:Publisher>
    <b:City>E. E. Austro</b:City>
    <b:RefOrder>27</b:RefOrder>
  </b:Source>
</b:Sources>
</file>

<file path=customXml/itemProps1.xml><?xml version="1.0" encoding="utf-8"?>
<ds:datastoreItem xmlns:ds="http://schemas.openxmlformats.org/officeDocument/2006/customXml" ds:itemID="{0D12F59E-C103-428D-BDAF-E6C15794CE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134</Pages>
  <Words>29560</Words>
  <Characters>162582</Characters>
  <Application>Microsoft Office Word</Application>
  <DocSecurity>0</DocSecurity>
  <Lines>1354</Lines>
  <Paragraphs>383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191759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infocomp</dc:creator>
  <cp:lastModifiedBy>TERMINAL 4</cp:lastModifiedBy>
  <cp:revision>2</cp:revision>
  <cp:lastPrinted>2021-06-28T19:00:00Z</cp:lastPrinted>
  <dcterms:created xsi:type="dcterms:W3CDTF">2021-07-05T17:46:00Z</dcterms:created>
  <dcterms:modified xsi:type="dcterms:W3CDTF">2021-07-05T17:46:00Z</dcterms:modified>
</cp:coreProperties>
</file>