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0C1A0D" w14:textId="77777777" w:rsidR="00CC1628" w:rsidRPr="00422589" w:rsidRDefault="00CC1628" w:rsidP="00D2358E">
      <w:pPr>
        <w:spacing w:line="360" w:lineRule="auto"/>
        <w:jc w:val="both"/>
        <w:rPr>
          <w:rFonts w:ascii="Times New Roman" w:hAnsi="Times New Roman" w:cs="Times New Roman"/>
          <w:sz w:val="24"/>
          <w:szCs w:val="24"/>
        </w:rPr>
      </w:pPr>
      <w:bookmarkStart w:id="0" w:name="_Hlk71710595"/>
      <w:bookmarkEnd w:id="0"/>
    </w:p>
    <w:p w14:paraId="2B50489B" w14:textId="77777777" w:rsidR="00CC1628" w:rsidRPr="00422589" w:rsidRDefault="00CC1628" w:rsidP="00D2358E">
      <w:pPr>
        <w:spacing w:line="360" w:lineRule="auto"/>
        <w:jc w:val="both"/>
        <w:rPr>
          <w:rFonts w:ascii="Times New Roman" w:hAnsi="Times New Roman" w:cs="Times New Roman"/>
          <w:sz w:val="24"/>
          <w:szCs w:val="24"/>
        </w:rPr>
      </w:pPr>
      <w:r w:rsidRPr="00422589">
        <w:rPr>
          <w:rFonts w:ascii="Times New Roman" w:hAnsi="Times New Roman" w:cs="Times New Roman"/>
          <w:noProof/>
          <w:sz w:val="24"/>
          <w:szCs w:val="24"/>
          <w:lang w:val="es-MX" w:eastAsia="es-MX"/>
        </w:rPr>
        <w:drawing>
          <wp:anchor distT="0" distB="0" distL="114300" distR="114300" simplePos="0" relativeHeight="251659264" behindDoc="0" locked="0" layoutInCell="1" allowOverlap="1" wp14:anchorId="11C6FD53" wp14:editId="19F115D9">
            <wp:simplePos x="0" y="0"/>
            <wp:positionH relativeFrom="margin">
              <wp:posOffset>2217420</wp:posOffset>
            </wp:positionH>
            <wp:positionV relativeFrom="paragraph">
              <wp:posOffset>-303530</wp:posOffset>
            </wp:positionV>
            <wp:extent cx="1085850" cy="1345565"/>
            <wp:effectExtent l="0" t="0" r="0" b="6985"/>
            <wp:wrapNone/>
            <wp:docPr id="2" name="Imagen 2" descr="Descripción: http://www.infodesarrollo.ec/wp-content/uploads/2014/10/universidad-estatal-de-bolivar-infodesarro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escripción: http://www.infodesarrollo.ec/wp-content/uploads/2014/10/universidad-estatal-de-bolivar-infodesarrollo.png"/>
                    <pic:cNvPicPr>
                      <a:picLocks noChangeAspect="1" noChangeArrowheads="1"/>
                    </pic:cNvPicPr>
                  </pic:nvPicPr>
                  <pic:blipFill>
                    <a:blip r:embed="rId8">
                      <a:extLst>
                        <a:ext uri="{28A0092B-C50C-407E-A947-70E740481C1C}">
                          <a14:useLocalDpi xmlns:a14="http://schemas.microsoft.com/office/drawing/2010/main" val="0"/>
                        </a:ext>
                      </a:extLst>
                    </a:blip>
                    <a:srcRect l="20380" r="20956"/>
                    <a:stretch>
                      <a:fillRect/>
                    </a:stretch>
                  </pic:blipFill>
                  <pic:spPr bwMode="auto">
                    <a:xfrm>
                      <a:off x="0" y="0"/>
                      <a:ext cx="1085850" cy="13455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FE1AA8" w14:textId="77777777" w:rsidR="00CC1628" w:rsidRPr="00422589" w:rsidRDefault="00CC1628" w:rsidP="00D2358E">
      <w:pPr>
        <w:spacing w:line="360" w:lineRule="auto"/>
        <w:jc w:val="both"/>
        <w:rPr>
          <w:rFonts w:ascii="Times New Roman" w:hAnsi="Times New Roman" w:cs="Times New Roman"/>
          <w:b/>
          <w:sz w:val="24"/>
          <w:szCs w:val="24"/>
        </w:rPr>
      </w:pPr>
    </w:p>
    <w:p w14:paraId="4C516949" w14:textId="77777777" w:rsidR="00CC1628" w:rsidRPr="00422589" w:rsidRDefault="00CC1628" w:rsidP="00D2358E">
      <w:pPr>
        <w:spacing w:line="360" w:lineRule="auto"/>
        <w:jc w:val="both"/>
        <w:rPr>
          <w:rFonts w:ascii="Times New Roman" w:hAnsi="Times New Roman" w:cs="Times New Roman"/>
          <w:b/>
          <w:sz w:val="24"/>
          <w:szCs w:val="24"/>
        </w:rPr>
      </w:pPr>
    </w:p>
    <w:p w14:paraId="6A40EF95" w14:textId="77777777" w:rsidR="00CC1628" w:rsidRPr="00422589" w:rsidRDefault="00CC1628" w:rsidP="00D2358E">
      <w:pPr>
        <w:spacing w:line="360" w:lineRule="auto"/>
        <w:jc w:val="both"/>
        <w:rPr>
          <w:rFonts w:ascii="Times New Roman" w:hAnsi="Times New Roman" w:cs="Times New Roman"/>
          <w:b/>
          <w:sz w:val="24"/>
          <w:szCs w:val="24"/>
        </w:rPr>
      </w:pPr>
    </w:p>
    <w:p w14:paraId="58340DB4"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UNIVERSIDAD ESTATAL DE BOLÍVAR</w:t>
      </w:r>
    </w:p>
    <w:p w14:paraId="5FFEA5C7"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FACULTAD DE CIENCIAS AGROPECUARIAS, RECURSOS NATURALES Y DEL AMBIENTE</w:t>
      </w:r>
    </w:p>
    <w:p w14:paraId="472AB901"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CARRERA DE INGENIERÍA AGROINDUSTRIAL</w:t>
      </w:r>
    </w:p>
    <w:p w14:paraId="4D0842EA"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PERFIL DEL PROYECTO DE INVESTIGACIÓN</w:t>
      </w:r>
    </w:p>
    <w:p w14:paraId="50FBE5E5"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TEMA:</w:t>
      </w:r>
    </w:p>
    <w:p w14:paraId="6AAF68B1" w14:textId="77777777" w:rsidR="00CC1628" w:rsidRPr="00422589" w:rsidRDefault="00CC1628" w:rsidP="00D2358E">
      <w:pPr>
        <w:spacing w:line="360" w:lineRule="auto"/>
        <w:jc w:val="center"/>
        <w:rPr>
          <w:rFonts w:ascii="Times New Roman" w:hAnsi="Times New Roman" w:cs="Times New Roman"/>
          <w:i/>
          <w:sz w:val="24"/>
          <w:szCs w:val="24"/>
        </w:rPr>
      </w:pPr>
      <w:bookmarkStart w:id="1" w:name="_Hlk31794601"/>
      <w:r w:rsidRPr="00422589">
        <w:rPr>
          <w:rFonts w:ascii="Times New Roman" w:hAnsi="Times New Roman" w:cs="Times New Roman"/>
          <w:sz w:val="24"/>
          <w:szCs w:val="24"/>
        </w:rPr>
        <w:t xml:space="preserve">TRATAMIENTO DE AGUAS Y SUELOS CONTAMINADOS MEDIANTE EL USO DE MICROORGANISMOS DEL GENERO </w:t>
      </w:r>
      <w:r w:rsidRPr="00422589">
        <w:rPr>
          <w:rFonts w:ascii="Times New Roman" w:hAnsi="Times New Roman" w:cs="Times New Roman"/>
          <w:i/>
          <w:sz w:val="24"/>
          <w:szCs w:val="24"/>
        </w:rPr>
        <w:t>BACILLUS</w:t>
      </w:r>
    </w:p>
    <w:p w14:paraId="12D48170" w14:textId="45292BB7" w:rsidR="00FB261A" w:rsidRPr="00422589" w:rsidRDefault="00FB261A"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 xml:space="preserve">Proyecto de Investigación previo a la obtención del Título de Ingeniería Agroindustrial, otorgado por la Universidad Estatal de Bolívar, a través de la Facultad de Ciencias Agropecuarias, Recursos Naturales y del Ambiente, Carrera de Ingeniería Agroindustrial </w:t>
      </w:r>
    </w:p>
    <w:bookmarkEnd w:id="1"/>
    <w:p w14:paraId="66503AB8" w14:textId="77777777" w:rsidR="00CC1628" w:rsidRPr="00422589" w:rsidRDefault="00CC1628" w:rsidP="00D2358E">
      <w:pPr>
        <w:spacing w:line="360" w:lineRule="auto"/>
        <w:jc w:val="center"/>
        <w:rPr>
          <w:rFonts w:ascii="Times New Roman" w:hAnsi="Times New Roman" w:cs="Times New Roman"/>
          <w:b/>
          <w:sz w:val="24"/>
          <w:szCs w:val="24"/>
        </w:rPr>
      </w:pPr>
    </w:p>
    <w:p w14:paraId="2EE99EAE"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AUTOR:</w:t>
      </w:r>
    </w:p>
    <w:p w14:paraId="53793A06" w14:textId="77777777" w:rsidR="00CC1628" w:rsidRPr="00422589" w:rsidRDefault="00CC1628" w:rsidP="00D2358E">
      <w:pPr>
        <w:spacing w:line="360" w:lineRule="auto"/>
        <w:jc w:val="center"/>
        <w:rPr>
          <w:rFonts w:ascii="Times New Roman" w:hAnsi="Times New Roman" w:cs="Times New Roman"/>
          <w:sz w:val="24"/>
          <w:szCs w:val="24"/>
        </w:rPr>
      </w:pPr>
      <w:r w:rsidRPr="00422589">
        <w:rPr>
          <w:rFonts w:ascii="Times New Roman" w:hAnsi="Times New Roman" w:cs="Times New Roman"/>
          <w:sz w:val="24"/>
          <w:szCs w:val="24"/>
        </w:rPr>
        <w:t>Byron Vinicio Pimbosa Pajuña</w:t>
      </w:r>
    </w:p>
    <w:p w14:paraId="6CB3D696" w14:textId="77777777" w:rsidR="00CC1628" w:rsidRPr="00422589" w:rsidRDefault="00CC1628" w:rsidP="00D2358E">
      <w:pPr>
        <w:spacing w:line="360" w:lineRule="auto"/>
        <w:jc w:val="center"/>
        <w:rPr>
          <w:rFonts w:ascii="Times New Roman" w:hAnsi="Times New Roman" w:cs="Times New Roman"/>
          <w:sz w:val="24"/>
          <w:szCs w:val="24"/>
        </w:rPr>
      </w:pPr>
      <w:r w:rsidRPr="00422589">
        <w:rPr>
          <w:rFonts w:ascii="Times New Roman" w:hAnsi="Times New Roman" w:cs="Times New Roman"/>
          <w:sz w:val="24"/>
          <w:szCs w:val="24"/>
        </w:rPr>
        <w:t>Noé Felipe Molina Gaibor</w:t>
      </w:r>
    </w:p>
    <w:p w14:paraId="4A3C3399"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DIRECTOR:</w:t>
      </w:r>
    </w:p>
    <w:p w14:paraId="02945F36" w14:textId="7E9221E2" w:rsidR="00CC1628" w:rsidRPr="00422589" w:rsidRDefault="007C3F51" w:rsidP="00D2358E">
      <w:pPr>
        <w:spacing w:line="360" w:lineRule="auto"/>
        <w:jc w:val="center"/>
        <w:rPr>
          <w:rFonts w:ascii="Times New Roman" w:hAnsi="Times New Roman" w:cs="Times New Roman"/>
          <w:sz w:val="24"/>
          <w:szCs w:val="24"/>
        </w:rPr>
      </w:pPr>
      <w:r>
        <w:rPr>
          <w:rFonts w:ascii="Times New Roman" w:hAnsi="Times New Roman" w:cs="Times New Roman"/>
          <w:sz w:val="24"/>
          <w:szCs w:val="24"/>
        </w:rPr>
        <w:t>Ing</w:t>
      </w:r>
      <w:r w:rsidR="00CC1628" w:rsidRPr="00422589">
        <w:rPr>
          <w:rFonts w:ascii="Times New Roman" w:hAnsi="Times New Roman" w:cs="Times New Roman"/>
          <w:sz w:val="24"/>
          <w:szCs w:val="24"/>
        </w:rPr>
        <w:t>. FAVIAN BAYAS MOREJON</w:t>
      </w:r>
      <w:r>
        <w:rPr>
          <w:rFonts w:ascii="Times New Roman" w:hAnsi="Times New Roman" w:cs="Times New Roman"/>
          <w:sz w:val="24"/>
          <w:szCs w:val="24"/>
        </w:rPr>
        <w:t>. Ph.D.</w:t>
      </w:r>
    </w:p>
    <w:p w14:paraId="111539F1" w14:textId="77777777" w:rsidR="00CC1628" w:rsidRPr="00422589" w:rsidRDefault="00CC1628" w:rsidP="00D2358E">
      <w:pPr>
        <w:spacing w:line="360" w:lineRule="auto"/>
        <w:jc w:val="center"/>
        <w:rPr>
          <w:rFonts w:ascii="Times New Roman" w:hAnsi="Times New Roman" w:cs="Times New Roman"/>
          <w:sz w:val="24"/>
          <w:szCs w:val="24"/>
        </w:rPr>
      </w:pPr>
    </w:p>
    <w:p w14:paraId="765C832E" w14:textId="77777777" w:rsidR="00CC1628" w:rsidRPr="00422589" w:rsidRDefault="00CC1628" w:rsidP="00D2358E">
      <w:pPr>
        <w:spacing w:line="360" w:lineRule="auto"/>
        <w:jc w:val="center"/>
        <w:rPr>
          <w:rFonts w:ascii="Times New Roman" w:hAnsi="Times New Roman" w:cs="Times New Roman"/>
          <w:b/>
          <w:sz w:val="24"/>
          <w:szCs w:val="24"/>
        </w:rPr>
      </w:pPr>
      <w:r w:rsidRPr="00422589">
        <w:rPr>
          <w:rFonts w:ascii="Times New Roman" w:hAnsi="Times New Roman" w:cs="Times New Roman"/>
          <w:b/>
          <w:sz w:val="24"/>
          <w:szCs w:val="24"/>
        </w:rPr>
        <w:t>GUARANDA – ECUADOR</w:t>
      </w:r>
    </w:p>
    <w:p w14:paraId="0F458C6D" w14:textId="5153232C" w:rsidR="00851633" w:rsidRPr="00422589" w:rsidRDefault="00A97884" w:rsidP="00D2358E">
      <w:pPr>
        <w:spacing w:line="360" w:lineRule="auto"/>
        <w:jc w:val="center"/>
        <w:rPr>
          <w:rFonts w:ascii="Times New Roman" w:hAnsi="Times New Roman" w:cs="Times New Roman"/>
          <w:b/>
          <w:sz w:val="24"/>
          <w:szCs w:val="24"/>
        </w:rPr>
        <w:sectPr w:rsidR="00851633" w:rsidRPr="00422589" w:rsidSect="00D2358E">
          <w:footerReference w:type="default" r:id="rId9"/>
          <w:pgSz w:w="11910" w:h="16840"/>
          <w:pgMar w:top="1417" w:right="1701" w:bottom="1417" w:left="2127" w:header="720" w:footer="720" w:gutter="0"/>
          <w:cols w:space="720"/>
          <w:docGrid w:linePitch="299"/>
        </w:sectPr>
      </w:pPr>
      <w:r w:rsidRPr="00422589">
        <w:rPr>
          <w:rFonts w:ascii="Times New Roman" w:hAnsi="Times New Roman" w:cs="Times New Roman"/>
          <w:b/>
          <w:sz w:val="24"/>
          <w:szCs w:val="24"/>
        </w:rPr>
        <w:t>2021</w:t>
      </w:r>
    </w:p>
    <w:p w14:paraId="3F19AFA8" w14:textId="77777777" w:rsidR="0065534D" w:rsidRDefault="0065534D" w:rsidP="0065534D">
      <w:pPr>
        <w:pStyle w:val="Cuerpodeltexto60"/>
        <w:shd w:val="clear" w:color="auto" w:fill="auto"/>
        <w:spacing w:line="254" w:lineRule="exact"/>
        <w:jc w:val="center"/>
      </w:pPr>
      <w:r>
        <w:lastRenderedPageBreak/>
        <w:t>TEMA</w:t>
      </w:r>
    </w:p>
    <w:p w14:paraId="5774A269" w14:textId="77777777" w:rsidR="0065534D" w:rsidRDefault="0065534D" w:rsidP="0065534D">
      <w:pPr>
        <w:pStyle w:val="Cuerpodeltexto50"/>
        <w:shd w:val="clear" w:color="auto" w:fill="auto"/>
        <w:spacing w:before="0" w:after="444"/>
        <w:jc w:val="center"/>
      </w:pPr>
      <w:r>
        <w:t xml:space="preserve">TRATAMIENTO DE AGUAS Y SUELOS CONTAMINADOS MEDIANTE EL USO DE MICROORGANISMOS DEL GENERO </w:t>
      </w:r>
      <w:r>
        <w:rPr>
          <w:rStyle w:val="Cuerpodeltexto5Cursiva"/>
        </w:rPr>
        <w:t>BACILLUS</w:t>
      </w:r>
    </w:p>
    <w:p w14:paraId="308782F1" w14:textId="77777777" w:rsidR="0065534D" w:rsidRDefault="0065534D" w:rsidP="0065534D">
      <w:pPr>
        <w:framePr w:h="2501" w:wrap="notBeside" w:vAnchor="text" w:hAnchor="margin" w:x="1314" w:y="543"/>
        <w:jc w:val="center"/>
        <w:rPr>
          <w:sz w:val="2"/>
          <w:szCs w:val="2"/>
        </w:rPr>
      </w:pPr>
      <w:r>
        <w:rPr>
          <w:noProof/>
          <w:lang w:eastAsia="es-EC"/>
        </w:rPr>
        <w:drawing>
          <wp:inline distT="0" distB="0" distL="0" distR="0" wp14:anchorId="15779EEF" wp14:editId="291906A0">
            <wp:extent cx="2997835" cy="1590040"/>
            <wp:effectExtent l="0" t="0" r="0" b="0"/>
            <wp:docPr id="27" name="Imagen 27" descr="C:\Users\PC\AppData\Local\Temp\FineReader11.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AppData\Local\Temp\FineReader11.00\media\image9.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7835" cy="1590040"/>
                    </a:xfrm>
                    <a:prstGeom prst="rect">
                      <a:avLst/>
                    </a:prstGeom>
                    <a:noFill/>
                    <a:ln>
                      <a:noFill/>
                    </a:ln>
                  </pic:spPr>
                </pic:pic>
              </a:graphicData>
            </a:graphic>
          </wp:inline>
        </w:drawing>
      </w:r>
    </w:p>
    <w:p w14:paraId="59B7277F" w14:textId="77777777" w:rsidR="0065534D" w:rsidRDefault="0065534D" w:rsidP="0065534D">
      <w:pPr>
        <w:framePr w:h="1886" w:wrap="notBeside" w:vAnchor="text" w:hAnchor="margin" w:x="1218" w:y="3155"/>
        <w:jc w:val="center"/>
        <w:rPr>
          <w:sz w:val="2"/>
          <w:szCs w:val="2"/>
        </w:rPr>
      </w:pPr>
      <w:r>
        <w:rPr>
          <w:noProof/>
          <w:lang w:eastAsia="es-EC"/>
        </w:rPr>
        <w:drawing>
          <wp:inline distT="0" distB="0" distL="0" distR="0" wp14:anchorId="401FECC2" wp14:editId="23CAB701">
            <wp:extent cx="3148965" cy="1208405"/>
            <wp:effectExtent l="0" t="0" r="0" b="0"/>
            <wp:docPr id="10" name="Imagen 10" descr="C:\Users\PC\AppData\Local\Temp\FineReader11.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AppData\Local\Temp\FineReader11.00\media\image10.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48965" cy="1208405"/>
                    </a:xfrm>
                    <a:prstGeom prst="rect">
                      <a:avLst/>
                    </a:prstGeom>
                    <a:noFill/>
                    <a:ln>
                      <a:noFill/>
                    </a:ln>
                  </pic:spPr>
                </pic:pic>
              </a:graphicData>
            </a:graphic>
          </wp:inline>
        </w:drawing>
      </w:r>
    </w:p>
    <w:p w14:paraId="62732C12" w14:textId="77777777" w:rsidR="0065534D" w:rsidRDefault="0065534D" w:rsidP="0065534D">
      <w:pPr>
        <w:pStyle w:val="Cuerpodeltexto60"/>
        <w:framePr w:h="300" w:wrap="notBeside" w:vAnchor="text" w:hAnchor="margin" w:x="2258" w:y="5218"/>
        <w:shd w:val="clear" w:color="auto" w:fill="auto"/>
        <w:spacing w:line="300" w:lineRule="exact"/>
        <w:ind w:left="100"/>
      </w:pPr>
      <w:r>
        <w:rPr>
          <w:rStyle w:val="Cuerpodeltexto6Exact"/>
        </w:rPr>
        <w:t>ÁREA DE BIOMETRISTA</w:t>
      </w:r>
    </w:p>
    <w:p w14:paraId="776E8ED2" w14:textId="77777777" w:rsidR="0065534D" w:rsidRDefault="0065534D" w:rsidP="0065534D">
      <w:pPr>
        <w:framePr w:h="1306" w:wrap="notBeside" w:vAnchor="text" w:hAnchor="margin" w:x="1295" w:y="5588"/>
        <w:jc w:val="center"/>
        <w:rPr>
          <w:sz w:val="2"/>
          <w:szCs w:val="2"/>
        </w:rPr>
      </w:pPr>
      <w:r>
        <w:rPr>
          <w:noProof/>
          <w:lang w:eastAsia="es-EC"/>
        </w:rPr>
        <w:drawing>
          <wp:inline distT="0" distB="0" distL="0" distR="0" wp14:anchorId="32DB63C0" wp14:editId="258E940B">
            <wp:extent cx="2250440" cy="826770"/>
            <wp:effectExtent l="0" t="0" r="0" b="0"/>
            <wp:docPr id="48" name="Imagen 48" descr="C:\Users\PC\AppData\Local\Temp\FineReader11.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AppData\Local\Temp\FineReader11.00\media\image1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50440" cy="826770"/>
                    </a:xfrm>
                    <a:prstGeom prst="rect">
                      <a:avLst/>
                    </a:prstGeom>
                    <a:noFill/>
                    <a:ln>
                      <a:noFill/>
                    </a:ln>
                  </pic:spPr>
                </pic:pic>
              </a:graphicData>
            </a:graphic>
          </wp:inline>
        </w:drawing>
      </w:r>
    </w:p>
    <w:p w14:paraId="6769F7C9" w14:textId="77777777" w:rsidR="0065534D" w:rsidRDefault="0065534D" w:rsidP="0065534D">
      <w:pPr>
        <w:pStyle w:val="Cuerpodeltexto60"/>
        <w:shd w:val="clear" w:color="auto" w:fill="auto"/>
        <w:spacing w:after="292" w:line="300" w:lineRule="exact"/>
        <w:jc w:val="center"/>
      </w:pPr>
      <w:r>
        <w:t xml:space="preserve">REVISADO Y </w:t>
      </w:r>
      <w:r>
        <w:rPr>
          <w:lang w:val="it-IT" w:eastAsia="it-IT" w:bidi="it-IT"/>
        </w:rPr>
        <w:t xml:space="preserve">APRO </w:t>
      </w:r>
      <w:r>
        <w:t>VADO POR:</w:t>
      </w:r>
    </w:p>
    <w:p w14:paraId="6753D0A1" w14:textId="77777777" w:rsidR="0065534D" w:rsidRDefault="0065534D" w:rsidP="0065534D">
      <w:pPr>
        <w:pStyle w:val="Cuerpodeltexto60"/>
        <w:shd w:val="clear" w:color="auto" w:fill="auto"/>
        <w:spacing w:line="432" w:lineRule="exact"/>
        <w:jc w:val="center"/>
      </w:pPr>
      <w:r>
        <w:t xml:space="preserve">DR. </w:t>
      </w:r>
      <w:r>
        <w:rPr>
          <w:lang w:val="it-IT" w:eastAsia="it-IT" w:bidi="it-IT"/>
        </w:rPr>
        <w:t xml:space="preserve">RIVELINO </w:t>
      </w:r>
      <w:r>
        <w:t>RAMON CURA Y ÁREA DE REDACCIÓ TÉCNICA</w:t>
      </w:r>
    </w:p>
    <w:p w14:paraId="7BC496CC" w14:textId="5519317A" w:rsidR="00811A69" w:rsidRDefault="00811A69" w:rsidP="00D2358E">
      <w:pPr>
        <w:rPr>
          <w:rFonts w:ascii="Times New Roman" w:hAnsi="Times New Roman" w:cs="Times New Roman"/>
          <w:b/>
          <w:sz w:val="24"/>
          <w:szCs w:val="24"/>
        </w:rPr>
      </w:pPr>
    </w:p>
    <w:p w14:paraId="428BE6FE" w14:textId="0C2977AB" w:rsidR="0065534D" w:rsidRDefault="0065534D" w:rsidP="00D2358E">
      <w:pPr>
        <w:rPr>
          <w:rFonts w:ascii="Times New Roman" w:hAnsi="Times New Roman" w:cs="Times New Roman"/>
          <w:b/>
          <w:sz w:val="24"/>
          <w:szCs w:val="24"/>
        </w:rPr>
      </w:pPr>
    </w:p>
    <w:p w14:paraId="2DE082FC" w14:textId="190DC94D" w:rsidR="0065534D" w:rsidRDefault="0065534D" w:rsidP="00D2358E">
      <w:pPr>
        <w:rPr>
          <w:rFonts w:ascii="Times New Roman" w:hAnsi="Times New Roman" w:cs="Times New Roman"/>
          <w:b/>
          <w:sz w:val="24"/>
          <w:szCs w:val="24"/>
        </w:rPr>
      </w:pPr>
    </w:p>
    <w:p w14:paraId="40F05AF3" w14:textId="5FDDFD28" w:rsidR="0065534D" w:rsidRDefault="0065534D" w:rsidP="00D2358E">
      <w:pPr>
        <w:rPr>
          <w:rFonts w:ascii="Times New Roman" w:hAnsi="Times New Roman" w:cs="Times New Roman"/>
          <w:b/>
          <w:sz w:val="24"/>
          <w:szCs w:val="24"/>
        </w:rPr>
      </w:pPr>
    </w:p>
    <w:p w14:paraId="6245E269" w14:textId="2E0BD227" w:rsidR="0065534D" w:rsidRDefault="0065534D" w:rsidP="00D2358E">
      <w:pPr>
        <w:rPr>
          <w:rFonts w:ascii="Times New Roman" w:hAnsi="Times New Roman" w:cs="Times New Roman"/>
          <w:b/>
          <w:sz w:val="24"/>
          <w:szCs w:val="24"/>
        </w:rPr>
      </w:pPr>
    </w:p>
    <w:p w14:paraId="1689ED40" w14:textId="445F63E0" w:rsidR="0065534D" w:rsidRDefault="0065534D" w:rsidP="00D2358E">
      <w:pPr>
        <w:rPr>
          <w:rFonts w:ascii="Times New Roman" w:hAnsi="Times New Roman" w:cs="Times New Roman"/>
          <w:b/>
          <w:sz w:val="24"/>
          <w:szCs w:val="24"/>
        </w:rPr>
      </w:pPr>
    </w:p>
    <w:p w14:paraId="1A8767FC" w14:textId="57ACFFB1" w:rsidR="0065534D" w:rsidRDefault="0065534D" w:rsidP="00D2358E">
      <w:pPr>
        <w:rPr>
          <w:rFonts w:ascii="Times New Roman" w:hAnsi="Times New Roman" w:cs="Times New Roman"/>
          <w:b/>
          <w:sz w:val="24"/>
          <w:szCs w:val="24"/>
        </w:rPr>
      </w:pPr>
    </w:p>
    <w:p w14:paraId="22DA1EA4" w14:textId="24D63E4A" w:rsidR="0065534D" w:rsidRDefault="0065534D" w:rsidP="00D2358E">
      <w:pPr>
        <w:rPr>
          <w:rFonts w:ascii="Times New Roman" w:hAnsi="Times New Roman" w:cs="Times New Roman"/>
          <w:b/>
          <w:sz w:val="24"/>
          <w:szCs w:val="24"/>
        </w:rPr>
      </w:pPr>
    </w:p>
    <w:p w14:paraId="4A206603" w14:textId="57F665B8" w:rsidR="0065534D" w:rsidRDefault="0065534D" w:rsidP="00D2358E">
      <w:pPr>
        <w:rPr>
          <w:rFonts w:ascii="Times New Roman" w:hAnsi="Times New Roman" w:cs="Times New Roman"/>
          <w:b/>
          <w:sz w:val="24"/>
          <w:szCs w:val="24"/>
        </w:rPr>
      </w:pPr>
    </w:p>
    <w:p w14:paraId="28C15C9F" w14:textId="6F150AD4" w:rsidR="00345A5E" w:rsidRDefault="00345A5E" w:rsidP="00D2358E">
      <w:pPr>
        <w:rPr>
          <w:rFonts w:ascii="Times New Roman" w:hAnsi="Times New Roman" w:cs="Times New Roman"/>
          <w:b/>
          <w:sz w:val="24"/>
          <w:szCs w:val="24"/>
        </w:rPr>
      </w:pPr>
    </w:p>
    <w:p w14:paraId="154D5B28" w14:textId="77777777" w:rsidR="00832749" w:rsidRPr="00832749" w:rsidRDefault="00832749" w:rsidP="00832749">
      <w:pPr>
        <w:jc w:val="right"/>
        <w:rPr>
          <w:rFonts w:ascii="Times New Roman" w:hAnsi="Times New Roman" w:cs="Times New Roman"/>
          <w:sz w:val="24"/>
          <w:szCs w:val="24"/>
        </w:rPr>
      </w:pPr>
    </w:p>
    <w:p w14:paraId="0C8E00CE" w14:textId="43192D55" w:rsidR="0065534D" w:rsidRDefault="0065534D" w:rsidP="00832749">
      <w:pPr>
        <w:pStyle w:val="Ttulo11"/>
        <w:keepNext/>
        <w:keepLines/>
        <w:shd w:val="clear" w:color="auto" w:fill="auto"/>
        <w:spacing w:after="0" w:line="300" w:lineRule="exact"/>
        <w:ind w:left="40"/>
      </w:pPr>
      <w:r>
        <w:lastRenderedPageBreak/>
        <w:t>CERTIFICACIÓN DE AUTORÍA</w:t>
      </w:r>
    </w:p>
    <w:p w14:paraId="3EC1A4D2" w14:textId="77777777" w:rsidR="0065534D" w:rsidRDefault="0065534D" w:rsidP="0065534D">
      <w:pPr>
        <w:pStyle w:val="Cuerpodeltexto50"/>
        <w:shd w:val="clear" w:color="auto" w:fill="auto"/>
        <w:spacing w:before="0" w:after="236"/>
        <w:ind w:left="20" w:right="20"/>
      </w:pPr>
      <w:r>
        <w:t>Nosotros Byron Vinicio Pimbosa Pajuña con CI: 0250011012 &amp; Noé Felipe Molina Gaibor con CI: 0202370979, declaramos que el trabajo y los resultados presentados en este informe no asido, previamente presentado para ningún grado o calificación profesional y, que las referencias bibliográficas se incluyen han sido consultadas y citadas con su respectivo autor (es).</w:t>
      </w:r>
    </w:p>
    <w:p w14:paraId="25DCD8CB" w14:textId="77777777" w:rsidR="0065534D" w:rsidRDefault="0065534D" w:rsidP="0065534D">
      <w:pPr>
        <w:framePr w:h="2299" w:wrap="notBeside" w:vAnchor="text" w:hAnchor="margin" w:x="2655" w:y="3798"/>
        <w:jc w:val="center"/>
        <w:rPr>
          <w:sz w:val="2"/>
          <w:szCs w:val="2"/>
        </w:rPr>
      </w:pPr>
      <w:r>
        <w:rPr>
          <w:noProof/>
          <w:lang w:eastAsia="es-EC"/>
        </w:rPr>
        <w:drawing>
          <wp:inline distT="0" distB="0" distL="0" distR="0" wp14:anchorId="0B931E48" wp14:editId="25FD6EA6">
            <wp:extent cx="3267710" cy="1463040"/>
            <wp:effectExtent l="0" t="0" r="8890" b="3810"/>
            <wp:docPr id="51" name="Imagen 51" descr="C:\Users\PC\AppData\Local\Temp\FineReader11.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AppData\Local\Temp\FineReader11.00\media\image6.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67710" cy="1463040"/>
                    </a:xfrm>
                    <a:prstGeom prst="rect">
                      <a:avLst/>
                    </a:prstGeom>
                    <a:noFill/>
                    <a:ln>
                      <a:noFill/>
                    </a:ln>
                  </pic:spPr>
                </pic:pic>
              </a:graphicData>
            </a:graphic>
          </wp:inline>
        </w:drawing>
      </w:r>
    </w:p>
    <w:p w14:paraId="2475A8AF" w14:textId="77777777" w:rsidR="0065534D" w:rsidRDefault="0065534D" w:rsidP="0065534D">
      <w:pPr>
        <w:pStyle w:val="Cuerpodeltexto60"/>
        <w:framePr w:h="300" w:wrap="notBeside" w:vAnchor="text" w:hAnchor="margin" w:x="2294" w:y="6059"/>
        <w:shd w:val="clear" w:color="auto" w:fill="auto"/>
        <w:spacing w:line="300" w:lineRule="exact"/>
        <w:ind w:left="100"/>
      </w:pPr>
      <w:r>
        <w:rPr>
          <w:rStyle w:val="Cuerpodeltexto6Exact"/>
        </w:rPr>
        <w:t>PhD. Favian Bayas Morejon</w:t>
      </w:r>
    </w:p>
    <w:p w14:paraId="50D4F93F" w14:textId="77777777" w:rsidR="0065534D" w:rsidRDefault="0065534D" w:rsidP="0065534D">
      <w:pPr>
        <w:framePr w:h="1555" w:wrap="notBeside" w:vAnchor="text" w:hAnchor="margin" w:x="2876" w:y="6486"/>
        <w:jc w:val="center"/>
        <w:rPr>
          <w:sz w:val="2"/>
          <w:szCs w:val="2"/>
        </w:rPr>
      </w:pPr>
      <w:r>
        <w:rPr>
          <w:noProof/>
          <w:lang w:eastAsia="es-EC"/>
        </w:rPr>
        <w:drawing>
          <wp:inline distT="0" distB="0" distL="0" distR="0" wp14:anchorId="068A9C84" wp14:editId="0EA32F00">
            <wp:extent cx="1375410" cy="993775"/>
            <wp:effectExtent l="0" t="0" r="0" b="0"/>
            <wp:docPr id="52" name="Imagen 52" descr="C:\Users\PC\AppData\Local\Temp\FineReader11.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AppData\Local\Temp\FineReader11.00\media\image7.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75410" cy="993775"/>
                    </a:xfrm>
                    <a:prstGeom prst="rect">
                      <a:avLst/>
                    </a:prstGeom>
                    <a:noFill/>
                    <a:ln>
                      <a:noFill/>
                    </a:ln>
                  </pic:spPr>
                </pic:pic>
              </a:graphicData>
            </a:graphic>
          </wp:inline>
        </w:drawing>
      </w:r>
    </w:p>
    <w:p w14:paraId="156ABE28" w14:textId="77777777" w:rsidR="0065534D" w:rsidRDefault="0065534D" w:rsidP="0065534D">
      <w:pPr>
        <w:pStyle w:val="Cuerpodeltexto50"/>
        <w:shd w:val="clear" w:color="auto" w:fill="auto"/>
        <w:spacing w:before="0" w:after="428" w:line="259" w:lineRule="exact"/>
        <w:ind w:left="20" w:right="20"/>
      </w:pPr>
      <w:r>
        <w:t>La Universidad Estatal de Bolívar puede hacer uso de los derechos de publicación correspondientes a este trabajo, según lo estipulado por la ley de propiedad intelectual, por su reglamento y por la normativa institucional vigente.</w:t>
      </w:r>
    </w:p>
    <w:p w14:paraId="3B0DB6F5" w14:textId="77777777" w:rsidR="0065534D" w:rsidRDefault="0065534D" w:rsidP="0065534D">
      <w:pPr>
        <w:framePr w:w="6638" w:h="1248" w:hSpace="980" w:wrap="notBeside" w:vAnchor="text" w:hAnchor="text" w:x="981" w:y="1"/>
        <w:rPr>
          <w:sz w:val="2"/>
          <w:szCs w:val="2"/>
        </w:rPr>
      </w:pPr>
      <w:r>
        <w:rPr>
          <w:noProof/>
          <w:lang w:eastAsia="es-EC"/>
        </w:rPr>
        <w:drawing>
          <wp:inline distT="0" distB="0" distL="0" distR="0" wp14:anchorId="254ECB93" wp14:editId="5AE47F32">
            <wp:extent cx="4222115" cy="787400"/>
            <wp:effectExtent l="0" t="0" r="6985" b="0"/>
            <wp:docPr id="53" name="Imagen 53" descr="C:\Users\PC\AppData\Local\Temp\FineReader11.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AppData\Local\Temp\FineReader11.00\media\image8.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22115" cy="787400"/>
                    </a:xfrm>
                    <a:prstGeom prst="rect">
                      <a:avLst/>
                    </a:prstGeom>
                    <a:noFill/>
                    <a:ln>
                      <a:noFill/>
                    </a:ln>
                  </pic:spPr>
                </pic:pic>
              </a:graphicData>
            </a:graphic>
          </wp:inline>
        </w:drawing>
      </w:r>
    </w:p>
    <w:p w14:paraId="1830B836" w14:textId="39A005BE" w:rsidR="0065534D" w:rsidRDefault="0065534D" w:rsidP="0065534D">
      <w:pPr>
        <w:pStyle w:val="Leyendadelaimagen0"/>
        <w:framePr w:w="1498" w:h="300" w:wrap="notBeside" w:vAnchor="text" w:hAnchor="text" w:x="1778" w:y="1398"/>
        <w:shd w:val="clear" w:color="auto" w:fill="auto"/>
        <w:spacing w:line="300" w:lineRule="exact"/>
      </w:pPr>
      <w:r>
        <w:rPr>
          <w:rStyle w:val="LeyendadelaimagenNegrita"/>
        </w:rPr>
        <w:t xml:space="preserve">CI: </w:t>
      </w:r>
      <w:r>
        <w:t>025001102</w:t>
      </w:r>
    </w:p>
    <w:p w14:paraId="2017B5FA" w14:textId="66F662A0" w:rsidR="0065534D" w:rsidRDefault="0065534D" w:rsidP="0065534D">
      <w:pPr>
        <w:pStyle w:val="Leyendadelaimagen0"/>
        <w:framePr w:w="1507" w:h="300" w:wrap="notBeside" w:vAnchor="text" w:hAnchor="text" w:x="5416" w:y="1359"/>
        <w:shd w:val="clear" w:color="auto" w:fill="auto"/>
        <w:spacing w:line="300" w:lineRule="exact"/>
      </w:pPr>
      <w:r>
        <w:rPr>
          <w:rStyle w:val="LeyendadelaimagenNegrita"/>
        </w:rPr>
        <w:t>CI:</w:t>
      </w:r>
      <w:r w:rsidR="00314B14">
        <w:rPr>
          <w:rStyle w:val="LeyendadelaimagenNegrita"/>
        </w:rPr>
        <w:t xml:space="preserve"> </w:t>
      </w:r>
      <w:r>
        <w:t>020237099</w:t>
      </w:r>
    </w:p>
    <w:p w14:paraId="48AD00CD" w14:textId="77777777" w:rsidR="0065534D" w:rsidRDefault="0065534D" w:rsidP="0065534D">
      <w:pPr>
        <w:rPr>
          <w:sz w:val="2"/>
          <w:szCs w:val="2"/>
        </w:rPr>
      </w:pPr>
    </w:p>
    <w:p w14:paraId="30048F2A" w14:textId="77777777" w:rsidR="0065534D" w:rsidRDefault="0065534D" w:rsidP="0065534D">
      <w:pPr>
        <w:pStyle w:val="Cuerpodeltexto50"/>
        <w:shd w:val="clear" w:color="auto" w:fill="auto"/>
        <w:spacing w:before="0" w:after="0" w:line="432" w:lineRule="exact"/>
        <w:ind w:left="2480" w:right="2620"/>
        <w:jc w:val="center"/>
      </w:pPr>
      <w:r>
        <w:t xml:space="preserve">Área de Redacción Técnica </w:t>
      </w:r>
      <w:r>
        <w:rPr>
          <w:rStyle w:val="Cuerpodeltexto5Negrita"/>
        </w:rPr>
        <w:t>Dr. Riveliño Ramón Curay</w:t>
      </w:r>
    </w:p>
    <w:p w14:paraId="7D1C678A" w14:textId="23053222" w:rsidR="00422589" w:rsidRDefault="0065534D" w:rsidP="0065534D">
      <w:pPr>
        <w:jc w:val="center"/>
      </w:pPr>
      <w:r>
        <w:t>CI: 1102812607</w:t>
      </w:r>
    </w:p>
    <w:p w14:paraId="19610723" w14:textId="3A5B99D0" w:rsidR="0065534D" w:rsidRDefault="0065534D" w:rsidP="0065534D">
      <w:pPr>
        <w:jc w:val="center"/>
      </w:pPr>
    </w:p>
    <w:p w14:paraId="6728A111" w14:textId="1CB80795" w:rsidR="0065534D" w:rsidRDefault="0065534D" w:rsidP="0065534D">
      <w:pPr>
        <w:jc w:val="center"/>
      </w:pPr>
    </w:p>
    <w:p w14:paraId="2FFB6AF3" w14:textId="1993775D" w:rsidR="0065534D" w:rsidRDefault="0065534D" w:rsidP="0065534D"/>
    <w:p w14:paraId="4956DD49" w14:textId="247423B2" w:rsidR="0065534D" w:rsidRDefault="0065534D" w:rsidP="0065534D"/>
    <w:p w14:paraId="168A25E7" w14:textId="4CDCD846" w:rsidR="0065534D" w:rsidRDefault="0065534D" w:rsidP="0065534D"/>
    <w:p w14:paraId="4F61C899" w14:textId="7559873F" w:rsidR="0065534D" w:rsidRDefault="0065534D" w:rsidP="0065534D"/>
    <w:p w14:paraId="06A66AC9" w14:textId="395B4DE7" w:rsidR="0065534D" w:rsidRDefault="0065534D" w:rsidP="0065534D"/>
    <w:p w14:paraId="7EC86930" w14:textId="26A2FBA8" w:rsidR="0065534D" w:rsidRDefault="00014A57" w:rsidP="0065534D">
      <w:r>
        <w:rPr>
          <w:noProof/>
        </w:rPr>
        <w:lastRenderedPageBreak/>
        <w:drawing>
          <wp:inline distT="0" distB="0" distL="0" distR="0" wp14:anchorId="559D3379" wp14:editId="28899B35">
            <wp:extent cx="5255905" cy="8056180"/>
            <wp:effectExtent l="0" t="0" r="1905" b="254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7840" t="14519" r="49517" b="23779"/>
                    <a:stretch/>
                  </pic:blipFill>
                  <pic:spPr bwMode="auto">
                    <a:xfrm>
                      <a:off x="0" y="0"/>
                      <a:ext cx="5268705" cy="8075800"/>
                    </a:xfrm>
                    <a:prstGeom prst="rect">
                      <a:avLst/>
                    </a:prstGeom>
                    <a:ln>
                      <a:noFill/>
                    </a:ln>
                    <a:extLst>
                      <a:ext uri="{53640926-AAD7-44D8-BBD7-CCE9431645EC}">
                        <a14:shadowObscured xmlns:a14="http://schemas.microsoft.com/office/drawing/2010/main"/>
                      </a:ext>
                    </a:extLst>
                  </pic:spPr>
                </pic:pic>
              </a:graphicData>
            </a:graphic>
          </wp:inline>
        </w:drawing>
      </w:r>
    </w:p>
    <w:p w14:paraId="456A8850" w14:textId="22FC3AC8" w:rsidR="0065534D" w:rsidRDefault="0065534D" w:rsidP="0065534D"/>
    <w:p w14:paraId="4167DCB4" w14:textId="488ABB42" w:rsidR="0065534D" w:rsidRDefault="0065534D" w:rsidP="0065534D"/>
    <w:p w14:paraId="21471D99" w14:textId="77777777" w:rsidR="00014A57" w:rsidRDefault="00014A57" w:rsidP="0065534D">
      <w:pPr>
        <w:rPr>
          <w:noProof/>
        </w:rPr>
      </w:pPr>
    </w:p>
    <w:p w14:paraId="0D3EB2F7" w14:textId="35C352AA" w:rsidR="0065534D" w:rsidRDefault="00014A57" w:rsidP="0065534D">
      <w:r>
        <w:rPr>
          <w:noProof/>
        </w:rPr>
        <w:drawing>
          <wp:inline distT="0" distB="0" distL="0" distR="0" wp14:anchorId="08C82454" wp14:editId="6E1BEE26">
            <wp:extent cx="5671185" cy="8298612"/>
            <wp:effectExtent l="0" t="0" r="5715" b="762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0848" t="17940" r="43523" b="6156"/>
                    <a:stretch/>
                  </pic:blipFill>
                  <pic:spPr bwMode="auto">
                    <a:xfrm>
                      <a:off x="0" y="0"/>
                      <a:ext cx="5697638" cy="8337320"/>
                    </a:xfrm>
                    <a:prstGeom prst="rect">
                      <a:avLst/>
                    </a:prstGeom>
                    <a:ln>
                      <a:noFill/>
                    </a:ln>
                    <a:extLst>
                      <a:ext uri="{53640926-AAD7-44D8-BBD7-CCE9431645EC}">
                        <a14:shadowObscured xmlns:a14="http://schemas.microsoft.com/office/drawing/2010/main"/>
                      </a:ext>
                    </a:extLst>
                  </pic:spPr>
                </pic:pic>
              </a:graphicData>
            </a:graphic>
          </wp:inline>
        </w:drawing>
      </w:r>
    </w:p>
    <w:p w14:paraId="621FCAD1" w14:textId="77777777" w:rsidR="00014A57" w:rsidRDefault="00014A57" w:rsidP="0065534D">
      <w:pPr>
        <w:pStyle w:val="Ttulo1"/>
        <w:jc w:val="left"/>
        <w:rPr>
          <w:noProof/>
        </w:rPr>
      </w:pPr>
    </w:p>
    <w:p w14:paraId="637AC468" w14:textId="77777777" w:rsidR="00014A57" w:rsidRDefault="00014A57" w:rsidP="0065534D">
      <w:pPr>
        <w:pStyle w:val="Ttulo1"/>
        <w:jc w:val="left"/>
        <w:rPr>
          <w:noProof/>
        </w:rPr>
      </w:pPr>
    </w:p>
    <w:p w14:paraId="19BF1CE6" w14:textId="5844D3B6" w:rsidR="00345A5E" w:rsidRDefault="00014A57" w:rsidP="0065534D">
      <w:pPr>
        <w:pStyle w:val="Ttulo1"/>
        <w:jc w:val="left"/>
      </w:pPr>
      <w:r>
        <w:rPr>
          <w:noProof/>
        </w:rPr>
        <w:drawing>
          <wp:inline distT="0" distB="0" distL="0" distR="0" wp14:anchorId="1E245DA0" wp14:editId="46492992">
            <wp:extent cx="5763232" cy="4312920"/>
            <wp:effectExtent l="0" t="0" r="952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3874" t="30495" r="40833" b="21691"/>
                    <a:stretch/>
                  </pic:blipFill>
                  <pic:spPr bwMode="auto">
                    <a:xfrm>
                      <a:off x="0" y="0"/>
                      <a:ext cx="5788306" cy="4331684"/>
                    </a:xfrm>
                    <a:prstGeom prst="rect">
                      <a:avLst/>
                    </a:prstGeom>
                    <a:ln>
                      <a:noFill/>
                    </a:ln>
                    <a:extLst>
                      <a:ext uri="{53640926-AAD7-44D8-BBD7-CCE9431645EC}">
                        <a14:shadowObscured xmlns:a14="http://schemas.microsoft.com/office/drawing/2010/main"/>
                      </a:ext>
                    </a:extLst>
                  </pic:spPr>
                </pic:pic>
              </a:graphicData>
            </a:graphic>
          </wp:inline>
        </w:drawing>
      </w:r>
    </w:p>
    <w:p w14:paraId="16D84C4D" w14:textId="02F3E12C" w:rsidR="00014A57" w:rsidRDefault="00014A57" w:rsidP="00014A57"/>
    <w:p w14:paraId="6111F520" w14:textId="03EF39E4" w:rsidR="00014A57" w:rsidRDefault="00014A57" w:rsidP="00014A57"/>
    <w:p w14:paraId="0B8CA045" w14:textId="2EDD3F34" w:rsidR="00014A57" w:rsidRDefault="00014A57" w:rsidP="00014A57"/>
    <w:p w14:paraId="78CE7E36" w14:textId="0C881060" w:rsidR="00014A57" w:rsidRDefault="00014A57" w:rsidP="00014A57"/>
    <w:p w14:paraId="5AE8ED65" w14:textId="5AE37E6B" w:rsidR="00014A57" w:rsidRDefault="00014A57" w:rsidP="00014A57"/>
    <w:p w14:paraId="6475A8DC" w14:textId="54E2578F" w:rsidR="00014A57" w:rsidRDefault="00014A57" w:rsidP="00014A57"/>
    <w:p w14:paraId="0A45F406" w14:textId="7DC6882E" w:rsidR="00014A57" w:rsidRDefault="00014A57" w:rsidP="00014A57"/>
    <w:p w14:paraId="44633A7B" w14:textId="6003E42E" w:rsidR="00014A57" w:rsidRDefault="00014A57" w:rsidP="00014A57"/>
    <w:p w14:paraId="10559B2C" w14:textId="63D647AC" w:rsidR="00014A57" w:rsidRDefault="00014A57" w:rsidP="00014A57"/>
    <w:p w14:paraId="2E886E52" w14:textId="3005B455" w:rsidR="00014A57" w:rsidRDefault="00014A57" w:rsidP="00014A57"/>
    <w:p w14:paraId="65E3F938" w14:textId="31A39993" w:rsidR="00014A57" w:rsidRDefault="00014A57" w:rsidP="00014A57"/>
    <w:p w14:paraId="6C4761C9" w14:textId="20AE5354" w:rsidR="00014A57" w:rsidRDefault="00014A57" w:rsidP="00014A57"/>
    <w:p w14:paraId="5B916A5A" w14:textId="77777777" w:rsidR="00014A57" w:rsidRDefault="00014A57" w:rsidP="00014A57"/>
    <w:p w14:paraId="3F05C220" w14:textId="77777777" w:rsidR="00014A57" w:rsidRPr="00014A57" w:rsidRDefault="00014A57" w:rsidP="00014A57"/>
    <w:p w14:paraId="4133CC99" w14:textId="6A18EB09" w:rsidR="00811A69" w:rsidRPr="00422589" w:rsidRDefault="000D6ECD" w:rsidP="00D2358E">
      <w:pPr>
        <w:pStyle w:val="Ttulo1"/>
      </w:pPr>
      <w:bookmarkStart w:id="2" w:name="_Toc71614482"/>
      <w:r w:rsidRPr="00422589">
        <w:lastRenderedPageBreak/>
        <w:t>DEDICATORIA</w:t>
      </w:r>
      <w:bookmarkEnd w:id="2"/>
    </w:p>
    <w:p w14:paraId="7B3CD542" w14:textId="77777777" w:rsidR="00811A69" w:rsidRPr="00422589" w:rsidRDefault="00811A69" w:rsidP="00D2358E">
      <w:pPr>
        <w:spacing w:after="0" w:line="240" w:lineRule="auto"/>
        <w:jc w:val="both"/>
        <w:rPr>
          <w:rFonts w:ascii="Times New Roman" w:hAnsi="Times New Roman" w:cs="Times New Roman"/>
          <w:sz w:val="24"/>
        </w:rPr>
      </w:pPr>
    </w:p>
    <w:p w14:paraId="67CE3059" w14:textId="77777777" w:rsidR="00811A69" w:rsidRPr="00422589" w:rsidRDefault="00811A69" w:rsidP="00D2358E">
      <w:pPr>
        <w:spacing w:after="0" w:line="240" w:lineRule="auto"/>
        <w:jc w:val="both"/>
        <w:rPr>
          <w:rFonts w:ascii="Times New Roman" w:hAnsi="Times New Roman" w:cs="Times New Roman"/>
          <w:sz w:val="24"/>
        </w:rPr>
      </w:pPr>
    </w:p>
    <w:p w14:paraId="6C21AB68"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 xml:space="preserve">En primera instancia quiero dedicar esta tesis a Dios, por darme la fuerza necesaria y la salud para poder cumplir una de tantas metas, también se la dedico al ser más puro y hermoso que  me dio la vida, aunque no esté presente físicamente pero siempre vivirá en mi corazón mi madre que me ha estado bendiciendo en cada uno de mis proyectos de vida. </w:t>
      </w:r>
    </w:p>
    <w:p w14:paraId="62B9B641" w14:textId="77777777" w:rsidR="00811A69" w:rsidRPr="00422589" w:rsidRDefault="00811A69" w:rsidP="00D2358E">
      <w:pPr>
        <w:spacing w:after="0" w:line="240" w:lineRule="auto"/>
        <w:jc w:val="both"/>
        <w:rPr>
          <w:rFonts w:ascii="Times New Roman" w:hAnsi="Times New Roman" w:cs="Times New Roman"/>
          <w:sz w:val="24"/>
        </w:rPr>
      </w:pPr>
    </w:p>
    <w:p w14:paraId="0991D706" w14:textId="77777777" w:rsidR="00811A69" w:rsidRPr="00422589" w:rsidRDefault="00811A69" w:rsidP="00D2358E">
      <w:pPr>
        <w:spacing w:after="0" w:line="240" w:lineRule="auto"/>
        <w:jc w:val="both"/>
        <w:rPr>
          <w:rFonts w:ascii="Times New Roman" w:hAnsi="Times New Roman" w:cs="Times New Roman"/>
          <w:sz w:val="24"/>
        </w:rPr>
      </w:pPr>
    </w:p>
    <w:p w14:paraId="3AF2BAE0" w14:textId="06BD2994"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Dedico esta tesis a mi tía Mercedes y a mis dos tíos Ruperto y Juan Molina Gaibor por ser los pilares fundamentales en mi vida e impulsarme c</w:t>
      </w:r>
      <w:r w:rsidR="00D2358E" w:rsidRPr="00422589">
        <w:rPr>
          <w:rFonts w:ascii="Times New Roman" w:hAnsi="Times New Roman" w:cs="Times New Roman"/>
          <w:sz w:val="24"/>
        </w:rPr>
        <w:t>ada día ah</w:t>
      </w:r>
      <w:r w:rsidRPr="00422589">
        <w:rPr>
          <w:rFonts w:ascii="Times New Roman" w:hAnsi="Times New Roman" w:cs="Times New Roman"/>
          <w:sz w:val="24"/>
        </w:rPr>
        <w:t xml:space="preserve"> ser un mejor ser humano. </w:t>
      </w:r>
    </w:p>
    <w:p w14:paraId="0CF7F7F9" w14:textId="77777777" w:rsidR="00811A69" w:rsidRPr="00422589" w:rsidRDefault="00811A69" w:rsidP="00D2358E">
      <w:pPr>
        <w:spacing w:after="0" w:line="240" w:lineRule="auto"/>
        <w:jc w:val="both"/>
        <w:rPr>
          <w:rFonts w:ascii="Times New Roman" w:hAnsi="Times New Roman" w:cs="Times New Roman"/>
          <w:sz w:val="24"/>
        </w:rPr>
      </w:pPr>
    </w:p>
    <w:p w14:paraId="1FF0C1B5" w14:textId="77777777" w:rsidR="00811A69" w:rsidRPr="00422589" w:rsidRDefault="00811A69" w:rsidP="00D2358E">
      <w:pPr>
        <w:spacing w:after="0" w:line="240" w:lineRule="auto"/>
        <w:jc w:val="both"/>
        <w:rPr>
          <w:rFonts w:ascii="Times New Roman" w:hAnsi="Times New Roman" w:cs="Times New Roman"/>
          <w:sz w:val="24"/>
        </w:rPr>
      </w:pPr>
    </w:p>
    <w:p w14:paraId="724403B5"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 xml:space="preserve">Quiero dedicar a mis dos hermanos Ismael y Robín por estar siempre presentes, apoyándome en cada uno de mis objetivos propuestos. </w:t>
      </w:r>
    </w:p>
    <w:p w14:paraId="364F377B" w14:textId="77777777" w:rsidR="00811A69" w:rsidRPr="00422589" w:rsidRDefault="00811A69" w:rsidP="00D2358E">
      <w:pPr>
        <w:spacing w:after="0" w:line="240" w:lineRule="auto"/>
        <w:jc w:val="both"/>
        <w:rPr>
          <w:rFonts w:ascii="Times New Roman" w:hAnsi="Times New Roman" w:cs="Times New Roman"/>
          <w:sz w:val="24"/>
        </w:rPr>
      </w:pPr>
    </w:p>
    <w:p w14:paraId="181045EC" w14:textId="77777777" w:rsidR="00811A69" w:rsidRPr="00422589" w:rsidRDefault="00811A69" w:rsidP="00D2358E">
      <w:pPr>
        <w:spacing w:after="0" w:line="240" w:lineRule="auto"/>
        <w:jc w:val="both"/>
        <w:rPr>
          <w:rFonts w:ascii="Times New Roman" w:hAnsi="Times New Roman" w:cs="Times New Roman"/>
          <w:sz w:val="24"/>
        </w:rPr>
      </w:pPr>
    </w:p>
    <w:p w14:paraId="43573937" w14:textId="77777777" w:rsidR="00811A69" w:rsidRPr="00422589" w:rsidRDefault="00811A69" w:rsidP="00D2358E">
      <w:pPr>
        <w:spacing w:after="0" w:line="240" w:lineRule="auto"/>
        <w:jc w:val="both"/>
        <w:rPr>
          <w:rFonts w:ascii="Times New Roman" w:hAnsi="Times New Roman" w:cs="Times New Roman"/>
          <w:sz w:val="24"/>
        </w:rPr>
      </w:pPr>
    </w:p>
    <w:p w14:paraId="043ABB97" w14:textId="77777777" w:rsidR="00811A69" w:rsidRPr="00422589" w:rsidRDefault="00811A69" w:rsidP="00D2358E">
      <w:pPr>
        <w:spacing w:after="0" w:line="240" w:lineRule="auto"/>
        <w:jc w:val="both"/>
        <w:rPr>
          <w:rFonts w:ascii="Times New Roman" w:hAnsi="Times New Roman" w:cs="Times New Roman"/>
          <w:sz w:val="24"/>
        </w:rPr>
      </w:pPr>
    </w:p>
    <w:p w14:paraId="5C3B43B4" w14:textId="77777777" w:rsidR="00811A69" w:rsidRPr="00422589" w:rsidRDefault="00811A69" w:rsidP="00D2358E">
      <w:pPr>
        <w:spacing w:after="0" w:line="240" w:lineRule="auto"/>
        <w:jc w:val="both"/>
        <w:rPr>
          <w:rFonts w:ascii="Times New Roman" w:hAnsi="Times New Roman" w:cs="Times New Roman"/>
          <w:sz w:val="24"/>
        </w:rPr>
      </w:pPr>
    </w:p>
    <w:p w14:paraId="68A144E7" w14:textId="77777777" w:rsidR="00811A69" w:rsidRPr="00422589" w:rsidRDefault="00811A69" w:rsidP="00D2358E">
      <w:pPr>
        <w:spacing w:after="0" w:line="240" w:lineRule="auto"/>
        <w:jc w:val="right"/>
        <w:rPr>
          <w:rFonts w:ascii="Times New Roman" w:hAnsi="Times New Roman" w:cs="Times New Roman"/>
          <w:i/>
          <w:sz w:val="24"/>
        </w:rPr>
      </w:pPr>
    </w:p>
    <w:p w14:paraId="0DDD3D12" w14:textId="77777777" w:rsidR="00811A69" w:rsidRPr="00422589" w:rsidRDefault="00811A69" w:rsidP="00D2358E">
      <w:pPr>
        <w:spacing w:after="0" w:line="240" w:lineRule="auto"/>
        <w:jc w:val="right"/>
        <w:rPr>
          <w:rFonts w:ascii="Times New Roman" w:hAnsi="Times New Roman" w:cs="Times New Roman"/>
          <w:i/>
          <w:sz w:val="24"/>
        </w:rPr>
      </w:pPr>
      <w:r w:rsidRPr="00422589">
        <w:rPr>
          <w:rFonts w:ascii="Times New Roman" w:hAnsi="Times New Roman" w:cs="Times New Roman"/>
          <w:i/>
          <w:sz w:val="24"/>
        </w:rPr>
        <w:t xml:space="preserve">Noé Felipe Molina Gaibor </w:t>
      </w:r>
    </w:p>
    <w:p w14:paraId="25230D09" w14:textId="4BFDF311" w:rsidR="00811A69" w:rsidRPr="00422589" w:rsidRDefault="00811A69" w:rsidP="00D2358E">
      <w:pPr>
        <w:rPr>
          <w:rFonts w:ascii="Times New Roman" w:hAnsi="Times New Roman" w:cs="Times New Roman"/>
          <w:b/>
          <w:sz w:val="24"/>
          <w:szCs w:val="24"/>
        </w:rPr>
      </w:pPr>
      <w:r w:rsidRPr="00422589">
        <w:rPr>
          <w:rFonts w:ascii="Times New Roman" w:hAnsi="Times New Roman" w:cs="Times New Roman"/>
          <w:b/>
          <w:sz w:val="24"/>
          <w:szCs w:val="24"/>
        </w:rPr>
        <w:br w:type="page"/>
      </w:r>
    </w:p>
    <w:p w14:paraId="7C3DC384" w14:textId="1C8EB558" w:rsidR="00811A69" w:rsidRPr="00422589" w:rsidRDefault="000D6ECD" w:rsidP="00D2358E">
      <w:pPr>
        <w:pStyle w:val="Ttulo1"/>
      </w:pPr>
      <w:bookmarkStart w:id="3" w:name="_Toc71614483"/>
      <w:r w:rsidRPr="00422589">
        <w:lastRenderedPageBreak/>
        <w:t>AGRADECIMIENTO</w:t>
      </w:r>
      <w:bookmarkEnd w:id="3"/>
    </w:p>
    <w:p w14:paraId="6882AAEB" w14:textId="77777777" w:rsidR="00811A69" w:rsidRPr="00422589" w:rsidRDefault="00811A69" w:rsidP="00D2358E">
      <w:pPr>
        <w:spacing w:after="0" w:line="240" w:lineRule="auto"/>
        <w:jc w:val="center"/>
        <w:rPr>
          <w:rFonts w:ascii="Times New Roman" w:hAnsi="Times New Roman" w:cs="Times New Roman"/>
          <w:b/>
          <w:sz w:val="24"/>
        </w:rPr>
      </w:pPr>
    </w:p>
    <w:p w14:paraId="77E3DEE5" w14:textId="77777777" w:rsidR="00811A69" w:rsidRPr="00422589" w:rsidRDefault="00811A69" w:rsidP="00D2358E">
      <w:pPr>
        <w:spacing w:after="0" w:line="240" w:lineRule="auto"/>
        <w:jc w:val="center"/>
        <w:rPr>
          <w:rFonts w:ascii="Times New Roman" w:hAnsi="Times New Roman" w:cs="Times New Roman"/>
          <w:b/>
          <w:sz w:val="24"/>
        </w:rPr>
      </w:pPr>
    </w:p>
    <w:p w14:paraId="7BEAFC1C"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 xml:space="preserve">Le agradezco a Dios por haberme guiado a lo largo de mi carrera universitaria, por ser la fortaleza en los momentos de debilidad. </w:t>
      </w:r>
    </w:p>
    <w:p w14:paraId="00D6C75F" w14:textId="77777777" w:rsidR="00811A69" w:rsidRPr="00422589" w:rsidRDefault="00811A69" w:rsidP="00D2358E">
      <w:pPr>
        <w:spacing w:after="0" w:line="240" w:lineRule="auto"/>
        <w:jc w:val="both"/>
        <w:rPr>
          <w:rFonts w:ascii="Times New Roman" w:hAnsi="Times New Roman" w:cs="Times New Roman"/>
          <w:sz w:val="24"/>
        </w:rPr>
      </w:pPr>
    </w:p>
    <w:p w14:paraId="4AAB2B1A" w14:textId="77777777" w:rsidR="00811A69" w:rsidRPr="00422589" w:rsidRDefault="00811A69" w:rsidP="00D2358E">
      <w:pPr>
        <w:spacing w:after="0" w:line="240" w:lineRule="auto"/>
        <w:jc w:val="both"/>
        <w:rPr>
          <w:rFonts w:ascii="Times New Roman" w:hAnsi="Times New Roman" w:cs="Times New Roman"/>
          <w:sz w:val="24"/>
        </w:rPr>
      </w:pPr>
    </w:p>
    <w:p w14:paraId="23A16901"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Agradezco a mis tíos y a mis hermanos, por haberme apoyado económicamente y moralmente, por inculcarme buenos valores, por haberme brindado la oportunidad de tener una excelente educación y sobre todo por ser un gran ejemplo a seguir.</w:t>
      </w:r>
    </w:p>
    <w:p w14:paraId="0246012A" w14:textId="77777777" w:rsidR="00811A69" w:rsidRPr="00422589" w:rsidRDefault="00811A69" w:rsidP="00D2358E">
      <w:pPr>
        <w:spacing w:after="0" w:line="240" w:lineRule="auto"/>
        <w:jc w:val="both"/>
        <w:rPr>
          <w:rFonts w:ascii="Times New Roman" w:hAnsi="Times New Roman" w:cs="Times New Roman"/>
          <w:sz w:val="24"/>
        </w:rPr>
      </w:pPr>
    </w:p>
    <w:p w14:paraId="52A76BC4" w14:textId="77777777" w:rsidR="00811A69" w:rsidRPr="00422589" w:rsidRDefault="00811A69" w:rsidP="00D2358E">
      <w:pPr>
        <w:spacing w:after="0" w:line="240" w:lineRule="auto"/>
        <w:jc w:val="both"/>
        <w:rPr>
          <w:rFonts w:ascii="Times New Roman" w:hAnsi="Times New Roman" w:cs="Times New Roman"/>
          <w:sz w:val="24"/>
        </w:rPr>
      </w:pPr>
    </w:p>
    <w:p w14:paraId="7BDE314B"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 xml:space="preserve">Agradezco a la Universidad Estatal de Bolívar, en especial a la Facultad de Ciencias Agropecuarias, por ser mi segundo hogar y compartí gratos momentos.  </w:t>
      </w:r>
    </w:p>
    <w:p w14:paraId="1615FB17" w14:textId="77777777" w:rsidR="00811A69" w:rsidRPr="00422589" w:rsidRDefault="00811A69" w:rsidP="00D2358E">
      <w:pPr>
        <w:spacing w:after="0" w:line="240" w:lineRule="auto"/>
        <w:jc w:val="both"/>
        <w:rPr>
          <w:rFonts w:ascii="Times New Roman" w:hAnsi="Times New Roman" w:cs="Times New Roman"/>
          <w:sz w:val="24"/>
        </w:rPr>
      </w:pPr>
    </w:p>
    <w:p w14:paraId="644E6A1C" w14:textId="77777777" w:rsidR="00811A69" w:rsidRPr="00422589" w:rsidRDefault="00811A69" w:rsidP="00D2358E">
      <w:pPr>
        <w:spacing w:after="0" w:line="240" w:lineRule="auto"/>
        <w:jc w:val="both"/>
        <w:rPr>
          <w:rFonts w:ascii="Times New Roman" w:hAnsi="Times New Roman" w:cs="Times New Roman"/>
          <w:sz w:val="24"/>
        </w:rPr>
      </w:pPr>
    </w:p>
    <w:p w14:paraId="2F499C53"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 xml:space="preserve">Agradezco a cada uno de mis docentes por su dedicación y tiempo, por haber compartido con migo sus conocimientos, por todo el apoyo y confianza depositada en mí y sobre todo por su gran amistad. </w:t>
      </w:r>
    </w:p>
    <w:p w14:paraId="35FEE210" w14:textId="77777777" w:rsidR="00811A69" w:rsidRPr="00422589" w:rsidRDefault="00811A69" w:rsidP="00D2358E">
      <w:pPr>
        <w:spacing w:after="0" w:line="240" w:lineRule="auto"/>
        <w:jc w:val="both"/>
        <w:rPr>
          <w:rFonts w:ascii="Times New Roman" w:hAnsi="Times New Roman" w:cs="Times New Roman"/>
          <w:sz w:val="24"/>
        </w:rPr>
      </w:pPr>
    </w:p>
    <w:p w14:paraId="0E334559" w14:textId="77777777" w:rsidR="00811A69" w:rsidRPr="00422589" w:rsidRDefault="00811A69" w:rsidP="00D2358E">
      <w:pPr>
        <w:spacing w:after="0" w:line="240" w:lineRule="auto"/>
        <w:jc w:val="both"/>
        <w:rPr>
          <w:rFonts w:ascii="Times New Roman" w:hAnsi="Times New Roman" w:cs="Times New Roman"/>
          <w:sz w:val="24"/>
        </w:rPr>
      </w:pPr>
    </w:p>
    <w:p w14:paraId="5FF83063" w14:textId="77777777"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 xml:space="preserve">Mi sincero agradecimiento a todos y cada uno de los miembros que conforman la mesa directiva por habernos brindado la oportunidad de llevar a cabo nuestra tesis profesional a Byron y a mí persona, por todo el apoyo y facilidades que nos fueron otorgadas. </w:t>
      </w:r>
    </w:p>
    <w:p w14:paraId="4F6523A0" w14:textId="77777777" w:rsidR="00811A69" w:rsidRPr="00422589" w:rsidRDefault="00811A69" w:rsidP="00D2358E">
      <w:pPr>
        <w:spacing w:after="0" w:line="240" w:lineRule="auto"/>
        <w:jc w:val="both"/>
        <w:rPr>
          <w:rFonts w:ascii="Times New Roman" w:hAnsi="Times New Roman" w:cs="Times New Roman"/>
          <w:sz w:val="24"/>
        </w:rPr>
      </w:pPr>
    </w:p>
    <w:p w14:paraId="76148CE9" w14:textId="77777777" w:rsidR="00811A69" w:rsidRPr="00422589" w:rsidRDefault="00811A69" w:rsidP="00D2358E">
      <w:pPr>
        <w:spacing w:after="0" w:line="240" w:lineRule="auto"/>
        <w:jc w:val="both"/>
        <w:rPr>
          <w:rFonts w:ascii="Times New Roman" w:hAnsi="Times New Roman" w:cs="Times New Roman"/>
          <w:sz w:val="24"/>
        </w:rPr>
      </w:pPr>
    </w:p>
    <w:p w14:paraId="0D6EB40B" w14:textId="3A4B6B2F" w:rsidR="00811A69" w:rsidRPr="00422589" w:rsidRDefault="00811A69" w:rsidP="00D2358E">
      <w:pPr>
        <w:spacing w:after="0" w:line="240" w:lineRule="auto"/>
        <w:jc w:val="both"/>
        <w:rPr>
          <w:rFonts w:ascii="Times New Roman" w:hAnsi="Times New Roman" w:cs="Times New Roman"/>
          <w:sz w:val="24"/>
        </w:rPr>
      </w:pPr>
      <w:r w:rsidRPr="00422589">
        <w:rPr>
          <w:rFonts w:ascii="Times New Roman" w:hAnsi="Times New Roman" w:cs="Times New Roman"/>
          <w:sz w:val="24"/>
        </w:rPr>
        <w:t>Agradezco también a mis compañeros y amigos: Henry, Byro</w:t>
      </w:r>
      <w:r w:rsidR="0078159C" w:rsidRPr="00422589">
        <w:rPr>
          <w:rFonts w:ascii="Times New Roman" w:hAnsi="Times New Roman" w:cs="Times New Roman"/>
          <w:sz w:val="24"/>
        </w:rPr>
        <w:t>n y William por compartir con</w:t>
      </w:r>
      <w:r w:rsidRPr="00422589">
        <w:rPr>
          <w:rFonts w:ascii="Times New Roman" w:hAnsi="Times New Roman" w:cs="Times New Roman"/>
          <w:sz w:val="24"/>
        </w:rPr>
        <w:t>migo cada momento de tristezas y alegrías que hemos vivido dentro y fuera de la universidad.</w:t>
      </w:r>
    </w:p>
    <w:p w14:paraId="6AFDC4F6" w14:textId="77777777" w:rsidR="00811A69" w:rsidRPr="00422589" w:rsidRDefault="00811A69" w:rsidP="00D2358E">
      <w:pPr>
        <w:spacing w:after="0" w:line="240" w:lineRule="auto"/>
        <w:jc w:val="both"/>
        <w:rPr>
          <w:rFonts w:ascii="Times New Roman" w:hAnsi="Times New Roman" w:cs="Times New Roman"/>
          <w:sz w:val="24"/>
        </w:rPr>
      </w:pPr>
    </w:p>
    <w:p w14:paraId="247A0FB3" w14:textId="77777777" w:rsidR="00811A69" w:rsidRPr="00422589" w:rsidRDefault="00811A69" w:rsidP="00D2358E">
      <w:pPr>
        <w:spacing w:after="0" w:line="240" w:lineRule="auto"/>
        <w:jc w:val="both"/>
        <w:rPr>
          <w:rFonts w:ascii="Times New Roman" w:hAnsi="Times New Roman" w:cs="Times New Roman"/>
          <w:sz w:val="24"/>
        </w:rPr>
      </w:pPr>
    </w:p>
    <w:p w14:paraId="79B90317" w14:textId="77777777" w:rsidR="00811A69" w:rsidRPr="00422589" w:rsidRDefault="00811A69" w:rsidP="00D2358E">
      <w:pPr>
        <w:spacing w:after="0" w:line="240" w:lineRule="auto"/>
        <w:jc w:val="both"/>
        <w:rPr>
          <w:rFonts w:ascii="Times New Roman" w:hAnsi="Times New Roman" w:cs="Times New Roman"/>
          <w:sz w:val="24"/>
        </w:rPr>
      </w:pPr>
    </w:p>
    <w:p w14:paraId="49B88AFB" w14:textId="77777777" w:rsidR="00811A69" w:rsidRPr="00422589" w:rsidRDefault="00811A69" w:rsidP="00D2358E">
      <w:pPr>
        <w:spacing w:after="0" w:line="240" w:lineRule="auto"/>
        <w:jc w:val="right"/>
        <w:rPr>
          <w:rFonts w:ascii="Times New Roman" w:hAnsi="Times New Roman" w:cs="Times New Roman"/>
          <w:i/>
          <w:sz w:val="24"/>
        </w:rPr>
      </w:pPr>
    </w:p>
    <w:p w14:paraId="47B8A250" w14:textId="77777777" w:rsidR="00811A69" w:rsidRPr="00422589" w:rsidRDefault="00811A69" w:rsidP="00D2358E">
      <w:pPr>
        <w:spacing w:after="0" w:line="240" w:lineRule="auto"/>
        <w:jc w:val="right"/>
        <w:rPr>
          <w:rFonts w:ascii="Times New Roman" w:hAnsi="Times New Roman" w:cs="Times New Roman"/>
          <w:i/>
          <w:sz w:val="24"/>
        </w:rPr>
      </w:pPr>
    </w:p>
    <w:p w14:paraId="1137BCD1" w14:textId="77777777" w:rsidR="00811A69" w:rsidRPr="00422589" w:rsidRDefault="00811A69" w:rsidP="00D2358E">
      <w:pPr>
        <w:spacing w:after="0" w:line="240" w:lineRule="auto"/>
        <w:jc w:val="right"/>
        <w:rPr>
          <w:rFonts w:ascii="Times New Roman" w:hAnsi="Times New Roman" w:cs="Times New Roman"/>
          <w:i/>
          <w:sz w:val="24"/>
        </w:rPr>
      </w:pPr>
      <w:r w:rsidRPr="00422589">
        <w:rPr>
          <w:rFonts w:ascii="Times New Roman" w:hAnsi="Times New Roman" w:cs="Times New Roman"/>
          <w:i/>
          <w:sz w:val="24"/>
        </w:rPr>
        <w:t xml:space="preserve">Noé Felipe Molina Gaibor </w:t>
      </w:r>
    </w:p>
    <w:p w14:paraId="22536B07" w14:textId="77777777" w:rsidR="00811A69" w:rsidRPr="00422589" w:rsidRDefault="00811A69" w:rsidP="00D2358E">
      <w:pPr>
        <w:spacing w:after="0" w:line="240" w:lineRule="auto"/>
        <w:jc w:val="center"/>
        <w:rPr>
          <w:rFonts w:ascii="Times New Roman" w:hAnsi="Times New Roman" w:cs="Times New Roman"/>
          <w:i/>
          <w:sz w:val="24"/>
        </w:rPr>
      </w:pPr>
    </w:p>
    <w:p w14:paraId="3B95B9B0" w14:textId="0871053B" w:rsidR="00811A69" w:rsidRPr="00422589" w:rsidRDefault="00811A69" w:rsidP="00D2358E">
      <w:pPr>
        <w:spacing w:line="360" w:lineRule="auto"/>
        <w:jc w:val="both"/>
        <w:rPr>
          <w:rFonts w:ascii="Times New Roman" w:hAnsi="Times New Roman" w:cs="Times New Roman"/>
          <w:b/>
          <w:sz w:val="24"/>
          <w:szCs w:val="24"/>
        </w:rPr>
      </w:pPr>
    </w:p>
    <w:p w14:paraId="7311AEEF" w14:textId="0F5CCCDC" w:rsidR="00811A69" w:rsidRPr="00422589" w:rsidRDefault="00811A69" w:rsidP="00D2358E">
      <w:pPr>
        <w:rPr>
          <w:rFonts w:ascii="Times New Roman" w:hAnsi="Times New Roman" w:cs="Times New Roman"/>
          <w:b/>
          <w:sz w:val="24"/>
          <w:szCs w:val="24"/>
        </w:rPr>
      </w:pPr>
      <w:r w:rsidRPr="00422589">
        <w:rPr>
          <w:rFonts w:ascii="Times New Roman" w:hAnsi="Times New Roman" w:cs="Times New Roman"/>
          <w:b/>
          <w:sz w:val="24"/>
          <w:szCs w:val="24"/>
        </w:rPr>
        <w:br w:type="page"/>
      </w:r>
    </w:p>
    <w:p w14:paraId="0F732A5F" w14:textId="77777777" w:rsidR="00AD42AF" w:rsidRDefault="000D6ECD" w:rsidP="00AD42AF">
      <w:pPr>
        <w:pStyle w:val="Ttulo1"/>
      </w:pPr>
      <w:bookmarkStart w:id="4" w:name="_Toc71614484"/>
      <w:r w:rsidRPr="00422589">
        <w:lastRenderedPageBreak/>
        <w:t>DEDICATORIA</w:t>
      </w:r>
      <w:bookmarkEnd w:id="4"/>
    </w:p>
    <w:p w14:paraId="73FFC4C2" w14:textId="77777777" w:rsidR="00AD42AF" w:rsidRDefault="00AD42AF" w:rsidP="00AD42AF">
      <w:pPr>
        <w:pStyle w:val="Ttulo1"/>
      </w:pPr>
    </w:p>
    <w:p w14:paraId="657AC0B5" w14:textId="6EC31DB3" w:rsidR="002B5735" w:rsidRDefault="002B5735" w:rsidP="002B57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Está presente tesis le dedico a Dios, por haberme guiado por este increíble camino y permitir llegar al final de mi formación profesional. A mi madre Rosa Pajuña, por ser mi motor y brindarme su amor y apoyo incondicional. A mi Tío Raúl Pajuña quien, asido como mi padre, por siempre estar dispuesto a brindarme su cariño y su apoyo en difíciles momentos, a mi abuelito que más que eso fue mi padre que siempre me dio su mano para caminar de ella y que hoy me mira desde el cielo. A mi abuelita, hermanos, primos, amigos, quien de una y otra manera me acompañaron y me apoyaron a lo largo de mi vida y mi carrera. </w:t>
      </w:r>
    </w:p>
    <w:p w14:paraId="4E574C58" w14:textId="0618B09A" w:rsidR="002B5735" w:rsidRDefault="002B5735" w:rsidP="002B5735">
      <w:pPr>
        <w:spacing w:line="360" w:lineRule="auto"/>
        <w:jc w:val="both"/>
        <w:rPr>
          <w:rFonts w:ascii="Times New Roman" w:hAnsi="Times New Roman" w:cs="Times New Roman"/>
          <w:sz w:val="24"/>
          <w:szCs w:val="24"/>
        </w:rPr>
      </w:pPr>
    </w:p>
    <w:p w14:paraId="7C3BB53F" w14:textId="19A51FA9" w:rsidR="002B5735" w:rsidRDefault="002B5735" w:rsidP="002B5735">
      <w:pPr>
        <w:spacing w:line="360" w:lineRule="auto"/>
        <w:jc w:val="both"/>
        <w:rPr>
          <w:rFonts w:ascii="Times New Roman" w:hAnsi="Times New Roman" w:cs="Times New Roman"/>
          <w:sz w:val="24"/>
          <w:szCs w:val="24"/>
        </w:rPr>
      </w:pPr>
    </w:p>
    <w:p w14:paraId="6EBC4DEA" w14:textId="4905FAB3" w:rsidR="002B5735" w:rsidRDefault="002B5735" w:rsidP="002B5735">
      <w:pPr>
        <w:spacing w:line="360" w:lineRule="auto"/>
        <w:jc w:val="both"/>
        <w:rPr>
          <w:rFonts w:ascii="Times New Roman" w:hAnsi="Times New Roman" w:cs="Times New Roman"/>
          <w:sz w:val="24"/>
          <w:szCs w:val="24"/>
        </w:rPr>
      </w:pPr>
    </w:p>
    <w:p w14:paraId="056F8610" w14:textId="2276CFE8" w:rsidR="002B5735" w:rsidRDefault="002B5735" w:rsidP="002B5735">
      <w:pPr>
        <w:spacing w:line="360" w:lineRule="auto"/>
        <w:jc w:val="both"/>
        <w:rPr>
          <w:rFonts w:ascii="Times New Roman" w:hAnsi="Times New Roman" w:cs="Times New Roman"/>
          <w:sz w:val="24"/>
          <w:szCs w:val="24"/>
        </w:rPr>
      </w:pPr>
    </w:p>
    <w:p w14:paraId="4312C4AF" w14:textId="0A10535C" w:rsidR="002B5735" w:rsidRPr="002B5735" w:rsidRDefault="002B5735" w:rsidP="002B5735">
      <w:pPr>
        <w:spacing w:line="360" w:lineRule="auto"/>
        <w:jc w:val="both"/>
        <w:rPr>
          <w:rFonts w:ascii="Times New Roman" w:hAnsi="Times New Roman" w:cs="Times New Roman"/>
          <w:i/>
          <w:iCs/>
          <w:sz w:val="24"/>
          <w:szCs w:val="24"/>
        </w:rPr>
      </w:pPr>
      <w:bookmarkStart w:id="5" w:name="_Hlk71542663"/>
      <w:r w:rsidRPr="002B5735">
        <w:rPr>
          <w:rFonts w:ascii="Times New Roman" w:hAnsi="Times New Roman" w:cs="Times New Roman"/>
          <w:i/>
          <w:iCs/>
          <w:sz w:val="24"/>
          <w:szCs w:val="24"/>
        </w:rPr>
        <w:t xml:space="preserve">                                                                                          Byron Vinicio Pimbosa.</w:t>
      </w:r>
    </w:p>
    <w:bookmarkEnd w:id="5"/>
    <w:p w14:paraId="762BC166" w14:textId="502D46BE" w:rsidR="00811A69" w:rsidRPr="00422589" w:rsidRDefault="00811A69" w:rsidP="00AD42AF">
      <w:pPr>
        <w:pStyle w:val="Ttulo1"/>
      </w:pPr>
      <w:r w:rsidRPr="00422589">
        <w:br w:type="page"/>
      </w:r>
    </w:p>
    <w:p w14:paraId="6D3E7008" w14:textId="35B90E64" w:rsidR="00811A69" w:rsidRDefault="000D6ECD" w:rsidP="00D2358E">
      <w:pPr>
        <w:pStyle w:val="Ttulo1"/>
      </w:pPr>
      <w:bookmarkStart w:id="6" w:name="_Toc71614485"/>
      <w:r w:rsidRPr="00422589">
        <w:lastRenderedPageBreak/>
        <w:t>AGRADECIMIENTO</w:t>
      </w:r>
      <w:bookmarkEnd w:id="6"/>
    </w:p>
    <w:p w14:paraId="1769E7E6" w14:textId="54F226AA" w:rsidR="002B5735" w:rsidRDefault="002B5735" w:rsidP="002B5735"/>
    <w:p w14:paraId="4F27AE03" w14:textId="77777777" w:rsidR="002B5735" w:rsidRDefault="002B5735" w:rsidP="002B57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Ni todas las palabras del mundo podrán expresar todo el agradecimiento y gratitud por mi madre, por su incansable ayuda en todo momento, por su fe, amor y sobre todo por nunca dejar de confiar en mí. A mis hermanos Ramiro y Mireya por acompañarme en todo momento y a mi toda mi familia por su apoyo incondicional. </w:t>
      </w:r>
    </w:p>
    <w:p w14:paraId="404B7BBC" w14:textId="77777777" w:rsidR="002B5735" w:rsidRDefault="002B5735" w:rsidP="002B5735">
      <w:pPr>
        <w:spacing w:line="360" w:lineRule="auto"/>
        <w:jc w:val="both"/>
        <w:rPr>
          <w:rFonts w:ascii="Times New Roman" w:hAnsi="Times New Roman" w:cs="Times New Roman"/>
          <w:sz w:val="24"/>
          <w:szCs w:val="24"/>
        </w:rPr>
      </w:pPr>
      <w:r>
        <w:rPr>
          <w:rFonts w:ascii="Times New Roman" w:hAnsi="Times New Roman" w:cs="Times New Roman"/>
          <w:sz w:val="24"/>
          <w:szCs w:val="24"/>
        </w:rPr>
        <w:t>Agradezco a mis compañeros de aula por los gratos momentos que compartimos, a mis docentes de la carrera de Ingeniería Agroindustrial por compartir todos sus conocimientos que me servirán a lo largo de mi vida, de manera especial al Dr. Fabián Bayas tutor de nuestra tesis quien nos ha guiado con su sabiduría y paciencia como docente.</w:t>
      </w:r>
    </w:p>
    <w:p w14:paraId="2AD6C28D" w14:textId="77777777" w:rsidR="002B5735" w:rsidRDefault="002B5735" w:rsidP="002B57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puedo dejar de agradecer a mi compañero de tesis, Noé Molina por su amistad incondicional que sin su ayuda no hubiera sido posible finalizar esta investigación. </w:t>
      </w:r>
    </w:p>
    <w:p w14:paraId="68C225DE" w14:textId="77777777" w:rsidR="002B5735" w:rsidRPr="002B5735" w:rsidRDefault="002B5735" w:rsidP="002B5735"/>
    <w:p w14:paraId="50C6A7B1" w14:textId="701C19F9" w:rsidR="00AD42AF" w:rsidRDefault="00AD42AF" w:rsidP="00AD42AF"/>
    <w:p w14:paraId="1F53CD2F" w14:textId="77777777" w:rsidR="002B5735" w:rsidRPr="002B5735" w:rsidRDefault="002B5735" w:rsidP="002B5735">
      <w:pPr>
        <w:spacing w:line="360" w:lineRule="auto"/>
        <w:jc w:val="both"/>
        <w:rPr>
          <w:rFonts w:ascii="Times New Roman" w:hAnsi="Times New Roman" w:cs="Times New Roman"/>
          <w:i/>
          <w:iCs/>
          <w:sz w:val="24"/>
          <w:szCs w:val="24"/>
        </w:rPr>
      </w:pPr>
      <w:r w:rsidRPr="002B5735">
        <w:rPr>
          <w:rFonts w:ascii="Times New Roman" w:hAnsi="Times New Roman" w:cs="Times New Roman"/>
          <w:i/>
          <w:iCs/>
          <w:sz w:val="24"/>
          <w:szCs w:val="24"/>
        </w:rPr>
        <w:t xml:space="preserve">                                                                                          Byron Vinicio Pimbosa.</w:t>
      </w:r>
    </w:p>
    <w:p w14:paraId="011D5C26" w14:textId="244C5489" w:rsidR="00AD42AF" w:rsidRPr="00AD42AF" w:rsidRDefault="00AD42AF" w:rsidP="00AD42AF"/>
    <w:p w14:paraId="0407F67B" w14:textId="77777777" w:rsidR="00AD42AF" w:rsidRPr="00AD42AF" w:rsidRDefault="00AD42AF" w:rsidP="00AD42AF"/>
    <w:p w14:paraId="197A0D2D" w14:textId="6490DBC7" w:rsidR="002B5735" w:rsidRPr="002B5735" w:rsidRDefault="00811A69" w:rsidP="00D2358E">
      <w:r w:rsidRPr="00422589">
        <w:rPr>
          <w:rFonts w:ascii="Times New Roman" w:hAnsi="Times New Roman" w:cs="Times New Roman"/>
          <w:b/>
          <w:sz w:val="24"/>
          <w:szCs w:val="24"/>
        </w:rPr>
        <w:br w:type="page"/>
      </w:r>
    </w:p>
    <w:p w14:paraId="357C23E0" w14:textId="4B518CC4" w:rsidR="000D6ECD" w:rsidRPr="00422589" w:rsidRDefault="000D6ECD" w:rsidP="00D2358E">
      <w:pPr>
        <w:pStyle w:val="Ttulo1"/>
      </w:pPr>
      <w:bookmarkStart w:id="7" w:name="_Toc71614486"/>
      <w:r w:rsidRPr="00422589">
        <w:lastRenderedPageBreak/>
        <w:t>ÍNDICE</w:t>
      </w:r>
      <w:bookmarkEnd w:id="7"/>
      <w:r w:rsidRPr="00422589">
        <w:t xml:space="preserve"> </w:t>
      </w:r>
    </w:p>
    <w:p w14:paraId="783D6678" w14:textId="738B977A" w:rsidR="00AD2C04" w:rsidRPr="007F5FED" w:rsidRDefault="00AD2C04" w:rsidP="00D2358E">
      <w:pPr>
        <w:rPr>
          <w:rFonts w:ascii="Times New Roman" w:hAnsi="Times New Roman" w:cs="Times New Roman"/>
          <w:b/>
          <w:sz w:val="24"/>
          <w:szCs w:val="24"/>
        </w:rPr>
      </w:pPr>
    </w:p>
    <w:sdt>
      <w:sdtPr>
        <w:rPr>
          <w:rFonts w:asciiTheme="minorHAnsi" w:hAnsiTheme="minorHAnsi" w:cstheme="minorBidi"/>
          <w:b w:val="0"/>
          <w:sz w:val="22"/>
          <w:szCs w:val="22"/>
          <w:lang w:val="es-ES" w:eastAsia="en-US"/>
        </w:rPr>
        <w:id w:val="1248154311"/>
        <w:docPartObj>
          <w:docPartGallery w:val="Table of Contents"/>
          <w:docPartUnique/>
        </w:docPartObj>
      </w:sdtPr>
      <w:sdtEndPr>
        <w:rPr>
          <w:rFonts w:ascii="Times New Roman" w:hAnsi="Times New Roman" w:cs="Times New Roman"/>
          <w:bCs/>
        </w:rPr>
      </w:sdtEndPr>
      <w:sdtContent>
        <w:p w14:paraId="66910333" w14:textId="19EF064C" w:rsidR="00AD2C04" w:rsidRPr="007F5FED" w:rsidRDefault="00AD2C04" w:rsidP="00D2358E">
          <w:pPr>
            <w:pStyle w:val="TtuloTDC"/>
          </w:pPr>
        </w:p>
        <w:p w14:paraId="515B3282" w14:textId="7E3CC17C" w:rsidR="00E45CD9" w:rsidRPr="007F5FED" w:rsidRDefault="002360F7">
          <w:pPr>
            <w:pStyle w:val="TDC1"/>
            <w:tabs>
              <w:tab w:val="right" w:leader="dot" w:pos="8072"/>
            </w:tabs>
            <w:rPr>
              <w:rFonts w:ascii="Times New Roman" w:eastAsiaTheme="minorEastAsia" w:hAnsi="Times New Roman" w:cs="Times New Roman"/>
              <w:noProof/>
              <w:sz w:val="24"/>
              <w:szCs w:val="24"/>
              <w:lang w:val="es-MX" w:eastAsia="es-MX"/>
            </w:rPr>
          </w:pPr>
          <w:r w:rsidRPr="007F5FED">
            <w:rPr>
              <w:rFonts w:ascii="Times New Roman" w:hAnsi="Times New Roman" w:cs="Times New Roman"/>
              <w:b/>
              <w:bCs/>
              <w:sz w:val="24"/>
              <w:szCs w:val="24"/>
              <w:lang w:val="es-ES"/>
            </w:rPr>
            <w:fldChar w:fldCharType="begin"/>
          </w:r>
          <w:r w:rsidRPr="007F5FED">
            <w:rPr>
              <w:rFonts w:ascii="Times New Roman" w:hAnsi="Times New Roman" w:cs="Times New Roman"/>
              <w:b/>
              <w:bCs/>
              <w:sz w:val="24"/>
              <w:szCs w:val="24"/>
              <w:lang w:val="es-ES"/>
            </w:rPr>
            <w:instrText xml:space="preserve"> TOC \o "1-5" \h \z \u </w:instrText>
          </w:r>
          <w:r w:rsidRPr="007F5FED">
            <w:rPr>
              <w:rFonts w:ascii="Times New Roman" w:hAnsi="Times New Roman" w:cs="Times New Roman"/>
              <w:b/>
              <w:bCs/>
              <w:sz w:val="24"/>
              <w:szCs w:val="24"/>
              <w:lang w:val="es-ES"/>
            </w:rPr>
            <w:fldChar w:fldCharType="separate"/>
          </w:r>
          <w:hyperlink w:anchor="_Toc71614480" w:history="1">
            <w:r w:rsidR="00E45CD9" w:rsidRPr="007F5FED">
              <w:rPr>
                <w:rStyle w:val="Hipervnculo"/>
                <w:rFonts w:ascii="Times New Roman" w:hAnsi="Times New Roman" w:cs="Times New Roman"/>
                <w:noProof/>
                <w:sz w:val="24"/>
                <w:szCs w:val="24"/>
              </w:rPr>
              <w:t>TEMA</w:t>
            </w:r>
            <w:r w:rsidR="00E45CD9" w:rsidRPr="007F5FED">
              <w:rPr>
                <w:rFonts w:ascii="Times New Roman" w:hAnsi="Times New Roman" w:cs="Times New Roman"/>
                <w:noProof/>
                <w:webHidden/>
                <w:sz w:val="24"/>
                <w:szCs w:val="24"/>
              </w:rPr>
              <w:tab/>
            </w:r>
            <w:r w:rsidR="00832749">
              <w:rPr>
                <w:rFonts w:ascii="Times New Roman" w:hAnsi="Times New Roman" w:cs="Times New Roman"/>
                <w:noProof/>
                <w:webHidden/>
                <w:sz w:val="24"/>
                <w:szCs w:val="24"/>
              </w:rPr>
              <w:t>I</w:t>
            </w:r>
          </w:hyperlink>
        </w:p>
        <w:p w14:paraId="32AD86A2" w14:textId="599A3915"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1" w:history="1">
            <w:r w:rsidR="00E45CD9" w:rsidRPr="007F5FED">
              <w:rPr>
                <w:rStyle w:val="Hipervnculo"/>
                <w:rFonts w:ascii="Times New Roman" w:hAnsi="Times New Roman" w:cs="Times New Roman"/>
                <w:noProof/>
                <w:sz w:val="24"/>
                <w:szCs w:val="24"/>
              </w:rPr>
              <w:t>CERTIFICACIÓN DE AUTORÍA</w:t>
            </w:r>
            <w:r w:rsidR="00E45CD9" w:rsidRPr="007F5FED">
              <w:rPr>
                <w:rFonts w:ascii="Times New Roman" w:hAnsi="Times New Roman" w:cs="Times New Roman"/>
                <w:noProof/>
                <w:webHidden/>
                <w:sz w:val="24"/>
                <w:szCs w:val="24"/>
              </w:rPr>
              <w:tab/>
            </w:r>
            <w:r>
              <w:rPr>
                <w:rFonts w:ascii="Times New Roman" w:hAnsi="Times New Roman" w:cs="Times New Roman"/>
                <w:noProof/>
                <w:webHidden/>
                <w:sz w:val="24"/>
                <w:szCs w:val="24"/>
              </w:rPr>
              <w:t>II</w:t>
            </w:r>
          </w:hyperlink>
        </w:p>
        <w:p w14:paraId="4612D3C9" w14:textId="10A026FB"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2" w:history="1">
            <w:r w:rsidR="00E45CD9" w:rsidRPr="007F5FED">
              <w:rPr>
                <w:rStyle w:val="Hipervnculo"/>
                <w:rFonts w:ascii="Times New Roman" w:hAnsi="Times New Roman" w:cs="Times New Roman"/>
                <w:noProof/>
                <w:sz w:val="24"/>
                <w:szCs w:val="24"/>
              </w:rPr>
              <w:t>DEDICATORIA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00E45CD9" w:rsidRPr="007F5FED">
              <w:rPr>
                <w:rFonts w:ascii="Times New Roman" w:hAnsi="Times New Roman" w:cs="Times New Roman"/>
                <w:noProof/>
                <w:webHidden/>
                <w:sz w:val="24"/>
                <w:szCs w:val="24"/>
              </w:rPr>
              <w:fldChar w:fldCharType="end"/>
            </w:r>
          </w:hyperlink>
        </w:p>
        <w:p w14:paraId="5B53A52D" w14:textId="2583F520"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3" w:history="1">
            <w:r w:rsidR="00E45CD9" w:rsidRPr="007F5FED">
              <w:rPr>
                <w:rStyle w:val="Hipervnculo"/>
                <w:rFonts w:ascii="Times New Roman" w:hAnsi="Times New Roman" w:cs="Times New Roman"/>
                <w:noProof/>
                <w:sz w:val="24"/>
                <w:szCs w:val="24"/>
              </w:rPr>
              <w:t>AGRADECIMIENTO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00E45CD9" w:rsidRPr="007F5FED">
              <w:rPr>
                <w:rFonts w:ascii="Times New Roman" w:hAnsi="Times New Roman" w:cs="Times New Roman"/>
                <w:noProof/>
                <w:webHidden/>
                <w:sz w:val="24"/>
                <w:szCs w:val="24"/>
              </w:rPr>
              <w:fldChar w:fldCharType="end"/>
            </w:r>
          </w:hyperlink>
        </w:p>
        <w:p w14:paraId="32F4A36A" w14:textId="38292FEF"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4" w:history="1">
            <w:r w:rsidR="00E45CD9" w:rsidRPr="007F5FED">
              <w:rPr>
                <w:rStyle w:val="Hipervnculo"/>
                <w:rFonts w:ascii="Times New Roman" w:hAnsi="Times New Roman" w:cs="Times New Roman"/>
                <w:noProof/>
                <w:sz w:val="24"/>
                <w:szCs w:val="24"/>
              </w:rPr>
              <w:t>DEDICATORIA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VIII</w:t>
            </w:r>
            <w:r w:rsidR="00E45CD9" w:rsidRPr="007F5FED">
              <w:rPr>
                <w:rFonts w:ascii="Times New Roman" w:hAnsi="Times New Roman" w:cs="Times New Roman"/>
                <w:noProof/>
                <w:webHidden/>
                <w:sz w:val="24"/>
                <w:szCs w:val="24"/>
              </w:rPr>
              <w:fldChar w:fldCharType="end"/>
            </w:r>
          </w:hyperlink>
        </w:p>
        <w:p w14:paraId="6E2DDAD8" w14:textId="42DFF98C"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5" w:history="1">
            <w:r w:rsidR="00E45CD9" w:rsidRPr="007F5FED">
              <w:rPr>
                <w:rStyle w:val="Hipervnculo"/>
                <w:rFonts w:ascii="Times New Roman" w:hAnsi="Times New Roman" w:cs="Times New Roman"/>
                <w:noProof/>
                <w:sz w:val="24"/>
                <w:szCs w:val="24"/>
              </w:rPr>
              <w:t>AGRADECIMIENTO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IX</w:t>
            </w:r>
            <w:r w:rsidR="00E45CD9" w:rsidRPr="007F5FED">
              <w:rPr>
                <w:rFonts w:ascii="Times New Roman" w:hAnsi="Times New Roman" w:cs="Times New Roman"/>
                <w:noProof/>
                <w:webHidden/>
                <w:sz w:val="24"/>
                <w:szCs w:val="24"/>
              </w:rPr>
              <w:fldChar w:fldCharType="end"/>
            </w:r>
          </w:hyperlink>
        </w:p>
        <w:p w14:paraId="7031794A" w14:textId="1E8DD5BB"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6" w:history="1">
            <w:r w:rsidR="00E45CD9" w:rsidRPr="007F5FED">
              <w:rPr>
                <w:rStyle w:val="Hipervnculo"/>
                <w:rFonts w:ascii="Times New Roman" w:hAnsi="Times New Roman" w:cs="Times New Roman"/>
                <w:noProof/>
                <w:sz w:val="24"/>
                <w:szCs w:val="24"/>
              </w:rPr>
              <w:t>ÍNDICE</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w:t>
            </w:r>
            <w:r w:rsidR="00E45CD9" w:rsidRPr="007F5FED">
              <w:rPr>
                <w:rFonts w:ascii="Times New Roman" w:hAnsi="Times New Roman" w:cs="Times New Roman"/>
                <w:noProof/>
                <w:webHidden/>
                <w:sz w:val="24"/>
                <w:szCs w:val="24"/>
              </w:rPr>
              <w:fldChar w:fldCharType="end"/>
            </w:r>
          </w:hyperlink>
        </w:p>
        <w:p w14:paraId="35071095" w14:textId="22DB613E"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7" w:history="1">
            <w:r w:rsidR="00E45CD9" w:rsidRPr="007F5FED">
              <w:rPr>
                <w:rStyle w:val="Hipervnculo"/>
                <w:rFonts w:ascii="Times New Roman" w:hAnsi="Times New Roman" w:cs="Times New Roman"/>
                <w:noProof/>
                <w:sz w:val="24"/>
                <w:szCs w:val="24"/>
              </w:rPr>
              <w:t>ÍNDICE DE TABLAS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XIV</w:t>
            </w:r>
            <w:r w:rsidR="00E45CD9" w:rsidRPr="007F5FED">
              <w:rPr>
                <w:rFonts w:ascii="Times New Roman" w:hAnsi="Times New Roman" w:cs="Times New Roman"/>
                <w:noProof/>
                <w:webHidden/>
                <w:sz w:val="24"/>
                <w:szCs w:val="24"/>
              </w:rPr>
              <w:fldChar w:fldCharType="end"/>
            </w:r>
          </w:hyperlink>
        </w:p>
        <w:p w14:paraId="6B13F1FA" w14:textId="6A94556B"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8" w:history="1">
            <w:r w:rsidR="00E45CD9" w:rsidRPr="007F5FED">
              <w:rPr>
                <w:rStyle w:val="Hipervnculo"/>
                <w:rFonts w:ascii="Times New Roman" w:hAnsi="Times New Roman" w:cs="Times New Roman"/>
                <w:noProof/>
                <w:sz w:val="24"/>
                <w:szCs w:val="24"/>
              </w:rPr>
              <w:t>ÍNDICE DE FIGURAS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w:t>
            </w:r>
            <w:r w:rsidR="00E45CD9" w:rsidRPr="007F5FED">
              <w:rPr>
                <w:rFonts w:ascii="Times New Roman" w:hAnsi="Times New Roman" w:cs="Times New Roman"/>
                <w:noProof/>
                <w:webHidden/>
                <w:sz w:val="24"/>
                <w:szCs w:val="24"/>
              </w:rPr>
              <w:fldChar w:fldCharType="end"/>
            </w:r>
          </w:hyperlink>
        </w:p>
        <w:p w14:paraId="7736F974" w14:textId="5E1BA43D"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89" w:history="1">
            <w:r w:rsidR="00E45CD9" w:rsidRPr="007F5FED">
              <w:rPr>
                <w:rStyle w:val="Hipervnculo"/>
                <w:rFonts w:ascii="Times New Roman" w:hAnsi="Times New Roman" w:cs="Times New Roman"/>
                <w:noProof/>
                <w:sz w:val="24"/>
                <w:szCs w:val="24"/>
              </w:rPr>
              <w:t>ÍNDICE DE ANEXOS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_Toc71614489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XVI</w:t>
            </w:r>
            <w:r w:rsidR="00E45CD9" w:rsidRPr="007F5FED">
              <w:rPr>
                <w:rFonts w:ascii="Times New Roman" w:hAnsi="Times New Roman" w:cs="Times New Roman"/>
                <w:noProof/>
                <w:webHidden/>
                <w:sz w:val="24"/>
                <w:szCs w:val="24"/>
              </w:rPr>
              <w:fldChar w:fldCharType="end"/>
            </w:r>
          </w:hyperlink>
        </w:p>
        <w:p w14:paraId="130CDE3D" w14:textId="613D50DD"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90" w:history="1">
            <w:r w:rsidR="00E45CD9" w:rsidRPr="007F5FED">
              <w:rPr>
                <w:rStyle w:val="Hipervnculo"/>
                <w:rFonts w:ascii="Times New Roman" w:hAnsi="Times New Roman" w:cs="Times New Roman"/>
                <w:noProof/>
                <w:sz w:val="24"/>
                <w:szCs w:val="24"/>
              </w:rPr>
              <w:t>RESUMEN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XVII</w:t>
            </w:r>
            <w:r w:rsidR="00E45CD9" w:rsidRPr="007F5FED">
              <w:rPr>
                <w:rFonts w:ascii="Times New Roman" w:hAnsi="Times New Roman" w:cs="Times New Roman"/>
                <w:noProof/>
                <w:webHidden/>
                <w:sz w:val="24"/>
                <w:szCs w:val="24"/>
              </w:rPr>
              <w:fldChar w:fldCharType="end"/>
            </w:r>
          </w:hyperlink>
        </w:p>
        <w:p w14:paraId="6FB690D1" w14:textId="1D43C8B8"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91" w:history="1">
            <w:r w:rsidR="00E45CD9" w:rsidRPr="007F5FED">
              <w:rPr>
                <w:rStyle w:val="Hipervnculo"/>
                <w:rFonts w:ascii="Times New Roman" w:hAnsi="Times New Roman" w:cs="Times New Roman"/>
                <w:noProof/>
                <w:sz w:val="24"/>
                <w:szCs w:val="24"/>
              </w:rPr>
              <w:t>SUMMARY</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XVIII</w:t>
            </w:r>
            <w:r w:rsidR="00E45CD9" w:rsidRPr="007F5FED">
              <w:rPr>
                <w:rFonts w:ascii="Times New Roman" w:hAnsi="Times New Roman" w:cs="Times New Roman"/>
                <w:noProof/>
                <w:webHidden/>
                <w:sz w:val="24"/>
                <w:szCs w:val="24"/>
              </w:rPr>
              <w:fldChar w:fldCharType="end"/>
            </w:r>
          </w:hyperlink>
        </w:p>
        <w:p w14:paraId="49DE86C7" w14:textId="316BA10A"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92" w:history="1">
            <w:r w:rsidR="00E45CD9" w:rsidRPr="007F5FED">
              <w:rPr>
                <w:rStyle w:val="Hipervnculo"/>
                <w:rFonts w:ascii="Times New Roman" w:hAnsi="Times New Roman" w:cs="Times New Roman"/>
                <w:noProof/>
                <w:sz w:val="24"/>
                <w:szCs w:val="24"/>
              </w:rPr>
              <w:t>CAPITULO I</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E45CD9" w:rsidRPr="007F5FED">
              <w:rPr>
                <w:rFonts w:ascii="Times New Roman" w:hAnsi="Times New Roman" w:cs="Times New Roman"/>
                <w:noProof/>
                <w:webHidden/>
                <w:sz w:val="24"/>
                <w:szCs w:val="24"/>
              </w:rPr>
              <w:fldChar w:fldCharType="end"/>
            </w:r>
          </w:hyperlink>
        </w:p>
        <w:p w14:paraId="78E56D03" w14:textId="6F26BCF3"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493" w:history="1">
            <w:r w:rsidR="00E45CD9" w:rsidRPr="007F5FED">
              <w:rPr>
                <w:rStyle w:val="Hipervnculo"/>
                <w:rFonts w:ascii="Times New Roman" w:hAnsi="Times New Roman" w:cs="Times New Roman"/>
                <w:noProof/>
                <w:sz w:val="24"/>
                <w:szCs w:val="24"/>
              </w:rPr>
              <w:t>1.</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INTRODUCCION.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E45CD9" w:rsidRPr="007F5FED">
              <w:rPr>
                <w:rFonts w:ascii="Times New Roman" w:hAnsi="Times New Roman" w:cs="Times New Roman"/>
                <w:noProof/>
                <w:webHidden/>
                <w:sz w:val="24"/>
                <w:szCs w:val="24"/>
              </w:rPr>
              <w:fldChar w:fldCharType="end"/>
            </w:r>
          </w:hyperlink>
        </w:p>
        <w:p w14:paraId="1493FB70" w14:textId="73DF002F"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94" w:history="1">
            <w:r w:rsidR="00E45CD9" w:rsidRPr="007F5FED">
              <w:rPr>
                <w:rStyle w:val="Hipervnculo"/>
                <w:rFonts w:ascii="Times New Roman" w:hAnsi="Times New Roman" w:cs="Times New Roman"/>
                <w:noProof/>
                <w:sz w:val="24"/>
                <w:szCs w:val="24"/>
              </w:rPr>
              <w:t>CAPITULO II</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E45CD9" w:rsidRPr="007F5FED">
              <w:rPr>
                <w:rFonts w:ascii="Times New Roman" w:hAnsi="Times New Roman" w:cs="Times New Roman"/>
                <w:noProof/>
                <w:webHidden/>
                <w:sz w:val="24"/>
                <w:szCs w:val="24"/>
              </w:rPr>
              <w:fldChar w:fldCharType="end"/>
            </w:r>
          </w:hyperlink>
        </w:p>
        <w:p w14:paraId="0C21A82B" w14:textId="06A5A54D"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495" w:history="1">
            <w:r w:rsidR="00E45CD9" w:rsidRPr="007F5FED">
              <w:rPr>
                <w:rStyle w:val="Hipervnculo"/>
                <w:rFonts w:ascii="Times New Roman" w:hAnsi="Times New Roman" w:cs="Times New Roman"/>
                <w:noProof/>
                <w:sz w:val="24"/>
                <w:szCs w:val="24"/>
              </w:rPr>
              <w:t>2.</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PROBLEMA.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E45CD9" w:rsidRPr="007F5FED">
              <w:rPr>
                <w:rFonts w:ascii="Times New Roman" w:hAnsi="Times New Roman" w:cs="Times New Roman"/>
                <w:noProof/>
                <w:webHidden/>
                <w:sz w:val="24"/>
                <w:szCs w:val="24"/>
              </w:rPr>
              <w:fldChar w:fldCharType="end"/>
            </w:r>
          </w:hyperlink>
        </w:p>
        <w:p w14:paraId="023D411B" w14:textId="2B0D559D"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496" w:history="1">
            <w:r w:rsidR="00E45CD9" w:rsidRPr="007F5FED">
              <w:rPr>
                <w:rStyle w:val="Hipervnculo"/>
                <w:rFonts w:ascii="Times New Roman" w:hAnsi="Times New Roman" w:cs="Times New Roman"/>
                <w:noProof/>
                <w:sz w:val="24"/>
                <w:szCs w:val="24"/>
              </w:rPr>
              <w:t>CAPITULO III</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45CD9" w:rsidRPr="007F5FED">
              <w:rPr>
                <w:rFonts w:ascii="Times New Roman" w:hAnsi="Times New Roman" w:cs="Times New Roman"/>
                <w:noProof/>
                <w:webHidden/>
                <w:sz w:val="24"/>
                <w:szCs w:val="24"/>
              </w:rPr>
              <w:fldChar w:fldCharType="end"/>
            </w:r>
          </w:hyperlink>
        </w:p>
        <w:p w14:paraId="02F7673A" w14:textId="6AF5818A"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497" w:history="1">
            <w:r w:rsidR="00E45CD9" w:rsidRPr="007F5FED">
              <w:rPr>
                <w:rStyle w:val="Hipervnculo"/>
                <w:rFonts w:ascii="Times New Roman" w:hAnsi="Times New Roman" w:cs="Times New Roman"/>
                <w:noProof/>
                <w:sz w:val="24"/>
                <w:szCs w:val="24"/>
              </w:rPr>
              <w:t>3.</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MARCO TEORICO.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45CD9" w:rsidRPr="007F5FED">
              <w:rPr>
                <w:rFonts w:ascii="Times New Roman" w:hAnsi="Times New Roman" w:cs="Times New Roman"/>
                <w:noProof/>
                <w:webHidden/>
                <w:sz w:val="24"/>
                <w:szCs w:val="24"/>
              </w:rPr>
              <w:fldChar w:fldCharType="end"/>
            </w:r>
          </w:hyperlink>
        </w:p>
        <w:p w14:paraId="683FDB4F" w14:textId="6F12609B"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498" w:history="1">
            <w:r w:rsidR="00E45CD9" w:rsidRPr="007F5FED">
              <w:rPr>
                <w:rStyle w:val="Hipervnculo"/>
                <w:rFonts w:ascii="Times New Roman" w:hAnsi="Times New Roman" w:cs="Times New Roman"/>
                <w:noProof/>
                <w:sz w:val="24"/>
                <w:szCs w:val="24"/>
              </w:rPr>
              <w:t>3.1. UTILIZACIÓN DE LAS BACTERIAS EN EL PETRÓLEO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45CD9" w:rsidRPr="007F5FED">
              <w:rPr>
                <w:rFonts w:ascii="Times New Roman" w:hAnsi="Times New Roman" w:cs="Times New Roman"/>
                <w:noProof/>
                <w:webHidden/>
                <w:sz w:val="24"/>
                <w:szCs w:val="24"/>
              </w:rPr>
              <w:fldChar w:fldCharType="end"/>
            </w:r>
          </w:hyperlink>
        </w:p>
        <w:p w14:paraId="74CD6239" w14:textId="3CE2948B"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499" w:history="1">
            <w:r w:rsidR="00E45CD9" w:rsidRPr="007F5FED">
              <w:rPr>
                <w:rStyle w:val="Hipervnculo"/>
                <w:rFonts w:ascii="Times New Roman" w:hAnsi="Times New Roman" w:cs="Times New Roman"/>
                <w:noProof/>
                <w:sz w:val="24"/>
                <w:szCs w:val="24"/>
              </w:rPr>
              <w:t xml:space="preserve">3.1.1. El género </w:t>
            </w:r>
            <w:r w:rsidR="00E45CD9" w:rsidRPr="007F5FED">
              <w:rPr>
                <w:rStyle w:val="Hipervnculo"/>
                <w:rFonts w:ascii="Times New Roman" w:hAnsi="Times New Roman" w:cs="Times New Roman"/>
                <w:i/>
                <w:noProof/>
                <w:sz w:val="24"/>
                <w:szCs w:val="24"/>
              </w:rPr>
              <w:t>Bacillus</w:t>
            </w:r>
            <w:r w:rsidR="00E45CD9" w:rsidRPr="007F5FED">
              <w:rPr>
                <w:rStyle w:val="Hipervnculo"/>
                <w:rFonts w:ascii="Times New Roman" w:hAnsi="Times New Roman" w:cs="Times New Roman"/>
                <w:noProof/>
                <w:sz w:val="24"/>
                <w:szCs w:val="24"/>
              </w:rPr>
              <w:t xml:space="preserve"> y su clasificación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_Toc71614499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45CD9" w:rsidRPr="007F5FED">
              <w:rPr>
                <w:rFonts w:ascii="Times New Roman" w:hAnsi="Times New Roman" w:cs="Times New Roman"/>
                <w:noProof/>
                <w:webHidden/>
                <w:sz w:val="24"/>
                <w:szCs w:val="24"/>
              </w:rPr>
              <w:fldChar w:fldCharType="end"/>
            </w:r>
          </w:hyperlink>
        </w:p>
        <w:p w14:paraId="063E18ED" w14:textId="76DE4437"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0" w:history="1">
            <w:r w:rsidR="00E45CD9" w:rsidRPr="007F5FED">
              <w:rPr>
                <w:rStyle w:val="Hipervnculo"/>
                <w:rFonts w:ascii="Times New Roman" w:hAnsi="Times New Roman" w:cs="Times New Roman"/>
                <w:noProof/>
                <w:sz w:val="24"/>
                <w:szCs w:val="24"/>
              </w:rPr>
              <w:t xml:space="preserve">3.1.2. </w:t>
            </w:r>
            <w:r w:rsidR="00E45CD9" w:rsidRPr="007F5FED">
              <w:rPr>
                <w:rStyle w:val="Hipervnculo"/>
                <w:rFonts w:ascii="Times New Roman" w:hAnsi="Times New Roman" w:cs="Times New Roman"/>
                <w:i/>
                <w:noProof/>
                <w:sz w:val="24"/>
                <w:szCs w:val="24"/>
              </w:rPr>
              <w:t>Bacillus cereus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E45CD9" w:rsidRPr="007F5FED">
              <w:rPr>
                <w:rFonts w:ascii="Times New Roman" w:hAnsi="Times New Roman" w:cs="Times New Roman"/>
                <w:noProof/>
                <w:webHidden/>
                <w:sz w:val="24"/>
                <w:szCs w:val="24"/>
              </w:rPr>
              <w:fldChar w:fldCharType="end"/>
            </w:r>
          </w:hyperlink>
        </w:p>
        <w:p w14:paraId="174EE516" w14:textId="3E38CEF8"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1" w:history="1">
            <w:r w:rsidR="00E45CD9" w:rsidRPr="007F5FED">
              <w:rPr>
                <w:rStyle w:val="Hipervnculo"/>
                <w:rFonts w:ascii="Times New Roman" w:hAnsi="Times New Roman" w:cs="Times New Roman"/>
                <w:noProof/>
                <w:sz w:val="24"/>
                <w:szCs w:val="24"/>
              </w:rPr>
              <w:t>3.1.3. Microorganismo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45CD9" w:rsidRPr="007F5FED">
              <w:rPr>
                <w:rFonts w:ascii="Times New Roman" w:hAnsi="Times New Roman" w:cs="Times New Roman"/>
                <w:noProof/>
                <w:webHidden/>
                <w:sz w:val="24"/>
                <w:szCs w:val="24"/>
              </w:rPr>
              <w:fldChar w:fldCharType="end"/>
            </w:r>
          </w:hyperlink>
        </w:p>
        <w:p w14:paraId="48B73E2E" w14:textId="62053F75"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2" w:history="1">
            <w:r w:rsidR="00E45CD9" w:rsidRPr="007F5FED">
              <w:rPr>
                <w:rStyle w:val="Hipervnculo"/>
                <w:rFonts w:ascii="Times New Roman" w:hAnsi="Times New Roman" w:cs="Times New Roman"/>
                <w:noProof/>
                <w:sz w:val="24"/>
                <w:szCs w:val="24"/>
              </w:rPr>
              <w:t>3.1.4. Aislamiento de los microorganismos más frecuentes de muestras de aguas contaminadas y pozos petroleros.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45CD9" w:rsidRPr="007F5FED">
              <w:rPr>
                <w:rFonts w:ascii="Times New Roman" w:hAnsi="Times New Roman" w:cs="Times New Roman"/>
                <w:noProof/>
                <w:webHidden/>
                <w:sz w:val="24"/>
                <w:szCs w:val="24"/>
              </w:rPr>
              <w:fldChar w:fldCharType="end"/>
            </w:r>
          </w:hyperlink>
        </w:p>
        <w:p w14:paraId="38D9459A" w14:textId="4F5C669D"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3" w:history="1">
            <w:r w:rsidR="00E45CD9" w:rsidRPr="007F5FED">
              <w:rPr>
                <w:rStyle w:val="Hipervnculo"/>
                <w:rFonts w:ascii="Times New Roman" w:hAnsi="Times New Roman" w:cs="Times New Roman"/>
                <w:noProof/>
                <w:sz w:val="24"/>
                <w:szCs w:val="24"/>
              </w:rPr>
              <w:t>3.1.5. Bioaumentar las aguas contaminadas con aislamientos bacterianos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45CD9" w:rsidRPr="007F5FED">
              <w:rPr>
                <w:rFonts w:ascii="Times New Roman" w:hAnsi="Times New Roman" w:cs="Times New Roman"/>
                <w:noProof/>
                <w:webHidden/>
                <w:sz w:val="24"/>
                <w:szCs w:val="24"/>
              </w:rPr>
              <w:fldChar w:fldCharType="end"/>
            </w:r>
          </w:hyperlink>
        </w:p>
        <w:p w14:paraId="024FE517" w14:textId="7E7F590B"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4" w:history="1">
            <w:r w:rsidR="00E45CD9" w:rsidRPr="007F5FED">
              <w:rPr>
                <w:rStyle w:val="Hipervnculo"/>
                <w:rFonts w:ascii="Times New Roman" w:hAnsi="Times New Roman" w:cs="Times New Roman"/>
                <w:noProof/>
                <w:sz w:val="24"/>
                <w:szCs w:val="24"/>
              </w:rPr>
              <w:t>3.1.6. Priorización los sitios tratados y los métodos de tratamiento.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E45CD9" w:rsidRPr="007F5FED">
              <w:rPr>
                <w:rFonts w:ascii="Times New Roman" w:hAnsi="Times New Roman" w:cs="Times New Roman"/>
                <w:noProof/>
                <w:webHidden/>
                <w:sz w:val="24"/>
                <w:szCs w:val="24"/>
              </w:rPr>
              <w:fldChar w:fldCharType="end"/>
            </w:r>
          </w:hyperlink>
        </w:p>
        <w:p w14:paraId="4E14430D" w14:textId="59AB660D"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5" w:history="1">
            <w:r w:rsidR="00E45CD9" w:rsidRPr="007F5FED">
              <w:rPr>
                <w:rStyle w:val="Hipervnculo"/>
                <w:rFonts w:ascii="Times New Roman" w:hAnsi="Times New Roman" w:cs="Times New Roman"/>
                <w:noProof/>
                <w:sz w:val="24"/>
                <w:szCs w:val="24"/>
              </w:rPr>
              <w:t>3.2.1.</w:t>
            </w:r>
            <w:r w:rsidR="00E45CD9" w:rsidRPr="007F5FED">
              <w:rPr>
                <w:rStyle w:val="Hipervnculo"/>
                <w:rFonts w:ascii="Times New Roman" w:hAnsi="Times New Roman" w:cs="Times New Roman"/>
                <w:i/>
                <w:noProof/>
                <w:sz w:val="24"/>
                <w:szCs w:val="24"/>
              </w:rPr>
              <w:t xml:space="preserve"> Bacillus thuringiensis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E45CD9" w:rsidRPr="007F5FED">
              <w:rPr>
                <w:rFonts w:ascii="Times New Roman" w:hAnsi="Times New Roman" w:cs="Times New Roman"/>
                <w:noProof/>
                <w:webHidden/>
                <w:sz w:val="24"/>
                <w:szCs w:val="24"/>
              </w:rPr>
              <w:fldChar w:fldCharType="end"/>
            </w:r>
          </w:hyperlink>
        </w:p>
        <w:p w14:paraId="7A5D1D31" w14:textId="2C9D6424"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6" w:history="1">
            <w:r w:rsidR="00E45CD9" w:rsidRPr="007F5FED">
              <w:rPr>
                <w:rStyle w:val="Hipervnculo"/>
                <w:rFonts w:ascii="Times New Roman" w:hAnsi="Times New Roman" w:cs="Times New Roman"/>
                <w:noProof/>
                <w:sz w:val="24"/>
                <w:szCs w:val="24"/>
              </w:rPr>
              <w:t xml:space="preserve">3.2.2. Origen de </w:t>
            </w:r>
            <w:r w:rsidR="00E45CD9" w:rsidRPr="007F5FED">
              <w:rPr>
                <w:rStyle w:val="Hipervnculo"/>
                <w:rFonts w:ascii="Times New Roman" w:hAnsi="Times New Roman" w:cs="Times New Roman"/>
                <w:i/>
                <w:noProof/>
                <w:sz w:val="24"/>
                <w:szCs w:val="24"/>
              </w:rPr>
              <w:t>Bacillus Thuringiensis.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E45CD9" w:rsidRPr="007F5FED">
              <w:rPr>
                <w:rFonts w:ascii="Times New Roman" w:hAnsi="Times New Roman" w:cs="Times New Roman"/>
                <w:noProof/>
                <w:webHidden/>
                <w:sz w:val="24"/>
                <w:szCs w:val="24"/>
              </w:rPr>
              <w:fldChar w:fldCharType="end"/>
            </w:r>
          </w:hyperlink>
        </w:p>
        <w:p w14:paraId="6135DEFA" w14:textId="7CEA8D59"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7" w:history="1">
            <w:r w:rsidR="00E45CD9" w:rsidRPr="007F5FED">
              <w:rPr>
                <w:rStyle w:val="Hipervnculo"/>
                <w:rFonts w:ascii="Times New Roman" w:hAnsi="Times New Roman" w:cs="Times New Roman"/>
                <w:noProof/>
                <w:sz w:val="24"/>
                <w:szCs w:val="24"/>
              </w:rPr>
              <w:t xml:space="preserve">3.2.3. Importancia del </w:t>
            </w:r>
            <w:r w:rsidR="00E45CD9" w:rsidRPr="007F5FED">
              <w:rPr>
                <w:rStyle w:val="Hipervnculo"/>
                <w:rFonts w:ascii="Times New Roman" w:hAnsi="Times New Roman" w:cs="Times New Roman"/>
                <w:i/>
                <w:noProof/>
                <w:sz w:val="24"/>
                <w:szCs w:val="24"/>
              </w:rPr>
              <w:t xml:space="preserve">Bacillus </w:t>
            </w:r>
            <w:r w:rsidR="00E45CD9" w:rsidRPr="007F5FED">
              <w:rPr>
                <w:rStyle w:val="Hipervnculo"/>
                <w:rFonts w:ascii="Times New Roman" w:eastAsia="Times New Roman" w:hAnsi="Times New Roman" w:cs="Times New Roman"/>
                <w:bCs/>
                <w:i/>
                <w:noProof/>
                <w:sz w:val="24"/>
                <w:szCs w:val="24"/>
                <w:lang w:eastAsia="es-EC"/>
              </w:rPr>
              <w:t>Thuringiensis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E45CD9" w:rsidRPr="007F5FED">
              <w:rPr>
                <w:rFonts w:ascii="Times New Roman" w:hAnsi="Times New Roman" w:cs="Times New Roman"/>
                <w:noProof/>
                <w:webHidden/>
                <w:sz w:val="24"/>
                <w:szCs w:val="24"/>
              </w:rPr>
              <w:fldChar w:fldCharType="end"/>
            </w:r>
          </w:hyperlink>
        </w:p>
        <w:p w14:paraId="6AB81886" w14:textId="4F397B30"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08" w:history="1">
            <w:r w:rsidR="00E45CD9" w:rsidRPr="007F5FED">
              <w:rPr>
                <w:rStyle w:val="Hipervnculo"/>
                <w:rFonts w:ascii="Times New Roman" w:hAnsi="Times New Roman" w:cs="Times New Roman"/>
                <w:noProof/>
                <w:sz w:val="24"/>
                <w:szCs w:val="24"/>
              </w:rPr>
              <w:t>3.2.4. Petróleo químico y microbiano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E45CD9" w:rsidRPr="007F5FED">
              <w:rPr>
                <w:rFonts w:ascii="Times New Roman" w:hAnsi="Times New Roman" w:cs="Times New Roman"/>
                <w:noProof/>
                <w:webHidden/>
                <w:sz w:val="24"/>
                <w:szCs w:val="24"/>
              </w:rPr>
              <w:fldChar w:fldCharType="end"/>
            </w:r>
          </w:hyperlink>
        </w:p>
        <w:p w14:paraId="3391C89D" w14:textId="52A77656"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09" w:history="1">
            <w:r w:rsidR="00E45CD9" w:rsidRPr="007F5FED">
              <w:rPr>
                <w:rStyle w:val="Hipervnculo"/>
                <w:rFonts w:ascii="Times New Roman" w:hAnsi="Times New Roman" w:cs="Times New Roman"/>
                <w:noProof/>
                <w:sz w:val="24"/>
                <w:szCs w:val="24"/>
              </w:rPr>
              <w:t>3.2. Medios de cultivos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_Toc71614509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E45CD9" w:rsidRPr="007F5FED">
              <w:rPr>
                <w:rFonts w:ascii="Times New Roman" w:hAnsi="Times New Roman" w:cs="Times New Roman"/>
                <w:noProof/>
                <w:webHidden/>
                <w:sz w:val="24"/>
                <w:szCs w:val="24"/>
              </w:rPr>
              <w:fldChar w:fldCharType="end"/>
            </w:r>
          </w:hyperlink>
        </w:p>
        <w:p w14:paraId="7AC9F324" w14:textId="590B2F8A"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0" w:history="1">
            <w:r w:rsidR="00E45CD9" w:rsidRPr="007F5FED">
              <w:rPr>
                <w:rStyle w:val="Hipervnculo"/>
                <w:rFonts w:ascii="Times New Roman" w:hAnsi="Times New Roman" w:cs="Times New Roman"/>
                <w:noProof/>
                <w:sz w:val="24"/>
                <w:szCs w:val="24"/>
              </w:rPr>
              <w:t>3.2.1. Tipos de medios de cultivo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E45CD9" w:rsidRPr="007F5FED">
              <w:rPr>
                <w:rFonts w:ascii="Times New Roman" w:hAnsi="Times New Roman" w:cs="Times New Roman"/>
                <w:noProof/>
                <w:webHidden/>
                <w:sz w:val="24"/>
                <w:szCs w:val="24"/>
              </w:rPr>
              <w:fldChar w:fldCharType="end"/>
            </w:r>
          </w:hyperlink>
        </w:p>
        <w:p w14:paraId="3081B08D" w14:textId="2D638E71"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11" w:history="1">
            <w:r w:rsidR="00E45CD9" w:rsidRPr="007F5FED">
              <w:rPr>
                <w:rStyle w:val="Hipervnculo"/>
                <w:rFonts w:ascii="Times New Roman" w:hAnsi="Times New Roman" w:cs="Times New Roman"/>
                <w:noProof/>
                <w:sz w:val="24"/>
                <w:szCs w:val="24"/>
              </w:rPr>
              <w:t>3.2.1.1. De acuerdo a la función del estado físico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E45CD9" w:rsidRPr="007F5FED">
              <w:rPr>
                <w:rFonts w:ascii="Times New Roman" w:hAnsi="Times New Roman" w:cs="Times New Roman"/>
                <w:noProof/>
                <w:webHidden/>
                <w:sz w:val="24"/>
                <w:szCs w:val="24"/>
              </w:rPr>
              <w:fldChar w:fldCharType="end"/>
            </w:r>
          </w:hyperlink>
        </w:p>
        <w:p w14:paraId="7A5EF074" w14:textId="71729362"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12" w:history="1">
            <w:r w:rsidR="00E45CD9" w:rsidRPr="007F5FED">
              <w:rPr>
                <w:rStyle w:val="Hipervnculo"/>
                <w:rFonts w:ascii="Times New Roman" w:hAnsi="Times New Roman" w:cs="Times New Roman"/>
                <w:noProof/>
                <w:sz w:val="24"/>
                <w:szCs w:val="24"/>
              </w:rPr>
              <w:t>3.2.1.2. Función de medios de cultivo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E45CD9" w:rsidRPr="007F5FED">
              <w:rPr>
                <w:rFonts w:ascii="Times New Roman" w:hAnsi="Times New Roman" w:cs="Times New Roman"/>
                <w:noProof/>
                <w:webHidden/>
                <w:sz w:val="24"/>
                <w:szCs w:val="24"/>
              </w:rPr>
              <w:fldChar w:fldCharType="end"/>
            </w:r>
          </w:hyperlink>
        </w:p>
        <w:p w14:paraId="273B8D2D" w14:textId="645AC97B"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3" w:history="1">
            <w:r w:rsidR="00E45CD9" w:rsidRPr="007F5FED">
              <w:rPr>
                <w:rStyle w:val="Hipervnculo"/>
                <w:rFonts w:ascii="Times New Roman" w:hAnsi="Times New Roman" w:cs="Times New Roman"/>
                <w:noProof/>
                <w:sz w:val="24"/>
                <w:szCs w:val="24"/>
              </w:rPr>
              <w:t>3.2.2. Funciones de las comunidades microbianas.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E45CD9" w:rsidRPr="007F5FED">
              <w:rPr>
                <w:rFonts w:ascii="Times New Roman" w:hAnsi="Times New Roman" w:cs="Times New Roman"/>
                <w:noProof/>
                <w:webHidden/>
                <w:sz w:val="24"/>
                <w:szCs w:val="24"/>
              </w:rPr>
              <w:fldChar w:fldCharType="end"/>
            </w:r>
          </w:hyperlink>
        </w:p>
        <w:p w14:paraId="32A3B4B7" w14:textId="65CEDD56"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4" w:history="1">
            <w:r w:rsidR="00E45CD9" w:rsidRPr="007F5FED">
              <w:rPr>
                <w:rStyle w:val="Hipervnculo"/>
                <w:rFonts w:ascii="Times New Roman" w:hAnsi="Times New Roman" w:cs="Times New Roman"/>
                <w:noProof/>
                <w:sz w:val="24"/>
                <w:szCs w:val="24"/>
              </w:rPr>
              <w:t>3.2.3. Bacterias degradadores de celulosa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45CD9" w:rsidRPr="007F5FED">
              <w:rPr>
                <w:rFonts w:ascii="Times New Roman" w:hAnsi="Times New Roman" w:cs="Times New Roman"/>
                <w:noProof/>
                <w:webHidden/>
                <w:sz w:val="24"/>
                <w:szCs w:val="24"/>
              </w:rPr>
              <w:fldChar w:fldCharType="end"/>
            </w:r>
          </w:hyperlink>
        </w:p>
        <w:p w14:paraId="4D58A141" w14:textId="5547D48B"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5" w:history="1">
            <w:r w:rsidR="00E45CD9" w:rsidRPr="007F5FED">
              <w:rPr>
                <w:rStyle w:val="Hipervnculo"/>
                <w:rFonts w:ascii="Times New Roman" w:hAnsi="Times New Roman" w:cs="Times New Roman"/>
                <w:noProof/>
                <w:sz w:val="24"/>
                <w:szCs w:val="24"/>
              </w:rPr>
              <w:t>3.2.4. Bacterias biodegradadoras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45CD9" w:rsidRPr="007F5FED">
              <w:rPr>
                <w:rFonts w:ascii="Times New Roman" w:hAnsi="Times New Roman" w:cs="Times New Roman"/>
                <w:noProof/>
                <w:webHidden/>
                <w:sz w:val="24"/>
                <w:szCs w:val="24"/>
              </w:rPr>
              <w:fldChar w:fldCharType="end"/>
            </w:r>
          </w:hyperlink>
        </w:p>
        <w:p w14:paraId="5C2F0D1C" w14:textId="21E4DE75"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16" w:history="1">
            <w:r w:rsidR="00E45CD9" w:rsidRPr="007F5FED">
              <w:rPr>
                <w:rStyle w:val="Hipervnculo"/>
                <w:rFonts w:ascii="Times New Roman" w:hAnsi="Times New Roman" w:cs="Times New Roman"/>
                <w:noProof/>
                <w:sz w:val="24"/>
                <w:szCs w:val="24"/>
              </w:rPr>
              <w:t>3.3. Propiedades bioquímicas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45CD9" w:rsidRPr="007F5FED">
              <w:rPr>
                <w:rFonts w:ascii="Times New Roman" w:hAnsi="Times New Roman" w:cs="Times New Roman"/>
                <w:noProof/>
                <w:webHidden/>
                <w:sz w:val="24"/>
                <w:szCs w:val="24"/>
              </w:rPr>
              <w:fldChar w:fldCharType="end"/>
            </w:r>
          </w:hyperlink>
        </w:p>
        <w:p w14:paraId="1416C47D" w14:textId="28AD8A2D"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7" w:history="1">
            <w:r w:rsidR="00E45CD9" w:rsidRPr="007F5FED">
              <w:rPr>
                <w:rStyle w:val="Hipervnculo"/>
                <w:rFonts w:ascii="Times New Roman" w:hAnsi="Times New Roman" w:cs="Times New Roman"/>
                <w:noProof/>
                <w:sz w:val="24"/>
                <w:szCs w:val="24"/>
              </w:rPr>
              <w:t>3.3.1. Actividad Enzimática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45CD9" w:rsidRPr="007F5FED">
              <w:rPr>
                <w:rFonts w:ascii="Times New Roman" w:hAnsi="Times New Roman" w:cs="Times New Roman"/>
                <w:noProof/>
                <w:webHidden/>
                <w:sz w:val="24"/>
                <w:szCs w:val="24"/>
              </w:rPr>
              <w:fldChar w:fldCharType="end"/>
            </w:r>
          </w:hyperlink>
        </w:p>
        <w:p w14:paraId="487CB6AB" w14:textId="5C8CD023"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8" w:history="1">
            <w:r w:rsidR="00E45CD9" w:rsidRPr="007F5FED">
              <w:rPr>
                <w:rStyle w:val="Hipervnculo"/>
                <w:rFonts w:ascii="Times New Roman" w:hAnsi="Times New Roman" w:cs="Times New Roman"/>
                <w:noProof/>
                <w:sz w:val="24"/>
                <w:szCs w:val="24"/>
              </w:rPr>
              <w:t>3.3.2. Ureasa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E45CD9" w:rsidRPr="007F5FED">
              <w:rPr>
                <w:rFonts w:ascii="Times New Roman" w:hAnsi="Times New Roman" w:cs="Times New Roman"/>
                <w:noProof/>
                <w:webHidden/>
                <w:sz w:val="24"/>
                <w:szCs w:val="24"/>
              </w:rPr>
              <w:fldChar w:fldCharType="end"/>
            </w:r>
          </w:hyperlink>
        </w:p>
        <w:p w14:paraId="73788DFE" w14:textId="72EAE428"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19" w:history="1">
            <w:r w:rsidR="00E45CD9" w:rsidRPr="007F5FED">
              <w:rPr>
                <w:rStyle w:val="Hipervnculo"/>
                <w:rFonts w:ascii="Times New Roman" w:hAnsi="Times New Roman" w:cs="Times New Roman"/>
                <w:noProof/>
                <w:sz w:val="24"/>
                <w:szCs w:val="24"/>
              </w:rPr>
              <w:t>3.3.3. Catalasa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_Toc71614519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E45CD9" w:rsidRPr="007F5FED">
              <w:rPr>
                <w:rFonts w:ascii="Times New Roman" w:hAnsi="Times New Roman" w:cs="Times New Roman"/>
                <w:noProof/>
                <w:webHidden/>
                <w:sz w:val="24"/>
                <w:szCs w:val="24"/>
              </w:rPr>
              <w:fldChar w:fldCharType="end"/>
            </w:r>
          </w:hyperlink>
        </w:p>
        <w:p w14:paraId="72EC3B3D" w14:textId="0278F426"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20" w:history="1">
            <w:r w:rsidR="00E45CD9" w:rsidRPr="007F5FED">
              <w:rPr>
                <w:rStyle w:val="Hipervnculo"/>
                <w:rFonts w:ascii="Times New Roman" w:hAnsi="Times New Roman" w:cs="Times New Roman"/>
                <w:noProof/>
                <w:sz w:val="24"/>
                <w:szCs w:val="24"/>
              </w:rPr>
              <w:t>3.4. Propiedades del microorganismo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45CD9" w:rsidRPr="007F5FED">
              <w:rPr>
                <w:rFonts w:ascii="Times New Roman" w:hAnsi="Times New Roman" w:cs="Times New Roman"/>
                <w:noProof/>
                <w:webHidden/>
                <w:sz w:val="24"/>
                <w:szCs w:val="24"/>
              </w:rPr>
              <w:fldChar w:fldCharType="end"/>
            </w:r>
          </w:hyperlink>
        </w:p>
        <w:p w14:paraId="6BA977A3" w14:textId="76D6EA32"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21" w:history="1">
            <w:r w:rsidR="00E45CD9" w:rsidRPr="007F5FED">
              <w:rPr>
                <w:rStyle w:val="Hipervnculo"/>
                <w:rFonts w:ascii="Times New Roman" w:hAnsi="Times New Roman" w:cs="Times New Roman"/>
                <w:noProof/>
                <w:sz w:val="24"/>
                <w:szCs w:val="24"/>
              </w:rPr>
              <w:t>3.4.1. Biorremediación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45CD9" w:rsidRPr="007F5FED">
              <w:rPr>
                <w:rFonts w:ascii="Times New Roman" w:hAnsi="Times New Roman" w:cs="Times New Roman"/>
                <w:noProof/>
                <w:webHidden/>
                <w:sz w:val="24"/>
                <w:szCs w:val="24"/>
              </w:rPr>
              <w:fldChar w:fldCharType="end"/>
            </w:r>
          </w:hyperlink>
        </w:p>
        <w:p w14:paraId="5F5F9862" w14:textId="0A89F5DE"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22" w:history="1">
            <w:r w:rsidR="00E45CD9" w:rsidRPr="007F5FED">
              <w:rPr>
                <w:rStyle w:val="Hipervnculo"/>
                <w:rFonts w:ascii="Times New Roman" w:hAnsi="Times New Roman" w:cs="Times New Roman"/>
                <w:noProof/>
                <w:sz w:val="24"/>
                <w:szCs w:val="24"/>
              </w:rPr>
              <w:t>3.4.2. (DQO) Demanda química de oxigeno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45CD9" w:rsidRPr="007F5FED">
              <w:rPr>
                <w:rFonts w:ascii="Times New Roman" w:hAnsi="Times New Roman" w:cs="Times New Roman"/>
                <w:noProof/>
                <w:webHidden/>
                <w:sz w:val="24"/>
                <w:szCs w:val="24"/>
              </w:rPr>
              <w:fldChar w:fldCharType="end"/>
            </w:r>
          </w:hyperlink>
        </w:p>
        <w:p w14:paraId="7165BE4A" w14:textId="3776C16E"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23" w:history="1">
            <w:r w:rsidR="00E45CD9" w:rsidRPr="007F5FED">
              <w:rPr>
                <w:rStyle w:val="Hipervnculo"/>
                <w:rFonts w:ascii="Times New Roman" w:hAnsi="Times New Roman" w:cs="Times New Roman"/>
                <w:noProof/>
                <w:sz w:val="24"/>
                <w:szCs w:val="24"/>
              </w:rPr>
              <w:t>CAPITULO IV</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E45CD9" w:rsidRPr="007F5FED">
              <w:rPr>
                <w:rFonts w:ascii="Times New Roman" w:hAnsi="Times New Roman" w:cs="Times New Roman"/>
                <w:noProof/>
                <w:webHidden/>
                <w:sz w:val="24"/>
                <w:szCs w:val="24"/>
              </w:rPr>
              <w:fldChar w:fldCharType="end"/>
            </w:r>
          </w:hyperlink>
        </w:p>
        <w:p w14:paraId="67422327" w14:textId="049F7181"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524" w:history="1">
            <w:r w:rsidR="00E45CD9" w:rsidRPr="007F5FED">
              <w:rPr>
                <w:rStyle w:val="Hipervnculo"/>
                <w:rFonts w:ascii="Times New Roman" w:hAnsi="Times New Roman" w:cs="Times New Roman"/>
                <w:noProof/>
                <w:sz w:val="24"/>
                <w:szCs w:val="24"/>
              </w:rPr>
              <w:t>4.</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MARCO METODOLOGICO.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E45CD9" w:rsidRPr="007F5FED">
              <w:rPr>
                <w:rFonts w:ascii="Times New Roman" w:hAnsi="Times New Roman" w:cs="Times New Roman"/>
                <w:noProof/>
                <w:webHidden/>
                <w:sz w:val="24"/>
                <w:szCs w:val="24"/>
              </w:rPr>
              <w:fldChar w:fldCharType="end"/>
            </w:r>
          </w:hyperlink>
        </w:p>
        <w:p w14:paraId="6F4B7C30" w14:textId="5FAE8393" w:rsidR="00E45CD9" w:rsidRPr="007F5FED" w:rsidRDefault="00832749">
          <w:pPr>
            <w:pStyle w:val="TDC3"/>
            <w:tabs>
              <w:tab w:val="left" w:pos="1100"/>
              <w:tab w:val="right" w:leader="dot" w:pos="8072"/>
            </w:tabs>
            <w:rPr>
              <w:rFonts w:ascii="Times New Roman" w:eastAsiaTheme="minorEastAsia" w:hAnsi="Times New Roman" w:cs="Times New Roman"/>
              <w:noProof/>
              <w:sz w:val="24"/>
              <w:szCs w:val="24"/>
              <w:lang w:val="es-MX" w:eastAsia="es-MX"/>
            </w:rPr>
          </w:pPr>
          <w:hyperlink w:anchor="_Toc71614525" w:history="1">
            <w:r w:rsidR="00E45CD9" w:rsidRPr="007F5FED">
              <w:rPr>
                <w:rStyle w:val="Hipervnculo"/>
                <w:rFonts w:ascii="Times New Roman" w:hAnsi="Times New Roman" w:cs="Times New Roman"/>
                <w:noProof/>
                <w:sz w:val="24"/>
                <w:szCs w:val="24"/>
              </w:rPr>
              <w:t>4.1</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UBICACIÓN DE LA INVESTIGACION.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E45CD9" w:rsidRPr="007F5FED">
              <w:rPr>
                <w:rFonts w:ascii="Times New Roman" w:hAnsi="Times New Roman" w:cs="Times New Roman"/>
                <w:noProof/>
                <w:webHidden/>
                <w:sz w:val="24"/>
                <w:szCs w:val="24"/>
              </w:rPr>
              <w:fldChar w:fldCharType="end"/>
            </w:r>
          </w:hyperlink>
        </w:p>
        <w:p w14:paraId="3DE8224B" w14:textId="5A9B54E6"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26" w:history="1">
            <w:r w:rsidR="00E45CD9" w:rsidRPr="007F5FED">
              <w:rPr>
                <w:rStyle w:val="Hipervnculo"/>
                <w:rFonts w:ascii="Times New Roman" w:hAnsi="Times New Roman" w:cs="Times New Roman"/>
                <w:noProof/>
                <w:sz w:val="24"/>
                <w:szCs w:val="24"/>
              </w:rPr>
              <w:t>4.1.1 Localización de la investigación.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E45CD9" w:rsidRPr="007F5FED">
              <w:rPr>
                <w:rFonts w:ascii="Times New Roman" w:hAnsi="Times New Roman" w:cs="Times New Roman"/>
                <w:noProof/>
                <w:webHidden/>
                <w:sz w:val="24"/>
                <w:szCs w:val="24"/>
              </w:rPr>
              <w:fldChar w:fldCharType="end"/>
            </w:r>
          </w:hyperlink>
        </w:p>
        <w:p w14:paraId="0D785D9B" w14:textId="7E3FD5E1"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27" w:history="1">
            <w:r w:rsidR="00E45CD9" w:rsidRPr="007F5FED">
              <w:rPr>
                <w:rStyle w:val="Hipervnculo"/>
                <w:rFonts w:ascii="Times New Roman" w:hAnsi="Times New Roman" w:cs="Times New Roman"/>
                <w:noProof/>
                <w:sz w:val="24"/>
                <w:szCs w:val="24"/>
              </w:rPr>
              <w:t>4.1.2 Situación climática y geográfica.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E45CD9" w:rsidRPr="007F5FED">
              <w:rPr>
                <w:rFonts w:ascii="Times New Roman" w:hAnsi="Times New Roman" w:cs="Times New Roman"/>
                <w:noProof/>
                <w:webHidden/>
                <w:sz w:val="24"/>
                <w:szCs w:val="24"/>
              </w:rPr>
              <w:fldChar w:fldCharType="end"/>
            </w:r>
          </w:hyperlink>
        </w:p>
        <w:p w14:paraId="5DABCC4A" w14:textId="125A0DD7"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28" w:history="1">
            <w:r w:rsidR="00E45CD9" w:rsidRPr="007F5FED">
              <w:rPr>
                <w:rStyle w:val="Hipervnculo"/>
                <w:rFonts w:ascii="Times New Roman" w:hAnsi="Times New Roman" w:cs="Times New Roman"/>
                <w:noProof/>
                <w:sz w:val="24"/>
                <w:szCs w:val="24"/>
              </w:rPr>
              <w:t>4.1.3 Material experimental.</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E45CD9" w:rsidRPr="007F5FED">
              <w:rPr>
                <w:rFonts w:ascii="Times New Roman" w:hAnsi="Times New Roman" w:cs="Times New Roman"/>
                <w:noProof/>
                <w:webHidden/>
                <w:sz w:val="24"/>
                <w:szCs w:val="24"/>
              </w:rPr>
              <w:fldChar w:fldCharType="end"/>
            </w:r>
          </w:hyperlink>
        </w:p>
        <w:p w14:paraId="22C90994" w14:textId="3DB1EDA5"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29" w:history="1">
            <w:r w:rsidR="00E45CD9" w:rsidRPr="007F5FED">
              <w:rPr>
                <w:rStyle w:val="Hipervnculo"/>
                <w:rFonts w:ascii="Times New Roman" w:hAnsi="Times New Roman" w:cs="Times New Roman"/>
                <w:noProof/>
                <w:sz w:val="24"/>
                <w:szCs w:val="24"/>
              </w:rPr>
              <w:t>4.2 MATERIALES Y EQUIPOS.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_Toc71614529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E45CD9" w:rsidRPr="007F5FED">
              <w:rPr>
                <w:rFonts w:ascii="Times New Roman" w:hAnsi="Times New Roman" w:cs="Times New Roman"/>
                <w:noProof/>
                <w:webHidden/>
                <w:sz w:val="24"/>
                <w:szCs w:val="24"/>
              </w:rPr>
              <w:fldChar w:fldCharType="end"/>
            </w:r>
          </w:hyperlink>
        </w:p>
        <w:p w14:paraId="15812C50" w14:textId="2AAE4D92"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0" w:history="1">
            <w:r w:rsidR="00E45CD9" w:rsidRPr="007F5FED">
              <w:rPr>
                <w:rStyle w:val="Hipervnculo"/>
                <w:rFonts w:ascii="Times New Roman" w:hAnsi="Times New Roman" w:cs="Times New Roman"/>
                <w:noProof/>
                <w:sz w:val="24"/>
                <w:szCs w:val="24"/>
              </w:rPr>
              <w:t>4.2.1 Materiales de laboratorio.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E45CD9" w:rsidRPr="007F5FED">
              <w:rPr>
                <w:rFonts w:ascii="Times New Roman" w:hAnsi="Times New Roman" w:cs="Times New Roman"/>
                <w:noProof/>
                <w:webHidden/>
                <w:sz w:val="24"/>
                <w:szCs w:val="24"/>
              </w:rPr>
              <w:fldChar w:fldCharType="end"/>
            </w:r>
          </w:hyperlink>
        </w:p>
        <w:p w14:paraId="178DBFB9" w14:textId="43270FE5"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1" w:history="1">
            <w:r w:rsidR="00E45CD9" w:rsidRPr="007F5FED">
              <w:rPr>
                <w:rStyle w:val="Hipervnculo"/>
                <w:rFonts w:ascii="Times New Roman" w:hAnsi="Times New Roman" w:cs="Times New Roman"/>
                <w:noProof/>
                <w:sz w:val="24"/>
                <w:szCs w:val="24"/>
              </w:rPr>
              <w:t>4.2.2 Reactivos.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E45CD9" w:rsidRPr="007F5FED">
              <w:rPr>
                <w:rFonts w:ascii="Times New Roman" w:hAnsi="Times New Roman" w:cs="Times New Roman"/>
                <w:noProof/>
                <w:webHidden/>
                <w:sz w:val="24"/>
                <w:szCs w:val="24"/>
              </w:rPr>
              <w:fldChar w:fldCharType="end"/>
            </w:r>
          </w:hyperlink>
        </w:p>
        <w:p w14:paraId="3400DAB3" w14:textId="39CC878C"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2" w:history="1">
            <w:r w:rsidR="00E45CD9" w:rsidRPr="007F5FED">
              <w:rPr>
                <w:rStyle w:val="Hipervnculo"/>
                <w:rFonts w:ascii="Times New Roman" w:hAnsi="Times New Roman" w:cs="Times New Roman"/>
                <w:noProof/>
                <w:sz w:val="24"/>
                <w:szCs w:val="24"/>
              </w:rPr>
              <w:t>4.2.3 Equipos de laboratorio.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E45CD9" w:rsidRPr="007F5FED">
              <w:rPr>
                <w:rFonts w:ascii="Times New Roman" w:hAnsi="Times New Roman" w:cs="Times New Roman"/>
                <w:noProof/>
                <w:webHidden/>
                <w:sz w:val="24"/>
                <w:szCs w:val="24"/>
              </w:rPr>
              <w:fldChar w:fldCharType="end"/>
            </w:r>
          </w:hyperlink>
        </w:p>
        <w:p w14:paraId="1FD2CB3D" w14:textId="16756457"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3" w:history="1">
            <w:r w:rsidR="00E45CD9" w:rsidRPr="007F5FED">
              <w:rPr>
                <w:rStyle w:val="Hipervnculo"/>
                <w:rFonts w:ascii="Times New Roman" w:hAnsi="Times New Roman" w:cs="Times New Roman"/>
                <w:noProof/>
                <w:sz w:val="24"/>
                <w:szCs w:val="24"/>
              </w:rPr>
              <w:t>4.2.4 Materiales de oficina.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E45CD9" w:rsidRPr="007F5FED">
              <w:rPr>
                <w:rFonts w:ascii="Times New Roman" w:hAnsi="Times New Roman" w:cs="Times New Roman"/>
                <w:noProof/>
                <w:webHidden/>
                <w:sz w:val="24"/>
                <w:szCs w:val="24"/>
              </w:rPr>
              <w:fldChar w:fldCharType="end"/>
            </w:r>
          </w:hyperlink>
        </w:p>
        <w:p w14:paraId="74CB9E33" w14:textId="2F96975F"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34" w:history="1">
            <w:r w:rsidR="00E45CD9" w:rsidRPr="007F5FED">
              <w:rPr>
                <w:rStyle w:val="Hipervnculo"/>
                <w:rFonts w:ascii="Times New Roman" w:hAnsi="Times New Roman" w:cs="Times New Roman"/>
                <w:noProof/>
                <w:sz w:val="24"/>
                <w:szCs w:val="24"/>
              </w:rPr>
              <w:t>4.3 ANALISIS ESTADISTICO.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E45CD9" w:rsidRPr="007F5FED">
              <w:rPr>
                <w:rFonts w:ascii="Times New Roman" w:hAnsi="Times New Roman" w:cs="Times New Roman"/>
                <w:noProof/>
                <w:webHidden/>
                <w:sz w:val="24"/>
                <w:szCs w:val="24"/>
              </w:rPr>
              <w:fldChar w:fldCharType="end"/>
            </w:r>
          </w:hyperlink>
        </w:p>
        <w:p w14:paraId="42810FD3" w14:textId="28974D4A"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5" w:history="1">
            <w:r w:rsidR="00E45CD9" w:rsidRPr="007F5FED">
              <w:rPr>
                <w:rStyle w:val="Hipervnculo"/>
                <w:rFonts w:ascii="Times New Roman" w:hAnsi="Times New Roman" w:cs="Times New Roman"/>
                <w:noProof/>
                <w:sz w:val="24"/>
                <w:szCs w:val="24"/>
              </w:rPr>
              <w:t>4.3.1. Tipo de diseño.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E45CD9" w:rsidRPr="007F5FED">
              <w:rPr>
                <w:rFonts w:ascii="Times New Roman" w:hAnsi="Times New Roman" w:cs="Times New Roman"/>
                <w:noProof/>
                <w:webHidden/>
                <w:sz w:val="24"/>
                <w:szCs w:val="24"/>
              </w:rPr>
              <w:fldChar w:fldCharType="end"/>
            </w:r>
          </w:hyperlink>
        </w:p>
        <w:p w14:paraId="6C48F0E2" w14:textId="02FA5418"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6" w:history="1">
            <w:r w:rsidR="00E45CD9" w:rsidRPr="007F5FED">
              <w:rPr>
                <w:rStyle w:val="Hipervnculo"/>
                <w:rFonts w:ascii="Times New Roman" w:hAnsi="Times New Roman" w:cs="Times New Roman"/>
                <w:noProof/>
                <w:sz w:val="24"/>
                <w:szCs w:val="24"/>
              </w:rPr>
              <w:t>4.3.2. Factor de estudio.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E45CD9" w:rsidRPr="007F5FED">
              <w:rPr>
                <w:rFonts w:ascii="Times New Roman" w:hAnsi="Times New Roman" w:cs="Times New Roman"/>
                <w:noProof/>
                <w:webHidden/>
                <w:sz w:val="24"/>
                <w:szCs w:val="24"/>
              </w:rPr>
              <w:fldChar w:fldCharType="end"/>
            </w:r>
          </w:hyperlink>
        </w:p>
        <w:p w14:paraId="454E0922" w14:textId="2E399B71"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7" w:history="1">
            <w:r w:rsidR="00E45CD9" w:rsidRPr="007F5FED">
              <w:rPr>
                <w:rStyle w:val="Hipervnculo"/>
                <w:rFonts w:ascii="Times New Roman" w:hAnsi="Times New Roman" w:cs="Times New Roman"/>
                <w:noProof/>
                <w:sz w:val="24"/>
                <w:szCs w:val="24"/>
              </w:rPr>
              <w:t>4.3.3. Características de experimento.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E45CD9" w:rsidRPr="007F5FED">
              <w:rPr>
                <w:rFonts w:ascii="Times New Roman" w:hAnsi="Times New Roman" w:cs="Times New Roman"/>
                <w:noProof/>
                <w:webHidden/>
                <w:sz w:val="24"/>
                <w:szCs w:val="24"/>
              </w:rPr>
              <w:fldChar w:fldCharType="end"/>
            </w:r>
          </w:hyperlink>
        </w:p>
        <w:p w14:paraId="5DC14114" w14:textId="57FB7BC4"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8" w:history="1">
            <w:r w:rsidR="00E45CD9" w:rsidRPr="007F5FED">
              <w:rPr>
                <w:rStyle w:val="Hipervnculo"/>
                <w:rFonts w:ascii="Times New Roman" w:hAnsi="Times New Roman" w:cs="Times New Roman"/>
                <w:noProof/>
                <w:sz w:val="24"/>
                <w:szCs w:val="24"/>
              </w:rPr>
              <w:t>4.3.4. Análisis de varianza ADEVA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E45CD9" w:rsidRPr="007F5FED">
              <w:rPr>
                <w:rFonts w:ascii="Times New Roman" w:hAnsi="Times New Roman" w:cs="Times New Roman"/>
                <w:noProof/>
                <w:webHidden/>
                <w:sz w:val="24"/>
                <w:szCs w:val="24"/>
              </w:rPr>
              <w:fldChar w:fldCharType="end"/>
            </w:r>
          </w:hyperlink>
        </w:p>
        <w:p w14:paraId="59EA9366" w14:textId="44315C3C"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39" w:history="1">
            <w:r w:rsidR="00E45CD9" w:rsidRPr="007F5FED">
              <w:rPr>
                <w:rStyle w:val="Hipervnculo"/>
                <w:rFonts w:ascii="Times New Roman" w:hAnsi="Times New Roman" w:cs="Times New Roman"/>
                <w:noProof/>
                <w:sz w:val="24"/>
                <w:szCs w:val="24"/>
              </w:rPr>
              <w:t>4.3.5. Modelo matemático DBCA.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_Toc71614539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E45CD9" w:rsidRPr="007F5FED">
              <w:rPr>
                <w:rFonts w:ascii="Times New Roman" w:hAnsi="Times New Roman" w:cs="Times New Roman"/>
                <w:noProof/>
                <w:webHidden/>
                <w:sz w:val="24"/>
                <w:szCs w:val="24"/>
              </w:rPr>
              <w:fldChar w:fldCharType="end"/>
            </w:r>
          </w:hyperlink>
        </w:p>
        <w:p w14:paraId="1725A8EB" w14:textId="4D1C335F"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40" w:history="1">
            <w:r w:rsidR="00E45CD9" w:rsidRPr="007F5FED">
              <w:rPr>
                <w:rStyle w:val="Hipervnculo"/>
                <w:rFonts w:ascii="Times New Roman" w:hAnsi="Times New Roman" w:cs="Times New Roman"/>
                <w:noProof/>
                <w:sz w:val="24"/>
                <w:szCs w:val="24"/>
              </w:rPr>
              <w:t>4.4 PROCEDIMIENTO.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E45CD9" w:rsidRPr="007F5FED">
              <w:rPr>
                <w:rFonts w:ascii="Times New Roman" w:hAnsi="Times New Roman" w:cs="Times New Roman"/>
                <w:noProof/>
                <w:webHidden/>
                <w:sz w:val="24"/>
                <w:szCs w:val="24"/>
              </w:rPr>
              <w:fldChar w:fldCharType="end"/>
            </w:r>
          </w:hyperlink>
        </w:p>
        <w:p w14:paraId="1ACDF253" w14:textId="65C3778D"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41" w:history="1">
            <w:r w:rsidR="00E45CD9" w:rsidRPr="007F5FED">
              <w:rPr>
                <w:rStyle w:val="Hipervnculo"/>
                <w:rFonts w:ascii="Times New Roman" w:hAnsi="Times New Roman" w:cs="Times New Roman"/>
                <w:noProof/>
                <w:sz w:val="24"/>
                <w:szCs w:val="24"/>
              </w:rPr>
              <w:t>4.4.1. Recolección de suelos.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E45CD9" w:rsidRPr="007F5FED">
              <w:rPr>
                <w:rFonts w:ascii="Times New Roman" w:hAnsi="Times New Roman" w:cs="Times New Roman"/>
                <w:noProof/>
                <w:webHidden/>
                <w:sz w:val="24"/>
                <w:szCs w:val="24"/>
              </w:rPr>
              <w:fldChar w:fldCharType="end"/>
            </w:r>
          </w:hyperlink>
        </w:p>
        <w:p w14:paraId="69D62168" w14:textId="0338B03E"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42" w:history="1">
            <w:r w:rsidR="00E45CD9" w:rsidRPr="007F5FED">
              <w:rPr>
                <w:rStyle w:val="Hipervnculo"/>
                <w:rFonts w:ascii="Times New Roman" w:hAnsi="Times New Roman" w:cs="Times New Roman"/>
                <w:noProof/>
                <w:sz w:val="24"/>
                <w:szCs w:val="24"/>
              </w:rPr>
              <w:t xml:space="preserve">4.4.2. </w:t>
            </w:r>
            <w:r w:rsidR="00E45CD9" w:rsidRPr="007F5FED">
              <w:rPr>
                <w:rStyle w:val="Hipervnculo"/>
                <w:rFonts w:ascii="Times New Roman" w:hAnsi="Times New Roman" w:cs="Times New Roman"/>
                <w:noProof/>
                <w:sz w:val="24"/>
                <w:szCs w:val="24"/>
                <w:lang w:val="es-ES"/>
              </w:rPr>
              <w:t xml:space="preserve">Aislamiento de microorganismos del género </w:t>
            </w:r>
            <w:r w:rsidR="00E45CD9" w:rsidRPr="007F5FED">
              <w:rPr>
                <w:rStyle w:val="Hipervnculo"/>
                <w:rFonts w:ascii="Times New Roman" w:hAnsi="Times New Roman" w:cs="Times New Roman"/>
                <w:i/>
                <w:noProof/>
                <w:sz w:val="24"/>
                <w:szCs w:val="24"/>
                <w:lang w:val="es-ES"/>
              </w:rPr>
              <w:t>Bacillus.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E45CD9" w:rsidRPr="007F5FED">
              <w:rPr>
                <w:rFonts w:ascii="Times New Roman" w:hAnsi="Times New Roman" w:cs="Times New Roman"/>
                <w:noProof/>
                <w:webHidden/>
                <w:sz w:val="24"/>
                <w:szCs w:val="24"/>
              </w:rPr>
              <w:fldChar w:fldCharType="end"/>
            </w:r>
          </w:hyperlink>
        </w:p>
        <w:p w14:paraId="56CC8904" w14:textId="677B044F"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43" w:history="1">
            <w:r w:rsidR="00E45CD9" w:rsidRPr="007F5FED">
              <w:rPr>
                <w:rStyle w:val="Hipervnculo"/>
                <w:rFonts w:ascii="Times New Roman" w:hAnsi="Times New Roman" w:cs="Times New Roman"/>
                <w:noProof/>
                <w:sz w:val="24"/>
                <w:szCs w:val="24"/>
                <w:lang w:val="es-ES"/>
              </w:rPr>
              <w:t>4.4.3. Confirmación inicial de los aislados obtenidos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E45CD9" w:rsidRPr="007F5FED">
              <w:rPr>
                <w:rFonts w:ascii="Times New Roman" w:hAnsi="Times New Roman" w:cs="Times New Roman"/>
                <w:noProof/>
                <w:webHidden/>
                <w:sz w:val="24"/>
                <w:szCs w:val="24"/>
              </w:rPr>
              <w:fldChar w:fldCharType="end"/>
            </w:r>
          </w:hyperlink>
        </w:p>
        <w:p w14:paraId="7FB1506A" w14:textId="2F557F2C"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44" w:history="1">
            <w:r w:rsidR="00E45CD9" w:rsidRPr="007F5FED">
              <w:rPr>
                <w:rStyle w:val="Hipervnculo"/>
                <w:rFonts w:ascii="Times New Roman" w:hAnsi="Times New Roman" w:cs="Times New Roman"/>
                <w:noProof/>
                <w:sz w:val="24"/>
                <w:szCs w:val="24"/>
              </w:rPr>
              <w:t>4.4.4. Reanimación de las muestras congeladas.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E45CD9" w:rsidRPr="007F5FED">
              <w:rPr>
                <w:rFonts w:ascii="Times New Roman" w:hAnsi="Times New Roman" w:cs="Times New Roman"/>
                <w:noProof/>
                <w:webHidden/>
                <w:sz w:val="24"/>
                <w:szCs w:val="24"/>
              </w:rPr>
              <w:fldChar w:fldCharType="end"/>
            </w:r>
          </w:hyperlink>
        </w:p>
        <w:p w14:paraId="5066FD46" w14:textId="59B324B1"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45" w:history="1">
            <w:r w:rsidR="00E45CD9" w:rsidRPr="007F5FED">
              <w:rPr>
                <w:rStyle w:val="Hipervnculo"/>
                <w:rFonts w:ascii="Times New Roman" w:hAnsi="Times New Roman" w:cs="Times New Roman"/>
                <w:noProof/>
                <w:sz w:val="24"/>
                <w:szCs w:val="24"/>
              </w:rPr>
              <w:t>4.4.5 Análisis de concentración de ADN, para verificar la el volumen de biomasa y viabilidad del aislado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E45CD9" w:rsidRPr="007F5FED">
              <w:rPr>
                <w:rFonts w:ascii="Times New Roman" w:hAnsi="Times New Roman" w:cs="Times New Roman"/>
                <w:noProof/>
                <w:webHidden/>
                <w:sz w:val="24"/>
                <w:szCs w:val="24"/>
              </w:rPr>
              <w:fldChar w:fldCharType="end"/>
            </w:r>
          </w:hyperlink>
        </w:p>
        <w:p w14:paraId="1A0F4F8F" w14:textId="5CCCCFE3"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46" w:history="1">
            <w:r w:rsidR="00E45CD9" w:rsidRPr="007F5FED">
              <w:rPr>
                <w:rStyle w:val="Hipervnculo"/>
                <w:rFonts w:ascii="Times New Roman" w:hAnsi="Times New Roman" w:cs="Times New Roman"/>
                <w:noProof/>
                <w:sz w:val="24"/>
                <w:szCs w:val="24"/>
              </w:rPr>
              <w:t>4.4.5.1. Extracción de ADN.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E45CD9" w:rsidRPr="007F5FED">
              <w:rPr>
                <w:rFonts w:ascii="Times New Roman" w:hAnsi="Times New Roman" w:cs="Times New Roman"/>
                <w:noProof/>
                <w:webHidden/>
                <w:sz w:val="24"/>
                <w:szCs w:val="24"/>
              </w:rPr>
              <w:fldChar w:fldCharType="end"/>
            </w:r>
          </w:hyperlink>
        </w:p>
        <w:p w14:paraId="586BCE5B" w14:textId="7280F155"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47" w:history="1">
            <w:r w:rsidR="00E45CD9" w:rsidRPr="007F5FED">
              <w:rPr>
                <w:rStyle w:val="Hipervnculo"/>
                <w:rFonts w:ascii="Times New Roman" w:hAnsi="Times New Roman" w:cs="Times New Roman"/>
                <w:noProof/>
                <w:sz w:val="24"/>
                <w:szCs w:val="24"/>
              </w:rPr>
              <w:t>4.4.5.2 Análisis de la concentración de ADN.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E45CD9" w:rsidRPr="007F5FED">
              <w:rPr>
                <w:rFonts w:ascii="Times New Roman" w:hAnsi="Times New Roman" w:cs="Times New Roman"/>
                <w:noProof/>
                <w:webHidden/>
                <w:sz w:val="24"/>
                <w:szCs w:val="24"/>
              </w:rPr>
              <w:fldChar w:fldCharType="end"/>
            </w:r>
          </w:hyperlink>
        </w:p>
        <w:p w14:paraId="3AD855BF" w14:textId="2D2EDE8D"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48" w:history="1">
            <w:r w:rsidR="00E45CD9" w:rsidRPr="007F5FED">
              <w:rPr>
                <w:rStyle w:val="Hipervnculo"/>
                <w:rFonts w:ascii="Times New Roman" w:hAnsi="Times New Roman" w:cs="Times New Roman"/>
                <w:noProof/>
                <w:sz w:val="24"/>
                <w:szCs w:val="24"/>
                <w:lang w:val="es-ES"/>
              </w:rPr>
              <w:t xml:space="preserve">4.4.6. Identificación del medio de cultivo óptimo para aislamiento de bacterias del género </w:t>
            </w:r>
            <w:r w:rsidR="00E45CD9" w:rsidRPr="007F5FED">
              <w:rPr>
                <w:rStyle w:val="Hipervnculo"/>
                <w:rFonts w:ascii="Times New Roman" w:hAnsi="Times New Roman" w:cs="Times New Roman"/>
                <w:i/>
                <w:noProof/>
                <w:sz w:val="24"/>
                <w:szCs w:val="24"/>
                <w:lang w:val="es-ES"/>
              </w:rPr>
              <w:t>Bacillus.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E45CD9" w:rsidRPr="007F5FED">
              <w:rPr>
                <w:rFonts w:ascii="Times New Roman" w:hAnsi="Times New Roman" w:cs="Times New Roman"/>
                <w:noProof/>
                <w:webHidden/>
                <w:sz w:val="24"/>
                <w:szCs w:val="24"/>
              </w:rPr>
              <w:fldChar w:fldCharType="end"/>
            </w:r>
          </w:hyperlink>
        </w:p>
        <w:p w14:paraId="185E4E51" w14:textId="344AF7CB"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49" w:history="1">
            <w:r w:rsidR="00E45CD9" w:rsidRPr="007F5FED">
              <w:rPr>
                <w:rStyle w:val="Hipervnculo"/>
                <w:rFonts w:ascii="Times New Roman" w:hAnsi="Times New Roman" w:cs="Times New Roman"/>
                <w:noProof/>
                <w:sz w:val="24"/>
                <w:szCs w:val="24"/>
                <w:lang w:val="es-ES"/>
              </w:rPr>
              <w:t>4.4.6.1 Procedimiento.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_Toc71614549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E45CD9" w:rsidRPr="007F5FED">
              <w:rPr>
                <w:rFonts w:ascii="Times New Roman" w:hAnsi="Times New Roman" w:cs="Times New Roman"/>
                <w:noProof/>
                <w:webHidden/>
                <w:sz w:val="24"/>
                <w:szCs w:val="24"/>
              </w:rPr>
              <w:fldChar w:fldCharType="end"/>
            </w:r>
          </w:hyperlink>
        </w:p>
        <w:p w14:paraId="74EF294D" w14:textId="1262396E"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50" w:history="1">
            <w:r w:rsidR="00E45CD9" w:rsidRPr="007F5FED">
              <w:rPr>
                <w:rStyle w:val="Hipervnculo"/>
                <w:rFonts w:ascii="Times New Roman" w:hAnsi="Times New Roman" w:cs="Times New Roman"/>
                <w:noProof/>
                <w:sz w:val="24"/>
                <w:szCs w:val="24"/>
              </w:rPr>
              <w:t xml:space="preserve">4.4.7. </w:t>
            </w:r>
            <w:r w:rsidR="00E45CD9" w:rsidRPr="007F5FED">
              <w:rPr>
                <w:rStyle w:val="Hipervnculo"/>
                <w:rFonts w:ascii="Times New Roman" w:hAnsi="Times New Roman" w:cs="Times New Roman"/>
                <w:noProof/>
                <w:sz w:val="24"/>
                <w:szCs w:val="24"/>
                <w:lang w:val="es-ES"/>
              </w:rPr>
              <w:t xml:space="preserve">Caracterización de los microorganismos aislados a nivel de especie (técnica bioquímica presuntiva para </w:t>
            </w:r>
            <w:r w:rsidR="00E45CD9" w:rsidRPr="007F5FED">
              <w:rPr>
                <w:rStyle w:val="Hipervnculo"/>
                <w:rFonts w:ascii="Times New Roman" w:hAnsi="Times New Roman" w:cs="Times New Roman"/>
                <w:i/>
                <w:iCs/>
                <w:noProof/>
                <w:sz w:val="24"/>
                <w:szCs w:val="24"/>
                <w:lang w:val="es-ES"/>
              </w:rPr>
              <w:t xml:space="preserve">Bacillus cereus, </w:t>
            </w:r>
            <w:r w:rsidR="00E45CD9" w:rsidRPr="007F5FED">
              <w:rPr>
                <w:rStyle w:val="Hipervnculo"/>
                <w:rFonts w:ascii="Times New Roman" w:hAnsi="Times New Roman" w:cs="Times New Roman"/>
                <w:i/>
                <w:noProof/>
                <w:sz w:val="24"/>
                <w:szCs w:val="24"/>
              </w:rPr>
              <w:t>thuringiensis.</w:t>
            </w:r>
            <w:r w:rsidR="00E45CD9" w:rsidRPr="007F5FED">
              <w:rPr>
                <w:rStyle w:val="Hipervnculo"/>
                <w:rFonts w:ascii="Times New Roman" w:hAnsi="Times New Roman" w:cs="Times New Roman"/>
                <w:noProof/>
                <w:sz w:val="24"/>
                <w:szCs w:val="24"/>
                <w:lang w:val="es-ES"/>
              </w:rPr>
              <w:t>).</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E45CD9" w:rsidRPr="007F5FED">
              <w:rPr>
                <w:rFonts w:ascii="Times New Roman" w:hAnsi="Times New Roman" w:cs="Times New Roman"/>
                <w:noProof/>
                <w:webHidden/>
                <w:sz w:val="24"/>
                <w:szCs w:val="24"/>
              </w:rPr>
              <w:fldChar w:fldCharType="end"/>
            </w:r>
          </w:hyperlink>
        </w:p>
        <w:p w14:paraId="161071CD" w14:textId="4743C790"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1" w:history="1">
            <w:r w:rsidR="00E45CD9" w:rsidRPr="007F5FED">
              <w:rPr>
                <w:rStyle w:val="Hipervnculo"/>
                <w:rFonts w:ascii="Times New Roman" w:hAnsi="Times New Roman" w:cs="Times New Roman"/>
                <w:noProof/>
                <w:sz w:val="24"/>
                <w:szCs w:val="24"/>
                <w:lang w:val="es-ES"/>
              </w:rPr>
              <w:t>4.4.7.1. Ensayos de confirmación.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E45CD9" w:rsidRPr="007F5FED">
              <w:rPr>
                <w:rFonts w:ascii="Times New Roman" w:hAnsi="Times New Roman" w:cs="Times New Roman"/>
                <w:noProof/>
                <w:webHidden/>
                <w:sz w:val="24"/>
                <w:szCs w:val="24"/>
              </w:rPr>
              <w:fldChar w:fldCharType="end"/>
            </w:r>
          </w:hyperlink>
        </w:p>
        <w:p w14:paraId="0FEA7EA5" w14:textId="08AC2E9F"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52" w:history="1">
            <w:r w:rsidR="00E45CD9" w:rsidRPr="007F5FED">
              <w:rPr>
                <w:rStyle w:val="Hipervnculo"/>
                <w:rFonts w:ascii="Times New Roman" w:hAnsi="Times New Roman" w:cs="Times New Roman"/>
                <w:noProof/>
                <w:sz w:val="24"/>
                <w:szCs w:val="24"/>
                <w:lang w:val="es-ES"/>
              </w:rPr>
              <w:t>4.4.8. Análisis de las muestras de suelos contaminados previos a la biorremediación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E45CD9" w:rsidRPr="007F5FED">
              <w:rPr>
                <w:rFonts w:ascii="Times New Roman" w:hAnsi="Times New Roman" w:cs="Times New Roman"/>
                <w:noProof/>
                <w:webHidden/>
                <w:sz w:val="24"/>
                <w:szCs w:val="24"/>
              </w:rPr>
              <w:fldChar w:fldCharType="end"/>
            </w:r>
          </w:hyperlink>
        </w:p>
        <w:p w14:paraId="32094A1F" w14:textId="231518A0"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3" w:history="1">
            <w:r w:rsidR="00E45CD9" w:rsidRPr="007F5FED">
              <w:rPr>
                <w:rStyle w:val="Hipervnculo"/>
                <w:rFonts w:ascii="Times New Roman" w:hAnsi="Times New Roman" w:cs="Times New Roman"/>
                <w:noProof/>
                <w:sz w:val="24"/>
                <w:szCs w:val="24"/>
                <w:lang w:val="es-ES"/>
              </w:rPr>
              <w:t>4.4.8.1 Materia orgánica.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E45CD9" w:rsidRPr="007F5FED">
              <w:rPr>
                <w:rFonts w:ascii="Times New Roman" w:hAnsi="Times New Roman" w:cs="Times New Roman"/>
                <w:noProof/>
                <w:webHidden/>
                <w:sz w:val="24"/>
                <w:szCs w:val="24"/>
              </w:rPr>
              <w:fldChar w:fldCharType="end"/>
            </w:r>
          </w:hyperlink>
        </w:p>
        <w:p w14:paraId="296D5A5C" w14:textId="74351F85"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4" w:history="1">
            <w:r w:rsidR="00E45CD9" w:rsidRPr="007F5FED">
              <w:rPr>
                <w:rStyle w:val="Hipervnculo"/>
                <w:rFonts w:ascii="Times New Roman" w:hAnsi="Times New Roman" w:cs="Times New Roman"/>
                <w:noProof/>
                <w:sz w:val="24"/>
                <w:szCs w:val="24"/>
              </w:rPr>
              <w:t>4.4.8.2 Cálculos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E45CD9" w:rsidRPr="007F5FED">
              <w:rPr>
                <w:rFonts w:ascii="Times New Roman" w:hAnsi="Times New Roman" w:cs="Times New Roman"/>
                <w:noProof/>
                <w:webHidden/>
                <w:sz w:val="24"/>
                <w:szCs w:val="24"/>
              </w:rPr>
              <w:fldChar w:fldCharType="end"/>
            </w:r>
          </w:hyperlink>
        </w:p>
        <w:p w14:paraId="63303FC1" w14:textId="7150FE0F" w:rsidR="00E45CD9" w:rsidRPr="007F5FED" w:rsidRDefault="00832749">
          <w:pPr>
            <w:pStyle w:val="TDC4"/>
            <w:tabs>
              <w:tab w:val="right" w:leader="dot" w:pos="8072"/>
            </w:tabs>
            <w:rPr>
              <w:rFonts w:ascii="Times New Roman" w:eastAsiaTheme="minorEastAsia" w:hAnsi="Times New Roman" w:cs="Times New Roman"/>
              <w:noProof/>
              <w:sz w:val="24"/>
              <w:szCs w:val="24"/>
              <w:lang w:val="es-MX" w:eastAsia="es-MX"/>
            </w:rPr>
          </w:pPr>
          <w:hyperlink w:anchor="_Toc71614555" w:history="1">
            <w:r w:rsidR="00E45CD9" w:rsidRPr="007F5FED">
              <w:rPr>
                <w:rStyle w:val="Hipervnculo"/>
                <w:rFonts w:ascii="Times New Roman" w:hAnsi="Times New Roman" w:cs="Times New Roman"/>
                <w:noProof/>
                <w:sz w:val="24"/>
                <w:szCs w:val="24"/>
              </w:rPr>
              <w:t xml:space="preserve">4.4.9. </w:t>
            </w:r>
            <w:r w:rsidR="00E45CD9" w:rsidRPr="007F5FED">
              <w:rPr>
                <w:rStyle w:val="Hipervnculo"/>
                <w:rFonts w:ascii="Times New Roman" w:hAnsi="Times New Roman" w:cs="Times New Roman"/>
                <w:noProof/>
                <w:sz w:val="24"/>
                <w:szCs w:val="24"/>
                <w:lang w:val="es-ES"/>
              </w:rPr>
              <w:t>Estudió el efecto biorremediador del microorganismo seleccionado.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E45CD9" w:rsidRPr="007F5FED">
              <w:rPr>
                <w:rFonts w:ascii="Times New Roman" w:hAnsi="Times New Roman" w:cs="Times New Roman"/>
                <w:noProof/>
                <w:webHidden/>
                <w:sz w:val="24"/>
                <w:szCs w:val="24"/>
              </w:rPr>
              <w:fldChar w:fldCharType="end"/>
            </w:r>
          </w:hyperlink>
        </w:p>
        <w:p w14:paraId="4D0AC221" w14:textId="777ADCC2"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6" w:history="1">
            <w:r w:rsidR="00E45CD9" w:rsidRPr="007F5FED">
              <w:rPr>
                <w:rStyle w:val="Hipervnculo"/>
                <w:rFonts w:ascii="Times New Roman" w:hAnsi="Times New Roman" w:cs="Times New Roman"/>
                <w:noProof/>
                <w:sz w:val="24"/>
                <w:szCs w:val="24"/>
              </w:rPr>
              <w:t>4.4.9.1 Efecto de biorremediación.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E45CD9" w:rsidRPr="007F5FED">
              <w:rPr>
                <w:rFonts w:ascii="Times New Roman" w:hAnsi="Times New Roman" w:cs="Times New Roman"/>
                <w:noProof/>
                <w:webHidden/>
                <w:sz w:val="24"/>
                <w:szCs w:val="24"/>
              </w:rPr>
              <w:fldChar w:fldCharType="end"/>
            </w:r>
          </w:hyperlink>
        </w:p>
        <w:p w14:paraId="30C63EDC" w14:textId="5C4C7594"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7" w:history="1">
            <w:r w:rsidR="00E45CD9" w:rsidRPr="007F5FED">
              <w:rPr>
                <w:rStyle w:val="Hipervnculo"/>
                <w:rFonts w:ascii="Times New Roman" w:hAnsi="Times New Roman" w:cs="Times New Roman"/>
                <w:noProof/>
                <w:sz w:val="24"/>
                <w:szCs w:val="24"/>
              </w:rPr>
              <w:t>4.4.9.2 pH.</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E45CD9" w:rsidRPr="007F5FED">
              <w:rPr>
                <w:rFonts w:ascii="Times New Roman" w:hAnsi="Times New Roman" w:cs="Times New Roman"/>
                <w:noProof/>
                <w:webHidden/>
                <w:sz w:val="24"/>
                <w:szCs w:val="24"/>
              </w:rPr>
              <w:fldChar w:fldCharType="end"/>
            </w:r>
          </w:hyperlink>
        </w:p>
        <w:p w14:paraId="406653B7" w14:textId="634CE611"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8" w:history="1">
            <w:r w:rsidR="00E45CD9" w:rsidRPr="007F5FED">
              <w:rPr>
                <w:rStyle w:val="Hipervnculo"/>
                <w:rFonts w:ascii="Times New Roman" w:hAnsi="Times New Roman" w:cs="Times New Roman"/>
                <w:noProof/>
                <w:sz w:val="24"/>
                <w:szCs w:val="24"/>
              </w:rPr>
              <w:t>4.4.9.3 Conductividad.</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E45CD9" w:rsidRPr="007F5FED">
              <w:rPr>
                <w:rFonts w:ascii="Times New Roman" w:hAnsi="Times New Roman" w:cs="Times New Roman"/>
                <w:noProof/>
                <w:webHidden/>
                <w:sz w:val="24"/>
                <w:szCs w:val="24"/>
              </w:rPr>
              <w:fldChar w:fldCharType="end"/>
            </w:r>
          </w:hyperlink>
        </w:p>
        <w:p w14:paraId="30A66C7F" w14:textId="14E3167C"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59" w:history="1">
            <w:r w:rsidR="00E45CD9" w:rsidRPr="007F5FED">
              <w:rPr>
                <w:rStyle w:val="Hipervnculo"/>
                <w:rFonts w:ascii="Times New Roman" w:hAnsi="Times New Roman" w:cs="Times New Roman"/>
                <w:noProof/>
                <w:sz w:val="24"/>
                <w:szCs w:val="24"/>
              </w:rPr>
              <w:t>4.4.9.4 Turbidez.</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_Toc71614559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E45CD9" w:rsidRPr="007F5FED">
              <w:rPr>
                <w:rFonts w:ascii="Times New Roman" w:hAnsi="Times New Roman" w:cs="Times New Roman"/>
                <w:noProof/>
                <w:webHidden/>
                <w:sz w:val="24"/>
                <w:szCs w:val="24"/>
              </w:rPr>
              <w:fldChar w:fldCharType="end"/>
            </w:r>
          </w:hyperlink>
        </w:p>
        <w:p w14:paraId="7B9D15E1" w14:textId="115C587E"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60" w:history="1">
            <w:r w:rsidR="00E45CD9" w:rsidRPr="007F5FED">
              <w:rPr>
                <w:rStyle w:val="Hipervnculo"/>
                <w:rFonts w:ascii="Times New Roman" w:hAnsi="Times New Roman" w:cs="Times New Roman"/>
                <w:noProof/>
                <w:sz w:val="24"/>
                <w:szCs w:val="24"/>
              </w:rPr>
              <w:t>4.4.9.5 Fosfato.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E45CD9" w:rsidRPr="007F5FED">
              <w:rPr>
                <w:rFonts w:ascii="Times New Roman" w:hAnsi="Times New Roman" w:cs="Times New Roman"/>
                <w:noProof/>
                <w:webHidden/>
                <w:sz w:val="24"/>
                <w:szCs w:val="24"/>
              </w:rPr>
              <w:fldChar w:fldCharType="end"/>
            </w:r>
          </w:hyperlink>
        </w:p>
        <w:p w14:paraId="545D5F75" w14:textId="1E9945BB"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61" w:history="1">
            <w:r w:rsidR="00E45CD9" w:rsidRPr="007F5FED">
              <w:rPr>
                <w:rStyle w:val="Hipervnculo"/>
                <w:rFonts w:ascii="Times New Roman" w:hAnsi="Times New Roman" w:cs="Times New Roman"/>
                <w:noProof/>
                <w:sz w:val="24"/>
                <w:szCs w:val="24"/>
              </w:rPr>
              <w:t>4.4.9.6 Cromo hexavalente.</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E45CD9" w:rsidRPr="007F5FED">
              <w:rPr>
                <w:rFonts w:ascii="Times New Roman" w:hAnsi="Times New Roman" w:cs="Times New Roman"/>
                <w:noProof/>
                <w:webHidden/>
                <w:sz w:val="24"/>
                <w:szCs w:val="24"/>
              </w:rPr>
              <w:fldChar w:fldCharType="end"/>
            </w:r>
          </w:hyperlink>
        </w:p>
        <w:p w14:paraId="1D23FC20" w14:textId="30ED4A0E"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62" w:history="1">
            <w:r w:rsidR="00E45CD9" w:rsidRPr="007F5FED">
              <w:rPr>
                <w:rStyle w:val="Hipervnculo"/>
                <w:rFonts w:ascii="Times New Roman" w:hAnsi="Times New Roman" w:cs="Times New Roman"/>
                <w:noProof/>
                <w:sz w:val="24"/>
                <w:szCs w:val="24"/>
              </w:rPr>
              <w:t>4.4.9.7 Nitrógeno total.</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E45CD9" w:rsidRPr="007F5FED">
              <w:rPr>
                <w:rFonts w:ascii="Times New Roman" w:hAnsi="Times New Roman" w:cs="Times New Roman"/>
                <w:noProof/>
                <w:webHidden/>
                <w:sz w:val="24"/>
                <w:szCs w:val="24"/>
              </w:rPr>
              <w:fldChar w:fldCharType="end"/>
            </w:r>
          </w:hyperlink>
        </w:p>
        <w:p w14:paraId="088C0B54" w14:textId="75537299" w:rsidR="00E45CD9" w:rsidRPr="007F5FED" w:rsidRDefault="00832749">
          <w:pPr>
            <w:pStyle w:val="TDC5"/>
            <w:tabs>
              <w:tab w:val="right" w:leader="dot" w:pos="8072"/>
            </w:tabs>
            <w:rPr>
              <w:rFonts w:ascii="Times New Roman" w:eastAsiaTheme="minorEastAsia" w:hAnsi="Times New Roman" w:cs="Times New Roman"/>
              <w:noProof/>
              <w:sz w:val="24"/>
              <w:szCs w:val="24"/>
              <w:lang w:val="es-MX" w:eastAsia="es-MX"/>
            </w:rPr>
          </w:pPr>
          <w:hyperlink w:anchor="_Toc71614563" w:history="1">
            <w:r w:rsidR="00E45CD9" w:rsidRPr="007F5FED">
              <w:rPr>
                <w:rStyle w:val="Hipervnculo"/>
                <w:rFonts w:ascii="Times New Roman" w:hAnsi="Times New Roman" w:cs="Times New Roman"/>
                <w:noProof/>
                <w:sz w:val="24"/>
                <w:szCs w:val="24"/>
              </w:rPr>
              <w:t>4.4.9.8 DQO.</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E45CD9" w:rsidRPr="007F5FED">
              <w:rPr>
                <w:rFonts w:ascii="Times New Roman" w:hAnsi="Times New Roman" w:cs="Times New Roman"/>
                <w:noProof/>
                <w:webHidden/>
                <w:sz w:val="24"/>
                <w:szCs w:val="24"/>
              </w:rPr>
              <w:fldChar w:fldCharType="end"/>
            </w:r>
          </w:hyperlink>
        </w:p>
        <w:p w14:paraId="7F9B55BA" w14:textId="11DB6560"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64" w:history="1">
            <w:r w:rsidR="00E45CD9" w:rsidRPr="007F5FED">
              <w:rPr>
                <w:rStyle w:val="Hipervnculo"/>
                <w:rFonts w:ascii="Times New Roman" w:hAnsi="Times New Roman" w:cs="Times New Roman"/>
                <w:noProof/>
                <w:sz w:val="24"/>
                <w:szCs w:val="24"/>
              </w:rPr>
              <w:t>CAPITULO V</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E45CD9" w:rsidRPr="007F5FED">
              <w:rPr>
                <w:rFonts w:ascii="Times New Roman" w:hAnsi="Times New Roman" w:cs="Times New Roman"/>
                <w:noProof/>
                <w:webHidden/>
                <w:sz w:val="24"/>
                <w:szCs w:val="24"/>
              </w:rPr>
              <w:fldChar w:fldCharType="end"/>
            </w:r>
          </w:hyperlink>
        </w:p>
        <w:p w14:paraId="0534B3F7" w14:textId="558F5C45"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565" w:history="1">
            <w:r w:rsidR="00E45CD9" w:rsidRPr="007F5FED">
              <w:rPr>
                <w:rStyle w:val="Hipervnculo"/>
                <w:rFonts w:ascii="Times New Roman" w:hAnsi="Times New Roman" w:cs="Times New Roman"/>
                <w:noProof/>
                <w:sz w:val="24"/>
                <w:szCs w:val="24"/>
              </w:rPr>
              <w:t>5.</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RESULTADOS Y DISCUSION.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E45CD9" w:rsidRPr="007F5FED">
              <w:rPr>
                <w:rFonts w:ascii="Times New Roman" w:hAnsi="Times New Roman" w:cs="Times New Roman"/>
                <w:noProof/>
                <w:webHidden/>
                <w:sz w:val="24"/>
                <w:szCs w:val="24"/>
              </w:rPr>
              <w:fldChar w:fldCharType="end"/>
            </w:r>
          </w:hyperlink>
        </w:p>
        <w:p w14:paraId="51E8B3B7" w14:textId="0B2BEDFC" w:rsidR="00E45CD9" w:rsidRPr="007F5FED" w:rsidRDefault="00832749">
          <w:pPr>
            <w:pStyle w:val="TDC2"/>
            <w:tabs>
              <w:tab w:val="right" w:leader="dot" w:pos="8072"/>
            </w:tabs>
            <w:rPr>
              <w:rFonts w:ascii="Times New Roman" w:eastAsiaTheme="minorEastAsia" w:hAnsi="Times New Roman" w:cs="Times New Roman"/>
              <w:noProof/>
              <w:sz w:val="24"/>
              <w:szCs w:val="24"/>
              <w:lang w:val="es-MX" w:eastAsia="es-MX"/>
            </w:rPr>
          </w:pPr>
          <w:hyperlink w:anchor="_Toc71614566" w:history="1">
            <w:r w:rsidR="00E45CD9" w:rsidRPr="007F5FED">
              <w:rPr>
                <w:rStyle w:val="Hipervnculo"/>
                <w:rFonts w:ascii="Times New Roman" w:hAnsi="Times New Roman" w:cs="Times New Roman"/>
                <w:noProof/>
                <w:sz w:val="24"/>
                <w:szCs w:val="24"/>
              </w:rPr>
              <w:t xml:space="preserve">5.1. Aislamiento de los microorganismos del género </w:t>
            </w:r>
            <w:r w:rsidR="00E45CD9" w:rsidRPr="007F5FED">
              <w:rPr>
                <w:rStyle w:val="Hipervnculo"/>
                <w:rFonts w:ascii="Times New Roman" w:hAnsi="Times New Roman" w:cs="Times New Roman"/>
                <w:i/>
                <w:noProof/>
                <w:sz w:val="24"/>
                <w:szCs w:val="24"/>
              </w:rPr>
              <w:t>Bacillus</w:t>
            </w:r>
            <w:r w:rsidR="00E45CD9" w:rsidRPr="007F5FED">
              <w:rPr>
                <w:rStyle w:val="Hipervnculo"/>
                <w:rFonts w:ascii="Times New Roman" w:hAnsi="Times New Roman" w:cs="Times New Roman"/>
                <w:noProof/>
                <w:sz w:val="24"/>
                <w:szCs w:val="24"/>
              </w:rPr>
              <w:t>.</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E45CD9" w:rsidRPr="007F5FED">
              <w:rPr>
                <w:rFonts w:ascii="Times New Roman" w:hAnsi="Times New Roman" w:cs="Times New Roman"/>
                <w:noProof/>
                <w:webHidden/>
                <w:sz w:val="24"/>
                <w:szCs w:val="24"/>
              </w:rPr>
              <w:fldChar w:fldCharType="end"/>
            </w:r>
          </w:hyperlink>
        </w:p>
        <w:p w14:paraId="67435B07" w14:textId="00664926"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67" w:history="1">
            <w:r w:rsidR="00E45CD9" w:rsidRPr="007F5FED">
              <w:rPr>
                <w:rStyle w:val="Hipervnculo"/>
                <w:rFonts w:ascii="Times New Roman" w:hAnsi="Times New Roman" w:cs="Times New Roman"/>
                <w:noProof/>
                <w:sz w:val="24"/>
                <w:szCs w:val="24"/>
              </w:rPr>
              <w:t>5.2. Confirmación inicial de los aislados obtenidos.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E45CD9" w:rsidRPr="007F5FED">
              <w:rPr>
                <w:rFonts w:ascii="Times New Roman" w:hAnsi="Times New Roman" w:cs="Times New Roman"/>
                <w:noProof/>
                <w:webHidden/>
                <w:sz w:val="24"/>
                <w:szCs w:val="24"/>
              </w:rPr>
              <w:fldChar w:fldCharType="end"/>
            </w:r>
          </w:hyperlink>
        </w:p>
        <w:p w14:paraId="1E081CCC" w14:textId="775499B0"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68" w:history="1">
            <w:r w:rsidR="00E45CD9" w:rsidRPr="007F5FED">
              <w:rPr>
                <w:rStyle w:val="Hipervnculo"/>
                <w:rFonts w:ascii="Times New Roman" w:hAnsi="Times New Roman" w:cs="Times New Roman"/>
                <w:noProof/>
                <w:sz w:val="24"/>
                <w:szCs w:val="24"/>
              </w:rPr>
              <w:t>5.3. Reanimación de las muestras congeladas.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E45CD9" w:rsidRPr="007F5FED">
              <w:rPr>
                <w:rFonts w:ascii="Times New Roman" w:hAnsi="Times New Roman" w:cs="Times New Roman"/>
                <w:noProof/>
                <w:webHidden/>
                <w:sz w:val="24"/>
                <w:szCs w:val="24"/>
              </w:rPr>
              <w:fldChar w:fldCharType="end"/>
            </w:r>
          </w:hyperlink>
        </w:p>
        <w:p w14:paraId="38457E40" w14:textId="1D93FCBE"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69" w:history="1">
            <w:r w:rsidR="00E45CD9" w:rsidRPr="007F5FED">
              <w:rPr>
                <w:rStyle w:val="Hipervnculo"/>
                <w:rFonts w:ascii="Times New Roman" w:hAnsi="Times New Roman" w:cs="Times New Roman"/>
                <w:noProof/>
                <w:sz w:val="24"/>
                <w:szCs w:val="24"/>
              </w:rPr>
              <w:t>5.4. Extracción, concentración de ADN de los aislados obtenidos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_Toc71614569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E45CD9" w:rsidRPr="007F5FED">
              <w:rPr>
                <w:rFonts w:ascii="Times New Roman" w:hAnsi="Times New Roman" w:cs="Times New Roman"/>
                <w:noProof/>
                <w:webHidden/>
                <w:sz w:val="24"/>
                <w:szCs w:val="24"/>
              </w:rPr>
              <w:fldChar w:fldCharType="end"/>
            </w:r>
          </w:hyperlink>
        </w:p>
        <w:p w14:paraId="5D09234E" w14:textId="154CA77E"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70" w:history="1">
            <w:r w:rsidR="00E45CD9" w:rsidRPr="007F5FED">
              <w:rPr>
                <w:rStyle w:val="Hipervnculo"/>
                <w:rFonts w:ascii="Times New Roman" w:hAnsi="Times New Roman" w:cs="Times New Roman"/>
                <w:noProof/>
                <w:sz w:val="24"/>
                <w:szCs w:val="24"/>
              </w:rPr>
              <w:t xml:space="preserve">5.6. </w:t>
            </w:r>
            <w:r w:rsidR="00E45CD9" w:rsidRPr="007F5FED">
              <w:rPr>
                <w:rStyle w:val="Hipervnculo"/>
                <w:rFonts w:ascii="Times New Roman" w:hAnsi="Times New Roman" w:cs="Times New Roman"/>
                <w:noProof/>
                <w:sz w:val="24"/>
                <w:szCs w:val="24"/>
                <w:lang w:val="es-ES"/>
              </w:rPr>
              <w:t xml:space="preserve">Pruebas bioquímicas para la identificación de los </w:t>
            </w:r>
            <w:r w:rsidR="00E45CD9" w:rsidRPr="007F5FED">
              <w:rPr>
                <w:rStyle w:val="Hipervnculo"/>
                <w:rFonts w:ascii="Times New Roman" w:hAnsi="Times New Roman" w:cs="Times New Roman"/>
                <w:i/>
                <w:noProof/>
                <w:sz w:val="24"/>
                <w:szCs w:val="24"/>
                <w:lang w:val="es-ES"/>
              </w:rPr>
              <w:t>Bacillus</w:t>
            </w:r>
            <w:r w:rsidR="00E45CD9" w:rsidRPr="007F5FED">
              <w:rPr>
                <w:rStyle w:val="Hipervnculo"/>
                <w:rFonts w:ascii="Times New Roman" w:hAnsi="Times New Roman" w:cs="Times New Roman"/>
                <w:noProof/>
                <w:sz w:val="24"/>
                <w:szCs w:val="24"/>
                <w:lang w:val="es-ES"/>
              </w:rPr>
              <w:t>.</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E45CD9" w:rsidRPr="007F5FED">
              <w:rPr>
                <w:rFonts w:ascii="Times New Roman" w:hAnsi="Times New Roman" w:cs="Times New Roman"/>
                <w:noProof/>
                <w:webHidden/>
                <w:sz w:val="24"/>
                <w:szCs w:val="24"/>
              </w:rPr>
              <w:fldChar w:fldCharType="end"/>
            </w:r>
          </w:hyperlink>
        </w:p>
        <w:p w14:paraId="429C612B" w14:textId="0FE84043"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71" w:history="1">
            <w:r w:rsidR="00E45CD9" w:rsidRPr="007F5FED">
              <w:rPr>
                <w:rStyle w:val="Hipervnculo"/>
                <w:rFonts w:ascii="Times New Roman" w:hAnsi="Times New Roman" w:cs="Times New Roman"/>
                <w:noProof/>
                <w:sz w:val="24"/>
                <w:szCs w:val="24"/>
                <w:lang w:val="es-ES"/>
              </w:rPr>
              <w:t>5.7. Análisis Físicos Químicos de las muestras de suelos contaminados previos al proceso de biorremediación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E45CD9" w:rsidRPr="007F5FED">
              <w:rPr>
                <w:rFonts w:ascii="Times New Roman" w:hAnsi="Times New Roman" w:cs="Times New Roman"/>
                <w:noProof/>
                <w:webHidden/>
                <w:sz w:val="24"/>
                <w:szCs w:val="24"/>
              </w:rPr>
              <w:fldChar w:fldCharType="end"/>
            </w:r>
          </w:hyperlink>
        </w:p>
        <w:p w14:paraId="044895CD" w14:textId="05E37A70"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72" w:history="1">
            <w:r w:rsidR="00E45CD9" w:rsidRPr="007F5FED">
              <w:rPr>
                <w:rStyle w:val="Hipervnculo"/>
                <w:rFonts w:ascii="Times New Roman" w:hAnsi="Times New Roman" w:cs="Times New Roman"/>
                <w:noProof/>
                <w:sz w:val="24"/>
                <w:szCs w:val="24"/>
              </w:rPr>
              <w:t>5.8. Análisis de Varianza para la determinación del mejor efecto de biorremediación</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E45CD9" w:rsidRPr="007F5FED">
              <w:rPr>
                <w:rFonts w:ascii="Times New Roman" w:hAnsi="Times New Roman" w:cs="Times New Roman"/>
                <w:noProof/>
                <w:webHidden/>
                <w:sz w:val="24"/>
                <w:szCs w:val="24"/>
              </w:rPr>
              <w:fldChar w:fldCharType="end"/>
            </w:r>
          </w:hyperlink>
        </w:p>
        <w:p w14:paraId="6FA79184" w14:textId="6EA3F2FC"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73" w:history="1">
            <w:r w:rsidR="00E45CD9" w:rsidRPr="007F5FED">
              <w:rPr>
                <w:rStyle w:val="Hipervnculo"/>
                <w:rFonts w:ascii="Times New Roman" w:hAnsi="Times New Roman" w:cs="Times New Roman"/>
                <w:noProof/>
                <w:sz w:val="24"/>
                <w:szCs w:val="24"/>
              </w:rPr>
              <w:t>CAPITULO VI</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E45CD9" w:rsidRPr="007F5FED">
              <w:rPr>
                <w:rFonts w:ascii="Times New Roman" w:hAnsi="Times New Roman" w:cs="Times New Roman"/>
                <w:noProof/>
                <w:webHidden/>
                <w:sz w:val="24"/>
                <w:szCs w:val="24"/>
              </w:rPr>
              <w:fldChar w:fldCharType="end"/>
            </w:r>
          </w:hyperlink>
        </w:p>
        <w:p w14:paraId="0A867010" w14:textId="78CD8B94"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574" w:history="1">
            <w:r w:rsidR="00E45CD9" w:rsidRPr="007F5FED">
              <w:rPr>
                <w:rStyle w:val="Hipervnculo"/>
                <w:rFonts w:ascii="Times New Roman" w:hAnsi="Times New Roman" w:cs="Times New Roman"/>
                <w:noProof/>
                <w:sz w:val="24"/>
                <w:szCs w:val="24"/>
              </w:rPr>
              <w:t>6.</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COMPROBACION DE HIPOTESIS.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_Toc71614574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E45CD9" w:rsidRPr="007F5FED">
              <w:rPr>
                <w:rFonts w:ascii="Times New Roman" w:hAnsi="Times New Roman" w:cs="Times New Roman"/>
                <w:noProof/>
                <w:webHidden/>
                <w:sz w:val="24"/>
                <w:szCs w:val="24"/>
              </w:rPr>
              <w:fldChar w:fldCharType="end"/>
            </w:r>
          </w:hyperlink>
        </w:p>
        <w:p w14:paraId="6285DA12" w14:textId="7D1B9E40"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75" w:history="1">
            <w:r w:rsidR="00E45CD9" w:rsidRPr="007F5FED">
              <w:rPr>
                <w:rStyle w:val="Hipervnculo"/>
                <w:rFonts w:ascii="Times New Roman" w:hAnsi="Times New Roman" w:cs="Times New Roman"/>
                <w:noProof/>
                <w:sz w:val="24"/>
                <w:szCs w:val="24"/>
              </w:rPr>
              <w:t>6.1. Hipótesis nula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_Toc71614575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E45CD9" w:rsidRPr="007F5FED">
              <w:rPr>
                <w:rFonts w:ascii="Times New Roman" w:hAnsi="Times New Roman" w:cs="Times New Roman"/>
                <w:noProof/>
                <w:webHidden/>
                <w:sz w:val="24"/>
                <w:szCs w:val="24"/>
              </w:rPr>
              <w:fldChar w:fldCharType="end"/>
            </w:r>
          </w:hyperlink>
        </w:p>
        <w:p w14:paraId="440BD096" w14:textId="4ADBE1D4"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76" w:history="1">
            <w:r w:rsidR="00E45CD9" w:rsidRPr="007F5FED">
              <w:rPr>
                <w:rStyle w:val="Hipervnculo"/>
                <w:rFonts w:ascii="Times New Roman" w:hAnsi="Times New Roman" w:cs="Times New Roman"/>
                <w:noProof/>
                <w:sz w:val="24"/>
                <w:szCs w:val="24"/>
              </w:rPr>
              <w:t>6.2. Hipótesis alterna</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_Toc71614576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E45CD9" w:rsidRPr="007F5FED">
              <w:rPr>
                <w:rFonts w:ascii="Times New Roman" w:hAnsi="Times New Roman" w:cs="Times New Roman"/>
                <w:noProof/>
                <w:webHidden/>
                <w:sz w:val="24"/>
                <w:szCs w:val="24"/>
              </w:rPr>
              <w:fldChar w:fldCharType="end"/>
            </w:r>
          </w:hyperlink>
        </w:p>
        <w:p w14:paraId="144DE17D" w14:textId="154CCA16"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77" w:history="1">
            <w:r w:rsidR="00E45CD9" w:rsidRPr="007F5FED">
              <w:rPr>
                <w:rStyle w:val="Hipervnculo"/>
                <w:rFonts w:ascii="Times New Roman" w:hAnsi="Times New Roman" w:cs="Times New Roman"/>
                <w:noProof/>
                <w:sz w:val="24"/>
                <w:szCs w:val="24"/>
              </w:rPr>
              <w:t>CAPITULO VII</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_Toc71614577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E45CD9" w:rsidRPr="007F5FED">
              <w:rPr>
                <w:rFonts w:ascii="Times New Roman" w:hAnsi="Times New Roman" w:cs="Times New Roman"/>
                <w:noProof/>
                <w:webHidden/>
                <w:sz w:val="24"/>
                <w:szCs w:val="24"/>
              </w:rPr>
              <w:fldChar w:fldCharType="end"/>
            </w:r>
          </w:hyperlink>
        </w:p>
        <w:p w14:paraId="0AD02778" w14:textId="717CBB85" w:rsidR="00E45CD9" w:rsidRPr="007F5FED" w:rsidRDefault="00832749">
          <w:pPr>
            <w:pStyle w:val="TDC2"/>
            <w:tabs>
              <w:tab w:val="left" w:pos="660"/>
              <w:tab w:val="right" w:leader="dot" w:pos="8072"/>
            </w:tabs>
            <w:rPr>
              <w:rFonts w:ascii="Times New Roman" w:eastAsiaTheme="minorEastAsia" w:hAnsi="Times New Roman" w:cs="Times New Roman"/>
              <w:noProof/>
              <w:sz w:val="24"/>
              <w:szCs w:val="24"/>
              <w:lang w:val="es-MX" w:eastAsia="es-MX"/>
            </w:rPr>
          </w:pPr>
          <w:hyperlink w:anchor="_Toc71614578" w:history="1">
            <w:r w:rsidR="00E45CD9" w:rsidRPr="007F5FED">
              <w:rPr>
                <w:rStyle w:val="Hipervnculo"/>
                <w:rFonts w:ascii="Times New Roman" w:hAnsi="Times New Roman" w:cs="Times New Roman"/>
                <w:noProof/>
                <w:sz w:val="24"/>
                <w:szCs w:val="24"/>
              </w:rPr>
              <w:t>7.</w:t>
            </w:r>
            <w:r w:rsidR="00E45CD9" w:rsidRPr="007F5FED">
              <w:rPr>
                <w:rFonts w:ascii="Times New Roman" w:eastAsiaTheme="minorEastAsia" w:hAnsi="Times New Roman" w:cs="Times New Roman"/>
                <w:noProof/>
                <w:sz w:val="24"/>
                <w:szCs w:val="24"/>
                <w:lang w:val="es-MX" w:eastAsia="es-MX"/>
              </w:rPr>
              <w:tab/>
            </w:r>
            <w:r w:rsidR="00E45CD9" w:rsidRPr="007F5FED">
              <w:rPr>
                <w:rStyle w:val="Hipervnculo"/>
                <w:rFonts w:ascii="Times New Roman" w:hAnsi="Times New Roman" w:cs="Times New Roman"/>
                <w:noProof/>
                <w:sz w:val="24"/>
                <w:szCs w:val="24"/>
              </w:rPr>
              <w:t>CONCLUSIONES Y RECOMENDACIONES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_Toc71614578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E45CD9" w:rsidRPr="007F5FED">
              <w:rPr>
                <w:rFonts w:ascii="Times New Roman" w:hAnsi="Times New Roman" w:cs="Times New Roman"/>
                <w:noProof/>
                <w:webHidden/>
                <w:sz w:val="24"/>
                <w:szCs w:val="24"/>
              </w:rPr>
              <w:fldChar w:fldCharType="end"/>
            </w:r>
          </w:hyperlink>
        </w:p>
        <w:p w14:paraId="6E86DCC4" w14:textId="0DED9A23"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79" w:history="1">
            <w:r w:rsidR="00E45CD9" w:rsidRPr="007F5FED">
              <w:rPr>
                <w:rStyle w:val="Hipervnculo"/>
                <w:rFonts w:ascii="Times New Roman" w:hAnsi="Times New Roman" w:cs="Times New Roman"/>
                <w:noProof/>
                <w:sz w:val="24"/>
                <w:szCs w:val="24"/>
              </w:rPr>
              <w:t>7.1. Conclusiones.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_Toc71614579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E45CD9" w:rsidRPr="007F5FED">
              <w:rPr>
                <w:rFonts w:ascii="Times New Roman" w:hAnsi="Times New Roman" w:cs="Times New Roman"/>
                <w:noProof/>
                <w:webHidden/>
                <w:sz w:val="24"/>
                <w:szCs w:val="24"/>
              </w:rPr>
              <w:fldChar w:fldCharType="end"/>
            </w:r>
          </w:hyperlink>
        </w:p>
        <w:p w14:paraId="46D0318E" w14:textId="5CC78652" w:rsidR="00E45CD9" w:rsidRPr="007F5FED" w:rsidRDefault="00832749">
          <w:pPr>
            <w:pStyle w:val="TDC3"/>
            <w:tabs>
              <w:tab w:val="right" w:leader="dot" w:pos="8072"/>
            </w:tabs>
            <w:rPr>
              <w:rFonts w:ascii="Times New Roman" w:eastAsiaTheme="minorEastAsia" w:hAnsi="Times New Roman" w:cs="Times New Roman"/>
              <w:noProof/>
              <w:sz w:val="24"/>
              <w:szCs w:val="24"/>
              <w:lang w:val="es-MX" w:eastAsia="es-MX"/>
            </w:rPr>
          </w:pPr>
          <w:hyperlink w:anchor="_Toc71614580" w:history="1">
            <w:r w:rsidR="00E45CD9" w:rsidRPr="007F5FED">
              <w:rPr>
                <w:rStyle w:val="Hipervnculo"/>
                <w:rFonts w:ascii="Times New Roman" w:hAnsi="Times New Roman" w:cs="Times New Roman"/>
                <w:noProof/>
                <w:sz w:val="24"/>
                <w:szCs w:val="24"/>
              </w:rPr>
              <w:t>7.2. Recomendaciones.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_Toc71614580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E45CD9" w:rsidRPr="007F5FED">
              <w:rPr>
                <w:rFonts w:ascii="Times New Roman" w:hAnsi="Times New Roman" w:cs="Times New Roman"/>
                <w:noProof/>
                <w:webHidden/>
                <w:sz w:val="24"/>
                <w:szCs w:val="24"/>
              </w:rPr>
              <w:fldChar w:fldCharType="end"/>
            </w:r>
          </w:hyperlink>
        </w:p>
        <w:p w14:paraId="3C09F339" w14:textId="536FECB9"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81" w:history="1">
            <w:r w:rsidR="00E45CD9" w:rsidRPr="007F5FED">
              <w:rPr>
                <w:rStyle w:val="Hipervnculo"/>
                <w:rFonts w:ascii="Times New Roman" w:hAnsi="Times New Roman" w:cs="Times New Roman"/>
                <w:noProof/>
                <w:sz w:val="24"/>
                <w:szCs w:val="24"/>
              </w:rPr>
              <w:t>REFERENCIAS.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_Toc71614581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E45CD9" w:rsidRPr="007F5FED">
              <w:rPr>
                <w:rFonts w:ascii="Times New Roman" w:hAnsi="Times New Roman" w:cs="Times New Roman"/>
                <w:noProof/>
                <w:webHidden/>
                <w:sz w:val="24"/>
                <w:szCs w:val="24"/>
              </w:rPr>
              <w:fldChar w:fldCharType="end"/>
            </w:r>
          </w:hyperlink>
        </w:p>
        <w:p w14:paraId="64C494FE" w14:textId="37444AD3"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82" w:history="1">
            <w:r w:rsidR="00E45CD9" w:rsidRPr="007F5FED">
              <w:rPr>
                <w:rStyle w:val="Hipervnculo"/>
                <w:rFonts w:ascii="Times New Roman" w:hAnsi="Times New Roman" w:cs="Times New Roman"/>
                <w:noProof/>
                <w:sz w:val="24"/>
                <w:szCs w:val="24"/>
              </w:rPr>
              <w:t>ANEXOS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_Toc71614582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00E45CD9" w:rsidRPr="007F5FED">
              <w:rPr>
                <w:rFonts w:ascii="Times New Roman" w:hAnsi="Times New Roman" w:cs="Times New Roman"/>
                <w:noProof/>
                <w:webHidden/>
                <w:sz w:val="24"/>
                <w:szCs w:val="24"/>
              </w:rPr>
              <w:fldChar w:fldCharType="end"/>
            </w:r>
          </w:hyperlink>
        </w:p>
        <w:p w14:paraId="6494B275" w14:textId="18603092" w:rsidR="00E45CD9" w:rsidRPr="007F5FED" w:rsidRDefault="00832749">
          <w:pPr>
            <w:pStyle w:val="TDC1"/>
            <w:tabs>
              <w:tab w:val="right" w:leader="dot" w:pos="8072"/>
            </w:tabs>
            <w:rPr>
              <w:rFonts w:ascii="Times New Roman" w:eastAsiaTheme="minorEastAsia" w:hAnsi="Times New Roman" w:cs="Times New Roman"/>
              <w:noProof/>
              <w:sz w:val="24"/>
              <w:szCs w:val="24"/>
              <w:lang w:val="es-MX" w:eastAsia="es-MX"/>
            </w:rPr>
          </w:pPr>
          <w:hyperlink w:anchor="_Toc71614583" w:history="1">
            <w:r w:rsidR="00E45CD9" w:rsidRPr="007F5FED">
              <w:rPr>
                <w:rStyle w:val="Hipervnculo"/>
                <w:rFonts w:ascii="Times New Roman" w:hAnsi="Times New Roman" w:cs="Times New Roman"/>
                <w:noProof/>
                <w:sz w:val="24"/>
                <w:szCs w:val="24"/>
              </w:rPr>
              <w:t>GLOSARIOS DE TÉRMINOS.</w:t>
            </w:r>
            <w:r w:rsidR="00E45CD9" w:rsidRPr="007F5FED">
              <w:rPr>
                <w:rFonts w:ascii="Times New Roman" w:hAnsi="Times New Roman" w:cs="Times New Roman"/>
                <w:noProof/>
                <w:webHidden/>
                <w:sz w:val="24"/>
                <w:szCs w:val="24"/>
              </w:rPr>
              <w:tab/>
            </w:r>
            <w:r w:rsidR="00E45CD9" w:rsidRPr="007F5FED">
              <w:rPr>
                <w:rFonts w:ascii="Times New Roman" w:hAnsi="Times New Roman" w:cs="Times New Roman"/>
                <w:noProof/>
                <w:webHidden/>
                <w:sz w:val="24"/>
                <w:szCs w:val="24"/>
              </w:rPr>
              <w:fldChar w:fldCharType="begin"/>
            </w:r>
            <w:r w:rsidR="00E45CD9" w:rsidRPr="007F5FED">
              <w:rPr>
                <w:rFonts w:ascii="Times New Roman" w:hAnsi="Times New Roman" w:cs="Times New Roman"/>
                <w:noProof/>
                <w:webHidden/>
                <w:sz w:val="24"/>
                <w:szCs w:val="24"/>
              </w:rPr>
              <w:instrText xml:space="preserve"> PAGEREF _Toc71614583 \h </w:instrText>
            </w:r>
            <w:r w:rsidR="00E45CD9" w:rsidRPr="007F5FED">
              <w:rPr>
                <w:rFonts w:ascii="Times New Roman" w:hAnsi="Times New Roman" w:cs="Times New Roman"/>
                <w:noProof/>
                <w:webHidden/>
                <w:sz w:val="24"/>
                <w:szCs w:val="24"/>
              </w:rPr>
            </w:r>
            <w:r w:rsidR="00E45CD9" w:rsidRPr="007F5FE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78</w:t>
            </w:r>
            <w:r w:rsidR="00E45CD9" w:rsidRPr="007F5FED">
              <w:rPr>
                <w:rFonts w:ascii="Times New Roman" w:hAnsi="Times New Roman" w:cs="Times New Roman"/>
                <w:noProof/>
                <w:webHidden/>
                <w:sz w:val="24"/>
                <w:szCs w:val="24"/>
              </w:rPr>
              <w:fldChar w:fldCharType="end"/>
            </w:r>
          </w:hyperlink>
        </w:p>
        <w:p w14:paraId="6434B43C" w14:textId="39FBDDA8" w:rsidR="00AD2C04" w:rsidRPr="007F5FED" w:rsidRDefault="002360F7" w:rsidP="00D2358E">
          <w:pPr>
            <w:rPr>
              <w:rFonts w:ascii="Times New Roman" w:hAnsi="Times New Roman" w:cs="Times New Roman"/>
            </w:rPr>
          </w:pPr>
          <w:r w:rsidRPr="007F5FED">
            <w:rPr>
              <w:rFonts w:ascii="Times New Roman" w:hAnsi="Times New Roman" w:cs="Times New Roman"/>
              <w:b/>
              <w:bCs/>
              <w:sz w:val="24"/>
              <w:szCs w:val="24"/>
              <w:lang w:val="es-ES"/>
            </w:rPr>
            <w:fldChar w:fldCharType="end"/>
          </w:r>
        </w:p>
      </w:sdtContent>
    </w:sdt>
    <w:p w14:paraId="1F0BAD34" w14:textId="788743B5" w:rsidR="000D6ECD" w:rsidRPr="007F5FED" w:rsidRDefault="000D6ECD" w:rsidP="00D2358E">
      <w:pPr>
        <w:rPr>
          <w:rFonts w:ascii="Times New Roman" w:hAnsi="Times New Roman" w:cs="Times New Roman"/>
          <w:b/>
          <w:sz w:val="24"/>
          <w:szCs w:val="24"/>
        </w:rPr>
      </w:pPr>
    </w:p>
    <w:p w14:paraId="699D8227" w14:textId="77777777" w:rsidR="00422589" w:rsidRPr="007F5FED" w:rsidRDefault="00422589" w:rsidP="00D2358E">
      <w:pPr>
        <w:rPr>
          <w:rFonts w:ascii="Times New Roman" w:hAnsi="Times New Roman" w:cs="Times New Roman"/>
          <w:b/>
          <w:sz w:val="24"/>
          <w:szCs w:val="24"/>
        </w:rPr>
      </w:pPr>
    </w:p>
    <w:p w14:paraId="2B5390BC" w14:textId="77777777" w:rsidR="00AD2C04" w:rsidRPr="007F5FED" w:rsidRDefault="00AD2C04" w:rsidP="00D2358E">
      <w:pPr>
        <w:rPr>
          <w:rFonts w:ascii="Times New Roman" w:hAnsi="Times New Roman" w:cs="Times New Roman"/>
          <w:b/>
          <w:sz w:val="24"/>
          <w:szCs w:val="24"/>
        </w:rPr>
      </w:pPr>
      <w:r w:rsidRPr="007F5FED">
        <w:rPr>
          <w:rFonts w:ascii="Times New Roman" w:hAnsi="Times New Roman" w:cs="Times New Roman"/>
          <w:b/>
          <w:sz w:val="24"/>
          <w:szCs w:val="24"/>
        </w:rPr>
        <w:br w:type="page"/>
      </w:r>
    </w:p>
    <w:p w14:paraId="565C7741" w14:textId="10315169" w:rsidR="00AD2C04" w:rsidRPr="00422589" w:rsidRDefault="00AD2C04" w:rsidP="00D2358E">
      <w:pPr>
        <w:pStyle w:val="Ttulo1"/>
      </w:pPr>
      <w:bookmarkStart w:id="8" w:name="_Toc71614487"/>
      <w:r w:rsidRPr="00422589">
        <w:lastRenderedPageBreak/>
        <w:t>ÍNDICE DE TABLAS</w:t>
      </w:r>
      <w:bookmarkEnd w:id="8"/>
      <w:r w:rsidRPr="00422589">
        <w:t xml:space="preserve"> </w:t>
      </w:r>
    </w:p>
    <w:p w14:paraId="097F19F1" w14:textId="55B3A350" w:rsidR="00426942" w:rsidRPr="00422589" w:rsidRDefault="009D411D">
      <w:pPr>
        <w:pStyle w:val="TDC1"/>
        <w:tabs>
          <w:tab w:val="right" w:leader="dot" w:pos="8072"/>
        </w:tabs>
        <w:rPr>
          <w:rFonts w:ascii="Times New Roman" w:eastAsiaTheme="minorEastAsia" w:hAnsi="Times New Roman" w:cs="Times New Roman"/>
          <w:noProof/>
          <w:lang w:val="es-MX" w:eastAsia="es-MX"/>
        </w:rPr>
      </w:pPr>
      <w:r w:rsidRPr="00422589">
        <w:rPr>
          <w:rFonts w:ascii="Times New Roman" w:hAnsi="Times New Roman" w:cs="Times New Roman"/>
          <w:b/>
          <w:sz w:val="24"/>
          <w:szCs w:val="24"/>
        </w:rPr>
        <w:fldChar w:fldCharType="begin"/>
      </w:r>
      <w:r w:rsidRPr="00422589">
        <w:rPr>
          <w:rFonts w:ascii="Times New Roman" w:hAnsi="Times New Roman" w:cs="Times New Roman"/>
          <w:b/>
          <w:sz w:val="24"/>
          <w:szCs w:val="24"/>
        </w:rPr>
        <w:instrText xml:space="preserve"> TOC \h \z \t "titulo tabla,1" </w:instrText>
      </w:r>
      <w:r w:rsidRPr="00422589">
        <w:rPr>
          <w:rFonts w:ascii="Times New Roman" w:hAnsi="Times New Roman" w:cs="Times New Roman"/>
          <w:b/>
          <w:sz w:val="24"/>
          <w:szCs w:val="24"/>
        </w:rPr>
        <w:fldChar w:fldCharType="separate"/>
      </w:r>
      <w:hyperlink w:anchor="_Toc71059881" w:history="1">
        <w:r w:rsidR="00426942" w:rsidRPr="00422589">
          <w:rPr>
            <w:rStyle w:val="Hipervnculo"/>
            <w:rFonts w:ascii="Times New Roman" w:hAnsi="Times New Roman" w:cs="Times New Roman"/>
            <w:noProof/>
          </w:rPr>
          <w:t xml:space="preserve">Tabla 1. Taxonomía del Genero </w:t>
        </w:r>
        <w:r w:rsidR="00426942" w:rsidRPr="00422589">
          <w:rPr>
            <w:rStyle w:val="Hipervnculo"/>
            <w:rFonts w:ascii="Times New Roman" w:hAnsi="Times New Roman" w:cs="Times New Roman"/>
            <w:i/>
            <w:noProof/>
          </w:rPr>
          <w:t>Bacillus Cereus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_Toc71059881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sidR="00832749">
          <w:rPr>
            <w:rFonts w:ascii="Times New Roman" w:hAnsi="Times New Roman" w:cs="Times New Roman"/>
            <w:noProof/>
            <w:webHidden/>
          </w:rPr>
          <w:t>5</w:t>
        </w:r>
        <w:r w:rsidR="00426942" w:rsidRPr="00422589">
          <w:rPr>
            <w:rFonts w:ascii="Times New Roman" w:hAnsi="Times New Roman" w:cs="Times New Roman"/>
            <w:noProof/>
            <w:webHidden/>
          </w:rPr>
          <w:fldChar w:fldCharType="end"/>
        </w:r>
      </w:hyperlink>
    </w:p>
    <w:p w14:paraId="6C12F4A3" w14:textId="2B779047"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2" w:history="1">
        <w:r w:rsidR="00426942" w:rsidRPr="00422589">
          <w:rPr>
            <w:rStyle w:val="Hipervnculo"/>
            <w:rFonts w:ascii="Times New Roman" w:hAnsi="Times New Roman" w:cs="Times New Roman"/>
            <w:noProof/>
          </w:rPr>
          <w:t>Tabla 2. Datos de la localización de la investigación</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_Toc71059882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14</w:t>
        </w:r>
        <w:r w:rsidR="00426942" w:rsidRPr="00422589">
          <w:rPr>
            <w:rFonts w:ascii="Times New Roman" w:hAnsi="Times New Roman" w:cs="Times New Roman"/>
            <w:noProof/>
            <w:webHidden/>
          </w:rPr>
          <w:fldChar w:fldCharType="end"/>
        </w:r>
      </w:hyperlink>
    </w:p>
    <w:p w14:paraId="2E3FF2FF" w14:textId="443ADF3B"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3" w:history="1">
        <w:r w:rsidR="00426942" w:rsidRPr="00422589">
          <w:rPr>
            <w:rStyle w:val="Hipervnculo"/>
            <w:rFonts w:ascii="Times New Roman" w:hAnsi="Times New Roman" w:cs="Times New Roman"/>
            <w:noProof/>
          </w:rPr>
          <w:t>Tabla 3. Parámetros de la situación geográfica y climática del lugar de la investigación</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_Toc71059883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14</w:t>
        </w:r>
        <w:r w:rsidR="00426942" w:rsidRPr="00422589">
          <w:rPr>
            <w:rFonts w:ascii="Times New Roman" w:hAnsi="Times New Roman" w:cs="Times New Roman"/>
            <w:noProof/>
            <w:webHidden/>
          </w:rPr>
          <w:fldChar w:fldCharType="end"/>
        </w:r>
      </w:hyperlink>
    </w:p>
    <w:p w14:paraId="6659FC1F" w14:textId="16429A46"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4" w:history="1">
        <w:r w:rsidR="00426942" w:rsidRPr="00422589">
          <w:rPr>
            <w:rStyle w:val="Hipervnculo"/>
            <w:rFonts w:ascii="Times New Roman" w:hAnsi="Times New Roman" w:cs="Times New Roman"/>
            <w:noProof/>
          </w:rPr>
          <w:t xml:space="preserve">Tabla 4. </w:t>
        </w:r>
        <w:r w:rsidR="00426942" w:rsidRPr="00422589">
          <w:rPr>
            <w:rStyle w:val="Hipervnculo"/>
            <w:rFonts w:ascii="Times New Roman" w:hAnsi="Times New Roman" w:cs="Times New Roman"/>
            <w:noProof/>
            <w:lang w:val="es-ES"/>
          </w:rPr>
          <w:t>Descripción de factores de estudio</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_Toc71059884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18</w:t>
        </w:r>
        <w:r w:rsidR="00426942" w:rsidRPr="00422589">
          <w:rPr>
            <w:rFonts w:ascii="Times New Roman" w:hAnsi="Times New Roman" w:cs="Times New Roman"/>
            <w:noProof/>
            <w:webHidden/>
          </w:rPr>
          <w:fldChar w:fldCharType="end"/>
        </w:r>
      </w:hyperlink>
    </w:p>
    <w:p w14:paraId="252A2926" w14:textId="71CF97E5"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5" w:history="1">
        <w:r w:rsidR="00426942" w:rsidRPr="00422589">
          <w:rPr>
            <w:rStyle w:val="Hipervnculo"/>
            <w:rFonts w:ascii="Times New Roman" w:hAnsi="Times New Roman" w:cs="Times New Roman"/>
            <w:noProof/>
          </w:rPr>
          <w:t xml:space="preserve">Tabla 5. </w:t>
        </w:r>
        <w:r w:rsidR="00426942" w:rsidRPr="00422589">
          <w:rPr>
            <w:rStyle w:val="Hipervnculo"/>
            <w:rFonts w:ascii="Times New Roman" w:hAnsi="Times New Roman" w:cs="Times New Roman"/>
            <w:noProof/>
            <w:lang w:val="es-ES"/>
          </w:rPr>
          <w:t>Combinación de factores.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_Toc71059885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18</w:t>
        </w:r>
        <w:r w:rsidR="00426942" w:rsidRPr="00422589">
          <w:rPr>
            <w:rFonts w:ascii="Times New Roman" w:hAnsi="Times New Roman" w:cs="Times New Roman"/>
            <w:noProof/>
            <w:webHidden/>
          </w:rPr>
          <w:fldChar w:fldCharType="end"/>
        </w:r>
      </w:hyperlink>
    </w:p>
    <w:p w14:paraId="5D796242" w14:textId="48D66FEC"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6" w:history="1">
        <w:r w:rsidR="00426942" w:rsidRPr="00422589">
          <w:rPr>
            <w:rStyle w:val="Hipervnculo"/>
            <w:rFonts w:ascii="Times New Roman" w:hAnsi="Times New Roman" w:cs="Times New Roman"/>
            <w:noProof/>
          </w:rPr>
          <w:t>Tabla 6. Características del experimento.</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_Toc71059886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18</w:t>
        </w:r>
        <w:r w:rsidR="00426942" w:rsidRPr="00422589">
          <w:rPr>
            <w:rFonts w:ascii="Times New Roman" w:hAnsi="Times New Roman" w:cs="Times New Roman"/>
            <w:noProof/>
            <w:webHidden/>
          </w:rPr>
          <w:fldChar w:fldCharType="end"/>
        </w:r>
      </w:hyperlink>
    </w:p>
    <w:p w14:paraId="14BB5472" w14:textId="73A2AC46"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7" w:history="1">
        <w:r w:rsidR="00426942" w:rsidRPr="00422589">
          <w:rPr>
            <w:rStyle w:val="Hipervnculo"/>
            <w:rFonts w:ascii="Times New Roman" w:hAnsi="Times New Roman" w:cs="Times New Roman"/>
            <w:noProof/>
          </w:rPr>
          <w:t>Tabla 7. Análisis de varianza (ADEVA)</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_Toc71059887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19</w:t>
        </w:r>
        <w:r w:rsidR="00426942" w:rsidRPr="00422589">
          <w:rPr>
            <w:rFonts w:ascii="Times New Roman" w:hAnsi="Times New Roman" w:cs="Times New Roman"/>
            <w:noProof/>
            <w:webHidden/>
          </w:rPr>
          <w:fldChar w:fldCharType="end"/>
        </w:r>
      </w:hyperlink>
    </w:p>
    <w:p w14:paraId="71A3646A" w14:textId="22C61D81"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8" w:history="1">
        <w:r w:rsidR="00426942" w:rsidRPr="00422589">
          <w:rPr>
            <w:rStyle w:val="Hipervnculo"/>
            <w:rFonts w:ascii="Times New Roman" w:hAnsi="Times New Roman" w:cs="Times New Roman"/>
            <w:noProof/>
            <w:lang w:val="es-MX"/>
          </w:rPr>
          <w:t>Tabla 8. Composición.</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_Toc71059888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25</w:t>
        </w:r>
        <w:r w:rsidR="00426942" w:rsidRPr="00422589">
          <w:rPr>
            <w:rFonts w:ascii="Times New Roman" w:hAnsi="Times New Roman" w:cs="Times New Roman"/>
            <w:noProof/>
            <w:webHidden/>
          </w:rPr>
          <w:fldChar w:fldCharType="end"/>
        </w:r>
      </w:hyperlink>
    </w:p>
    <w:p w14:paraId="24502FE5" w14:textId="6FB97089"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89" w:history="1">
        <w:r w:rsidR="00426942" w:rsidRPr="00422589">
          <w:rPr>
            <w:rStyle w:val="Hipervnculo"/>
            <w:rFonts w:ascii="Times New Roman" w:hAnsi="Times New Roman" w:cs="Times New Roman"/>
            <w:noProof/>
          </w:rPr>
          <w:t xml:space="preserve">Tabla. 9 muestra de microorganismos del género </w:t>
        </w:r>
        <w:r w:rsidR="00426942" w:rsidRPr="00422589">
          <w:rPr>
            <w:rStyle w:val="Hipervnculo"/>
            <w:rFonts w:ascii="Times New Roman" w:hAnsi="Times New Roman" w:cs="Times New Roman"/>
            <w:i/>
            <w:noProof/>
          </w:rPr>
          <w:t>Bacillus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_Toc71059889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34</w:t>
        </w:r>
        <w:r w:rsidR="00426942" w:rsidRPr="00422589">
          <w:rPr>
            <w:rFonts w:ascii="Times New Roman" w:hAnsi="Times New Roman" w:cs="Times New Roman"/>
            <w:noProof/>
            <w:webHidden/>
          </w:rPr>
          <w:fldChar w:fldCharType="end"/>
        </w:r>
      </w:hyperlink>
    </w:p>
    <w:p w14:paraId="334A218F" w14:textId="1EEA11B2"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0" w:history="1">
        <w:r w:rsidR="00426942" w:rsidRPr="00422589">
          <w:rPr>
            <w:rStyle w:val="Hipervnculo"/>
            <w:rFonts w:ascii="Times New Roman" w:hAnsi="Times New Roman" w:cs="Times New Roman"/>
            <w:noProof/>
          </w:rPr>
          <w:t xml:space="preserve">Tabla 10. Resultados de concentración de ADN, las cepas de </w:t>
        </w:r>
        <w:r w:rsidR="00426942" w:rsidRPr="00422589">
          <w:rPr>
            <w:rStyle w:val="Hipervnculo"/>
            <w:rFonts w:ascii="Times New Roman" w:hAnsi="Times New Roman" w:cs="Times New Roman"/>
            <w:i/>
            <w:noProof/>
          </w:rPr>
          <w:t>Bacillus</w:t>
        </w:r>
        <w:r w:rsidR="00426942" w:rsidRPr="00422589">
          <w:rPr>
            <w:rStyle w:val="Hipervnculo"/>
            <w:rFonts w:ascii="Times New Roman" w:hAnsi="Times New Roman" w:cs="Times New Roman"/>
            <w:noProof/>
          </w:rPr>
          <w:t xml:space="preserve"> aisladass de   aguas contaminadas.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_Toc71059890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35</w:t>
        </w:r>
        <w:r w:rsidR="00426942" w:rsidRPr="00422589">
          <w:rPr>
            <w:rFonts w:ascii="Times New Roman" w:hAnsi="Times New Roman" w:cs="Times New Roman"/>
            <w:noProof/>
            <w:webHidden/>
          </w:rPr>
          <w:fldChar w:fldCharType="end"/>
        </w:r>
      </w:hyperlink>
    </w:p>
    <w:p w14:paraId="3DF63BB9" w14:textId="14590B3A"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1" w:history="1">
        <w:r w:rsidR="00426942" w:rsidRPr="00422589">
          <w:rPr>
            <w:rStyle w:val="Hipervnculo"/>
            <w:rFonts w:ascii="Times New Roman" w:hAnsi="Times New Roman" w:cs="Times New Roman"/>
            <w:noProof/>
            <w:lang w:val="es-ES"/>
          </w:rPr>
          <w:t xml:space="preserve">Tabla 11. Resultados de pruebas bioquímicas para identificación de </w:t>
        </w:r>
        <w:r w:rsidR="00426942" w:rsidRPr="00422589">
          <w:rPr>
            <w:rStyle w:val="Hipervnculo"/>
            <w:rFonts w:ascii="Times New Roman" w:hAnsi="Times New Roman" w:cs="Times New Roman"/>
            <w:i/>
            <w:iCs/>
            <w:noProof/>
            <w:lang w:val="es-ES"/>
          </w:rPr>
          <w:t>Bacillus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_Toc71059891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36</w:t>
        </w:r>
        <w:r w:rsidR="00426942" w:rsidRPr="00422589">
          <w:rPr>
            <w:rFonts w:ascii="Times New Roman" w:hAnsi="Times New Roman" w:cs="Times New Roman"/>
            <w:noProof/>
            <w:webHidden/>
          </w:rPr>
          <w:fldChar w:fldCharType="end"/>
        </w:r>
      </w:hyperlink>
    </w:p>
    <w:p w14:paraId="2A5DFAB4" w14:textId="0C181467"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2" w:history="1">
        <w:r w:rsidR="00426942" w:rsidRPr="00422589">
          <w:rPr>
            <w:rStyle w:val="Hipervnculo"/>
            <w:rFonts w:ascii="Times New Roman" w:hAnsi="Times New Roman" w:cs="Times New Roman"/>
            <w:noProof/>
          </w:rPr>
          <w:t>Tabla 12. Resultados de las pruebas bioquímicas en los aislados bacterianos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_Toc71059892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37</w:t>
        </w:r>
        <w:r w:rsidR="00426942" w:rsidRPr="00422589">
          <w:rPr>
            <w:rFonts w:ascii="Times New Roman" w:hAnsi="Times New Roman" w:cs="Times New Roman"/>
            <w:noProof/>
            <w:webHidden/>
          </w:rPr>
          <w:fldChar w:fldCharType="end"/>
        </w:r>
      </w:hyperlink>
    </w:p>
    <w:p w14:paraId="05A88FF7" w14:textId="5589350F" w:rsidR="00130334" w:rsidRPr="00130334" w:rsidRDefault="00832749" w:rsidP="00130334">
      <w:pPr>
        <w:pStyle w:val="TDC1"/>
        <w:tabs>
          <w:tab w:val="right" w:leader="dot" w:pos="8072"/>
        </w:tabs>
        <w:rPr>
          <w:rFonts w:ascii="Times New Roman" w:hAnsi="Times New Roman" w:cs="Times New Roman"/>
          <w:noProof/>
        </w:rPr>
      </w:pPr>
      <w:hyperlink w:anchor="_Toc71059893" w:history="1">
        <w:r w:rsidR="00426942" w:rsidRPr="00422589">
          <w:rPr>
            <w:rStyle w:val="Hipervnculo"/>
            <w:rFonts w:ascii="Times New Roman" w:hAnsi="Times New Roman" w:cs="Times New Roman"/>
            <w:noProof/>
          </w:rPr>
          <w:t xml:space="preserve">Tabla 13. Identificación de especies de </w:t>
        </w:r>
        <w:r w:rsidR="00426942" w:rsidRPr="00422589">
          <w:rPr>
            <w:rStyle w:val="Hipervnculo"/>
            <w:rFonts w:ascii="Times New Roman" w:hAnsi="Times New Roman" w:cs="Times New Roman"/>
            <w:i/>
            <w:noProof/>
          </w:rPr>
          <w:t>Bacillus</w:t>
        </w:r>
        <w:r w:rsidR="00426942" w:rsidRPr="00422589">
          <w:rPr>
            <w:rStyle w:val="Hipervnculo"/>
            <w:rFonts w:ascii="Times New Roman" w:hAnsi="Times New Roman" w:cs="Times New Roman"/>
            <w:noProof/>
          </w:rPr>
          <w:t xml:space="preserve"> aislados.</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_Toc71059893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39</w:t>
        </w:r>
        <w:r w:rsidR="00426942" w:rsidRPr="00422589">
          <w:rPr>
            <w:rFonts w:ascii="Times New Roman" w:hAnsi="Times New Roman" w:cs="Times New Roman"/>
            <w:noProof/>
            <w:webHidden/>
          </w:rPr>
          <w:fldChar w:fldCharType="end"/>
        </w:r>
      </w:hyperlink>
      <w:r w:rsidR="00130334">
        <w:rPr>
          <w:rFonts w:ascii="Times New Roman" w:hAnsi="Times New Roman" w:cs="Times New Roman"/>
          <w:noProof/>
        </w:rPr>
        <w:t xml:space="preserve">  </w:t>
      </w:r>
    </w:p>
    <w:p w14:paraId="0D267B04" w14:textId="2C8781AB"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4" w:history="1">
        <w:r w:rsidR="00426942" w:rsidRPr="00422589">
          <w:rPr>
            <w:rStyle w:val="Hipervnculo"/>
            <w:rFonts w:ascii="Times New Roman" w:hAnsi="Times New Roman" w:cs="Times New Roman"/>
            <w:noProof/>
          </w:rPr>
          <w:t>Tabla 14. Análisis físico químico y efecto de la biorremediación mediante la utilización de la cepa Sh1 (</w:t>
        </w:r>
        <w:r w:rsidR="00426942" w:rsidRPr="00422589">
          <w:rPr>
            <w:rStyle w:val="Hipervnculo"/>
            <w:rFonts w:ascii="Times New Roman" w:hAnsi="Times New Roman" w:cs="Times New Roman"/>
            <w:i/>
            <w:noProof/>
          </w:rPr>
          <w:t>Bacillus cereus</w:t>
        </w:r>
        <w:r w:rsidR="00426942" w:rsidRPr="00422589">
          <w:rPr>
            <w:rStyle w:val="Hipervnculo"/>
            <w:rFonts w:ascii="Times New Roman" w:hAnsi="Times New Roman" w:cs="Times New Roman"/>
            <w:noProof/>
          </w:rPr>
          <w:t>)</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_Toc71059894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41</w:t>
        </w:r>
        <w:r w:rsidR="00426942" w:rsidRPr="00422589">
          <w:rPr>
            <w:rFonts w:ascii="Times New Roman" w:hAnsi="Times New Roman" w:cs="Times New Roman"/>
            <w:noProof/>
            <w:webHidden/>
          </w:rPr>
          <w:fldChar w:fldCharType="end"/>
        </w:r>
      </w:hyperlink>
    </w:p>
    <w:p w14:paraId="1849F20B" w14:textId="6D2A93E4"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5" w:history="1">
        <w:r w:rsidR="00426942" w:rsidRPr="00422589">
          <w:rPr>
            <w:rStyle w:val="Hipervnculo"/>
            <w:rFonts w:ascii="Times New Roman" w:hAnsi="Times New Roman" w:cs="Times New Roman"/>
            <w:noProof/>
            <w:lang w:val="es-MX"/>
          </w:rPr>
          <w:t>Tabla 15. Efecto de la biorremediación mediante la utilización de la cepa Sm2 (</w:t>
        </w:r>
        <w:r w:rsidR="00426942" w:rsidRPr="00422589">
          <w:rPr>
            <w:rStyle w:val="Hipervnculo"/>
            <w:rFonts w:ascii="Times New Roman" w:hAnsi="Times New Roman" w:cs="Times New Roman"/>
            <w:i/>
            <w:iCs/>
            <w:noProof/>
            <w:lang w:val="es-MX"/>
          </w:rPr>
          <w:t>Bacillus Thuringiensis</w:t>
        </w:r>
        <w:r w:rsidR="00426942" w:rsidRPr="00422589">
          <w:rPr>
            <w:rStyle w:val="Hipervnculo"/>
            <w:rFonts w:ascii="Times New Roman" w:hAnsi="Times New Roman" w:cs="Times New Roman"/>
            <w:noProof/>
            <w:lang w:val="es-MX"/>
          </w:rPr>
          <w:t>)</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_Toc71059895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43</w:t>
        </w:r>
        <w:r w:rsidR="00426942" w:rsidRPr="00422589">
          <w:rPr>
            <w:rFonts w:ascii="Times New Roman" w:hAnsi="Times New Roman" w:cs="Times New Roman"/>
            <w:noProof/>
            <w:webHidden/>
          </w:rPr>
          <w:fldChar w:fldCharType="end"/>
        </w:r>
      </w:hyperlink>
    </w:p>
    <w:p w14:paraId="67D73C34" w14:textId="4BB283A8"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6" w:history="1">
        <w:r w:rsidR="00426942" w:rsidRPr="00422589">
          <w:rPr>
            <w:rStyle w:val="Hipervnculo"/>
            <w:rFonts w:ascii="Times New Roman" w:hAnsi="Times New Roman" w:cs="Times New Roman"/>
            <w:noProof/>
          </w:rPr>
          <w:t xml:space="preserve">Tabla 16. Análisis de Varianza del efecto </w:t>
        </w:r>
        <w:r w:rsidR="00426942" w:rsidRPr="00422589">
          <w:rPr>
            <w:rStyle w:val="Hipervnculo"/>
            <w:rFonts w:ascii="Times New Roman" w:hAnsi="Times New Roman" w:cs="Times New Roman"/>
            <w:noProof/>
            <w:lang w:val="es-MX"/>
          </w:rPr>
          <w:t xml:space="preserve">Efecto de la biorremediación mediante la utilización de </w:t>
        </w:r>
        <w:r w:rsidR="00426942" w:rsidRPr="00422589">
          <w:rPr>
            <w:rStyle w:val="Hipervnculo"/>
            <w:rFonts w:ascii="Times New Roman" w:hAnsi="Times New Roman" w:cs="Times New Roman"/>
            <w:i/>
            <w:noProof/>
            <w:lang w:val="es-MX"/>
          </w:rPr>
          <w:t>Bacillus cereus</w:t>
        </w:r>
        <w:r w:rsidR="00426942" w:rsidRPr="00422589">
          <w:rPr>
            <w:rStyle w:val="Hipervnculo"/>
            <w:rFonts w:ascii="Times New Roman" w:hAnsi="Times New Roman" w:cs="Times New Roman"/>
            <w:noProof/>
            <w:lang w:val="es-MX"/>
          </w:rPr>
          <w:t xml:space="preserve"> y </w:t>
        </w:r>
        <w:r w:rsidR="00426942" w:rsidRPr="00422589">
          <w:rPr>
            <w:rStyle w:val="Hipervnculo"/>
            <w:rFonts w:ascii="Times New Roman" w:hAnsi="Times New Roman" w:cs="Times New Roman"/>
            <w:i/>
            <w:noProof/>
            <w:lang w:val="es-MX"/>
          </w:rPr>
          <w:t>B. thuringiensis</w:t>
        </w:r>
        <w:r w:rsidR="00426942" w:rsidRPr="00422589">
          <w:rPr>
            <w:rStyle w:val="Hipervnculo"/>
            <w:rFonts w:ascii="Times New Roman" w:hAnsi="Times New Roman" w:cs="Times New Roman"/>
            <w:noProof/>
            <w:lang w:val="es-MX"/>
          </w:rPr>
          <w:t xml:space="preserve"> en la remoción del cromo</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_Toc71059896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44</w:t>
        </w:r>
        <w:r w:rsidR="00426942" w:rsidRPr="00422589">
          <w:rPr>
            <w:rFonts w:ascii="Times New Roman" w:hAnsi="Times New Roman" w:cs="Times New Roman"/>
            <w:noProof/>
            <w:webHidden/>
          </w:rPr>
          <w:fldChar w:fldCharType="end"/>
        </w:r>
      </w:hyperlink>
    </w:p>
    <w:p w14:paraId="472D772C" w14:textId="169F44B5"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7" w:history="1">
        <w:r w:rsidR="00426942" w:rsidRPr="00422589">
          <w:rPr>
            <w:rStyle w:val="Hipervnculo"/>
            <w:rFonts w:ascii="Times New Roman" w:hAnsi="Times New Roman" w:cs="Times New Roman"/>
            <w:noProof/>
          </w:rPr>
          <w:t>Tabla 17. Comparación de medias según Tukey para la remoción de cromo</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_Toc71059897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44</w:t>
        </w:r>
        <w:r w:rsidR="00426942" w:rsidRPr="00422589">
          <w:rPr>
            <w:rFonts w:ascii="Times New Roman" w:hAnsi="Times New Roman" w:cs="Times New Roman"/>
            <w:noProof/>
            <w:webHidden/>
          </w:rPr>
          <w:fldChar w:fldCharType="end"/>
        </w:r>
      </w:hyperlink>
    </w:p>
    <w:p w14:paraId="3641BC7C" w14:textId="798C6CA8"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8" w:history="1">
        <w:r w:rsidR="00426942" w:rsidRPr="00422589">
          <w:rPr>
            <w:rStyle w:val="Hipervnculo"/>
            <w:rFonts w:ascii="Times New Roman" w:hAnsi="Times New Roman" w:cs="Times New Roman"/>
            <w:noProof/>
          </w:rPr>
          <w:t xml:space="preserve">Tabla 18. Análisis de Varianza del efecto </w:t>
        </w:r>
        <w:r w:rsidR="00426942" w:rsidRPr="00422589">
          <w:rPr>
            <w:rStyle w:val="Hipervnculo"/>
            <w:rFonts w:ascii="Times New Roman" w:hAnsi="Times New Roman" w:cs="Times New Roman"/>
            <w:noProof/>
            <w:lang w:val="es-MX"/>
          </w:rPr>
          <w:t xml:space="preserve">Efecto de la biorremediación mediante la utilización de </w:t>
        </w:r>
        <w:r w:rsidR="00426942" w:rsidRPr="00422589">
          <w:rPr>
            <w:rStyle w:val="Hipervnculo"/>
            <w:rFonts w:ascii="Times New Roman" w:hAnsi="Times New Roman" w:cs="Times New Roman"/>
            <w:i/>
            <w:noProof/>
            <w:lang w:val="es-MX"/>
          </w:rPr>
          <w:t>Bacillus cereus</w:t>
        </w:r>
        <w:r w:rsidR="00426942" w:rsidRPr="00422589">
          <w:rPr>
            <w:rStyle w:val="Hipervnculo"/>
            <w:rFonts w:ascii="Times New Roman" w:hAnsi="Times New Roman" w:cs="Times New Roman"/>
            <w:noProof/>
            <w:lang w:val="es-MX"/>
          </w:rPr>
          <w:t xml:space="preserve"> y </w:t>
        </w:r>
        <w:r w:rsidR="00426942" w:rsidRPr="00422589">
          <w:rPr>
            <w:rStyle w:val="Hipervnculo"/>
            <w:rFonts w:ascii="Times New Roman" w:hAnsi="Times New Roman" w:cs="Times New Roman"/>
            <w:i/>
            <w:noProof/>
            <w:lang w:val="es-MX"/>
          </w:rPr>
          <w:t>B. thuringiensis</w:t>
        </w:r>
        <w:r w:rsidR="00426942" w:rsidRPr="00422589">
          <w:rPr>
            <w:rStyle w:val="Hipervnculo"/>
            <w:rFonts w:ascii="Times New Roman" w:hAnsi="Times New Roman" w:cs="Times New Roman"/>
            <w:noProof/>
            <w:lang w:val="es-MX"/>
          </w:rPr>
          <w:t xml:space="preserve"> en la remoción del fosfato</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_Toc71059898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45</w:t>
        </w:r>
        <w:r w:rsidR="00426942" w:rsidRPr="00422589">
          <w:rPr>
            <w:rFonts w:ascii="Times New Roman" w:hAnsi="Times New Roman" w:cs="Times New Roman"/>
            <w:noProof/>
            <w:webHidden/>
          </w:rPr>
          <w:fldChar w:fldCharType="end"/>
        </w:r>
      </w:hyperlink>
    </w:p>
    <w:p w14:paraId="12E8B14C" w14:textId="52EC658A" w:rsidR="00426942" w:rsidRPr="00422589" w:rsidRDefault="00832749">
      <w:pPr>
        <w:pStyle w:val="TDC1"/>
        <w:tabs>
          <w:tab w:val="right" w:leader="dot" w:pos="8072"/>
        </w:tabs>
        <w:rPr>
          <w:rFonts w:ascii="Times New Roman" w:eastAsiaTheme="minorEastAsia" w:hAnsi="Times New Roman" w:cs="Times New Roman"/>
          <w:noProof/>
          <w:lang w:val="es-MX" w:eastAsia="es-MX"/>
        </w:rPr>
      </w:pPr>
      <w:hyperlink w:anchor="_Toc71059899" w:history="1">
        <w:r w:rsidR="00426942" w:rsidRPr="00422589">
          <w:rPr>
            <w:rStyle w:val="Hipervnculo"/>
            <w:rFonts w:ascii="Times New Roman" w:hAnsi="Times New Roman" w:cs="Times New Roman"/>
            <w:noProof/>
          </w:rPr>
          <w:t>Tabla 19. Comparación de medias según Tukey para la remoción de fosforo</w:t>
        </w:r>
        <w:r w:rsidR="00426942" w:rsidRPr="00422589">
          <w:rPr>
            <w:rFonts w:ascii="Times New Roman" w:hAnsi="Times New Roman" w:cs="Times New Roman"/>
            <w:noProof/>
            <w:webHidden/>
          </w:rPr>
          <w:tab/>
        </w:r>
        <w:r w:rsidR="00426942" w:rsidRPr="00422589">
          <w:rPr>
            <w:rFonts w:ascii="Times New Roman" w:hAnsi="Times New Roman" w:cs="Times New Roman"/>
            <w:noProof/>
            <w:webHidden/>
          </w:rPr>
          <w:fldChar w:fldCharType="begin"/>
        </w:r>
        <w:r w:rsidR="00426942" w:rsidRPr="00422589">
          <w:rPr>
            <w:rFonts w:ascii="Times New Roman" w:hAnsi="Times New Roman" w:cs="Times New Roman"/>
            <w:noProof/>
            <w:webHidden/>
          </w:rPr>
          <w:instrText xml:space="preserve"> PAGEREF _Toc71059899 \h </w:instrText>
        </w:r>
        <w:r w:rsidR="00426942" w:rsidRPr="00422589">
          <w:rPr>
            <w:rFonts w:ascii="Times New Roman" w:hAnsi="Times New Roman" w:cs="Times New Roman"/>
            <w:noProof/>
            <w:webHidden/>
          </w:rPr>
        </w:r>
        <w:r w:rsidR="00426942" w:rsidRPr="00422589">
          <w:rPr>
            <w:rFonts w:ascii="Times New Roman" w:hAnsi="Times New Roman" w:cs="Times New Roman"/>
            <w:noProof/>
            <w:webHidden/>
          </w:rPr>
          <w:fldChar w:fldCharType="separate"/>
        </w:r>
        <w:r>
          <w:rPr>
            <w:rFonts w:ascii="Times New Roman" w:hAnsi="Times New Roman" w:cs="Times New Roman"/>
            <w:noProof/>
            <w:webHidden/>
          </w:rPr>
          <w:t>45</w:t>
        </w:r>
        <w:r w:rsidR="00426942" w:rsidRPr="00422589">
          <w:rPr>
            <w:rFonts w:ascii="Times New Roman" w:hAnsi="Times New Roman" w:cs="Times New Roman"/>
            <w:noProof/>
            <w:webHidden/>
          </w:rPr>
          <w:fldChar w:fldCharType="end"/>
        </w:r>
      </w:hyperlink>
    </w:p>
    <w:p w14:paraId="4F0CE84F" w14:textId="77777777" w:rsidR="00AD2C04" w:rsidRPr="00422589" w:rsidRDefault="009D411D" w:rsidP="00D2358E">
      <w:pPr>
        <w:rPr>
          <w:rFonts w:ascii="Times New Roman" w:hAnsi="Times New Roman" w:cs="Times New Roman"/>
          <w:b/>
          <w:sz w:val="24"/>
          <w:szCs w:val="24"/>
        </w:rPr>
      </w:pPr>
      <w:r w:rsidRPr="00422589">
        <w:rPr>
          <w:rFonts w:ascii="Times New Roman" w:hAnsi="Times New Roman" w:cs="Times New Roman"/>
          <w:b/>
          <w:sz w:val="24"/>
          <w:szCs w:val="24"/>
        </w:rPr>
        <w:fldChar w:fldCharType="end"/>
      </w:r>
      <w:r w:rsidR="00AD2C04" w:rsidRPr="00422589">
        <w:rPr>
          <w:rFonts w:ascii="Times New Roman" w:hAnsi="Times New Roman" w:cs="Times New Roman"/>
          <w:b/>
          <w:sz w:val="24"/>
          <w:szCs w:val="24"/>
        </w:rPr>
        <w:br w:type="page"/>
      </w:r>
    </w:p>
    <w:p w14:paraId="37C83BDE" w14:textId="77777777" w:rsidR="00C72EBF" w:rsidRPr="00422589" w:rsidRDefault="00AD2C04" w:rsidP="00D2358E">
      <w:pPr>
        <w:pStyle w:val="Ttulo1"/>
      </w:pPr>
      <w:bookmarkStart w:id="9" w:name="_Toc71614488"/>
      <w:r w:rsidRPr="00422589">
        <w:lastRenderedPageBreak/>
        <w:t>ÍNDICE DE FIGURAS</w:t>
      </w:r>
      <w:bookmarkEnd w:id="9"/>
      <w:r w:rsidRPr="00422589">
        <w:t xml:space="preserve"> </w:t>
      </w:r>
    </w:p>
    <w:p w14:paraId="2848EA7E" w14:textId="71A9EB2E" w:rsidR="007B25B3" w:rsidRPr="00422589" w:rsidRDefault="00C72EBF" w:rsidP="00D2358E">
      <w:pPr>
        <w:pStyle w:val="TDC1"/>
        <w:tabs>
          <w:tab w:val="right" w:leader="dot" w:pos="8498"/>
        </w:tabs>
        <w:rPr>
          <w:rFonts w:ascii="Times New Roman" w:eastAsiaTheme="minorEastAsia" w:hAnsi="Times New Roman" w:cs="Times New Roman"/>
          <w:noProof/>
          <w:lang w:val="es-MX" w:eastAsia="es-MX"/>
        </w:rPr>
      </w:pPr>
      <w:r w:rsidRPr="00422589">
        <w:rPr>
          <w:rFonts w:ascii="Times New Roman" w:hAnsi="Times New Roman" w:cs="Times New Roman"/>
          <w:b/>
          <w:sz w:val="24"/>
          <w:szCs w:val="24"/>
        </w:rPr>
        <w:fldChar w:fldCharType="begin"/>
      </w:r>
      <w:r w:rsidRPr="00422589">
        <w:rPr>
          <w:rFonts w:ascii="Times New Roman" w:hAnsi="Times New Roman" w:cs="Times New Roman"/>
          <w:b/>
          <w:sz w:val="24"/>
          <w:szCs w:val="24"/>
        </w:rPr>
        <w:instrText xml:space="preserve"> TOC \h \z \t "Figuras,1" </w:instrText>
      </w:r>
      <w:r w:rsidRPr="00422589">
        <w:rPr>
          <w:rFonts w:ascii="Times New Roman" w:hAnsi="Times New Roman" w:cs="Times New Roman"/>
          <w:b/>
          <w:sz w:val="24"/>
          <w:szCs w:val="24"/>
        </w:rPr>
        <w:fldChar w:fldCharType="separate"/>
      </w:r>
      <w:hyperlink w:anchor="_Toc56675355" w:history="1">
        <w:r w:rsidR="007B25B3" w:rsidRPr="00422589">
          <w:rPr>
            <w:rStyle w:val="Hipervnculo"/>
            <w:rFonts w:ascii="Times New Roman" w:hAnsi="Times New Roman" w:cs="Times New Roman"/>
            <w:noProof/>
          </w:rPr>
          <w:t>Figura 1, 2. Fotografía de las observaciones al microscopio de luz a 100X</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_Toc56675355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sidR="00832749">
          <w:rPr>
            <w:rFonts w:ascii="Times New Roman" w:hAnsi="Times New Roman" w:cs="Times New Roman"/>
            <w:noProof/>
            <w:webHidden/>
          </w:rPr>
          <w:t>32</w:t>
        </w:r>
        <w:r w:rsidR="007B25B3" w:rsidRPr="00422589">
          <w:rPr>
            <w:rFonts w:ascii="Times New Roman" w:hAnsi="Times New Roman" w:cs="Times New Roman"/>
            <w:noProof/>
            <w:webHidden/>
          </w:rPr>
          <w:fldChar w:fldCharType="end"/>
        </w:r>
      </w:hyperlink>
    </w:p>
    <w:p w14:paraId="1058A305" w14:textId="6B219A11" w:rsidR="007B25B3" w:rsidRPr="00422589" w:rsidRDefault="00832749" w:rsidP="00D2358E">
      <w:pPr>
        <w:pStyle w:val="TDC1"/>
        <w:tabs>
          <w:tab w:val="right" w:leader="dot" w:pos="8498"/>
        </w:tabs>
        <w:rPr>
          <w:rFonts w:ascii="Times New Roman" w:eastAsiaTheme="minorEastAsia" w:hAnsi="Times New Roman" w:cs="Times New Roman"/>
          <w:noProof/>
          <w:lang w:val="es-MX" w:eastAsia="es-MX"/>
        </w:rPr>
      </w:pPr>
      <w:hyperlink w:anchor="_Toc56675356" w:history="1">
        <w:r w:rsidR="007B25B3" w:rsidRPr="00422589">
          <w:rPr>
            <w:rStyle w:val="Hipervnculo"/>
            <w:rFonts w:ascii="Times New Roman" w:hAnsi="Times New Roman" w:cs="Times New Roman"/>
            <w:noProof/>
          </w:rPr>
          <w:t>Figura 3, 4. Fotografía de las observaciones al microscopio de luz a 100X</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_Toc56675356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Pr>
            <w:rFonts w:ascii="Times New Roman" w:hAnsi="Times New Roman" w:cs="Times New Roman"/>
            <w:noProof/>
            <w:webHidden/>
          </w:rPr>
          <w:t>33</w:t>
        </w:r>
        <w:r w:rsidR="007B25B3" w:rsidRPr="00422589">
          <w:rPr>
            <w:rFonts w:ascii="Times New Roman" w:hAnsi="Times New Roman" w:cs="Times New Roman"/>
            <w:noProof/>
            <w:webHidden/>
          </w:rPr>
          <w:fldChar w:fldCharType="end"/>
        </w:r>
      </w:hyperlink>
    </w:p>
    <w:p w14:paraId="3372A69F" w14:textId="0CA66EB7" w:rsidR="007B25B3" w:rsidRPr="00422589" w:rsidRDefault="00832749" w:rsidP="00D2358E">
      <w:pPr>
        <w:pStyle w:val="TDC1"/>
        <w:tabs>
          <w:tab w:val="right" w:leader="dot" w:pos="8498"/>
        </w:tabs>
        <w:rPr>
          <w:rFonts w:ascii="Times New Roman" w:eastAsiaTheme="minorEastAsia" w:hAnsi="Times New Roman" w:cs="Times New Roman"/>
          <w:noProof/>
          <w:lang w:val="es-MX" w:eastAsia="es-MX"/>
        </w:rPr>
      </w:pPr>
      <w:hyperlink w:anchor="_Toc56675357" w:history="1">
        <w:r w:rsidR="007B25B3" w:rsidRPr="00422589">
          <w:rPr>
            <w:rStyle w:val="Hipervnculo"/>
            <w:rFonts w:ascii="Times New Roman" w:hAnsi="Times New Roman" w:cs="Times New Roman"/>
            <w:noProof/>
          </w:rPr>
          <w:t>Figura 5, 6. Fotografía de la prueba de catalasa.</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_Toc56675357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Pr>
            <w:rFonts w:ascii="Times New Roman" w:hAnsi="Times New Roman" w:cs="Times New Roman"/>
            <w:noProof/>
            <w:webHidden/>
          </w:rPr>
          <w:t>37</w:t>
        </w:r>
        <w:r w:rsidR="007B25B3" w:rsidRPr="00422589">
          <w:rPr>
            <w:rFonts w:ascii="Times New Roman" w:hAnsi="Times New Roman" w:cs="Times New Roman"/>
            <w:noProof/>
            <w:webHidden/>
          </w:rPr>
          <w:fldChar w:fldCharType="end"/>
        </w:r>
      </w:hyperlink>
    </w:p>
    <w:p w14:paraId="506EF741" w14:textId="4ED0CEB1" w:rsidR="007B25B3" w:rsidRPr="00422589" w:rsidRDefault="00832749" w:rsidP="00D2358E">
      <w:pPr>
        <w:pStyle w:val="TDC1"/>
        <w:tabs>
          <w:tab w:val="right" w:leader="dot" w:pos="8498"/>
        </w:tabs>
        <w:rPr>
          <w:rFonts w:ascii="Times New Roman" w:eastAsiaTheme="minorEastAsia" w:hAnsi="Times New Roman" w:cs="Times New Roman"/>
          <w:noProof/>
          <w:lang w:val="es-MX" w:eastAsia="es-MX"/>
        </w:rPr>
      </w:pPr>
      <w:hyperlink w:anchor="_Toc56675358" w:history="1">
        <w:r w:rsidR="007B25B3" w:rsidRPr="00422589">
          <w:rPr>
            <w:rStyle w:val="Hipervnculo"/>
            <w:rFonts w:ascii="Times New Roman" w:hAnsi="Times New Roman" w:cs="Times New Roman"/>
            <w:noProof/>
          </w:rPr>
          <w:t>Figura 7. Fotografía de la prueba de catalasa.</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_Toc56675358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Pr>
            <w:rFonts w:ascii="Times New Roman" w:hAnsi="Times New Roman" w:cs="Times New Roman"/>
            <w:noProof/>
            <w:webHidden/>
          </w:rPr>
          <w:t>38</w:t>
        </w:r>
        <w:r w:rsidR="007B25B3" w:rsidRPr="00422589">
          <w:rPr>
            <w:rFonts w:ascii="Times New Roman" w:hAnsi="Times New Roman" w:cs="Times New Roman"/>
            <w:noProof/>
            <w:webHidden/>
          </w:rPr>
          <w:fldChar w:fldCharType="end"/>
        </w:r>
      </w:hyperlink>
    </w:p>
    <w:p w14:paraId="4C105C1E" w14:textId="0F14B8D2" w:rsidR="007B25B3" w:rsidRPr="00422589" w:rsidRDefault="00832749" w:rsidP="00D2358E">
      <w:pPr>
        <w:pStyle w:val="TDC1"/>
        <w:tabs>
          <w:tab w:val="right" w:leader="dot" w:pos="8498"/>
        </w:tabs>
        <w:rPr>
          <w:rFonts w:ascii="Times New Roman" w:eastAsiaTheme="minorEastAsia" w:hAnsi="Times New Roman" w:cs="Times New Roman"/>
          <w:noProof/>
          <w:lang w:val="es-MX" w:eastAsia="es-MX"/>
        </w:rPr>
      </w:pPr>
      <w:hyperlink w:anchor="_Toc56675359" w:history="1">
        <w:r w:rsidR="007B25B3" w:rsidRPr="00422589">
          <w:rPr>
            <w:rStyle w:val="Hipervnculo"/>
            <w:rFonts w:ascii="Times New Roman" w:hAnsi="Times New Roman" w:cs="Times New Roman"/>
            <w:noProof/>
          </w:rPr>
          <w:t>Figura 8. Fotografía de la prueba de urea.</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_Toc56675359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Pr>
            <w:rFonts w:ascii="Times New Roman" w:hAnsi="Times New Roman" w:cs="Times New Roman"/>
            <w:noProof/>
            <w:webHidden/>
          </w:rPr>
          <w:t>38</w:t>
        </w:r>
        <w:r w:rsidR="007B25B3" w:rsidRPr="00422589">
          <w:rPr>
            <w:rFonts w:ascii="Times New Roman" w:hAnsi="Times New Roman" w:cs="Times New Roman"/>
            <w:noProof/>
            <w:webHidden/>
          </w:rPr>
          <w:fldChar w:fldCharType="end"/>
        </w:r>
      </w:hyperlink>
    </w:p>
    <w:p w14:paraId="2AAACD22" w14:textId="72781619" w:rsidR="007B25B3" w:rsidRPr="00422589" w:rsidRDefault="00832749" w:rsidP="00D2358E">
      <w:pPr>
        <w:pStyle w:val="TDC1"/>
        <w:tabs>
          <w:tab w:val="right" w:leader="dot" w:pos="8498"/>
        </w:tabs>
        <w:rPr>
          <w:rFonts w:ascii="Times New Roman" w:eastAsiaTheme="minorEastAsia" w:hAnsi="Times New Roman" w:cs="Times New Roman"/>
          <w:noProof/>
          <w:lang w:val="es-MX" w:eastAsia="es-MX"/>
        </w:rPr>
      </w:pPr>
      <w:hyperlink w:anchor="_Toc56675360" w:history="1">
        <w:r w:rsidR="007B25B3" w:rsidRPr="00422589">
          <w:rPr>
            <w:rStyle w:val="Hipervnculo"/>
            <w:rFonts w:ascii="Times New Roman" w:hAnsi="Times New Roman" w:cs="Times New Roman"/>
            <w:noProof/>
          </w:rPr>
          <w:t>Figura 9, 10. Fotografía de la prueba de actividad hemolítica.</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_Toc56675360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Pr>
            <w:rFonts w:ascii="Times New Roman" w:hAnsi="Times New Roman" w:cs="Times New Roman"/>
            <w:noProof/>
            <w:webHidden/>
          </w:rPr>
          <w:t>38</w:t>
        </w:r>
        <w:r w:rsidR="007B25B3" w:rsidRPr="00422589">
          <w:rPr>
            <w:rFonts w:ascii="Times New Roman" w:hAnsi="Times New Roman" w:cs="Times New Roman"/>
            <w:noProof/>
            <w:webHidden/>
          </w:rPr>
          <w:fldChar w:fldCharType="end"/>
        </w:r>
      </w:hyperlink>
    </w:p>
    <w:p w14:paraId="758C49D8" w14:textId="5DEEF833" w:rsidR="007B25B3" w:rsidRPr="00422589" w:rsidRDefault="00832749" w:rsidP="00D2358E">
      <w:pPr>
        <w:pStyle w:val="TDC1"/>
        <w:tabs>
          <w:tab w:val="right" w:leader="dot" w:pos="8498"/>
        </w:tabs>
        <w:rPr>
          <w:rFonts w:ascii="Times New Roman" w:eastAsiaTheme="minorEastAsia" w:hAnsi="Times New Roman" w:cs="Times New Roman"/>
          <w:noProof/>
          <w:lang w:val="es-MX" w:eastAsia="es-MX"/>
        </w:rPr>
      </w:pPr>
      <w:hyperlink w:anchor="_Toc56675361" w:history="1">
        <w:r w:rsidR="007B25B3" w:rsidRPr="00422589">
          <w:rPr>
            <w:rStyle w:val="Hipervnculo"/>
            <w:rFonts w:ascii="Times New Roman" w:hAnsi="Times New Roman" w:cs="Times New Roman"/>
            <w:noProof/>
          </w:rPr>
          <w:t>Figura 11. Fotografía de la prueba de actividad hemolítica.</w:t>
        </w:r>
        <w:r w:rsidR="007B25B3" w:rsidRPr="00422589">
          <w:rPr>
            <w:rFonts w:ascii="Times New Roman" w:hAnsi="Times New Roman" w:cs="Times New Roman"/>
            <w:noProof/>
            <w:webHidden/>
          </w:rPr>
          <w:tab/>
        </w:r>
        <w:r w:rsidR="007B25B3" w:rsidRPr="00422589">
          <w:rPr>
            <w:rFonts w:ascii="Times New Roman" w:hAnsi="Times New Roman" w:cs="Times New Roman"/>
            <w:noProof/>
            <w:webHidden/>
          </w:rPr>
          <w:fldChar w:fldCharType="begin"/>
        </w:r>
        <w:r w:rsidR="007B25B3" w:rsidRPr="00422589">
          <w:rPr>
            <w:rFonts w:ascii="Times New Roman" w:hAnsi="Times New Roman" w:cs="Times New Roman"/>
            <w:noProof/>
            <w:webHidden/>
          </w:rPr>
          <w:instrText xml:space="preserve"> PAGEREF _Toc56675361 \h </w:instrText>
        </w:r>
        <w:r w:rsidR="007B25B3" w:rsidRPr="00422589">
          <w:rPr>
            <w:rFonts w:ascii="Times New Roman" w:hAnsi="Times New Roman" w:cs="Times New Roman"/>
            <w:noProof/>
            <w:webHidden/>
          </w:rPr>
        </w:r>
        <w:r w:rsidR="007B25B3" w:rsidRPr="00422589">
          <w:rPr>
            <w:rFonts w:ascii="Times New Roman" w:hAnsi="Times New Roman" w:cs="Times New Roman"/>
            <w:noProof/>
            <w:webHidden/>
          </w:rPr>
          <w:fldChar w:fldCharType="separate"/>
        </w:r>
        <w:r>
          <w:rPr>
            <w:rFonts w:ascii="Times New Roman" w:hAnsi="Times New Roman" w:cs="Times New Roman"/>
            <w:noProof/>
            <w:webHidden/>
          </w:rPr>
          <w:t>39</w:t>
        </w:r>
        <w:r w:rsidR="007B25B3" w:rsidRPr="00422589">
          <w:rPr>
            <w:rFonts w:ascii="Times New Roman" w:hAnsi="Times New Roman" w:cs="Times New Roman"/>
            <w:noProof/>
            <w:webHidden/>
          </w:rPr>
          <w:fldChar w:fldCharType="end"/>
        </w:r>
      </w:hyperlink>
    </w:p>
    <w:p w14:paraId="51C1454D" w14:textId="77777777" w:rsidR="00AD2C04" w:rsidRPr="00422589" w:rsidRDefault="00C72EBF" w:rsidP="00D2358E">
      <w:pPr>
        <w:rPr>
          <w:rFonts w:ascii="Times New Roman" w:hAnsi="Times New Roman" w:cs="Times New Roman"/>
          <w:b/>
          <w:sz w:val="24"/>
          <w:szCs w:val="24"/>
        </w:rPr>
      </w:pPr>
      <w:r w:rsidRPr="00422589">
        <w:rPr>
          <w:rFonts w:ascii="Times New Roman" w:hAnsi="Times New Roman" w:cs="Times New Roman"/>
          <w:b/>
          <w:sz w:val="24"/>
          <w:szCs w:val="24"/>
        </w:rPr>
        <w:fldChar w:fldCharType="end"/>
      </w:r>
    </w:p>
    <w:p w14:paraId="2FFD1932" w14:textId="77777777" w:rsidR="00C72EBF" w:rsidRPr="00422589" w:rsidRDefault="00C72EBF" w:rsidP="00D2358E">
      <w:pPr>
        <w:rPr>
          <w:rFonts w:ascii="Times New Roman" w:hAnsi="Times New Roman" w:cs="Times New Roman"/>
          <w:b/>
          <w:sz w:val="24"/>
          <w:szCs w:val="24"/>
        </w:rPr>
      </w:pPr>
    </w:p>
    <w:p w14:paraId="6A9A036B" w14:textId="77777777" w:rsidR="00C72EBF" w:rsidRPr="00422589" w:rsidRDefault="00C72EBF" w:rsidP="00D2358E">
      <w:pPr>
        <w:pStyle w:val="Ttulo1"/>
      </w:pPr>
    </w:p>
    <w:p w14:paraId="67B0AF19" w14:textId="77777777" w:rsidR="00C72EBF" w:rsidRPr="00422589" w:rsidRDefault="00C72EBF" w:rsidP="00D2358E">
      <w:pPr>
        <w:rPr>
          <w:rFonts w:ascii="Times New Roman" w:hAnsi="Times New Roman" w:cs="Times New Roman"/>
          <w:b/>
          <w:sz w:val="24"/>
          <w:szCs w:val="24"/>
        </w:rPr>
      </w:pPr>
      <w:r w:rsidRPr="00422589">
        <w:rPr>
          <w:rFonts w:ascii="Times New Roman" w:hAnsi="Times New Roman" w:cs="Times New Roman"/>
        </w:rPr>
        <w:br w:type="page"/>
      </w:r>
    </w:p>
    <w:p w14:paraId="5700BCE0" w14:textId="77777777" w:rsidR="00C72EBF" w:rsidRPr="00422589" w:rsidRDefault="00C72EBF" w:rsidP="00D2358E">
      <w:pPr>
        <w:pStyle w:val="Ttulo1"/>
      </w:pPr>
    </w:p>
    <w:p w14:paraId="7C508340" w14:textId="6170F929" w:rsidR="00C72EBF" w:rsidRPr="00422589" w:rsidRDefault="00C72EBF" w:rsidP="00D2358E">
      <w:pPr>
        <w:rPr>
          <w:rFonts w:ascii="Times New Roman" w:hAnsi="Times New Roman" w:cs="Times New Roman"/>
          <w:b/>
          <w:sz w:val="24"/>
          <w:szCs w:val="24"/>
        </w:rPr>
      </w:pPr>
    </w:p>
    <w:p w14:paraId="5EA451EA" w14:textId="77777777" w:rsidR="00E060FE" w:rsidRPr="007F5FED" w:rsidRDefault="00AD2C04" w:rsidP="00D2358E">
      <w:pPr>
        <w:pStyle w:val="Ttulo1"/>
        <w:rPr>
          <w:noProof/>
        </w:rPr>
      </w:pPr>
      <w:bookmarkStart w:id="10" w:name="_Toc71614489"/>
      <w:r w:rsidRPr="007F5FED">
        <w:t>ÍNDICE DE ANEXOS</w:t>
      </w:r>
      <w:bookmarkEnd w:id="10"/>
      <w:r w:rsidR="009543F1" w:rsidRPr="007F5FED">
        <w:rPr>
          <w:b w:val="0"/>
        </w:rPr>
        <w:fldChar w:fldCharType="begin"/>
      </w:r>
      <w:r w:rsidR="009543F1" w:rsidRPr="007F5FED">
        <w:rPr>
          <w:b w:val="0"/>
        </w:rPr>
        <w:instrText xml:space="preserve"> TOC \h \z \t "anexos,1" </w:instrText>
      </w:r>
      <w:r w:rsidR="009543F1" w:rsidRPr="007F5FED">
        <w:rPr>
          <w:b w:val="0"/>
        </w:rPr>
        <w:fldChar w:fldCharType="separate"/>
      </w:r>
    </w:p>
    <w:p w14:paraId="60E77884" w14:textId="31780BA4" w:rsidR="00E060FE" w:rsidRPr="007F5FED" w:rsidRDefault="00832749">
      <w:pPr>
        <w:pStyle w:val="TDC1"/>
        <w:tabs>
          <w:tab w:val="right" w:leader="dot" w:pos="8072"/>
        </w:tabs>
        <w:rPr>
          <w:rFonts w:ascii="Times New Roman" w:eastAsiaTheme="minorEastAsia" w:hAnsi="Times New Roman" w:cs="Times New Roman"/>
          <w:noProof/>
          <w:lang w:val="es-MX" w:eastAsia="es-MX"/>
        </w:rPr>
      </w:pPr>
      <w:hyperlink w:anchor="_Toc71575967" w:history="1">
        <w:r w:rsidR="00E060FE" w:rsidRPr="007F5FED">
          <w:rPr>
            <w:rStyle w:val="Hipervnculo"/>
            <w:rFonts w:ascii="Times New Roman" w:hAnsi="Times New Roman" w:cs="Times New Roman"/>
            <w:noProof/>
          </w:rPr>
          <w:t>ANEXO 1. Lugar del experimento.</w:t>
        </w:r>
        <w:r w:rsidR="00E060FE" w:rsidRPr="007F5FED">
          <w:rPr>
            <w:rFonts w:ascii="Times New Roman" w:hAnsi="Times New Roman" w:cs="Times New Roman"/>
            <w:noProof/>
            <w:webHidden/>
          </w:rPr>
          <w:tab/>
        </w:r>
        <w:r w:rsidR="00E060FE" w:rsidRPr="007F5FED">
          <w:rPr>
            <w:rFonts w:ascii="Times New Roman" w:hAnsi="Times New Roman" w:cs="Times New Roman"/>
            <w:noProof/>
            <w:webHidden/>
          </w:rPr>
          <w:fldChar w:fldCharType="begin"/>
        </w:r>
        <w:r w:rsidR="00E060FE" w:rsidRPr="007F5FED">
          <w:rPr>
            <w:rFonts w:ascii="Times New Roman" w:hAnsi="Times New Roman" w:cs="Times New Roman"/>
            <w:noProof/>
            <w:webHidden/>
          </w:rPr>
          <w:instrText xml:space="preserve"> PAGEREF _Toc71575967 \h </w:instrText>
        </w:r>
        <w:r w:rsidR="00E060FE" w:rsidRPr="007F5FED">
          <w:rPr>
            <w:rFonts w:ascii="Times New Roman" w:hAnsi="Times New Roman" w:cs="Times New Roman"/>
            <w:noProof/>
            <w:webHidden/>
          </w:rPr>
        </w:r>
        <w:r w:rsidR="00E060FE" w:rsidRPr="007F5FED">
          <w:rPr>
            <w:rFonts w:ascii="Times New Roman" w:hAnsi="Times New Roman" w:cs="Times New Roman"/>
            <w:noProof/>
            <w:webHidden/>
          </w:rPr>
          <w:fldChar w:fldCharType="separate"/>
        </w:r>
        <w:r>
          <w:rPr>
            <w:rFonts w:ascii="Times New Roman" w:hAnsi="Times New Roman" w:cs="Times New Roman"/>
            <w:noProof/>
            <w:webHidden/>
          </w:rPr>
          <w:t>54</w:t>
        </w:r>
        <w:r w:rsidR="00E060FE" w:rsidRPr="007F5FED">
          <w:rPr>
            <w:rFonts w:ascii="Times New Roman" w:hAnsi="Times New Roman" w:cs="Times New Roman"/>
            <w:noProof/>
            <w:webHidden/>
          </w:rPr>
          <w:fldChar w:fldCharType="end"/>
        </w:r>
      </w:hyperlink>
    </w:p>
    <w:p w14:paraId="2B074495" w14:textId="313D8250" w:rsidR="00E060FE" w:rsidRPr="007F5FED" w:rsidRDefault="00832749">
      <w:pPr>
        <w:pStyle w:val="TDC1"/>
        <w:tabs>
          <w:tab w:val="right" w:leader="dot" w:pos="8072"/>
        </w:tabs>
        <w:rPr>
          <w:rFonts w:ascii="Times New Roman" w:eastAsiaTheme="minorEastAsia" w:hAnsi="Times New Roman" w:cs="Times New Roman"/>
          <w:noProof/>
          <w:lang w:val="es-MX" w:eastAsia="es-MX"/>
        </w:rPr>
      </w:pPr>
      <w:hyperlink w:anchor="_Toc71575968" w:history="1">
        <w:r w:rsidR="00E060FE" w:rsidRPr="007F5FED">
          <w:rPr>
            <w:rStyle w:val="Hipervnculo"/>
            <w:rFonts w:ascii="Times New Roman" w:hAnsi="Times New Roman" w:cs="Times New Roman"/>
            <w:noProof/>
          </w:rPr>
          <w:t>ANEXO 2. Fotografías del proceso experimental.</w:t>
        </w:r>
        <w:r w:rsidR="00E060FE" w:rsidRPr="007F5FED">
          <w:rPr>
            <w:rFonts w:ascii="Times New Roman" w:hAnsi="Times New Roman" w:cs="Times New Roman"/>
            <w:noProof/>
            <w:webHidden/>
          </w:rPr>
          <w:tab/>
        </w:r>
        <w:r w:rsidR="00E060FE" w:rsidRPr="007F5FED">
          <w:rPr>
            <w:rFonts w:ascii="Times New Roman" w:hAnsi="Times New Roman" w:cs="Times New Roman"/>
            <w:noProof/>
            <w:webHidden/>
          </w:rPr>
          <w:fldChar w:fldCharType="begin"/>
        </w:r>
        <w:r w:rsidR="00E060FE" w:rsidRPr="007F5FED">
          <w:rPr>
            <w:rFonts w:ascii="Times New Roman" w:hAnsi="Times New Roman" w:cs="Times New Roman"/>
            <w:noProof/>
            <w:webHidden/>
          </w:rPr>
          <w:instrText xml:space="preserve"> PAGEREF _Toc71575968 \h </w:instrText>
        </w:r>
        <w:r w:rsidR="00E060FE" w:rsidRPr="007F5FED">
          <w:rPr>
            <w:rFonts w:ascii="Times New Roman" w:hAnsi="Times New Roman" w:cs="Times New Roman"/>
            <w:noProof/>
            <w:webHidden/>
          </w:rPr>
        </w:r>
        <w:r w:rsidR="00E060FE" w:rsidRPr="007F5FED">
          <w:rPr>
            <w:rFonts w:ascii="Times New Roman" w:hAnsi="Times New Roman" w:cs="Times New Roman"/>
            <w:noProof/>
            <w:webHidden/>
          </w:rPr>
          <w:fldChar w:fldCharType="separate"/>
        </w:r>
        <w:r>
          <w:rPr>
            <w:rFonts w:ascii="Times New Roman" w:hAnsi="Times New Roman" w:cs="Times New Roman"/>
            <w:noProof/>
            <w:webHidden/>
          </w:rPr>
          <w:t>55</w:t>
        </w:r>
        <w:r w:rsidR="00E060FE" w:rsidRPr="007F5FED">
          <w:rPr>
            <w:rFonts w:ascii="Times New Roman" w:hAnsi="Times New Roman" w:cs="Times New Roman"/>
            <w:noProof/>
            <w:webHidden/>
          </w:rPr>
          <w:fldChar w:fldCharType="end"/>
        </w:r>
      </w:hyperlink>
    </w:p>
    <w:p w14:paraId="50DEDFCB" w14:textId="31E26F3D" w:rsidR="00E060FE" w:rsidRPr="007F5FED" w:rsidRDefault="00832749">
      <w:pPr>
        <w:pStyle w:val="TDC1"/>
        <w:tabs>
          <w:tab w:val="right" w:leader="dot" w:pos="8072"/>
        </w:tabs>
        <w:rPr>
          <w:rFonts w:ascii="Times New Roman" w:eastAsiaTheme="minorEastAsia" w:hAnsi="Times New Roman" w:cs="Times New Roman"/>
          <w:noProof/>
          <w:lang w:val="es-MX" w:eastAsia="es-MX"/>
        </w:rPr>
      </w:pPr>
      <w:hyperlink w:anchor="_Toc71575969" w:history="1">
        <w:r w:rsidR="00E060FE" w:rsidRPr="007F5FED">
          <w:rPr>
            <w:rStyle w:val="Hipervnculo"/>
            <w:rFonts w:ascii="Times New Roman" w:hAnsi="Times New Roman" w:cs="Times New Roman"/>
            <w:noProof/>
          </w:rPr>
          <w:t>ANEXO 3. Análisis físicos y Químico del Aguas contaminadas.</w:t>
        </w:r>
        <w:r w:rsidR="00E060FE" w:rsidRPr="007F5FED">
          <w:rPr>
            <w:rFonts w:ascii="Times New Roman" w:hAnsi="Times New Roman" w:cs="Times New Roman"/>
            <w:noProof/>
            <w:webHidden/>
          </w:rPr>
          <w:tab/>
        </w:r>
        <w:r w:rsidR="00E060FE" w:rsidRPr="007F5FED">
          <w:rPr>
            <w:rFonts w:ascii="Times New Roman" w:hAnsi="Times New Roman" w:cs="Times New Roman"/>
            <w:noProof/>
            <w:webHidden/>
          </w:rPr>
          <w:fldChar w:fldCharType="begin"/>
        </w:r>
        <w:r w:rsidR="00E060FE" w:rsidRPr="007F5FED">
          <w:rPr>
            <w:rFonts w:ascii="Times New Roman" w:hAnsi="Times New Roman" w:cs="Times New Roman"/>
            <w:noProof/>
            <w:webHidden/>
          </w:rPr>
          <w:instrText xml:space="preserve"> PAGEREF _Toc71575969 \h </w:instrText>
        </w:r>
        <w:r w:rsidR="00E060FE" w:rsidRPr="007F5FED">
          <w:rPr>
            <w:rFonts w:ascii="Times New Roman" w:hAnsi="Times New Roman" w:cs="Times New Roman"/>
            <w:noProof/>
            <w:webHidden/>
          </w:rPr>
        </w:r>
        <w:r w:rsidR="00E060FE" w:rsidRPr="007F5FED">
          <w:rPr>
            <w:rFonts w:ascii="Times New Roman" w:hAnsi="Times New Roman" w:cs="Times New Roman"/>
            <w:noProof/>
            <w:webHidden/>
          </w:rPr>
          <w:fldChar w:fldCharType="separate"/>
        </w:r>
        <w:r>
          <w:rPr>
            <w:rFonts w:ascii="Times New Roman" w:hAnsi="Times New Roman" w:cs="Times New Roman"/>
            <w:noProof/>
            <w:webHidden/>
          </w:rPr>
          <w:t>57</w:t>
        </w:r>
        <w:r w:rsidR="00E060FE" w:rsidRPr="007F5FED">
          <w:rPr>
            <w:rFonts w:ascii="Times New Roman" w:hAnsi="Times New Roman" w:cs="Times New Roman"/>
            <w:noProof/>
            <w:webHidden/>
          </w:rPr>
          <w:fldChar w:fldCharType="end"/>
        </w:r>
      </w:hyperlink>
    </w:p>
    <w:p w14:paraId="113C5C85" w14:textId="5D661F93" w:rsidR="00E060FE" w:rsidRPr="007F5FED" w:rsidRDefault="00832749">
      <w:pPr>
        <w:pStyle w:val="TDC1"/>
        <w:tabs>
          <w:tab w:val="right" w:leader="dot" w:pos="8072"/>
        </w:tabs>
        <w:rPr>
          <w:rFonts w:ascii="Times New Roman" w:eastAsiaTheme="minorEastAsia" w:hAnsi="Times New Roman" w:cs="Times New Roman"/>
          <w:noProof/>
          <w:lang w:val="es-MX" w:eastAsia="es-MX"/>
        </w:rPr>
      </w:pPr>
      <w:hyperlink w:anchor="_Toc71575970" w:history="1">
        <w:r w:rsidR="00E060FE" w:rsidRPr="007F5FED">
          <w:rPr>
            <w:rStyle w:val="Hipervnculo"/>
            <w:rFonts w:ascii="Times New Roman" w:hAnsi="Times New Roman" w:cs="Times New Roman"/>
            <w:noProof/>
          </w:rPr>
          <w:t>ANEXO 4. Análisis físico químico de los suelos contaminados.</w:t>
        </w:r>
        <w:r w:rsidR="00E060FE" w:rsidRPr="007F5FED">
          <w:rPr>
            <w:rFonts w:ascii="Times New Roman" w:hAnsi="Times New Roman" w:cs="Times New Roman"/>
            <w:noProof/>
            <w:webHidden/>
          </w:rPr>
          <w:tab/>
        </w:r>
        <w:r w:rsidR="00E060FE" w:rsidRPr="007F5FED">
          <w:rPr>
            <w:rFonts w:ascii="Times New Roman" w:hAnsi="Times New Roman" w:cs="Times New Roman"/>
            <w:noProof/>
            <w:webHidden/>
          </w:rPr>
          <w:fldChar w:fldCharType="begin"/>
        </w:r>
        <w:r w:rsidR="00E060FE" w:rsidRPr="007F5FED">
          <w:rPr>
            <w:rFonts w:ascii="Times New Roman" w:hAnsi="Times New Roman" w:cs="Times New Roman"/>
            <w:noProof/>
            <w:webHidden/>
          </w:rPr>
          <w:instrText xml:space="preserve"> PAGEREF _Toc71575970 \h </w:instrText>
        </w:r>
        <w:r w:rsidR="00E060FE" w:rsidRPr="007F5FED">
          <w:rPr>
            <w:rFonts w:ascii="Times New Roman" w:hAnsi="Times New Roman" w:cs="Times New Roman"/>
            <w:noProof/>
            <w:webHidden/>
          </w:rPr>
        </w:r>
        <w:r w:rsidR="00E060FE" w:rsidRPr="007F5FED">
          <w:rPr>
            <w:rFonts w:ascii="Times New Roman" w:hAnsi="Times New Roman" w:cs="Times New Roman"/>
            <w:noProof/>
            <w:webHidden/>
          </w:rPr>
          <w:fldChar w:fldCharType="separate"/>
        </w:r>
        <w:r>
          <w:rPr>
            <w:rFonts w:ascii="Times New Roman" w:hAnsi="Times New Roman" w:cs="Times New Roman"/>
            <w:noProof/>
            <w:webHidden/>
          </w:rPr>
          <w:t>72</w:t>
        </w:r>
        <w:r w:rsidR="00E060FE" w:rsidRPr="007F5FED">
          <w:rPr>
            <w:rFonts w:ascii="Times New Roman" w:hAnsi="Times New Roman" w:cs="Times New Roman"/>
            <w:noProof/>
            <w:webHidden/>
          </w:rPr>
          <w:fldChar w:fldCharType="end"/>
        </w:r>
      </w:hyperlink>
    </w:p>
    <w:p w14:paraId="53B611C3" w14:textId="037A9F2F" w:rsidR="00E060FE" w:rsidRPr="007F5FED" w:rsidRDefault="00832749">
      <w:pPr>
        <w:pStyle w:val="TDC1"/>
        <w:tabs>
          <w:tab w:val="right" w:leader="dot" w:pos="8072"/>
        </w:tabs>
        <w:rPr>
          <w:rFonts w:ascii="Times New Roman" w:eastAsiaTheme="minorEastAsia" w:hAnsi="Times New Roman" w:cs="Times New Roman"/>
          <w:noProof/>
          <w:lang w:val="es-MX" w:eastAsia="es-MX"/>
        </w:rPr>
      </w:pPr>
      <w:hyperlink w:anchor="_Toc71575971" w:history="1">
        <w:r w:rsidR="00E060FE" w:rsidRPr="007F5FED">
          <w:rPr>
            <w:rStyle w:val="Hipervnculo"/>
            <w:rFonts w:ascii="Times New Roman" w:hAnsi="Times New Roman" w:cs="Times New Roman"/>
            <w:noProof/>
          </w:rPr>
          <w:t>ANEXO 5. Datos para el diseño de experimentos</w:t>
        </w:r>
        <w:r w:rsidR="00E060FE" w:rsidRPr="007F5FED">
          <w:rPr>
            <w:rFonts w:ascii="Times New Roman" w:hAnsi="Times New Roman" w:cs="Times New Roman"/>
            <w:noProof/>
            <w:webHidden/>
          </w:rPr>
          <w:tab/>
        </w:r>
        <w:r w:rsidR="00E060FE" w:rsidRPr="007F5FED">
          <w:rPr>
            <w:rFonts w:ascii="Times New Roman" w:hAnsi="Times New Roman" w:cs="Times New Roman"/>
            <w:noProof/>
            <w:webHidden/>
          </w:rPr>
          <w:fldChar w:fldCharType="begin"/>
        </w:r>
        <w:r w:rsidR="00E060FE" w:rsidRPr="007F5FED">
          <w:rPr>
            <w:rFonts w:ascii="Times New Roman" w:hAnsi="Times New Roman" w:cs="Times New Roman"/>
            <w:noProof/>
            <w:webHidden/>
          </w:rPr>
          <w:instrText xml:space="preserve"> PAGEREF _Toc71575971 \h </w:instrText>
        </w:r>
        <w:r w:rsidR="00E060FE" w:rsidRPr="007F5FED">
          <w:rPr>
            <w:rFonts w:ascii="Times New Roman" w:hAnsi="Times New Roman" w:cs="Times New Roman"/>
            <w:noProof/>
            <w:webHidden/>
          </w:rPr>
        </w:r>
        <w:r w:rsidR="00E060FE" w:rsidRPr="007F5FED">
          <w:rPr>
            <w:rFonts w:ascii="Times New Roman" w:hAnsi="Times New Roman" w:cs="Times New Roman"/>
            <w:noProof/>
            <w:webHidden/>
          </w:rPr>
          <w:fldChar w:fldCharType="separate"/>
        </w:r>
        <w:r>
          <w:rPr>
            <w:rFonts w:ascii="Times New Roman" w:hAnsi="Times New Roman" w:cs="Times New Roman"/>
            <w:noProof/>
            <w:webHidden/>
          </w:rPr>
          <w:t>77</w:t>
        </w:r>
        <w:r w:rsidR="00E060FE" w:rsidRPr="007F5FED">
          <w:rPr>
            <w:rFonts w:ascii="Times New Roman" w:hAnsi="Times New Roman" w:cs="Times New Roman"/>
            <w:noProof/>
            <w:webHidden/>
          </w:rPr>
          <w:fldChar w:fldCharType="end"/>
        </w:r>
      </w:hyperlink>
    </w:p>
    <w:p w14:paraId="2B3D710F" w14:textId="77777777" w:rsidR="00AD2C04" w:rsidRPr="00422589" w:rsidRDefault="009543F1" w:rsidP="00D2358E">
      <w:pPr>
        <w:rPr>
          <w:rFonts w:ascii="Times New Roman" w:hAnsi="Times New Roman" w:cs="Times New Roman"/>
          <w:b/>
          <w:sz w:val="24"/>
          <w:szCs w:val="24"/>
        </w:rPr>
      </w:pPr>
      <w:r w:rsidRPr="007F5FED">
        <w:rPr>
          <w:rFonts w:ascii="Times New Roman" w:hAnsi="Times New Roman" w:cs="Times New Roman"/>
          <w:b/>
          <w:sz w:val="24"/>
          <w:szCs w:val="24"/>
        </w:rPr>
        <w:fldChar w:fldCharType="end"/>
      </w:r>
    </w:p>
    <w:p w14:paraId="2C5A72A3" w14:textId="77777777" w:rsidR="009543F1" w:rsidRPr="00422589" w:rsidRDefault="009543F1" w:rsidP="00D2358E">
      <w:pPr>
        <w:pStyle w:val="Ttulo1"/>
      </w:pPr>
    </w:p>
    <w:p w14:paraId="24ECB39A" w14:textId="77777777" w:rsidR="009543F1" w:rsidRPr="00422589" w:rsidRDefault="009543F1" w:rsidP="00D2358E">
      <w:pPr>
        <w:pStyle w:val="Ttulo1"/>
      </w:pPr>
    </w:p>
    <w:p w14:paraId="27B2F35D" w14:textId="77777777" w:rsidR="009543F1" w:rsidRPr="00422589" w:rsidRDefault="009543F1" w:rsidP="00D2358E">
      <w:pPr>
        <w:pStyle w:val="Ttulo1"/>
      </w:pPr>
    </w:p>
    <w:p w14:paraId="172EF727" w14:textId="77777777" w:rsidR="009543F1" w:rsidRPr="00422589" w:rsidRDefault="009543F1" w:rsidP="00D2358E">
      <w:pPr>
        <w:pStyle w:val="Ttulo1"/>
      </w:pPr>
    </w:p>
    <w:p w14:paraId="7FCC47C4" w14:textId="77777777" w:rsidR="009543F1" w:rsidRPr="00422589" w:rsidRDefault="009543F1" w:rsidP="00D2358E">
      <w:pPr>
        <w:pStyle w:val="Ttulo1"/>
      </w:pPr>
    </w:p>
    <w:p w14:paraId="5AEA17AC" w14:textId="77777777" w:rsidR="009543F1" w:rsidRPr="00422589" w:rsidRDefault="009543F1" w:rsidP="00D2358E">
      <w:pPr>
        <w:pStyle w:val="Ttulo1"/>
      </w:pPr>
    </w:p>
    <w:p w14:paraId="619B09DC" w14:textId="77777777" w:rsidR="009543F1" w:rsidRPr="00422589" w:rsidRDefault="009543F1" w:rsidP="00D2358E">
      <w:pPr>
        <w:pStyle w:val="Ttulo1"/>
      </w:pPr>
    </w:p>
    <w:p w14:paraId="13D617BD" w14:textId="77777777" w:rsidR="009543F1" w:rsidRPr="00422589" w:rsidRDefault="009543F1" w:rsidP="00D2358E">
      <w:pPr>
        <w:pStyle w:val="Ttulo1"/>
      </w:pPr>
    </w:p>
    <w:p w14:paraId="175966D5" w14:textId="77777777" w:rsidR="009543F1" w:rsidRPr="00422589" w:rsidRDefault="009543F1" w:rsidP="00D2358E">
      <w:pPr>
        <w:pStyle w:val="Ttulo1"/>
      </w:pPr>
    </w:p>
    <w:p w14:paraId="5BCAC38E" w14:textId="77777777" w:rsidR="009543F1" w:rsidRPr="00422589" w:rsidRDefault="009543F1" w:rsidP="00D2358E">
      <w:pPr>
        <w:pStyle w:val="Ttulo1"/>
      </w:pPr>
    </w:p>
    <w:p w14:paraId="0CBD180C" w14:textId="77777777" w:rsidR="009543F1" w:rsidRPr="00422589" w:rsidRDefault="009543F1" w:rsidP="00D2358E">
      <w:pPr>
        <w:pStyle w:val="Ttulo1"/>
      </w:pPr>
    </w:p>
    <w:p w14:paraId="4D5048B2" w14:textId="77777777" w:rsidR="009543F1" w:rsidRPr="00422589" w:rsidRDefault="009543F1" w:rsidP="00D2358E">
      <w:pPr>
        <w:pStyle w:val="Ttulo1"/>
      </w:pPr>
    </w:p>
    <w:p w14:paraId="1C01A151" w14:textId="77777777" w:rsidR="009543F1" w:rsidRPr="00422589" w:rsidRDefault="009543F1" w:rsidP="00D2358E">
      <w:pPr>
        <w:pStyle w:val="Ttulo1"/>
      </w:pPr>
    </w:p>
    <w:p w14:paraId="0596734D" w14:textId="77777777" w:rsidR="009543F1" w:rsidRPr="00422589" w:rsidRDefault="009543F1" w:rsidP="00D2358E">
      <w:pPr>
        <w:pStyle w:val="Ttulo1"/>
      </w:pPr>
    </w:p>
    <w:p w14:paraId="77D20066" w14:textId="77777777" w:rsidR="009543F1" w:rsidRPr="00422589" w:rsidRDefault="009543F1" w:rsidP="00D2358E">
      <w:pPr>
        <w:pStyle w:val="Ttulo1"/>
      </w:pPr>
    </w:p>
    <w:p w14:paraId="4E66486F" w14:textId="77777777" w:rsidR="009543F1" w:rsidRPr="00422589" w:rsidRDefault="009543F1" w:rsidP="00D2358E">
      <w:pPr>
        <w:pStyle w:val="Ttulo1"/>
      </w:pPr>
    </w:p>
    <w:p w14:paraId="44F59C12" w14:textId="77777777" w:rsidR="009543F1" w:rsidRPr="00422589" w:rsidRDefault="009543F1" w:rsidP="00D2358E">
      <w:pPr>
        <w:pStyle w:val="Ttulo1"/>
      </w:pPr>
    </w:p>
    <w:p w14:paraId="1D713EE6" w14:textId="77777777" w:rsidR="009543F1" w:rsidRPr="00422589" w:rsidRDefault="009543F1" w:rsidP="00D2358E">
      <w:pPr>
        <w:pStyle w:val="Ttulo1"/>
      </w:pPr>
    </w:p>
    <w:p w14:paraId="1C86C7A9" w14:textId="77777777" w:rsidR="009543F1" w:rsidRPr="00422589" w:rsidRDefault="009543F1" w:rsidP="00D2358E">
      <w:pPr>
        <w:pStyle w:val="Ttulo1"/>
      </w:pPr>
    </w:p>
    <w:p w14:paraId="79A66A85" w14:textId="77777777" w:rsidR="009543F1" w:rsidRPr="00422589" w:rsidRDefault="009543F1" w:rsidP="00D2358E">
      <w:pPr>
        <w:pStyle w:val="Ttulo1"/>
      </w:pPr>
    </w:p>
    <w:p w14:paraId="00515F24" w14:textId="77777777" w:rsidR="009543F1" w:rsidRPr="00422589" w:rsidRDefault="009543F1" w:rsidP="00D2358E">
      <w:pPr>
        <w:pStyle w:val="Ttulo1"/>
      </w:pPr>
    </w:p>
    <w:p w14:paraId="4CBB8E11" w14:textId="77777777" w:rsidR="009543F1" w:rsidRPr="00422589" w:rsidRDefault="009543F1" w:rsidP="00D2358E">
      <w:pPr>
        <w:pStyle w:val="Ttulo1"/>
      </w:pPr>
    </w:p>
    <w:p w14:paraId="5245FF89" w14:textId="77777777" w:rsidR="009543F1" w:rsidRPr="00422589" w:rsidRDefault="009543F1" w:rsidP="00D2358E">
      <w:pPr>
        <w:pStyle w:val="Ttulo1"/>
      </w:pPr>
    </w:p>
    <w:p w14:paraId="62691F6E" w14:textId="77777777" w:rsidR="009543F1" w:rsidRPr="00422589" w:rsidRDefault="009543F1" w:rsidP="00D2358E">
      <w:pPr>
        <w:pStyle w:val="Ttulo1"/>
      </w:pPr>
    </w:p>
    <w:p w14:paraId="75E7B80B" w14:textId="77777777" w:rsidR="009543F1" w:rsidRPr="00422589" w:rsidRDefault="009543F1" w:rsidP="00D2358E">
      <w:pPr>
        <w:pStyle w:val="Ttulo1"/>
      </w:pPr>
    </w:p>
    <w:p w14:paraId="558C6C37" w14:textId="77777777" w:rsidR="009543F1" w:rsidRPr="00422589" w:rsidRDefault="009543F1" w:rsidP="00D2358E">
      <w:pPr>
        <w:pStyle w:val="Ttulo1"/>
      </w:pPr>
    </w:p>
    <w:p w14:paraId="07205B51" w14:textId="77777777" w:rsidR="009543F1" w:rsidRPr="00422589" w:rsidRDefault="009543F1" w:rsidP="00D2358E">
      <w:pPr>
        <w:pStyle w:val="Ttulo1"/>
      </w:pPr>
    </w:p>
    <w:p w14:paraId="7F5BE406" w14:textId="77777777" w:rsidR="009543F1" w:rsidRPr="00422589" w:rsidRDefault="009543F1" w:rsidP="00D2358E">
      <w:pPr>
        <w:pStyle w:val="Ttulo1"/>
      </w:pPr>
    </w:p>
    <w:p w14:paraId="0347C3D4" w14:textId="77777777" w:rsidR="009543F1" w:rsidRPr="00422589" w:rsidRDefault="009543F1" w:rsidP="00D2358E">
      <w:pPr>
        <w:pStyle w:val="Ttulo1"/>
      </w:pPr>
    </w:p>
    <w:p w14:paraId="50073FCD" w14:textId="4FE5F73E" w:rsidR="009543F1" w:rsidRPr="00422589" w:rsidRDefault="009543F1" w:rsidP="00D2358E">
      <w:pPr>
        <w:pStyle w:val="Ttulo1"/>
      </w:pPr>
    </w:p>
    <w:p w14:paraId="41276A99" w14:textId="2AAC3FC4" w:rsidR="009543F1" w:rsidRPr="00422589" w:rsidRDefault="009543F1" w:rsidP="00D2358E">
      <w:pPr>
        <w:rPr>
          <w:rFonts w:ascii="Times New Roman" w:hAnsi="Times New Roman" w:cs="Times New Roman"/>
        </w:rPr>
      </w:pPr>
    </w:p>
    <w:p w14:paraId="2D170351" w14:textId="77777777" w:rsidR="009543F1" w:rsidRPr="00422589" w:rsidRDefault="009543F1" w:rsidP="00D2358E">
      <w:pPr>
        <w:rPr>
          <w:rFonts w:ascii="Times New Roman" w:hAnsi="Times New Roman" w:cs="Times New Roman"/>
        </w:rPr>
      </w:pPr>
    </w:p>
    <w:p w14:paraId="66E70E58" w14:textId="77777777" w:rsidR="009543F1" w:rsidRPr="00422589" w:rsidRDefault="009543F1" w:rsidP="00D2358E">
      <w:pPr>
        <w:rPr>
          <w:rFonts w:ascii="Times New Roman" w:hAnsi="Times New Roman" w:cs="Times New Roman"/>
        </w:rPr>
      </w:pPr>
    </w:p>
    <w:p w14:paraId="491E3097" w14:textId="77777777" w:rsidR="009543F1" w:rsidRPr="00422589" w:rsidRDefault="009543F1" w:rsidP="00D2358E">
      <w:pPr>
        <w:rPr>
          <w:rFonts w:ascii="Times New Roman" w:hAnsi="Times New Roman" w:cs="Times New Roman"/>
        </w:rPr>
      </w:pPr>
    </w:p>
    <w:p w14:paraId="2031423B" w14:textId="77777777" w:rsidR="009543F1" w:rsidRPr="00422589" w:rsidRDefault="009543F1" w:rsidP="00D2358E">
      <w:pPr>
        <w:pStyle w:val="Ttulo1"/>
        <w:jc w:val="left"/>
        <w:rPr>
          <w:b w:val="0"/>
          <w:sz w:val="22"/>
          <w:szCs w:val="22"/>
        </w:rPr>
      </w:pPr>
    </w:p>
    <w:p w14:paraId="7CD1F4A7" w14:textId="77777777" w:rsidR="00B11411" w:rsidRPr="00422589" w:rsidRDefault="00B11411" w:rsidP="00D2358E">
      <w:pPr>
        <w:rPr>
          <w:rFonts w:ascii="Times New Roman" w:hAnsi="Times New Roman" w:cs="Times New Roman"/>
        </w:rPr>
      </w:pPr>
    </w:p>
    <w:p w14:paraId="791E81AD" w14:textId="77777777" w:rsidR="007B25B3" w:rsidRPr="00422589" w:rsidRDefault="007B25B3" w:rsidP="00D2358E">
      <w:pPr>
        <w:pStyle w:val="Ttulo1"/>
        <w:jc w:val="left"/>
      </w:pPr>
    </w:p>
    <w:p w14:paraId="2261BF90" w14:textId="77777777" w:rsidR="007B25B3" w:rsidRPr="00422589" w:rsidRDefault="007B25B3" w:rsidP="00D2358E">
      <w:pPr>
        <w:pStyle w:val="Ttulo1"/>
        <w:jc w:val="left"/>
      </w:pPr>
    </w:p>
    <w:p w14:paraId="2C24DA1C" w14:textId="77777777" w:rsidR="00B11411" w:rsidRPr="00422589" w:rsidRDefault="009E5004" w:rsidP="00D2358E">
      <w:pPr>
        <w:pStyle w:val="Ttulo1"/>
        <w:jc w:val="left"/>
      </w:pPr>
      <w:bookmarkStart w:id="11" w:name="_Toc71614490"/>
      <w:r w:rsidRPr="00422589">
        <w:t>RESUMEN</w:t>
      </w:r>
      <w:bookmarkEnd w:id="11"/>
      <w:r w:rsidR="00B11411" w:rsidRPr="00422589">
        <w:t xml:space="preserve"> </w:t>
      </w:r>
    </w:p>
    <w:p w14:paraId="4C969877" w14:textId="77777777" w:rsidR="007B25B3" w:rsidRPr="00422589" w:rsidRDefault="007B25B3" w:rsidP="00D2358E">
      <w:pPr>
        <w:rPr>
          <w:rFonts w:ascii="Times New Roman" w:hAnsi="Times New Roman" w:cs="Times New Roman"/>
        </w:rPr>
      </w:pPr>
    </w:p>
    <w:p w14:paraId="03666714" w14:textId="4C2B7649" w:rsidR="00C41A07" w:rsidRPr="00422589" w:rsidRDefault="00B11411"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w:t>
      </w:r>
      <w:r w:rsidR="007F4588" w:rsidRPr="00422589">
        <w:rPr>
          <w:rFonts w:ascii="Times New Roman" w:hAnsi="Times New Roman" w:cs="Times New Roman"/>
          <w:sz w:val="24"/>
          <w:szCs w:val="24"/>
        </w:rPr>
        <w:t xml:space="preserve">presente investigación titulada </w:t>
      </w:r>
      <w:r w:rsidR="00AC7679" w:rsidRPr="00422589">
        <w:rPr>
          <w:rFonts w:ascii="Times New Roman" w:hAnsi="Times New Roman" w:cs="Times New Roman"/>
          <w:sz w:val="24"/>
          <w:szCs w:val="24"/>
        </w:rPr>
        <w:t>“</w:t>
      </w:r>
      <w:r w:rsidR="00AC7679" w:rsidRPr="00422589">
        <w:rPr>
          <w:rFonts w:ascii="Times New Roman" w:hAnsi="Times New Roman" w:cs="Times New Roman"/>
          <w:b/>
          <w:sz w:val="24"/>
          <w:szCs w:val="24"/>
        </w:rPr>
        <w:t xml:space="preserve">Tratamiento de aguas y suelos contaminados mediante el uso de microorganismos del </w:t>
      </w:r>
      <w:r w:rsidR="00B72BBE" w:rsidRPr="00422589">
        <w:rPr>
          <w:rFonts w:ascii="Times New Roman" w:hAnsi="Times New Roman" w:cs="Times New Roman"/>
          <w:b/>
          <w:sz w:val="24"/>
          <w:szCs w:val="24"/>
        </w:rPr>
        <w:t>género</w:t>
      </w:r>
      <w:r w:rsidR="00AC7679" w:rsidRPr="00422589">
        <w:rPr>
          <w:rFonts w:ascii="Times New Roman" w:hAnsi="Times New Roman" w:cs="Times New Roman"/>
          <w:b/>
          <w:sz w:val="24"/>
          <w:szCs w:val="24"/>
        </w:rPr>
        <w:t xml:space="preserve"> </w:t>
      </w:r>
      <w:r w:rsidR="00FB4C90" w:rsidRPr="00422589">
        <w:rPr>
          <w:rFonts w:ascii="Times New Roman" w:hAnsi="Times New Roman" w:cs="Times New Roman"/>
          <w:b/>
          <w:i/>
          <w:sz w:val="24"/>
          <w:szCs w:val="24"/>
        </w:rPr>
        <w:t>Bacillus</w:t>
      </w:r>
      <w:r w:rsidR="00AC7679" w:rsidRPr="00422589">
        <w:rPr>
          <w:rFonts w:ascii="Times New Roman" w:hAnsi="Times New Roman" w:cs="Times New Roman"/>
          <w:b/>
          <w:i/>
          <w:sz w:val="24"/>
          <w:szCs w:val="24"/>
        </w:rPr>
        <w:t xml:space="preserve">” </w:t>
      </w:r>
      <w:r w:rsidR="00AC7679" w:rsidRPr="00422589">
        <w:rPr>
          <w:rFonts w:ascii="Times New Roman" w:hAnsi="Times New Roman" w:cs="Times New Roman"/>
          <w:sz w:val="24"/>
          <w:szCs w:val="24"/>
        </w:rPr>
        <w:t>desarrollado</w:t>
      </w:r>
      <w:r w:rsidR="00C41A07" w:rsidRPr="00422589">
        <w:rPr>
          <w:rFonts w:ascii="Times New Roman" w:hAnsi="Times New Roman" w:cs="Times New Roman"/>
          <w:sz w:val="24"/>
          <w:szCs w:val="24"/>
        </w:rPr>
        <w:t xml:space="preserve"> en el laboratorio de i</w:t>
      </w:r>
      <w:r w:rsidR="00FC5B43" w:rsidRPr="00422589">
        <w:rPr>
          <w:rFonts w:ascii="Times New Roman" w:hAnsi="Times New Roman" w:cs="Times New Roman"/>
          <w:sz w:val="24"/>
          <w:szCs w:val="24"/>
        </w:rPr>
        <w:t>nvestigación de la Universidad Estatal de Bolívar</w:t>
      </w:r>
      <w:r w:rsidR="00797BEF" w:rsidRPr="00422589">
        <w:rPr>
          <w:rFonts w:ascii="Times New Roman" w:hAnsi="Times New Roman" w:cs="Times New Roman"/>
          <w:sz w:val="24"/>
          <w:szCs w:val="24"/>
        </w:rPr>
        <w:t>, determino la presencia de bacterias</w:t>
      </w:r>
      <w:r w:rsidR="00813CBF" w:rsidRPr="00422589">
        <w:rPr>
          <w:rFonts w:ascii="Times New Roman" w:hAnsi="Times New Roman" w:cs="Times New Roman"/>
          <w:sz w:val="24"/>
          <w:szCs w:val="24"/>
        </w:rPr>
        <w:t xml:space="preserve"> </w:t>
      </w:r>
      <w:r w:rsidR="00797BEF" w:rsidRPr="00422589">
        <w:rPr>
          <w:rFonts w:ascii="Times New Roman" w:hAnsi="Times New Roman" w:cs="Times New Roman"/>
          <w:sz w:val="24"/>
          <w:szCs w:val="24"/>
        </w:rPr>
        <w:t xml:space="preserve">con capacidad para </w:t>
      </w:r>
      <w:r w:rsidR="009B3977" w:rsidRPr="00422589">
        <w:rPr>
          <w:rFonts w:ascii="Times New Roman" w:hAnsi="Times New Roman" w:cs="Times New Roman"/>
          <w:sz w:val="24"/>
          <w:szCs w:val="24"/>
        </w:rPr>
        <w:t>biorremediación de</w:t>
      </w:r>
      <w:r w:rsidR="00D970A7" w:rsidRPr="00422589">
        <w:rPr>
          <w:rFonts w:ascii="Times New Roman" w:hAnsi="Times New Roman" w:cs="Times New Roman"/>
          <w:sz w:val="24"/>
          <w:szCs w:val="24"/>
        </w:rPr>
        <w:t xml:space="preserve"> ambientes contaminados. Para lo cual partimos de 20 muestras</w:t>
      </w:r>
      <w:r w:rsidR="000142CE" w:rsidRPr="00422589">
        <w:rPr>
          <w:rFonts w:ascii="Times New Roman" w:hAnsi="Times New Roman" w:cs="Times New Roman"/>
          <w:sz w:val="24"/>
          <w:szCs w:val="24"/>
        </w:rPr>
        <w:t xml:space="preserve"> tomadas de la Amazonia y zona centro del </w:t>
      </w:r>
      <w:r w:rsidR="009B3977" w:rsidRPr="00422589">
        <w:rPr>
          <w:rFonts w:ascii="Times New Roman" w:hAnsi="Times New Roman" w:cs="Times New Roman"/>
          <w:sz w:val="24"/>
          <w:szCs w:val="24"/>
        </w:rPr>
        <w:t>País</w:t>
      </w:r>
      <w:r w:rsidR="00C41A07" w:rsidRPr="00422589">
        <w:rPr>
          <w:rFonts w:ascii="Times New Roman" w:hAnsi="Times New Roman" w:cs="Times New Roman"/>
          <w:sz w:val="24"/>
          <w:szCs w:val="24"/>
        </w:rPr>
        <w:t xml:space="preserve"> en donde existía contaminación. Para diferenciar cada muestra se estableció un código según la zona donde se tomó la muestra: Guaranda</w:t>
      </w:r>
      <w:r w:rsidR="006D15D1" w:rsidRPr="00422589">
        <w:rPr>
          <w:rFonts w:ascii="Times New Roman" w:hAnsi="Times New Roman" w:cs="Times New Roman"/>
          <w:sz w:val="24"/>
          <w:szCs w:val="24"/>
        </w:rPr>
        <w:t xml:space="preserve"> </w:t>
      </w:r>
      <w:r w:rsidR="001327C7" w:rsidRPr="00422589">
        <w:rPr>
          <w:rFonts w:ascii="Times New Roman" w:hAnsi="Times New Roman" w:cs="Times New Roman"/>
          <w:sz w:val="24"/>
          <w:szCs w:val="24"/>
        </w:rPr>
        <w:t>(GD2, GD3, GD4, GD5, GD6, GD7</w:t>
      </w:r>
      <w:r w:rsidR="006D15D1" w:rsidRPr="00422589">
        <w:rPr>
          <w:rFonts w:ascii="Times New Roman" w:hAnsi="Times New Roman" w:cs="Times New Roman"/>
          <w:sz w:val="24"/>
          <w:szCs w:val="24"/>
        </w:rPr>
        <w:t>)</w:t>
      </w:r>
      <w:r w:rsidR="001327C7" w:rsidRPr="00422589">
        <w:rPr>
          <w:rFonts w:ascii="Times New Roman" w:hAnsi="Times New Roman" w:cs="Times New Roman"/>
          <w:sz w:val="24"/>
          <w:szCs w:val="24"/>
        </w:rPr>
        <w:t xml:space="preserve"> San Miguel </w:t>
      </w:r>
      <w:r w:rsidR="006D15D1" w:rsidRPr="00422589">
        <w:rPr>
          <w:rFonts w:ascii="Times New Roman" w:hAnsi="Times New Roman" w:cs="Times New Roman"/>
          <w:sz w:val="24"/>
          <w:szCs w:val="24"/>
        </w:rPr>
        <w:t>(</w:t>
      </w:r>
      <w:r w:rsidR="001327C7" w:rsidRPr="00422589">
        <w:rPr>
          <w:rFonts w:ascii="Times New Roman" w:hAnsi="Times New Roman" w:cs="Times New Roman"/>
          <w:sz w:val="24"/>
          <w:szCs w:val="24"/>
        </w:rPr>
        <w:t>SM1, SM2, SM3, SP2</w:t>
      </w:r>
      <w:r w:rsidR="006D15D1" w:rsidRPr="00422589">
        <w:rPr>
          <w:rFonts w:ascii="Times New Roman" w:hAnsi="Times New Roman" w:cs="Times New Roman"/>
          <w:sz w:val="24"/>
          <w:szCs w:val="24"/>
        </w:rPr>
        <w:t>)</w:t>
      </w:r>
      <w:r w:rsidR="001327C7" w:rsidRPr="00422589">
        <w:rPr>
          <w:rFonts w:ascii="Times New Roman" w:hAnsi="Times New Roman" w:cs="Times New Roman"/>
          <w:sz w:val="24"/>
          <w:szCs w:val="24"/>
        </w:rPr>
        <w:t xml:space="preserve"> </w:t>
      </w:r>
      <w:r w:rsidR="00FB4C90" w:rsidRPr="00422589">
        <w:rPr>
          <w:rFonts w:ascii="Times New Roman" w:hAnsi="Times New Roman" w:cs="Times New Roman"/>
          <w:sz w:val="24"/>
          <w:szCs w:val="24"/>
        </w:rPr>
        <w:t>Shushufind</w:t>
      </w:r>
      <w:r w:rsidR="00AE2C37">
        <w:rPr>
          <w:rFonts w:ascii="Times New Roman" w:hAnsi="Times New Roman" w:cs="Times New Roman"/>
          <w:sz w:val="24"/>
          <w:szCs w:val="24"/>
        </w:rPr>
        <w:t>i</w:t>
      </w:r>
      <w:r w:rsidR="001327C7" w:rsidRPr="00422589">
        <w:rPr>
          <w:rFonts w:ascii="Times New Roman" w:hAnsi="Times New Roman" w:cs="Times New Roman"/>
          <w:sz w:val="24"/>
          <w:szCs w:val="24"/>
        </w:rPr>
        <w:t xml:space="preserve"> </w:t>
      </w:r>
      <w:r w:rsidR="006D15D1" w:rsidRPr="00422589">
        <w:rPr>
          <w:rFonts w:ascii="Times New Roman" w:hAnsi="Times New Roman" w:cs="Times New Roman"/>
          <w:sz w:val="24"/>
          <w:szCs w:val="24"/>
        </w:rPr>
        <w:t>(SH1, SH2, SH3, SH4, SH5)</w:t>
      </w:r>
      <w:r w:rsidR="001327C7" w:rsidRPr="00422589">
        <w:rPr>
          <w:rFonts w:ascii="Times New Roman" w:hAnsi="Times New Roman" w:cs="Times New Roman"/>
          <w:sz w:val="24"/>
          <w:szCs w:val="24"/>
        </w:rPr>
        <w:t xml:space="preserve"> Minga </w:t>
      </w:r>
      <w:r w:rsidR="006D15D1" w:rsidRPr="00422589">
        <w:rPr>
          <w:rFonts w:ascii="Times New Roman" w:hAnsi="Times New Roman" w:cs="Times New Roman"/>
          <w:sz w:val="24"/>
          <w:szCs w:val="24"/>
        </w:rPr>
        <w:t xml:space="preserve">(M1, M2, M3, M4, M5). Se </w:t>
      </w:r>
      <w:r w:rsidR="00265AFB" w:rsidRPr="00422589">
        <w:rPr>
          <w:rFonts w:ascii="Times New Roman" w:hAnsi="Times New Roman" w:cs="Times New Roman"/>
          <w:sz w:val="24"/>
          <w:szCs w:val="24"/>
        </w:rPr>
        <w:t>realizó</w:t>
      </w:r>
      <w:r w:rsidR="006D15D1" w:rsidRPr="00422589">
        <w:rPr>
          <w:rFonts w:ascii="Times New Roman" w:hAnsi="Times New Roman" w:cs="Times New Roman"/>
          <w:sz w:val="24"/>
          <w:szCs w:val="24"/>
        </w:rPr>
        <w:t xml:space="preserve"> el cultivo en los medios: Luria Bertani para la obtención de células bacterianas Bushnell Hass en placas para el crecimiento y reproducción</w:t>
      </w:r>
      <w:r w:rsidR="00265AFB" w:rsidRPr="00422589">
        <w:rPr>
          <w:rFonts w:ascii="Times New Roman" w:hAnsi="Times New Roman" w:cs="Times New Roman"/>
          <w:sz w:val="24"/>
          <w:szCs w:val="24"/>
        </w:rPr>
        <w:t xml:space="preserve">, estos dos medios con adición de diésel. Obtuvimos aislados bacterianos que fueron sometidos a tinción de Gram, de esta prueba logramos constatar la existencia de bacterias  Gram Positivas </w:t>
      </w:r>
      <w:r w:rsidR="0005448D" w:rsidRPr="00422589">
        <w:rPr>
          <w:rFonts w:ascii="Times New Roman" w:hAnsi="Times New Roman" w:cs="Times New Roman"/>
          <w:sz w:val="24"/>
          <w:szCs w:val="24"/>
        </w:rPr>
        <w:t xml:space="preserve">en 19 de las muestras, a excepción de la muestra SP2. Utilizamos el Kit Thermo Fisher Scientifer para extracción de ADN y se analizó en el equipo Nano Drop lo que nos dio </w:t>
      </w:r>
      <w:r w:rsidR="00782C8D" w:rsidRPr="00422589">
        <w:rPr>
          <w:rFonts w:ascii="Times New Roman" w:hAnsi="Times New Roman" w:cs="Times New Roman"/>
          <w:sz w:val="24"/>
          <w:szCs w:val="24"/>
        </w:rPr>
        <w:t>un resultado</w:t>
      </w:r>
      <w:r w:rsidR="0005448D" w:rsidRPr="00422589">
        <w:rPr>
          <w:rFonts w:ascii="Times New Roman" w:hAnsi="Times New Roman" w:cs="Times New Roman"/>
          <w:sz w:val="24"/>
          <w:szCs w:val="24"/>
        </w:rPr>
        <w:t xml:space="preserve"> promedio de</w:t>
      </w:r>
      <w:r w:rsidR="00782C8D" w:rsidRPr="00422589">
        <w:rPr>
          <w:rFonts w:ascii="Times New Roman" w:hAnsi="Times New Roman" w:cs="Times New Roman"/>
          <w:sz w:val="24"/>
          <w:szCs w:val="24"/>
        </w:rPr>
        <w:t xml:space="preserve"> 12,6 nG/μL. Los aislados se caracterizaron por especie, usando las pruebas bioquímicas como: Catalasa, Hidrolisis de Almidón, Urea, Actividad Hemolítica, Nitrato</w:t>
      </w:r>
      <w:r w:rsidR="00F679C9" w:rsidRPr="00422589">
        <w:rPr>
          <w:rFonts w:ascii="Times New Roman" w:hAnsi="Times New Roman" w:cs="Times New Roman"/>
          <w:sz w:val="24"/>
          <w:szCs w:val="24"/>
        </w:rPr>
        <w:t xml:space="preserve">, lo que nos ayudó a reconocer a las bacterias </w:t>
      </w:r>
      <w:r w:rsidR="00F679C9" w:rsidRPr="00422589">
        <w:rPr>
          <w:rFonts w:ascii="Times New Roman" w:hAnsi="Times New Roman" w:cs="Times New Roman"/>
          <w:i/>
          <w:sz w:val="24"/>
          <w:szCs w:val="24"/>
        </w:rPr>
        <w:t>B. Cereus</w:t>
      </w:r>
      <w:r w:rsidR="00F679C9" w:rsidRPr="00422589">
        <w:rPr>
          <w:rFonts w:ascii="Times New Roman" w:hAnsi="Times New Roman" w:cs="Times New Roman"/>
          <w:sz w:val="24"/>
          <w:szCs w:val="24"/>
        </w:rPr>
        <w:t xml:space="preserve"> (Sm1, Gda3, Gda4, Gda5, Gda6, Sha1, Sha2, Sha3, Sha4, Sha5, M1, M2, M3, M4, M5)  </w:t>
      </w:r>
      <w:r w:rsidR="00F679C9" w:rsidRPr="00422589">
        <w:rPr>
          <w:rFonts w:ascii="Times New Roman" w:hAnsi="Times New Roman" w:cs="Times New Roman"/>
          <w:i/>
          <w:sz w:val="24"/>
          <w:szCs w:val="24"/>
        </w:rPr>
        <w:t>B. thuringiensis</w:t>
      </w:r>
      <w:r w:rsidR="00F679C9" w:rsidRPr="00422589">
        <w:rPr>
          <w:rFonts w:ascii="Times New Roman" w:hAnsi="Times New Roman" w:cs="Times New Roman"/>
          <w:sz w:val="24"/>
          <w:szCs w:val="24"/>
        </w:rPr>
        <w:t xml:space="preserve"> β-hemolíticos, (Sm2, Sm3, Gda2). Los análisis realizados a las muestras previo a la biorremediación nos dio como resultado un promedio de:</w:t>
      </w:r>
      <w:r w:rsidR="00313A62" w:rsidRPr="00422589">
        <w:rPr>
          <w:rFonts w:ascii="Times New Roman" w:hAnsi="Times New Roman" w:cs="Times New Roman"/>
          <w:sz w:val="24"/>
          <w:szCs w:val="24"/>
        </w:rPr>
        <w:t xml:space="preserve"> Ph=6,56 </w:t>
      </w:r>
      <w:r w:rsidR="00980F5C" w:rsidRPr="00422589">
        <w:rPr>
          <w:rFonts w:ascii="Times New Roman" w:hAnsi="Times New Roman" w:cs="Times New Roman"/>
          <w:sz w:val="24"/>
          <w:szCs w:val="24"/>
        </w:rPr>
        <w:t>Conductivi</w:t>
      </w:r>
      <w:r w:rsidR="00E81AA0" w:rsidRPr="00422589">
        <w:rPr>
          <w:rFonts w:ascii="Times New Roman" w:hAnsi="Times New Roman" w:cs="Times New Roman"/>
          <w:sz w:val="24"/>
          <w:szCs w:val="24"/>
        </w:rPr>
        <w:t>dad=835,75</w:t>
      </w:r>
      <w:r w:rsidR="00313A62" w:rsidRPr="00422589">
        <w:rPr>
          <w:rFonts w:ascii="Times New Roman" w:hAnsi="Times New Roman" w:cs="Times New Roman"/>
          <w:sz w:val="24"/>
          <w:szCs w:val="24"/>
        </w:rPr>
        <w:t xml:space="preserve"> Materia Orgánica=18,41 Cadmio=3,21 Calcio disuelto=335,42 Cromo total=50,21 </w:t>
      </w:r>
      <w:r w:rsidR="00980F5C" w:rsidRPr="00422589">
        <w:rPr>
          <w:rFonts w:ascii="Times New Roman" w:hAnsi="Times New Roman" w:cs="Times New Roman"/>
          <w:sz w:val="24"/>
          <w:szCs w:val="24"/>
        </w:rPr>
        <w:t>Fosfor</w:t>
      </w:r>
      <w:r w:rsidR="00313A62" w:rsidRPr="00422589">
        <w:rPr>
          <w:rFonts w:ascii="Times New Roman" w:hAnsi="Times New Roman" w:cs="Times New Roman"/>
          <w:sz w:val="24"/>
          <w:szCs w:val="24"/>
        </w:rPr>
        <w:t xml:space="preserve">o </w:t>
      </w:r>
      <w:r w:rsidR="00980F5C" w:rsidRPr="00422589">
        <w:rPr>
          <w:rFonts w:ascii="Times New Roman" w:hAnsi="Times New Roman" w:cs="Times New Roman"/>
          <w:sz w:val="24"/>
          <w:szCs w:val="24"/>
        </w:rPr>
        <w:t>Total=</w:t>
      </w:r>
      <w:r w:rsidR="009B1687" w:rsidRPr="00422589">
        <w:rPr>
          <w:rFonts w:ascii="Times New Roman" w:hAnsi="Times New Roman" w:cs="Times New Roman"/>
          <w:sz w:val="24"/>
          <w:szCs w:val="24"/>
        </w:rPr>
        <w:t>1</w:t>
      </w:r>
      <w:r w:rsidR="00313A62" w:rsidRPr="00422589">
        <w:rPr>
          <w:rFonts w:ascii="Times New Roman" w:hAnsi="Times New Roman" w:cs="Times New Roman"/>
          <w:sz w:val="24"/>
          <w:szCs w:val="24"/>
        </w:rPr>
        <w:t>291,75</w:t>
      </w:r>
      <w:r w:rsidR="009B1687" w:rsidRPr="00422589">
        <w:rPr>
          <w:rFonts w:ascii="Times New Roman" w:hAnsi="Times New Roman" w:cs="Times New Roman"/>
          <w:sz w:val="24"/>
          <w:szCs w:val="24"/>
        </w:rPr>
        <w:t xml:space="preserve"> Magnesio</w:t>
      </w:r>
      <w:r w:rsidR="00980F5C" w:rsidRPr="00422589">
        <w:rPr>
          <w:rFonts w:ascii="Times New Roman" w:hAnsi="Times New Roman" w:cs="Times New Roman"/>
          <w:sz w:val="24"/>
          <w:szCs w:val="24"/>
        </w:rPr>
        <w:t>=</w:t>
      </w:r>
      <w:r w:rsidR="00313A62" w:rsidRPr="00422589">
        <w:rPr>
          <w:rFonts w:ascii="Times New Roman" w:hAnsi="Times New Roman" w:cs="Times New Roman"/>
          <w:sz w:val="24"/>
          <w:szCs w:val="24"/>
        </w:rPr>
        <w:t>33,9 Plomo=119,99 Potasio=637,</w:t>
      </w:r>
      <w:r w:rsidR="009B1687" w:rsidRPr="00422589">
        <w:rPr>
          <w:rFonts w:ascii="Times New Roman" w:hAnsi="Times New Roman" w:cs="Times New Roman"/>
          <w:sz w:val="24"/>
          <w:szCs w:val="24"/>
        </w:rPr>
        <w:t>70</w:t>
      </w:r>
      <w:r w:rsidR="00313A62" w:rsidRPr="00422589">
        <w:rPr>
          <w:rFonts w:ascii="Times New Roman" w:hAnsi="Times New Roman" w:cs="Times New Roman"/>
          <w:sz w:val="24"/>
          <w:szCs w:val="24"/>
        </w:rPr>
        <w:t>.</w:t>
      </w:r>
      <w:r w:rsidR="00782C8D" w:rsidRPr="00422589">
        <w:rPr>
          <w:rFonts w:ascii="Times New Roman" w:hAnsi="Times New Roman" w:cs="Times New Roman"/>
          <w:sz w:val="24"/>
          <w:szCs w:val="24"/>
        </w:rPr>
        <w:t xml:space="preserve">  </w:t>
      </w:r>
      <w:r w:rsidR="00345A5E" w:rsidRPr="00422589">
        <w:rPr>
          <w:rFonts w:ascii="Times New Roman" w:hAnsi="Times New Roman" w:cs="Times New Roman"/>
          <w:sz w:val="24"/>
          <w:szCs w:val="24"/>
        </w:rPr>
        <w:t xml:space="preserve">Tras la biorremediación, la cepa de </w:t>
      </w:r>
      <w:r w:rsidR="00345A5E" w:rsidRPr="00422589">
        <w:rPr>
          <w:rFonts w:ascii="Times New Roman" w:hAnsi="Times New Roman" w:cs="Times New Roman"/>
          <w:i/>
          <w:sz w:val="24"/>
          <w:szCs w:val="24"/>
        </w:rPr>
        <w:t xml:space="preserve">Bacillus thuringiensis </w:t>
      </w:r>
      <w:r w:rsidR="00345A5E" w:rsidRPr="00422589">
        <w:rPr>
          <w:rFonts w:ascii="Times New Roman" w:hAnsi="Times New Roman" w:cs="Times New Roman"/>
          <w:sz w:val="24"/>
          <w:szCs w:val="24"/>
        </w:rPr>
        <w:t>presento un mejor efecto biorremediador de suelos y aguas contaminadas con hidrocarburos.</w:t>
      </w:r>
    </w:p>
    <w:p w14:paraId="26864641" w14:textId="6C6AFA04" w:rsidR="009E5004" w:rsidRPr="00776A3B" w:rsidRDefault="00857AA1" w:rsidP="00D2358E">
      <w:pPr>
        <w:rPr>
          <w:rFonts w:ascii="Times New Roman" w:hAnsi="Times New Roman" w:cs="Times New Roman"/>
          <w:bCs/>
          <w:sz w:val="24"/>
          <w:szCs w:val="24"/>
        </w:rPr>
      </w:pPr>
      <w:r>
        <w:rPr>
          <w:rFonts w:ascii="Times New Roman" w:hAnsi="Times New Roman" w:cs="Times New Roman"/>
          <w:b/>
          <w:sz w:val="24"/>
          <w:szCs w:val="24"/>
        </w:rPr>
        <w:t xml:space="preserve">Palabras claves: </w:t>
      </w:r>
      <w:r w:rsidR="00776A3B" w:rsidRPr="00776A3B">
        <w:rPr>
          <w:rFonts w:ascii="Times New Roman" w:hAnsi="Times New Roman" w:cs="Times New Roman"/>
          <w:bCs/>
          <w:sz w:val="24"/>
          <w:szCs w:val="24"/>
        </w:rPr>
        <w:t>Bacillus, biorremediación, hidrocarburos.</w:t>
      </w:r>
    </w:p>
    <w:p w14:paraId="298DEBAC" w14:textId="77777777" w:rsidR="001327C7" w:rsidRPr="00422589" w:rsidRDefault="001327C7" w:rsidP="00D2358E">
      <w:pPr>
        <w:rPr>
          <w:rFonts w:ascii="Times New Roman" w:hAnsi="Times New Roman" w:cs="Times New Roman"/>
          <w:b/>
          <w:sz w:val="24"/>
          <w:szCs w:val="24"/>
        </w:rPr>
      </w:pPr>
    </w:p>
    <w:p w14:paraId="4496EDB7" w14:textId="77777777" w:rsidR="001327C7" w:rsidRPr="00422589" w:rsidRDefault="001327C7" w:rsidP="00D2358E">
      <w:pPr>
        <w:rPr>
          <w:rFonts w:ascii="Times New Roman" w:hAnsi="Times New Roman" w:cs="Times New Roman"/>
          <w:b/>
          <w:sz w:val="24"/>
          <w:szCs w:val="24"/>
        </w:rPr>
      </w:pPr>
    </w:p>
    <w:p w14:paraId="6D2A6337" w14:textId="77777777" w:rsidR="001327C7" w:rsidRPr="00422589" w:rsidRDefault="001327C7" w:rsidP="00D2358E">
      <w:pPr>
        <w:rPr>
          <w:rFonts w:ascii="Times New Roman" w:hAnsi="Times New Roman" w:cs="Times New Roman"/>
          <w:b/>
          <w:sz w:val="24"/>
          <w:szCs w:val="24"/>
        </w:rPr>
      </w:pPr>
    </w:p>
    <w:p w14:paraId="60A0E1DC" w14:textId="77777777" w:rsidR="001327C7" w:rsidRPr="00422589" w:rsidRDefault="001327C7" w:rsidP="00D2358E">
      <w:pPr>
        <w:pStyle w:val="Ttulo1"/>
        <w:jc w:val="left"/>
      </w:pPr>
    </w:p>
    <w:p w14:paraId="1705A252" w14:textId="77777777" w:rsidR="001327C7" w:rsidRPr="00422589" w:rsidRDefault="001327C7" w:rsidP="00D2358E">
      <w:pPr>
        <w:pStyle w:val="Ttulo1"/>
      </w:pPr>
    </w:p>
    <w:p w14:paraId="43DE9071" w14:textId="77777777" w:rsidR="001327C7" w:rsidRPr="00422589" w:rsidRDefault="001327C7" w:rsidP="00EC7A28">
      <w:pPr>
        <w:pStyle w:val="Ttulo1"/>
        <w:jc w:val="left"/>
      </w:pPr>
    </w:p>
    <w:p w14:paraId="0AB1F738" w14:textId="4F6EB137" w:rsidR="00AD2C04" w:rsidRPr="00422589" w:rsidRDefault="009E5004" w:rsidP="00D2358E">
      <w:pPr>
        <w:pStyle w:val="Ttulo1"/>
      </w:pPr>
      <w:bookmarkStart w:id="12" w:name="_Toc71614491"/>
      <w:r w:rsidRPr="00422589">
        <w:t>SUMMARY</w:t>
      </w:r>
      <w:bookmarkEnd w:id="12"/>
      <w:r w:rsidRPr="00422589">
        <w:t xml:space="preserve"> </w:t>
      </w:r>
    </w:p>
    <w:p w14:paraId="0B908B7F" w14:textId="77777777" w:rsidR="00851633" w:rsidRDefault="00EC7A28" w:rsidP="00AE2C37">
      <w:pPr>
        <w:jc w:val="both"/>
        <w:rPr>
          <w:rFonts w:ascii="Times New Roman" w:hAnsi="Times New Roman" w:cs="Times New Roman"/>
          <w:bCs/>
          <w:sz w:val="24"/>
          <w:szCs w:val="24"/>
        </w:rPr>
      </w:pPr>
      <w:r w:rsidRPr="00422589">
        <w:rPr>
          <w:rFonts w:ascii="Times New Roman" w:hAnsi="Times New Roman" w:cs="Times New Roman"/>
          <w:bCs/>
          <w:sz w:val="24"/>
          <w:szCs w:val="24"/>
        </w:rPr>
        <w:t>The present investigation entitled "Treatment of contaminated water and soils through the use of microorganisms of the Bacillus genus" developed in the research laboratory of the State University of Bolívar, determined the presence of bacteria with the capacity for bioremediation of contaminated environments. For which we start with 20 samples taken from the Amazon and the central area of ​​the country where there was contamination. To differentiate each sample, a code was established according to the area where the sample was taken: Guaranda (GD2, GD3, GD4, GD5, GD6, GD7) San Miguel (SM1, SM2, SM3, SP2) Shushufinde (SH1, SH2, SH3, SH4, SH5) Minga (M1, M2, M3, M4, M5). The culture was carried out in the media: Luria Bertani to obtain Bushnell Hass bacterial cells in plates for growth and reproduction, these two media with the addition of diesel. We obtained bacterial isolates that were subjected to Gram staining, from this test we were able to verify the existence of Gram Positive bacteria in 19 of the samples, with the exception of the SP2 sample. We used the Thermo Fisher Scientifer Kit for DNA extraction and it was analyzed on the Nano Drop equipment which gave us an average result of 12.6 nG / μL. The isolates were characterized by species, using biochemical tests such as: Catalase, Starch Hydrolysis, Urea, Hemolytic Activity, Nitrate, which helped us to recognize B. cereus bacteria (Sm1, Gda3, Gda4, Gda5, Gda6, Sha1 , Sha2, Sha3, Sha4, Sha5, M1, M2, M3, M4, M5) B. thuringiensis β-hemolytic, (Sm2, Sm3, Gda2). The analyzes performed on the samples prior to bioremediation gave us an average of: Ph = 6.56 Conductivity = 835.75 Organic Matter = 18.41 Cadmium = 3.21 Dissolved calcium = 335.42 Total chromium = 50, 21 Total Phosphorus = 1291.75 Magnesium = 33.9 Lead = 119.99 Potassium = 637.70. After bioremediation, the Bacillus thuringiensis strain showed a better bioremediation effect on soils and waters contaminated with hydrocarbons.</w:t>
      </w:r>
    </w:p>
    <w:p w14:paraId="5F2BD03C" w14:textId="77777777" w:rsidR="00776A3B" w:rsidRDefault="00776A3B" w:rsidP="00AE2C37">
      <w:pPr>
        <w:jc w:val="both"/>
        <w:rPr>
          <w:rFonts w:ascii="Times New Roman" w:hAnsi="Times New Roman" w:cs="Times New Roman"/>
          <w:bCs/>
          <w:sz w:val="24"/>
          <w:szCs w:val="24"/>
        </w:rPr>
      </w:pPr>
    </w:p>
    <w:p w14:paraId="2F62FF93" w14:textId="71B56CBB" w:rsidR="00776A3B" w:rsidRPr="00AE2C37" w:rsidRDefault="00776A3B" w:rsidP="00AE2C37">
      <w:pPr>
        <w:jc w:val="both"/>
        <w:rPr>
          <w:rFonts w:ascii="Times New Roman" w:hAnsi="Times New Roman" w:cs="Times New Roman"/>
          <w:bCs/>
          <w:sz w:val="24"/>
          <w:szCs w:val="24"/>
        </w:rPr>
        <w:sectPr w:rsidR="00776A3B" w:rsidRPr="00AE2C37" w:rsidSect="00D2358E">
          <w:footerReference w:type="default" r:id="rId19"/>
          <w:pgSz w:w="11910" w:h="16840"/>
          <w:pgMar w:top="1417" w:right="1701" w:bottom="1417" w:left="2127" w:header="720" w:footer="720" w:gutter="0"/>
          <w:pgNumType w:fmt="upperRoman" w:start="1"/>
          <w:cols w:space="720"/>
          <w:docGrid w:linePitch="299"/>
        </w:sectPr>
      </w:pPr>
      <w:r w:rsidRPr="00776A3B">
        <w:rPr>
          <w:rFonts w:ascii="Times New Roman" w:hAnsi="Times New Roman" w:cs="Times New Roman"/>
          <w:b/>
          <w:sz w:val="24"/>
          <w:szCs w:val="24"/>
        </w:rPr>
        <w:t>Keywords</w:t>
      </w:r>
      <w:r w:rsidRPr="00776A3B">
        <w:rPr>
          <w:rFonts w:ascii="Times New Roman" w:hAnsi="Times New Roman" w:cs="Times New Roman"/>
          <w:bCs/>
          <w:sz w:val="24"/>
          <w:szCs w:val="24"/>
        </w:rPr>
        <w:t>: Bacillus, bioremediation, hydrocarbons.</w:t>
      </w:r>
    </w:p>
    <w:p w14:paraId="324B9DBC" w14:textId="6995B58E" w:rsidR="00AD2C04" w:rsidRPr="00422589" w:rsidRDefault="00AD2C04" w:rsidP="00D2358E">
      <w:pPr>
        <w:rPr>
          <w:rFonts w:ascii="Times New Roman" w:hAnsi="Times New Roman" w:cs="Times New Roman"/>
          <w:b/>
          <w:sz w:val="24"/>
          <w:szCs w:val="24"/>
        </w:rPr>
      </w:pPr>
    </w:p>
    <w:p w14:paraId="7A33D599" w14:textId="676ED4CF" w:rsidR="00CC1628" w:rsidRDefault="00CC1628" w:rsidP="00B40215">
      <w:pPr>
        <w:pStyle w:val="Ttulo1"/>
        <w:jc w:val="left"/>
      </w:pPr>
      <w:bookmarkStart w:id="13" w:name="_Toc71614492"/>
      <w:r w:rsidRPr="00422589">
        <w:t>CAPITULO I</w:t>
      </w:r>
      <w:bookmarkEnd w:id="13"/>
    </w:p>
    <w:p w14:paraId="21E6FE17" w14:textId="77777777" w:rsidR="00AE2C37" w:rsidRPr="00AE2C37" w:rsidRDefault="00AE2C37" w:rsidP="00AE2C37"/>
    <w:p w14:paraId="31963C94" w14:textId="77777777" w:rsidR="00CC1628" w:rsidRPr="00422589" w:rsidRDefault="00CC1628" w:rsidP="00D2358E">
      <w:pPr>
        <w:pStyle w:val="Ttulo2"/>
        <w:ind w:left="0"/>
      </w:pPr>
      <w:bookmarkStart w:id="14" w:name="_Toc71614493"/>
      <w:r w:rsidRPr="00422589">
        <w:t>INTRODUCCION.</w:t>
      </w:r>
      <w:bookmarkEnd w:id="14"/>
    </w:p>
    <w:p w14:paraId="6B9EC61D" w14:textId="5BC817DA" w:rsidR="006962EC" w:rsidRPr="00422589" w:rsidRDefault="006962EC" w:rsidP="00D2358E">
      <w:pPr>
        <w:autoSpaceDE w:val="0"/>
        <w:autoSpaceDN w:val="0"/>
        <w:adjustRightInd w:val="0"/>
        <w:spacing w:after="0" w:line="360" w:lineRule="auto"/>
        <w:jc w:val="both"/>
        <w:rPr>
          <w:rFonts w:ascii="Times New Roman" w:hAnsi="Times New Roman" w:cs="Times New Roman"/>
          <w:color w:val="000000"/>
          <w:sz w:val="24"/>
          <w:szCs w:val="24"/>
        </w:rPr>
      </w:pPr>
      <w:r w:rsidRPr="00422589">
        <w:rPr>
          <w:rFonts w:ascii="Times New Roman" w:hAnsi="Times New Roman" w:cs="Times New Roman"/>
          <w:color w:val="000000"/>
          <w:sz w:val="24"/>
          <w:szCs w:val="24"/>
        </w:rPr>
        <w:t xml:space="preserve">En el </w:t>
      </w:r>
      <w:r w:rsidR="00813CBF" w:rsidRPr="00422589">
        <w:rPr>
          <w:rFonts w:ascii="Times New Roman" w:hAnsi="Times New Roman" w:cs="Times New Roman"/>
          <w:color w:val="000000"/>
          <w:sz w:val="24"/>
          <w:szCs w:val="24"/>
        </w:rPr>
        <w:t>E</w:t>
      </w:r>
      <w:r w:rsidRPr="00422589">
        <w:rPr>
          <w:rFonts w:ascii="Times New Roman" w:hAnsi="Times New Roman" w:cs="Times New Roman"/>
          <w:color w:val="000000"/>
          <w:sz w:val="24"/>
          <w:szCs w:val="24"/>
        </w:rPr>
        <w:t xml:space="preserve">cuador especialmente en la región amazónica existe un </w:t>
      </w:r>
      <w:r w:rsidR="00813CBF" w:rsidRPr="00422589">
        <w:rPr>
          <w:rFonts w:ascii="Times New Roman" w:hAnsi="Times New Roman" w:cs="Times New Roman"/>
          <w:color w:val="000000"/>
          <w:sz w:val="24"/>
          <w:szCs w:val="24"/>
        </w:rPr>
        <w:t>alto grado</w:t>
      </w:r>
      <w:r w:rsidRPr="00422589">
        <w:rPr>
          <w:rFonts w:ascii="Times New Roman" w:hAnsi="Times New Roman" w:cs="Times New Roman"/>
          <w:color w:val="000000"/>
          <w:sz w:val="24"/>
          <w:szCs w:val="24"/>
        </w:rPr>
        <w:t xml:space="preserve"> de contaminación debido a la explotación petrolera. Por tal actividad petrolera se </w:t>
      </w:r>
      <w:r w:rsidR="00813CBF" w:rsidRPr="00422589">
        <w:rPr>
          <w:rFonts w:ascii="Times New Roman" w:hAnsi="Times New Roman" w:cs="Times New Roman"/>
          <w:color w:val="000000"/>
          <w:sz w:val="24"/>
          <w:szCs w:val="24"/>
        </w:rPr>
        <w:t>ha</w:t>
      </w:r>
      <w:r w:rsidRPr="00422589">
        <w:rPr>
          <w:rFonts w:ascii="Times New Roman" w:hAnsi="Times New Roman" w:cs="Times New Roman"/>
          <w:color w:val="000000"/>
          <w:sz w:val="24"/>
          <w:szCs w:val="24"/>
        </w:rPr>
        <w:t xml:space="preserve"> producido numerosos eventos de peligrosidad tales como derrame de hidrocarburos líquidos y en estado gaseoso, además</w:t>
      </w:r>
      <w:r w:rsidR="00813CBF" w:rsidRPr="00422589">
        <w:rPr>
          <w:rFonts w:ascii="Times New Roman" w:hAnsi="Times New Roman" w:cs="Times New Roman"/>
          <w:color w:val="000000"/>
          <w:sz w:val="24"/>
          <w:szCs w:val="24"/>
        </w:rPr>
        <w:t>,</w:t>
      </w:r>
      <w:r w:rsidRPr="00422589">
        <w:rPr>
          <w:rFonts w:ascii="Times New Roman" w:hAnsi="Times New Roman" w:cs="Times New Roman"/>
          <w:color w:val="000000"/>
          <w:sz w:val="24"/>
          <w:szCs w:val="24"/>
        </w:rPr>
        <w:t xml:space="preserve"> de explosiones por fugas en ductos </w:t>
      </w:r>
      <w:r w:rsidR="006A3A3E" w:rsidRPr="00422589">
        <w:rPr>
          <w:rStyle w:val="Refdenotaalpie"/>
          <w:rFonts w:ascii="Times New Roman" w:hAnsi="Times New Roman" w:cs="Times New Roman"/>
          <w:color w:val="000000"/>
          <w:sz w:val="24"/>
          <w:szCs w:val="24"/>
        </w:rPr>
        <w:fldChar w:fldCharType="begin" w:fldLock="1"/>
      </w:r>
      <w:r w:rsidR="003E588F" w:rsidRPr="00422589">
        <w:rPr>
          <w:rFonts w:ascii="Times New Roman" w:hAnsi="Times New Roman" w:cs="Times New Roman"/>
          <w:color w:val="000000"/>
          <w:sz w:val="24"/>
          <w:szCs w:val="24"/>
        </w:rPr>
        <w:instrText>ADDIN CSL_CITATION {"citationItems":[{"id":"ITEM-1","itemData":{"abstract":"Se determinaron las condiciones óptimas de crecimiento de Stenotrophomonas maltophilia obteniéndose mayor densidad de biomasa en condiciones de 24° C, 70 rpm, pH 5 y 2 vvm. Posteriormente se realizaron experimentos de biorremediación, usando la técnica de bioaumentación, en muestras de suelo nativo y suelo modelo. En el suelo nativo se obtuvo una degradación superior al 60% en tratamiento en frascos y hasta el 90% en biorreactor de tanque agitado a cielo abierto. En cuanto al suelo modelo el mayor porcentaje de remoción se presentó en biorreactor de tanque agitado a cielo abierto con 95.2 %; en el tratamiento en frascos se obtuvo un porcentaje de remoción del 92.4%; el tratamiento donde se presentó menor remoción fue en la pileta con un porcentaje máximo de 76.8 %. Se concluyó que Stenotrophomonas maltophilia posee la capacidad de limpiar suelos contaminados con hidrocarburos y su uso es factible en la técnica de bioaumentación","author":[{"dropping-particle":"","family":"Hernández Castellanos","given":"Nancy Deyanira","non-dropping-particle":"","parse-names":false,"suffix":""}],"id":"ITEM-1","issued":{"date-parts":[["2016"]]},"page":"59","title":"ESTABLECIMIENTO DE UN PROCESO DE BIORREMEDIACIÓN USANDO Stenotrophomonas maltophilia","type":"article-journal"},"uris":["http://www.mendeley.com/documents/?uuid=5e371804-0099-48fa-98c5-59f6c47ae72e","http://www.mendeley.com/documents/?uuid=fe31ec21-6041-413c-aa51-d073670fdf63"]}],"mendeley":{"formattedCitation":"(Hernández Castellanos, 2016)","plainTextFormattedCitation":"(Hernández Castellanos, 2016)","previouslyFormattedCitation":"(Hernández Castellanos, 2016)"},"properties":{"noteIndex":0},"schema":"https://github.com/citation-style-language/schema/raw/master/csl-citation.json"}</w:instrText>
      </w:r>
      <w:r w:rsidR="006A3A3E" w:rsidRPr="00422589">
        <w:rPr>
          <w:rStyle w:val="Refdenotaalpie"/>
          <w:rFonts w:ascii="Times New Roman" w:hAnsi="Times New Roman" w:cs="Times New Roman"/>
          <w:color w:val="000000"/>
          <w:sz w:val="24"/>
          <w:szCs w:val="24"/>
        </w:rPr>
        <w:fldChar w:fldCharType="separate"/>
      </w:r>
      <w:r w:rsidR="006A3A3E" w:rsidRPr="00422589">
        <w:rPr>
          <w:rFonts w:ascii="Times New Roman" w:hAnsi="Times New Roman" w:cs="Times New Roman"/>
          <w:noProof/>
          <w:color w:val="000000"/>
          <w:sz w:val="24"/>
          <w:szCs w:val="24"/>
        </w:rPr>
        <w:t>(Hernández Castellanos, 2016)</w:t>
      </w:r>
      <w:r w:rsidR="006A3A3E" w:rsidRPr="00422589">
        <w:rPr>
          <w:rStyle w:val="Refdenotaalpie"/>
          <w:rFonts w:ascii="Times New Roman" w:hAnsi="Times New Roman" w:cs="Times New Roman"/>
          <w:color w:val="000000"/>
          <w:sz w:val="24"/>
          <w:szCs w:val="24"/>
        </w:rPr>
        <w:fldChar w:fldCharType="end"/>
      </w:r>
      <w:r w:rsidR="00813CBF" w:rsidRPr="00422589">
        <w:rPr>
          <w:rFonts w:ascii="Times New Roman" w:hAnsi="Times New Roman" w:cs="Times New Roman"/>
          <w:color w:val="000000"/>
          <w:sz w:val="24"/>
          <w:szCs w:val="24"/>
        </w:rPr>
        <w:t>.</w:t>
      </w:r>
    </w:p>
    <w:p w14:paraId="45234A42" w14:textId="5FEE7859" w:rsidR="006962EC" w:rsidRPr="00422589" w:rsidRDefault="006962EC" w:rsidP="00D2358E">
      <w:pPr>
        <w:autoSpaceDE w:val="0"/>
        <w:autoSpaceDN w:val="0"/>
        <w:adjustRightInd w:val="0"/>
        <w:spacing w:after="0" w:line="360" w:lineRule="auto"/>
        <w:jc w:val="both"/>
        <w:rPr>
          <w:rFonts w:ascii="Times New Roman" w:hAnsi="Times New Roman" w:cs="Times New Roman"/>
          <w:color w:val="000000"/>
          <w:sz w:val="24"/>
          <w:szCs w:val="24"/>
        </w:rPr>
      </w:pPr>
      <w:r w:rsidRPr="00422589">
        <w:rPr>
          <w:rFonts w:ascii="Times New Roman" w:hAnsi="Times New Roman" w:cs="Times New Roman"/>
          <w:color w:val="000000"/>
          <w:sz w:val="24"/>
          <w:szCs w:val="24"/>
        </w:rPr>
        <w:t>Todo esto deteriora los ecosistemas, dejando contaminado  suelos, cuencas hidrológicas, genera</w:t>
      </w:r>
      <w:r w:rsidR="00813CBF" w:rsidRPr="00422589">
        <w:rPr>
          <w:rFonts w:ascii="Times New Roman" w:hAnsi="Times New Roman" w:cs="Times New Roman"/>
          <w:color w:val="000000"/>
          <w:sz w:val="24"/>
          <w:szCs w:val="24"/>
        </w:rPr>
        <w:t>ndo</w:t>
      </w:r>
      <w:r w:rsidRPr="00422589">
        <w:rPr>
          <w:rFonts w:ascii="Times New Roman" w:hAnsi="Times New Roman" w:cs="Times New Roman"/>
          <w:color w:val="000000"/>
          <w:sz w:val="24"/>
          <w:szCs w:val="24"/>
        </w:rPr>
        <w:t xml:space="preserve"> contaminación atmosférica y todo ello trae como consecuencia fenómenos como el calentamiento global, cambio climático y modificación de los ciclos biogeoquímicos.</w:t>
      </w:r>
      <w:r w:rsidR="006A3A3E" w:rsidRPr="00422589">
        <w:rPr>
          <w:rStyle w:val="Refdenotaalpie"/>
          <w:rFonts w:ascii="Times New Roman" w:hAnsi="Times New Roman" w:cs="Times New Roman"/>
          <w:color w:val="000000"/>
          <w:sz w:val="24"/>
          <w:szCs w:val="24"/>
        </w:rPr>
        <w:fldChar w:fldCharType="begin" w:fldLock="1"/>
      </w:r>
      <w:r w:rsidR="003E588F" w:rsidRPr="00422589">
        <w:rPr>
          <w:rFonts w:ascii="Times New Roman" w:hAnsi="Times New Roman" w:cs="Times New Roman"/>
          <w:color w:val="000000"/>
          <w:sz w:val="24"/>
          <w:szCs w:val="24"/>
        </w:rPr>
        <w:instrText>ADDIN CSL_CITATION {"citationItems":[{"id":"ITEM-1","itemData":{"abstract":"Se determinaron las condiciones óptimas de crecimiento de Stenotrophomonas maltophilia obteniéndose mayor densidad de biomasa en condiciones de 24° C, 70 rpm, pH 5 y 2 vvm. Posteriormente se realizaron experimentos de biorremediación, usando la técnica de bioaumentación, en muestras de suelo nativo y suelo modelo. En el suelo nativo se obtuvo una degradación superior al 60% en tratamiento en frascos y hasta el 90% en biorreactor de tanque agitado a cielo abierto. En cuanto al suelo modelo el mayor porcentaje de remoción se presentó en biorreactor de tanque agitado a cielo abierto con 95.2 %; en el tratamiento en frascos se obtuvo un porcentaje de remoción del 92.4%; el tratamiento donde se presentó menor remoción fue en la pileta con un porcentaje máximo de 76.8 %. Se concluyó que Stenotrophomonas maltophilia posee la capacidad de limpiar suelos contaminados con hidrocarburos y su uso es factible en la técnica de bioaumentación","author":[{"dropping-particle":"","family":"Hernández Castellanos","given":"Nancy Deyanira","non-dropping-particle":"","parse-names":false,"suffix":""}],"id":"ITEM-1","issued":{"date-parts":[["2016"]]},"page":"59","title":"ESTABLECIMIENTO DE UN PROCESO DE BIORREMEDIACIÓN USANDO Stenotrophomonas maltophilia","type":"article-journal"},"uris":["http://www.mendeley.com/documents/?uuid=fe31ec21-6041-413c-aa51-d073670fdf63","http://www.mendeley.com/documents/?uuid=5e371804-0099-48fa-98c5-59f6c47ae72e"]}],"mendeley":{"formattedCitation":"(Hernández Castellanos, 2016)","plainTextFormattedCitation":"(Hernández Castellanos, 2016)","previouslyFormattedCitation":"(Hernández Castellanos, 2016)"},"properties":{"noteIndex":0},"schema":"https://github.com/citation-style-language/schema/raw/master/csl-citation.json"}</w:instrText>
      </w:r>
      <w:r w:rsidR="006A3A3E" w:rsidRPr="00422589">
        <w:rPr>
          <w:rStyle w:val="Refdenotaalpie"/>
          <w:rFonts w:ascii="Times New Roman" w:hAnsi="Times New Roman" w:cs="Times New Roman"/>
          <w:color w:val="000000"/>
          <w:sz w:val="24"/>
          <w:szCs w:val="24"/>
        </w:rPr>
        <w:fldChar w:fldCharType="separate"/>
      </w:r>
      <w:r w:rsidR="006A3A3E" w:rsidRPr="00422589">
        <w:rPr>
          <w:rFonts w:ascii="Times New Roman" w:hAnsi="Times New Roman" w:cs="Times New Roman"/>
          <w:noProof/>
          <w:color w:val="000000"/>
          <w:sz w:val="24"/>
          <w:szCs w:val="24"/>
        </w:rPr>
        <w:t>(Hernández Castellanos, 2016)</w:t>
      </w:r>
      <w:r w:rsidR="006A3A3E" w:rsidRPr="00422589">
        <w:rPr>
          <w:rStyle w:val="Refdenotaalpie"/>
          <w:rFonts w:ascii="Times New Roman" w:hAnsi="Times New Roman" w:cs="Times New Roman"/>
          <w:color w:val="000000"/>
          <w:sz w:val="24"/>
          <w:szCs w:val="24"/>
        </w:rPr>
        <w:fldChar w:fldCharType="end"/>
      </w:r>
      <w:r w:rsidRPr="00422589">
        <w:rPr>
          <w:rFonts w:ascii="Times New Roman" w:hAnsi="Times New Roman" w:cs="Times New Roman"/>
          <w:color w:val="000000"/>
          <w:sz w:val="24"/>
          <w:szCs w:val="24"/>
        </w:rPr>
        <w:t>.</w:t>
      </w:r>
    </w:p>
    <w:p w14:paraId="75E4AC67" w14:textId="2F2C3CDA" w:rsidR="006962EC" w:rsidRPr="00422589" w:rsidRDefault="006962EC" w:rsidP="00D2358E">
      <w:pPr>
        <w:autoSpaceDE w:val="0"/>
        <w:autoSpaceDN w:val="0"/>
        <w:adjustRightInd w:val="0"/>
        <w:spacing w:after="0" w:line="360" w:lineRule="auto"/>
        <w:jc w:val="both"/>
        <w:rPr>
          <w:rFonts w:ascii="Times New Roman" w:hAnsi="Times New Roman" w:cs="Times New Roman"/>
          <w:color w:val="000000"/>
          <w:sz w:val="24"/>
          <w:szCs w:val="24"/>
        </w:rPr>
      </w:pPr>
      <w:r w:rsidRPr="00422589">
        <w:rPr>
          <w:rFonts w:ascii="Times New Roman" w:hAnsi="Times New Roman" w:cs="Times New Roman"/>
          <w:color w:val="000000"/>
          <w:sz w:val="24"/>
          <w:szCs w:val="24"/>
        </w:rPr>
        <w:t xml:space="preserve">En estos años, la biorremediación ha avanzado como una opción viable para el tratamiento de suelos y aguas contaminados con hidrocarburos, que, a diferencia de los métodos químicos y físicos, los procesos de biorremediación ofrecen muchas ventajas, tales como un bajo costo, un manejo seguro y no generan impacto ambiental. La biorremediación se determina como el desarrollo mediante </w:t>
      </w:r>
      <w:r w:rsidR="00813CBF" w:rsidRPr="00422589">
        <w:rPr>
          <w:rFonts w:ascii="Times New Roman" w:hAnsi="Times New Roman" w:cs="Times New Roman"/>
          <w:color w:val="000000"/>
          <w:sz w:val="24"/>
          <w:szCs w:val="24"/>
        </w:rPr>
        <w:t>la</w:t>
      </w:r>
      <w:r w:rsidRPr="00422589">
        <w:rPr>
          <w:rFonts w:ascii="Times New Roman" w:hAnsi="Times New Roman" w:cs="Times New Roman"/>
          <w:color w:val="000000"/>
          <w:sz w:val="24"/>
          <w:szCs w:val="24"/>
        </w:rPr>
        <w:t xml:space="preserve"> cual</w:t>
      </w:r>
      <w:r w:rsidR="00813CBF" w:rsidRPr="00422589">
        <w:rPr>
          <w:rFonts w:ascii="Times New Roman" w:hAnsi="Times New Roman" w:cs="Times New Roman"/>
          <w:color w:val="000000"/>
          <w:sz w:val="24"/>
          <w:szCs w:val="24"/>
        </w:rPr>
        <w:t>,</w:t>
      </w:r>
      <w:r w:rsidRPr="00422589">
        <w:rPr>
          <w:rFonts w:ascii="Times New Roman" w:hAnsi="Times New Roman" w:cs="Times New Roman"/>
          <w:color w:val="000000"/>
          <w:sz w:val="24"/>
          <w:szCs w:val="24"/>
        </w:rPr>
        <w:t xml:space="preserve"> </w:t>
      </w:r>
      <w:r w:rsidR="00813CBF" w:rsidRPr="00422589">
        <w:rPr>
          <w:rFonts w:ascii="Times New Roman" w:hAnsi="Times New Roman" w:cs="Times New Roman"/>
          <w:color w:val="000000"/>
          <w:sz w:val="24"/>
          <w:szCs w:val="24"/>
        </w:rPr>
        <w:t xml:space="preserve">ciertos </w:t>
      </w:r>
      <w:r w:rsidRPr="00422589">
        <w:rPr>
          <w:rFonts w:ascii="Times New Roman" w:hAnsi="Times New Roman" w:cs="Times New Roman"/>
          <w:color w:val="000000"/>
          <w:sz w:val="24"/>
          <w:szCs w:val="24"/>
        </w:rPr>
        <w:t>microorganismos presentes en un lugar</w:t>
      </w:r>
      <w:r w:rsidR="00813CBF" w:rsidRPr="00422589">
        <w:rPr>
          <w:rFonts w:ascii="Times New Roman" w:hAnsi="Times New Roman" w:cs="Times New Roman"/>
          <w:color w:val="000000"/>
          <w:sz w:val="24"/>
          <w:szCs w:val="24"/>
        </w:rPr>
        <w:t xml:space="preserve"> determinado eliminan</w:t>
      </w:r>
      <w:r w:rsidRPr="00422589">
        <w:rPr>
          <w:rFonts w:ascii="Times New Roman" w:hAnsi="Times New Roman" w:cs="Times New Roman"/>
          <w:color w:val="000000"/>
          <w:sz w:val="24"/>
          <w:szCs w:val="24"/>
        </w:rPr>
        <w:t xml:space="preserve"> un contaminante. </w:t>
      </w:r>
      <w:r w:rsidR="006A3A3E" w:rsidRPr="00422589">
        <w:rPr>
          <w:rStyle w:val="Refdenotaalpie"/>
          <w:rFonts w:ascii="Times New Roman" w:hAnsi="Times New Roman" w:cs="Times New Roman"/>
          <w:color w:val="000000"/>
          <w:sz w:val="24"/>
          <w:szCs w:val="24"/>
        </w:rPr>
        <w:fldChar w:fldCharType="begin" w:fldLock="1"/>
      </w:r>
      <w:r w:rsidR="002F69A9" w:rsidRPr="00422589">
        <w:rPr>
          <w:rFonts w:ascii="Times New Roman" w:hAnsi="Times New Roman" w:cs="Times New Roman"/>
          <w:color w:val="000000"/>
          <w:sz w:val="24"/>
          <w:szCs w:val="24"/>
        </w:rPr>
        <w:instrText>ADDIN CSL_CITATION {"citationItems":[{"id":"ITEM-1","itemData":{"DOI":"10.29019/enfoqueute.v10n1.312","ISSN":"1390-9363","abstract":"Las aguas residuales de las lavadoras-lubricadoras de autos contienen grandes cantidades de hidrocarburos que son descargados en el alcantarillado público sin pasar por un tratamiento adecuado, incumpliendo la normativa. En este trabajo se evaluó el proceso de biorremediación de hidrocarburos totales en las aguas residuales de Puyango, para esto se aplicó un cultivo mixto de microorganismos degradadores de hidrocarburos y derivados, mediante la técnica de bioaumentación (aplicación directa de microorganismos). Para ello se realizó una caracterización de las aguas residuales, además se determinó el contenido de hidrocarburos totales del petróleo (TPH, por su sigla en inglés) y el caudal, durante siete días. Se aplicó un tratamiento consistente en una mezcla de bacterias: Acinetobacter sp., Pseudomonas sp. y Mycobacterium sp en forma sólida (tableta de 80 g) con una concentración mínima de 4 x 108 UFC/ml soluble en agua, utilizando dos tabletas durante 30 días. Se determinó la concentración del TPH semanalmente, graficando la variación temporal y cuantificando el % de remoción. Los resultados indican que la técnica de bioaumentación fue efectiva (p=0.003) en la remoción del TPH obteniéndose porcentajes por encima del 86%. El tiempo de mayor remoción del TPH se obtuvo en la tercera semana de tratamiento con 92 %. Además, se obtuvo remociones de DQO-40 %, Aceites y grasas -50 %, Tensoactivos -43 % cumpliendo así la normativa vigente de descarga al alcantarillado público para el TPH.","author":[{"dropping-particle":"","family":"García","given":"Judit","non-dropping-particle":"","parse-names":false,"suffix":""},{"dropping-particle":"","family":"Peñafiel Heredia","given":"Daniel","non-dropping-particle":"","parse-names":false,"suffix":""},{"dropping-particle":"","family":"Rodríguez","given":"Remberto","non-dropping-particle":"","parse-names":false,"suffix":""}],"container-title":"Enfoque UTE","id":"ITEM-1","issue":"1","issued":{"date-parts":[["2019"]]},"page":"185-196","title":"Bioremediación de hidrocarburos en aguas residuales con cultivo mixto de microorganismos: caso Lubricadora Puyango","type":"article-journal","volume":"10"},"uris":["http://www.mendeley.com/documents/?uuid=8807e12f-e45c-4ffe-b9d2-263eab9b7e14","http://www.mendeley.com/documents/?uuid=38e91b95-e8c3-406c-8f3e-4413435a4cef"]}],"mendeley":{"formattedCitation":"(García et al., 2019)","plainTextFormattedCitation":"(García et al., 2019)","previouslyFormattedCitation":"(García et al., 2019)"},"properties":{"noteIndex":0},"schema":"https://github.com/citation-style-language/schema/raw/master/csl-citation.json"}</w:instrText>
      </w:r>
      <w:r w:rsidR="006A3A3E" w:rsidRPr="00422589">
        <w:rPr>
          <w:rStyle w:val="Refdenotaalpie"/>
          <w:rFonts w:ascii="Times New Roman" w:hAnsi="Times New Roman" w:cs="Times New Roman"/>
          <w:color w:val="000000"/>
          <w:sz w:val="24"/>
          <w:szCs w:val="24"/>
        </w:rPr>
        <w:fldChar w:fldCharType="separate"/>
      </w:r>
      <w:r w:rsidR="002F69A9" w:rsidRPr="00422589">
        <w:rPr>
          <w:rFonts w:ascii="Times New Roman" w:hAnsi="Times New Roman" w:cs="Times New Roman"/>
          <w:bCs/>
          <w:noProof/>
          <w:color w:val="000000"/>
          <w:sz w:val="24"/>
          <w:szCs w:val="24"/>
          <w:lang w:val="es-ES"/>
        </w:rPr>
        <w:t>(García et al., 2019)</w:t>
      </w:r>
      <w:r w:rsidR="006A3A3E" w:rsidRPr="00422589">
        <w:rPr>
          <w:rStyle w:val="Refdenotaalpie"/>
          <w:rFonts w:ascii="Times New Roman" w:hAnsi="Times New Roman" w:cs="Times New Roman"/>
          <w:color w:val="000000"/>
          <w:sz w:val="24"/>
          <w:szCs w:val="24"/>
        </w:rPr>
        <w:fldChar w:fldCharType="end"/>
      </w:r>
      <w:r w:rsidR="00813CBF" w:rsidRPr="00422589">
        <w:rPr>
          <w:rFonts w:ascii="Times New Roman" w:hAnsi="Times New Roman" w:cs="Times New Roman"/>
          <w:color w:val="000000"/>
          <w:sz w:val="24"/>
          <w:szCs w:val="24"/>
        </w:rPr>
        <w:t>.</w:t>
      </w:r>
    </w:p>
    <w:p w14:paraId="60B6D0DF" w14:textId="61AD6AA3" w:rsidR="006962EC" w:rsidRPr="00422589" w:rsidRDefault="00CA2BCB" w:rsidP="00D2358E">
      <w:pPr>
        <w:autoSpaceDE w:val="0"/>
        <w:autoSpaceDN w:val="0"/>
        <w:adjustRightInd w:val="0"/>
        <w:spacing w:after="0" w:line="360" w:lineRule="auto"/>
        <w:jc w:val="both"/>
        <w:rPr>
          <w:rFonts w:ascii="Times New Roman" w:hAnsi="Times New Roman" w:cs="Times New Roman"/>
          <w:color w:val="000000"/>
          <w:sz w:val="24"/>
          <w:szCs w:val="24"/>
        </w:rPr>
      </w:pPr>
      <w:r w:rsidRPr="00422589">
        <w:rPr>
          <w:rFonts w:ascii="Times New Roman" w:hAnsi="Times New Roman" w:cs="Times New Roman"/>
          <w:color w:val="000000"/>
          <w:sz w:val="24"/>
          <w:szCs w:val="24"/>
        </w:rPr>
        <w:t>A lo largo del tiempo, la contaminación que asido provocado por el derramamiento de hidrocarburos en suelos y aguas a obligado a los microorganismos presentes en ellas adaptarse al medio para poder sobrevivir, degradando los mismos contaminantes, logrando una descontaminación a largo plazo</w:t>
      </w:r>
      <w:r w:rsidR="00244025" w:rsidRPr="00422589">
        <w:rPr>
          <w:rFonts w:ascii="Times New Roman" w:hAnsi="Times New Roman" w:cs="Times New Roman"/>
          <w:color w:val="000000"/>
          <w:sz w:val="24"/>
          <w:szCs w:val="24"/>
        </w:rPr>
        <w:t xml:space="preserve"> </w:t>
      </w:r>
      <w:r w:rsidR="006A3A3E" w:rsidRPr="00422589">
        <w:rPr>
          <w:rStyle w:val="Refdenotaalpie"/>
          <w:rFonts w:ascii="Times New Roman" w:hAnsi="Times New Roman" w:cs="Times New Roman"/>
          <w:color w:val="000000"/>
          <w:sz w:val="24"/>
          <w:szCs w:val="24"/>
        </w:rPr>
        <w:fldChar w:fldCharType="begin" w:fldLock="1"/>
      </w:r>
      <w:r w:rsidR="003E588F" w:rsidRPr="00422589">
        <w:rPr>
          <w:rFonts w:ascii="Times New Roman" w:hAnsi="Times New Roman" w:cs="Times New Roman"/>
          <w:color w:val="000000"/>
          <w:sz w:val="24"/>
          <w:szCs w:val="24"/>
        </w:rPr>
        <w:instrText>ADDIN CSL_CITATION {"citationItems":[{"id":"ITEM-1","itemData":{"DOI":"10.29019/enfoqueute.v10n1.312","ISSN":"1390-9363","abstract":"Las aguas residuales de las lavadoras-lubricadoras de autos contienen grandes cantidades de hidrocarburos que son descargados en el alcantarillado público sin pasar por un tratamiento adecuado, incumpliendo la normativa. En este trabajo se evaluó el proceso de biorremediación de hidrocarburos totales en las aguas residuales de Puyango, para esto se aplicó un cultivo mixto de microorganismos degradadores de hidrocarburos y derivados, mediante la técnica de bioaumentación (aplicación directa de microorganismos). Para ello se realizó una caracterización de las aguas residuales, además se determinó el contenido de hidrocarburos totales del petróleo (TPH, por su sigla en inglés) y el caudal, durante siete días. Se aplicó un tratamiento consistente en una mezcla de bacterias: Acinetobacter sp., Pseudomonas sp. y Mycobacterium sp en forma sólida (tableta de 80 g) con una concentración mínima de 4 x 108 UFC/ml soluble en agua, utilizando dos tabletas durante 30 días. Se determinó la concentración del TPH semanalmente, graficando la variación temporal y cuantificando el % de remoción. Los resultados indican que la técnica de bioaumentación fue efectiva (p=0.003) en la remoción del TPH obteniéndose porcentajes por encima del 86%. El tiempo de mayor remoción del TPH se obtuvo en la tercera semana de tratamiento con 92 %. Además, se obtuvo remociones de DQO-40 %, Aceites y grasas -50 %, Tensoactivos -43 % cumpliendo así la normativa vigente de descarga al alcantarillado público para el TPH.","author":[{"dropping-particle":"","family":"García","given":"Judit","non-dropping-particle":"","parse-names":false,"suffix":""},{"dropping-particle":"","family":"Peñafiel Heredia","given":"Daniel","non-dropping-particle":"","parse-names":false,"suffix":""},{"dropping-particle":"","family":"Rodríguez","given":"Remberto","non-dropping-particle":"","parse-names":false,"suffix":""}],"container-title":"Enfoque UTE","id":"ITEM-1","issue":"1","issued":{"date-parts":[["2019"]]},"page":"185-196","title":"Bioremediación de hidrocarburos en aguas residuales con cultivo mixto de microorganismos: caso Lubricadora Puyango","type":"article-journal","volume":"10"},"uris":["http://www.mendeley.com/documents/?uuid=38e91b95-e8c3-406c-8f3e-4413435a4cef","http://www.mendeley.com/documents/?uuid=8807e12f-e45c-4ffe-b9d2-263eab9b7e14"]}],"mendeley":{"formattedCitation":"(García et al., 2019)","plainTextFormattedCitation":"(García et al., 2019)","previouslyFormattedCitation":"(García et al., 2019)"},"properties":{"noteIndex":0},"schema":"https://github.com/citation-style-language/schema/raw/master/csl-citation.json"}</w:instrText>
      </w:r>
      <w:r w:rsidR="006A3A3E" w:rsidRPr="00422589">
        <w:rPr>
          <w:rStyle w:val="Refdenotaalpie"/>
          <w:rFonts w:ascii="Times New Roman" w:hAnsi="Times New Roman" w:cs="Times New Roman"/>
          <w:color w:val="000000"/>
          <w:sz w:val="24"/>
          <w:szCs w:val="24"/>
        </w:rPr>
        <w:fldChar w:fldCharType="separate"/>
      </w:r>
      <w:r w:rsidR="006A3A3E" w:rsidRPr="00422589">
        <w:rPr>
          <w:rFonts w:ascii="Times New Roman" w:hAnsi="Times New Roman" w:cs="Times New Roman"/>
          <w:noProof/>
          <w:color w:val="000000"/>
          <w:sz w:val="24"/>
          <w:szCs w:val="24"/>
        </w:rPr>
        <w:t>(García et al., 2019)</w:t>
      </w:r>
      <w:r w:rsidR="006A3A3E" w:rsidRPr="00422589">
        <w:rPr>
          <w:rStyle w:val="Refdenotaalpie"/>
          <w:rFonts w:ascii="Times New Roman" w:hAnsi="Times New Roman" w:cs="Times New Roman"/>
          <w:color w:val="000000"/>
          <w:sz w:val="24"/>
          <w:szCs w:val="24"/>
        </w:rPr>
        <w:fldChar w:fldCharType="end"/>
      </w:r>
      <w:r w:rsidR="000C7361" w:rsidRPr="00422589">
        <w:rPr>
          <w:rFonts w:ascii="Times New Roman" w:hAnsi="Times New Roman" w:cs="Times New Roman"/>
          <w:color w:val="000000"/>
          <w:sz w:val="24"/>
          <w:szCs w:val="24"/>
        </w:rPr>
        <w:t>.</w:t>
      </w:r>
    </w:p>
    <w:p w14:paraId="6077D2C0" w14:textId="477DB7FB" w:rsidR="006962EC" w:rsidRPr="00422589" w:rsidRDefault="006962EC" w:rsidP="00D2358E">
      <w:pPr>
        <w:autoSpaceDE w:val="0"/>
        <w:autoSpaceDN w:val="0"/>
        <w:adjustRightInd w:val="0"/>
        <w:spacing w:after="0" w:line="360" w:lineRule="auto"/>
        <w:jc w:val="both"/>
        <w:rPr>
          <w:rFonts w:ascii="Times New Roman" w:hAnsi="Times New Roman" w:cs="Times New Roman"/>
          <w:color w:val="000000"/>
          <w:sz w:val="24"/>
          <w:szCs w:val="24"/>
        </w:rPr>
      </w:pPr>
      <w:r w:rsidRPr="00422589">
        <w:rPr>
          <w:rFonts w:ascii="Times New Roman" w:hAnsi="Times New Roman" w:cs="Times New Roman"/>
          <w:color w:val="000000"/>
          <w:sz w:val="24"/>
          <w:szCs w:val="24"/>
        </w:rPr>
        <w:t xml:space="preserve">Se deben investigar alternativas adecuadas para la biotransformación inofensiva de los contaminantes meteorizados en el suelo. Se ha estudiado el metabolismo de las bacterias que degradan los hidrocarburos de petróleo, incluidos </w:t>
      </w:r>
      <w:r w:rsidRPr="00422589">
        <w:rPr>
          <w:rFonts w:ascii="Times New Roman" w:hAnsi="Times New Roman" w:cs="Times New Roman"/>
          <w:i/>
          <w:iCs/>
          <w:color w:val="000000"/>
          <w:sz w:val="24"/>
          <w:szCs w:val="24"/>
        </w:rPr>
        <w:t>Bacillus, Gordonia, Pseudomonas, Acinetobacter, Mycobacterium, Brevibacterium y Burkholderia</w:t>
      </w:r>
      <w:r w:rsidRPr="00422589">
        <w:rPr>
          <w:rFonts w:ascii="Times New Roman" w:hAnsi="Times New Roman" w:cs="Times New Roman"/>
          <w:color w:val="000000"/>
          <w:sz w:val="24"/>
          <w:szCs w:val="24"/>
        </w:rPr>
        <w:t xml:space="preserve">. Pero, se espera que muchas cepas de estas bacterias, así como otras especies o subespecies puedan ser eficaces si su metabolismo exhibe las herramientas necesarias para tal situación </w:t>
      </w:r>
      <w:r w:rsidR="006A3A3E" w:rsidRPr="00422589">
        <w:rPr>
          <w:rStyle w:val="Refdenotaalpie"/>
          <w:rFonts w:ascii="Times New Roman" w:hAnsi="Times New Roman" w:cs="Times New Roman"/>
          <w:color w:val="000000"/>
          <w:sz w:val="24"/>
          <w:szCs w:val="24"/>
        </w:rPr>
        <w:fldChar w:fldCharType="begin" w:fldLock="1"/>
      </w:r>
      <w:r w:rsidR="002F69A9" w:rsidRPr="00422589">
        <w:rPr>
          <w:rFonts w:ascii="Times New Roman" w:hAnsi="Times New Roman" w:cs="Times New Roman"/>
          <w:color w:val="000000"/>
          <w:sz w:val="24"/>
          <w:szCs w:val="24"/>
        </w:rPr>
        <w:instrText>ADDIN CSL_CITATION {"citationItems":[{"id":"ITEM-1","itemData":{"DOI":"10.1016/j.jenvman.2019.109455","ISSN":"10958630","abstract":"Because of the high production of oil and gas in Qatar, the likelihood of oil spill occurrence is most probably susceptible to happen. Contaminated soil treatment is very expensive. Cost effective mechanisms are investigated to treat this threatening issue. For that reason, bioremediation and biotechnology tools are introduced to help accelerate and remove the pollution caused by the contamination process. This paper demonstrated the importance of optimising the treatment conditions to the indigenous bacterial strain to obtain the highest biodegradation efficiency rates. The usage of biopile system technology was used with biostimulation and bioaugmentation processes. The indigenous Bacillus sonorensis (B. sonorensis) D1 bacterium played a crucial role in the biodegradation process when introduced to optimized conditions; carbon/nitrogen/phosphorus (C/N/P) (100/10/1), temperature (37 °C), surfactant tween 80 (0.12% (v/w)), and moisture (10%). Gas chromatography (mass spectrometry/flame ionization detector) (GC- (MS/FID)), Fourier transform infrared (FTIR), and colony-forming unit (CFU) analyses were performed. The diesel range organics (DRO) and polycyclic aromatic hydrocarbons (PAH) removal (%) of the weathered oil contaminated soil reached, after 160 days, 39.2% and 32.4% simultaneously when ammonium nitrate was used as a nitrogen source. Whereas urea inhibited the oil degradation process and caused the pH to rise to 9.55.","author":[{"dropping-particle":"","family":"Oualha","given":"Meriam","non-dropping-particle":"","parse-names":false,"suffix":""},{"dropping-particle":"","family":"Al-Kaabi","given":"Nasser","non-dropping-particle":"","parse-names":false,"suffix":""},{"dropping-particle":"","family":"Al-Ghouti","given":"Mohammad","non-dropping-particle":"","parse-names":false,"suffix":""},{"dropping-particle":"","family":"Zouari","given":"Nabil","non-dropping-particle":"","parse-names":false,"suffix":""}],"container-title":"Journal of Environmental Management","id":"ITEM-1","issue":"August","issued":{"date-parts":[["2019"]]},"page":"109455","publisher":"Elsevier","title":"Identification and overcome of limitations of weathered oil hydrocarbons bioremediation by an adapted Bacillus sorensis strain","type":"article-journal","volume":"250"},"uris":["http://www.mendeley.com/documents/?uuid=37b5ee4f-0395-4b2b-91fe-3a4833fc0654","http://www.mendeley.com/documents/?uuid=90cbada7-2137-42bb-b9fc-cf8a1bdc0438"]}],"mendeley":{"formattedCitation":"(Oualha et al., 2019)","plainTextFormattedCitation":"(Oualha et al., 2019)","previouslyFormattedCitation":"(Oualha et al., 2019)"},"properties":{"noteIndex":0},"schema":"https://github.com/citation-style-language/schema/raw/master/csl-citation.json"}</w:instrText>
      </w:r>
      <w:r w:rsidR="006A3A3E" w:rsidRPr="00422589">
        <w:rPr>
          <w:rStyle w:val="Refdenotaalpie"/>
          <w:rFonts w:ascii="Times New Roman" w:hAnsi="Times New Roman" w:cs="Times New Roman"/>
          <w:color w:val="000000"/>
          <w:sz w:val="24"/>
          <w:szCs w:val="24"/>
        </w:rPr>
        <w:fldChar w:fldCharType="separate"/>
      </w:r>
      <w:r w:rsidR="002F69A9" w:rsidRPr="00422589">
        <w:rPr>
          <w:rFonts w:ascii="Times New Roman" w:hAnsi="Times New Roman" w:cs="Times New Roman"/>
          <w:noProof/>
          <w:color w:val="000000"/>
          <w:sz w:val="24"/>
          <w:szCs w:val="24"/>
        </w:rPr>
        <w:t>(Oualha et al., 2019)</w:t>
      </w:r>
      <w:r w:rsidR="006A3A3E" w:rsidRPr="00422589">
        <w:rPr>
          <w:rStyle w:val="Refdenotaalpie"/>
          <w:rFonts w:ascii="Times New Roman" w:hAnsi="Times New Roman" w:cs="Times New Roman"/>
          <w:color w:val="000000"/>
          <w:sz w:val="24"/>
          <w:szCs w:val="24"/>
        </w:rPr>
        <w:fldChar w:fldCharType="end"/>
      </w:r>
      <w:r w:rsidR="000C7361" w:rsidRPr="00422589">
        <w:rPr>
          <w:rFonts w:ascii="Times New Roman" w:hAnsi="Times New Roman" w:cs="Times New Roman"/>
          <w:color w:val="000000"/>
          <w:sz w:val="24"/>
          <w:szCs w:val="24"/>
        </w:rPr>
        <w:t>.</w:t>
      </w:r>
    </w:p>
    <w:p w14:paraId="6FDD047C" w14:textId="29A5F7F2" w:rsidR="006962EC" w:rsidRPr="00422589" w:rsidRDefault="006962EC" w:rsidP="00D2358E">
      <w:pPr>
        <w:autoSpaceDE w:val="0"/>
        <w:autoSpaceDN w:val="0"/>
        <w:adjustRightInd w:val="0"/>
        <w:spacing w:after="0" w:line="360" w:lineRule="auto"/>
        <w:jc w:val="both"/>
        <w:rPr>
          <w:rFonts w:ascii="Times New Roman" w:hAnsi="Times New Roman" w:cs="Times New Roman"/>
          <w:color w:val="000000"/>
          <w:sz w:val="24"/>
          <w:szCs w:val="24"/>
        </w:rPr>
      </w:pPr>
      <w:r w:rsidRPr="00422589">
        <w:rPr>
          <w:rFonts w:ascii="Times New Roman" w:hAnsi="Times New Roman" w:cs="Times New Roman"/>
          <w:color w:val="000000"/>
          <w:sz w:val="24"/>
          <w:szCs w:val="24"/>
        </w:rPr>
        <w:t xml:space="preserve">En general, la biorremediación de la contaminación por hidrocarburos requiere un ajuste de la relación carbono / nitrógeno / fósforo (C / N / P), ya que los hidrocarburos </w:t>
      </w:r>
      <w:r w:rsidRPr="00422589">
        <w:rPr>
          <w:rFonts w:ascii="Times New Roman" w:hAnsi="Times New Roman" w:cs="Times New Roman"/>
          <w:color w:val="000000"/>
          <w:sz w:val="24"/>
          <w:szCs w:val="24"/>
        </w:rPr>
        <w:lastRenderedPageBreak/>
        <w:t xml:space="preserve">están compuestos de carbono, la relación se desequilibra y no es apropiada para su degradación. </w:t>
      </w:r>
      <w:r w:rsidR="006A3A3E" w:rsidRPr="00422589">
        <w:rPr>
          <w:rStyle w:val="Refdenotaalpie"/>
          <w:rFonts w:ascii="Times New Roman" w:hAnsi="Times New Roman" w:cs="Times New Roman"/>
          <w:color w:val="000000"/>
          <w:sz w:val="24"/>
          <w:szCs w:val="24"/>
        </w:rPr>
        <w:fldChar w:fldCharType="begin" w:fldLock="1"/>
      </w:r>
      <w:r w:rsidR="003E588F" w:rsidRPr="00422589">
        <w:rPr>
          <w:rFonts w:ascii="Times New Roman" w:hAnsi="Times New Roman" w:cs="Times New Roman"/>
          <w:color w:val="000000"/>
          <w:sz w:val="24"/>
          <w:szCs w:val="24"/>
        </w:rPr>
        <w:instrText>ADDIN CSL_CITATION {"citationItems":[{"id":"ITEM-1","itemData":{"DOI":"10.1016/j.jenvman.2019.109455","ISSN":"10958630","abstract":"Because of the high production of oil and gas in Qatar, the likelihood of oil spill occurrence is most probably susceptible to happen. Contaminated soil treatment is very expensive. Cost effective mechanisms are investigated to treat this threatening issue. For that reason, bioremediation and biotechnology tools are introduced to help accelerate and remove the pollution caused by the contamination process. This paper demonstrated the importance of optimising the treatment conditions to the indigenous bacterial strain to obtain the highest biodegradation efficiency rates. The usage of biopile system technology was used with biostimulation and bioaugmentation processes. The indigenous Bacillus sonorensis (B. sonorensis) D1 bacterium played a crucial role in the biodegradation process when introduced to optimized conditions; carbon/nitrogen/phosphorus (C/N/P) (100/10/1), temperature (37 °C), surfactant tween 80 (0.12% (v/w)), and moisture (10%). Gas chromatography (mass spectrometry/flame ionization detector) (GC- (MS/FID)), Fourier transform infrared (FTIR), and colony-forming unit (CFU) analyses were performed. The diesel range organics (DRO) and polycyclic aromatic hydrocarbons (PAH) removal (%) of the weathered oil contaminated soil reached, after 160 days, 39.2% and 32.4% simultaneously when ammonium nitrate was used as a nitrogen source. Whereas urea inhibited the oil degradation process and caused the pH to rise to 9.55.","author":[{"dropping-particle":"","family":"Oualha","given":"Meriam","non-dropping-particle":"","parse-names":false,"suffix":""},{"dropping-particle":"","family":"Al-Kaabi","given":"Nasser","non-dropping-particle":"","parse-names":false,"suffix":""},{"dropping-particle":"","family":"Al-Ghouti","given":"Mohammad","non-dropping-particle":"","parse-names":false,"suffix":""},{"dropping-particle":"","family":"Zouari","given":"Nabil","non-dropping-particle":"","parse-names":false,"suffix":""}],"container-title":"Journal of Environmental Management","id":"ITEM-1","issue":"August","issued":{"date-parts":[["2019"]]},"page":"109455","publisher":"Elsevier","title":"Identification and overcome of limitations of weathered oil hydrocarbons bioremediation by an adapted Bacillus sorensis strain","type":"article-journal","volume":"250"},"uris":["http://www.mendeley.com/documents/?uuid=90cbada7-2137-42bb-b9fc-cf8a1bdc0438","http://www.mendeley.com/documents/?uuid=37b5ee4f-0395-4b2b-91fe-3a4833fc0654"]}],"mendeley":{"formattedCitation":"(Oualha et al., 2019)","plainTextFormattedCitation":"(Oualha et al., 2019)","previouslyFormattedCitation":"(Oualha et al., 2019)"},"properties":{"noteIndex":0},"schema":"https://github.com/citation-style-language/schema/raw/master/csl-citation.json"}</w:instrText>
      </w:r>
      <w:r w:rsidR="006A3A3E" w:rsidRPr="00422589">
        <w:rPr>
          <w:rStyle w:val="Refdenotaalpie"/>
          <w:rFonts w:ascii="Times New Roman" w:hAnsi="Times New Roman" w:cs="Times New Roman"/>
          <w:color w:val="000000"/>
          <w:sz w:val="24"/>
          <w:szCs w:val="24"/>
        </w:rPr>
        <w:fldChar w:fldCharType="separate"/>
      </w:r>
      <w:r w:rsidR="006A3A3E" w:rsidRPr="00422589">
        <w:rPr>
          <w:rFonts w:ascii="Times New Roman" w:hAnsi="Times New Roman" w:cs="Times New Roman"/>
          <w:noProof/>
          <w:color w:val="000000"/>
          <w:sz w:val="24"/>
          <w:szCs w:val="24"/>
        </w:rPr>
        <w:t>(Oualha et al., 2019)</w:t>
      </w:r>
      <w:r w:rsidR="006A3A3E" w:rsidRPr="00422589">
        <w:rPr>
          <w:rStyle w:val="Refdenotaalpie"/>
          <w:rFonts w:ascii="Times New Roman" w:hAnsi="Times New Roman" w:cs="Times New Roman"/>
          <w:color w:val="000000"/>
          <w:sz w:val="24"/>
          <w:szCs w:val="24"/>
        </w:rPr>
        <w:fldChar w:fldCharType="end"/>
      </w:r>
      <w:r w:rsidR="000C7361" w:rsidRPr="00422589">
        <w:rPr>
          <w:rFonts w:ascii="Times New Roman" w:hAnsi="Times New Roman" w:cs="Times New Roman"/>
          <w:color w:val="000000"/>
          <w:sz w:val="24"/>
          <w:szCs w:val="24"/>
        </w:rPr>
        <w:t>.</w:t>
      </w:r>
    </w:p>
    <w:p w14:paraId="0D02091A" w14:textId="6C0D9D78"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Es evidente que el objetivo de la biorremediación debe ser la eliminación de hidrocarburos, pero las actividades bacterianas en el suelo pueden no ser apropiadas para degradarlos a niveles de mineralización debido a la toxicidad y la complejidad de las moléculas. Algunos de los contaminantes pueden biotransformarse y, por lo tanto, convertirse en una forma más o menos tóxica y otros volverse biodegradables, pero otros no se pueden eliminar del suelo. </w:t>
      </w:r>
      <w:r w:rsidR="006A3A3E" w:rsidRPr="00422589">
        <w:rPr>
          <w:rStyle w:val="Refdenotaalpie"/>
          <w:rFonts w:ascii="Times New Roman" w:hAnsi="Times New Roman" w:cs="Times New Roman"/>
          <w:sz w:val="24"/>
          <w:szCs w:val="24"/>
        </w:rPr>
        <w:fldChar w:fldCharType="begin" w:fldLock="1"/>
      </w:r>
      <w:r w:rsidR="003E588F" w:rsidRPr="00422589">
        <w:rPr>
          <w:rFonts w:ascii="Times New Roman" w:hAnsi="Times New Roman" w:cs="Times New Roman"/>
          <w:sz w:val="24"/>
          <w:szCs w:val="24"/>
        </w:rPr>
        <w:instrText>ADDIN CSL_CITATION {"citationItems":[{"id":"ITEM-1","itemData":{"DOI":"10.1016/j.jenvman.2019.109455","ISSN":"10958630","abstract":"Because of the high production of oil and gas in Qatar, the likelihood of oil spill occurrence is most probably susceptible to happen. Contaminated soil treatment is very expensive. Cost effective mechanisms are investigated to treat this threatening issue. For that reason, bioremediation and biotechnology tools are introduced to help accelerate and remove the pollution caused by the contamination process. This paper demonstrated the importance of optimising the treatment conditions to the indigenous bacterial strain to obtain the highest biodegradation efficiency rates. The usage of biopile system technology was used with biostimulation and bioaugmentation processes. The indigenous Bacillus sonorensis (B. sonorensis) D1 bacterium played a crucial role in the biodegradation process when introduced to optimized conditions; carbon/nitrogen/phosphorus (C/N/P) (100/10/1), temperature (37 °C), surfactant tween 80 (0.12% (v/w)), and moisture (10%). Gas chromatography (mass spectrometry/flame ionization detector) (GC- (MS/FID)), Fourier transform infrared (FTIR), and colony-forming unit (CFU) analyses were performed. The diesel range organics (DRO) and polycyclic aromatic hydrocarbons (PAH) removal (%) of the weathered oil contaminated soil reached, after 160 days, 39.2% and 32.4% simultaneously when ammonium nitrate was used as a nitrogen source. Whereas urea inhibited the oil degradation process and caused the pH to rise to 9.55.","author":[{"dropping-particle":"","family":"Oualha","given":"Meriam","non-dropping-particle":"","parse-names":false,"suffix":""},{"dropping-particle":"","family":"Al-Kaabi","given":"Nasser","non-dropping-particle":"","parse-names":false,"suffix":""},{"dropping-particle":"","family":"Al-Ghouti","given":"Mohammad","non-dropping-particle":"","parse-names":false,"suffix":""},{"dropping-particle":"","family":"Zouari","given":"Nabil","non-dropping-particle":"","parse-names":false,"suffix":""}],"container-title":"Journal of Environmental Management","id":"ITEM-1","issue":"August","issued":{"date-parts":[["2019"]]},"page":"109455","publisher":"Elsevier","title":"Identification and overcome of limitations of weathered oil hydrocarbons bioremediation by an adapted Bacillus sorensis strain","type":"article-journal","volume":"250"},"uris":["http://www.mendeley.com/documents/?uuid=90cbada7-2137-42bb-b9fc-cf8a1bdc0438","http://www.mendeley.com/documents/?uuid=37b5ee4f-0395-4b2b-91fe-3a4833fc0654"]}],"mendeley":{"formattedCitation":"(Oualha et al., 2019)","plainTextFormattedCitation":"(Oualha et al., 2019)","previouslyFormattedCitation":"(Oualha et al., 2019)"},"properties":{"noteIndex":0},"schema":"https://github.com/citation-style-language/schema/raw/master/csl-citation.json"}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(Oualha et al., 2019)</w:t>
      </w:r>
      <w:r w:rsidR="006A3A3E" w:rsidRPr="00422589">
        <w:rPr>
          <w:rStyle w:val="Refdenotaalpie"/>
          <w:rFonts w:ascii="Times New Roman" w:hAnsi="Times New Roman" w:cs="Times New Roman"/>
          <w:sz w:val="24"/>
          <w:szCs w:val="24"/>
        </w:rPr>
        <w:fldChar w:fldCharType="end"/>
      </w:r>
    </w:p>
    <w:p w14:paraId="2223EE42" w14:textId="3153BE17"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Por tal motivo el objetivo de esta investigación </w:t>
      </w:r>
      <w:r w:rsidR="00C1466D" w:rsidRPr="00422589">
        <w:rPr>
          <w:rFonts w:ascii="Times New Roman" w:hAnsi="Times New Roman" w:cs="Times New Roman"/>
          <w:sz w:val="24"/>
          <w:szCs w:val="24"/>
        </w:rPr>
        <w:t>fue</w:t>
      </w:r>
      <w:r w:rsidRPr="00422589">
        <w:rPr>
          <w:rFonts w:ascii="Times New Roman" w:hAnsi="Times New Roman" w:cs="Times New Roman"/>
          <w:sz w:val="24"/>
          <w:szCs w:val="24"/>
        </w:rPr>
        <w:t xml:space="preserve">; Identificar los microorganismos del género </w:t>
      </w:r>
      <w:r w:rsidRPr="00422589">
        <w:rPr>
          <w:rFonts w:ascii="Times New Roman" w:hAnsi="Times New Roman" w:cs="Times New Roman"/>
          <w:i/>
          <w:sz w:val="24"/>
          <w:szCs w:val="24"/>
        </w:rPr>
        <w:t>Bacillus</w:t>
      </w:r>
      <w:r w:rsidRPr="00422589">
        <w:rPr>
          <w:rFonts w:ascii="Times New Roman" w:hAnsi="Times New Roman" w:cs="Times New Roman"/>
          <w:sz w:val="24"/>
          <w:szCs w:val="24"/>
        </w:rPr>
        <w:t xml:space="preserve"> para el tratamiento de aguas y suelos contaminados. </w:t>
      </w:r>
      <w:r w:rsidR="00C1466D" w:rsidRPr="00422589">
        <w:rPr>
          <w:rFonts w:ascii="Times New Roman" w:hAnsi="Times New Roman" w:cs="Times New Roman"/>
          <w:sz w:val="24"/>
          <w:szCs w:val="24"/>
        </w:rPr>
        <w:t>De tal manera que se plantearon los</w:t>
      </w:r>
      <w:r w:rsidRPr="00422589">
        <w:rPr>
          <w:rFonts w:ascii="Times New Roman" w:hAnsi="Times New Roman" w:cs="Times New Roman"/>
          <w:sz w:val="24"/>
          <w:szCs w:val="24"/>
        </w:rPr>
        <w:t xml:space="preserve"> siguientes objetivos</w:t>
      </w:r>
      <w:r w:rsidR="00C1466D" w:rsidRPr="00422589">
        <w:rPr>
          <w:rFonts w:ascii="Times New Roman" w:hAnsi="Times New Roman" w:cs="Times New Roman"/>
          <w:sz w:val="24"/>
          <w:szCs w:val="24"/>
        </w:rPr>
        <w:t xml:space="preserve"> específicos:</w:t>
      </w:r>
    </w:p>
    <w:p w14:paraId="57781C36" w14:textId="74B040E2" w:rsidR="006962EC" w:rsidRPr="00422589" w:rsidRDefault="006962EC" w:rsidP="00FB2779">
      <w:pPr>
        <w:pStyle w:val="Prrafodelista"/>
        <w:numPr>
          <w:ilvl w:val="0"/>
          <w:numId w:val="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Aislar los microorganismos del género </w:t>
      </w:r>
      <w:r w:rsidRPr="00422589">
        <w:rPr>
          <w:rFonts w:ascii="Times New Roman" w:hAnsi="Times New Roman" w:cs="Times New Roman"/>
          <w:i/>
          <w:sz w:val="24"/>
          <w:szCs w:val="24"/>
        </w:rPr>
        <w:t xml:space="preserve">Bacillus (Bacillus thuringiensis, </w:t>
      </w:r>
      <w:r w:rsidR="00FB4C90" w:rsidRPr="00422589">
        <w:rPr>
          <w:rFonts w:ascii="Times New Roman" w:hAnsi="Times New Roman" w:cs="Times New Roman"/>
          <w:i/>
          <w:sz w:val="24"/>
          <w:szCs w:val="24"/>
        </w:rPr>
        <w:t>Bacillus</w:t>
      </w:r>
      <w:r w:rsidRPr="00422589">
        <w:rPr>
          <w:rFonts w:ascii="Times New Roman" w:hAnsi="Times New Roman" w:cs="Times New Roman"/>
          <w:i/>
          <w:sz w:val="24"/>
          <w:szCs w:val="24"/>
        </w:rPr>
        <w:t xml:space="preserve"> cereus</w:t>
      </w:r>
      <w:r w:rsidRPr="00422589">
        <w:rPr>
          <w:rFonts w:ascii="Times New Roman" w:hAnsi="Times New Roman" w:cs="Times New Roman"/>
          <w:sz w:val="24"/>
          <w:szCs w:val="24"/>
        </w:rPr>
        <w:t>)</w:t>
      </w:r>
      <w:r w:rsidR="00FB4C90" w:rsidRPr="00422589">
        <w:rPr>
          <w:rFonts w:ascii="Times New Roman" w:hAnsi="Times New Roman" w:cs="Times New Roman"/>
          <w:sz w:val="24"/>
          <w:szCs w:val="24"/>
        </w:rPr>
        <w:t>.</w:t>
      </w:r>
      <w:r w:rsidRPr="00422589">
        <w:rPr>
          <w:rFonts w:ascii="Times New Roman" w:hAnsi="Times New Roman" w:cs="Times New Roman"/>
          <w:sz w:val="24"/>
          <w:szCs w:val="24"/>
        </w:rPr>
        <w:t xml:space="preserve"> </w:t>
      </w:r>
    </w:p>
    <w:p w14:paraId="35DF3356" w14:textId="77777777" w:rsidR="006962EC" w:rsidRPr="00422589" w:rsidRDefault="006962EC" w:rsidP="00FB2779">
      <w:pPr>
        <w:pStyle w:val="Prrafodelista"/>
        <w:numPr>
          <w:ilvl w:val="0"/>
          <w:numId w:val="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Identificar el medio de cultivo óptimo para aislamiento de bacterias biodegradadoras.</w:t>
      </w:r>
    </w:p>
    <w:p w14:paraId="4EC13D69" w14:textId="47543D90" w:rsidR="006962EC" w:rsidRPr="00422589" w:rsidRDefault="006962EC" w:rsidP="00FB2779">
      <w:pPr>
        <w:pStyle w:val="Prrafodelista"/>
        <w:numPr>
          <w:ilvl w:val="0"/>
          <w:numId w:val="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Caracterizar a nivel de especie mediante técnicas </w:t>
      </w:r>
      <w:r w:rsidR="00FB4C90" w:rsidRPr="00422589">
        <w:rPr>
          <w:rFonts w:ascii="Times New Roman" w:hAnsi="Times New Roman" w:cs="Times New Roman"/>
          <w:sz w:val="24"/>
          <w:szCs w:val="24"/>
        </w:rPr>
        <w:t>bioquímicas</w:t>
      </w:r>
      <w:r w:rsidRPr="00422589">
        <w:rPr>
          <w:rFonts w:ascii="Times New Roman" w:hAnsi="Times New Roman" w:cs="Times New Roman"/>
          <w:sz w:val="24"/>
          <w:szCs w:val="24"/>
        </w:rPr>
        <w:t xml:space="preserve">. </w:t>
      </w:r>
    </w:p>
    <w:p w14:paraId="665DD6CF" w14:textId="77777777" w:rsidR="006962EC" w:rsidRPr="00422589" w:rsidRDefault="006962EC" w:rsidP="00FB2779">
      <w:pPr>
        <w:pStyle w:val="Prrafodelista"/>
        <w:numPr>
          <w:ilvl w:val="0"/>
          <w:numId w:val="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Estudiar el efecto biorremediador del microorganismo seleccionado.</w:t>
      </w:r>
    </w:p>
    <w:p w14:paraId="3906B218" w14:textId="77777777" w:rsidR="006962EC" w:rsidRPr="00422589" w:rsidRDefault="006962EC" w:rsidP="00D2358E">
      <w:pPr>
        <w:spacing w:line="360" w:lineRule="auto"/>
        <w:jc w:val="both"/>
        <w:rPr>
          <w:rFonts w:ascii="Times New Roman" w:hAnsi="Times New Roman" w:cs="Times New Roman"/>
          <w:b/>
          <w:sz w:val="24"/>
          <w:szCs w:val="24"/>
        </w:rPr>
      </w:pPr>
    </w:p>
    <w:p w14:paraId="50EB15F7" w14:textId="77777777" w:rsidR="006962EC" w:rsidRPr="00422589" w:rsidRDefault="006962EC" w:rsidP="00D2358E">
      <w:pPr>
        <w:spacing w:line="360" w:lineRule="auto"/>
        <w:jc w:val="both"/>
        <w:rPr>
          <w:rFonts w:ascii="Times New Roman" w:hAnsi="Times New Roman" w:cs="Times New Roman"/>
          <w:b/>
          <w:sz w:val="24"/>
          <w:szCs w:val="24"/>
        </w:rPr>
      </w:pPr>
    </w:p>
    <w:p w14:paraId="65B67700" w14:textId="77777777" w:rsidR="006962EC" w:rsidRPr="00422589" w:rsidRDefault="006962EC" w:rsidP="00D2358E">
      <w:pPr>
        <w:spacing w:line="360" w:lineRule="auto"/>
        <w:jc w:val="both"/>
        <w:rPr>
          <w:rFonts w:ascii="Times New Roman" w:hAnsi="Times New Roman" w:cs="Times New Roman"/>
          <w:b/>
          <w:sz w:val="24"/>
          <w:szCs w:val="24"/>
        </w:rPr>
      </w:pPr>
    </w:p>
    <w:p w14:paraId="240025C6" w14:textId="77777777" w:rsidR="006962EC" w:rsidRPr="00422589" w:rsidRDefault="006962EC" w:rsidP="00D2358E">
      <w:pPr>
        <w:spacing w:line="360" w:lineRule="auto"/>
        <w:jc w:val="both"/>
        <w:rPr>
          <w:rFonts w:ascii="Times New Roman" w:hAnsi="Times New Roman" w:cs="Times New Roman"/>
          <w:b/>
          <w:sz w:val="24"/>
          <w:szCs w:val="24"/>
        </w:rPr>
      </w:pPr>
    </w:p>
    <w:p w14:paraId="34B5F08D" w14:textId="77777777" w:rsidR="006962EC" w:rsidRPr="00422589" w:rsidRDefault="006962EC" w:rsidP="00D2358E">
      <w:pPr>
        <w:spacing w:line="360" w:lineRule="auto"/>
        <w:jc w:val="both"/>
        <w:rPr>
          <w:rFonts w:ascii="Times New Roman" w:hAnsi="Times New Roman" w:cs="Times New Roman"/>
          <w:b/>
          <w:sz w:val="24"/>
          <w:szCs w:val="24"/>
        </w:rPr>
      </w:pPr>
    </w:p>
    <w:p w14:paraId="42DA1FF9" w14:textId="77777777" w:rsidR="006962EC" w:rsidRPr="00422589" w:rsidRDefault="006962EC" w:rsidP="00D2358E">
      <w:pPr>
        <w:spacing w:line="360" w:lineRule="auto"/>
        <w:jc w:val="both"/>
        <w:rPr>
          <w:rFonts w:ascii="Times New Roman" w:hAnsi="Times New Roman" w:cs="Times New Roman"/>
          <w:b/>
          <w:sz w:val="24"/>
          <w:szCs w:val="24"/>
        </w:rPr>
      </w:pPr>
    </w:p>
    <w:p w14:paraId="450969A0" w14:textId="77777777" w:rsidR="006962EC" w:rsidRPr="00422589" w:rsidRDefault="006962EC" w:rsidP="00D2358E">
      <w:pPr>
        <w:spacing w:line="360" w:lineRule="auto"/>
        <w:jc w:val="both"/>
        <w:rPr>
          <w:rFonts w:ascii="Times New Roman" w:hAnsi="Times New Roman" w:cs="Times New Roman"/>
          <w:b/>
          <w:sz w:val="24"/>
          <w:szCs w:val="24"/>
        </w:rPr>
      </w:pPr>
    </w:p>
    <w:p w14:paraId="1525F49F" w14:textId="77777777" w:rsidR="006962EC" w:rsidRPr="00422589" w:rsidRDefault="006962EC" w:rsidP="00D2358E">
      <w:pPr>
        <w:spacing w:line="360" w:lineRule="auto"/>
        <w:jc w:val="both"/>
        <w:rPr>
          <w:rFonts w:ascii="Times New Roman" w:hAnsi="Times New Roman" w:cs="Times New Roman"/>
          <w:b/>
          <w:sz w:val="24"/>
          <w:szCs w:val="24"/>
        </w:rPr>
      </w:pPr>
    </w:p>
    <w:p w14:paraId="6C2634E7" w14:textId="77777777" w:rsidR="006962EC" w:rsidRPr="00422589" w:rsidRDefault="006962EC" w:rsidP="00D2358E">
      <w:pPr>
        <w:spacing w:line="360" w:lineRule="auto"/>
        <w:jc w:val="both"/>
        <w:rPr>
          <w:rFonts w:ascii="Times New Roman" w:hAnsi="Times New Roman" w:cs="Times New Roman"/>
          <w:b/>
          <w:sz w:val="24"/>
          <w:szCs w:val="24"/>
        </w:rPr>
      </w:pPr>
    </w:p>
    <w:p w14:paraId="10C86427" w14:textId="77777777" w:rsidR="006962EC" w:rsidRPr="00422589" w:rsidRDefault="006962EC" w:rsidP="00D2358E">
      <w:pPr>
        <w:spacing w:line="360" w:lineRule="auto"/>
        <w:jc w:val="both"/>
        <w:rPr>
          <w:rFonts w:ascii="Times New Roman" w:hAnsi="Times New Roman" w:cs="Times New Roman"/>
          <w:b/>
          <w:sz w:val="24"/>
          <w:szCs w:val="24"/>
        </w:rPr>
      </w:pPr>
    </w:p>
    <w:p w14:paraId="21D6B2D2" w14:textId="3CBF42A3" w:rsidR="009E5004" w:rsidRPr="00422589" w:rsidRDefault="009E5004" w:rsidP="00B40215">
      <w:pPr>
        <w:rPr>
          <w:rFonts w:ascii="Times New Roman" w:hAnsi="Times New Roman" w:cs="Times New Roman"/>
          <w:b/>
          <w:sz w:val="24"/>
          <w:szCs w:val="24"/>
        </w:rPr>
      </w:pPr>
      <w:r w:rsidRPr="00422589">
        <w:rPr>
          <w:rFonts w:ascii="Times New Roman" w:hAnsi="Times New Roman" w:cs="Times New Roman"/>
          <w:b/>
          <w:sz w:val="24"/>
          <w:szCs w:val="24"/>
        </w:rPr>
        <w:br w:type="page"/>
      </w:r>
    </w:p>
    <w:p w14:paraId="3A053026" w14:textId="164425D1" w:rsidR="00CC1628" w:rsidRDefault="00CC1628" w:rsidP="00D2358E">
      <w:pPr>
        <w:pStyle w:val="Ttulo1"/>
        <w:jc w:val="left"/>
      </w:pPr>
      <w:bookmarkStart w:id="15" w:name="_Toc71614494"/>
      <w:r w:rsidRPr="00422589">
        <w:lastRenderedPageBreak/>
        <w:t>CAPITULO II</w:t>
      </w:r>
      <w:bookmarkEnd w:id="15"/>
    </w:p>
    <w:p w14:paraId="4F6B8A2F" w14:textId="77777777" w:rsidR="00AE2C37" w:rsidRPr="00AE2C37" w:rsidRDefault="00AE2C37" w:rsidP="00AE2C37"/>
    <w:p w14:paraId="7414FCB1" w14:textId="77777777" w:rsidR="00CC1628" w:rsidRPr="00422589" w:rsidRDefault="00CC1628" w:rsidP="00D2358E">
      <w:pPr>
        <w:pStyle w:val="Ttulo2"/>
        <w:ind w:left="0"/>
      </w:pPr>
      <w:bookmarkStart w:id="16" w:name="_Toc71614495"/>
      <w:r w:rsidRPr="00422589">
        <w:t>PROBLEMA.</w:t>
      </w:r>
      <w:bookmarkEnd w:id="16"/>
    </w:p>
    <w:p w14:paraId="642EF8CD" w14:textId="3D0869C8"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derrames de petróleo en aguas y </w:t>
      </w:r>
      <w:r w:rsidR="00C1466D" w:rsidRPr="00422589">
        <w:rPr>
          <w:rFonts w:ascii="Times New Roman" w:hAnsi="Times New Roman" w:cs="Times New Roman"/>
          <w:sz w:val="24"/>
          <w:szCs w:val="24"/>
        </w:rPr>
        <w:t>suelos causan</w:t>
      </w:r>
      <w:r w:rsidRPr="00422589">
        <w:rPr>
          <w:rFonts w:ascii="Times New Roman" w:hAnsi="Times New Roman" w:cs="Times New Roman"/>
          <w:sz w:val="24"/>
          <w:szCs w:val="24"/>
        </w:rPr>
        <w:t xml:space="preserve"> daños irreparables </w:t>
      </w:r>
      <w:r w:rsidR="00C1466D" w:rsidRPr="00422589">
        <w:rPr>
          <w:rFonts w:ascii="Times New Roman" w:hAnsi="Times New Roman" w:cs="Times New Roman"/>
          <w:sz w:val="24"/>
          <w:szCs w:val="24"/>
        </w:rPr>
        <w:t>al ecosistema</w:t>
      </w:r>
      <w:r w:rsidRPr="00422589">
        <w:rPr>
          <w:rFonts w:ascii="Times New Roman" w:hAnsi="Times New Roman" w:cs="Times New Roman"/>
          <w:sz w:val="24"/>
          <w:szCs w:val="24"/>
        </w:rPr>
        <w:t xml:space="preserve">, la vida </w:t>
      </w:r>
      <w:r w:rsidR="00C1466D" w:rsidRPr="00422589">
        <w:rPr>
          <w:rFonts w:ascii="Times New Roman" w:hAnsi="Times New Roman" w:cs="Times New Roman"/>
          <w:sz w:val="24"/>
          <w:szCs w:val="24"/>
        </w:rPr>
        <w:t>acuática y</w:t>
      </w:r>
      <w:r w:rsidRPr="00422589">
        <w:rPr>
          <w:rFonts w:ascii="Times New Roman" w:hAnsi="Times New Roman" w:cs="Times New Roman"/>
          <w:sz w:val="24"/>
          <w:szCs w:val="24"/>
        </w:rPr>
        <w:t xml:space="preserve"> terrestre es un peligro </w:t>
      </w:r>
      <w:r w:rsidR="00FF6ACE" w:rsidRPr="00422589">
        <w:rPr>
          <w:rFonts w:ascii="Times New Roman" w:hAnsi="Times New Roman" w:cs="Times New Roman"/>
          <w:sz w:val="24"/>
          <w:szCs w:val="24"/>
        </w:rPr>
        <w:t>constante</w:t>
      </w:r>
      <w:r w:rsidRPr="00422589">
        <w:rPr>
          <w:rFonts w:ascii="Times New Roman" w:hAnsi="Times New Roman" w:cs="Times New Roman"/>
          <w:sz w:val="24"/>
          <w:szCs w:val="24"/>
        </w:rPr>
        <w:t xml:space="preserve"> en todo el mundo</w:t>
      </w:r>
      <w:r w:rsidR="00FF6ACE" w:rsidRPr="00422589">
        <w:rPr>
          <w:rFonts w:ascii="Times New Roman" w:hAnsi="Times New Roman" w:cs="Times New Roman"/>
          <w:sz w:val="24"/>
          <w:szCs w:val="24"/>
        </w:rPr>
        <w:t>,</w:t>
      </w:r>
      <w:r w:rsidRPr="00422589">
        <w:rPr>
          <w:rFonts w:ascii="Times New Roman" w:hAnsi="Times New Roman" w:cs="Times New Roman"/>
          <w:sz w:val="24"/>
          <w:szCs w:val="24"/>
        </w:rPr>
        <w:t xml:space="preserve"> lo que </w:t>
      </w:r>
      <w:r w:rsidR="00C1466D" w:rsidRPr="00422589">
        <w:rPr>
          <w:rFonts w:ascii="Times New Roman" w:hAnsi="Times New Roman" w:cs="Times New Roman"/>
          <w:sz w:val="24"/>
          <w:szCs w:val="24"/>
        </w:rPr>
        <w:t xml:space="preserve">requiere </w:t>
      </w:r>
      <w:r w:rsidR="00FF6ACE" w:rsidRPr="00422589">
        <w:rPr>
          <w:rFonts w:ascii="Times New Roman" w:hAnsi="Times New Roman" w:cs="Times New Roman"/>
          <w:sz w:val="24"/>
          <w:szCs w:val="24"/>
        </w:rPr>
        <w:t xml:space="preserve">de la toma inmediata de </w:t>
      </w:r>
      <w:r w:rsidR="00C1466D" w:rsidRPr="00422589">
        <w:rPr>
          <w:rFonts w:ascii="Times New Roman" w:hAnsi="Times New Roman" w:cs="Times New Roman"/>
          <w:sz w:val="24"/>
          <w:szCs w:val="24"/>
        </w:rPr>
        <w:t>medidas</w:t>
      </w:r>
      <w:r w:rsidRPr="00422589">
        <w:rPr>
          <w:rFonts w:ascii="Times New Roman" w:hAnsi="Times New Roman" w:cs="Times New Roman"/>
          <w:sz w:val="24"/>
          <w:szCs w:val="24"/>
        </w:rPr>
        <w:t xml:space="preserve"> preventivas y/o correctivas. (Durval et al., 2020). En Ecuador</w:t>
      </w:r>
      <w:r w:rsidR="00883D61" w:rsidRPr="00422589">
        <w:rPr>
          <w:rFonts w:ascii="Times New Roman" w:hAnsi="Times New Roman" w:cs="Times New Roman"/>
          <w:sz w:val="24"/>
          <w:szCs w:val="24"/>
        </w:rPr>
        <w:t>,</w:t>
      </w:r>
      <w:r w:rsidRPr="00422589">
        <w:rPr>
          <w:rFonts w:ascii="Times New Roman" w:hAnsi="Times New Roman" w:cs="Times New Roman"/>
          <w:sz w:val="24"/>
          <w:szCs w:val="24"/>
        </w:rPr>
        <w:t xml:space="preserve"> la investigación en el área de metales pesados en suelos es escaza, no se cuenta con </w:t>
      </w:r>
      <w:r w:rsidR="00883D61" w:rsidRPr="00422589">
        <w:rPr>
          <w:rFonts w:ascii="Times New Roman" w:hAnsi="Times New Roman" w:cs="Times New Roman"/>
          <w:sz w:val="24"/>
          <w:szCs w:val="24"/>
        </w:rPr>
        <w:t>informes</w:t>
      </w:r>
      <w:r w:rsidRPr="00422589">
        <w:rPr>
          <w:rFonts w:ascii="Times New Roman" w:hAnsi="Times New Roman" w:cs="Times New Roman"/>
          <w:sz w:val="24"/>
          <w:szCs w:val="24"/>
        </w:rPr>
        <w:t xml:space="preserve"> ni estudios que nos permitan obtener parámetros para definir si un suelo agrícola, residencial o industrial está contaminado, o si la cantidad de metales presentes están dentro de niveles aceptables.</w:t>
      </w:r>
    </w:p>
    <w:p w14:paraId="790BBCE4" w14:textId="0658F3FC"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La industria del petróleo y el gas ha evolucionado en todo el mundo, considerándolos un elemento crucial para sostener el desarrollo industrial,</w:t>
      </w:r>
      <w:r w:rsidR="00883D61" w:rsidRPr="00422589">
        <w:rPr>
          <w:rFonts w:ascii="Times New Roman" w:hAnsi="Times New Roman" w:cs="Times New Roman"/>
          <w:sz w:val="24"/>
          <w:szCs w:val="24"/>
        </w:rPr>
        <w:t xml:space="preserve"> y</w:t>
      </w:r>
      <w:r w:rsidRPr="00422589">
        <w:rPr>
          <w:rFonts w:ascii="Times New Roman" w:hAnsi="Times New Roman" w:cs="Times New Roman"/>
          <w:sz w:val="24"/>
          <w:szCs w:val="24"/>
        </w:rPr>
        <w:t xml:space="preserve"> es probable que ocurran </w:t>
      </w:r>
      <w:r w:rsidR="00883D61" w:rsidRPr="00422589">
        <w:rPr>
          <w:rFonts w:ascii="Times New Roman" w:hAnsi="Times New Roman" w:cs="Times New Roman"/>
          <w:sz w:val="24"/>
          <w:szCs w:val="24"/>
        </w:rPr>
        <w:t>derrames continuos</w:t>
      </w:r>
      <w:r w:rsidRPr="00422589">
        <w:rPr>
          <w:rFonts w:ascii="Times New Roman" w:hAnsi="Times New Roman" w:cs="Times New Roman"/>
          <w:sz w:val="24"/>
          <w:szCs w:val="24"/>
        </w:rPr>
        <w:t xml:space="preserve"> de petróleo. En consecuencia, el medio ambiente se ve perjudicado por tales actividades industriales. Los derrames de hidrocarburos terrestres son más frecuentes que los acuáticos. Los compuestos más volátiles o solubles a menudo migran a diferentes lugares. En contraste, los componentes de petróleo no móviles o no volátiles a menudo se dejan atrás y se concentran en el sitio del derrame. La meteorización es un factor adicional, responsable de las dificultades de la </w:t>
      </w:r>
      <w:r w:rsidR="0078159C" w:rsidRPr="00422589">
        <w:rPr>
          <w:rFonts w:ascii="Times New Roman" w:hAnsi="Times New Roman" w:cs="Times New Roman"/>
          <w:sz w:val="24"/>
          <w:szCs w:val="24"/>
        </w:rPr>
        <w:t>biorremediación</w:t>
      </w:r>
      <w:r w:rsidRPr="00422589">
        <w:rPr>
          <w:rFonts w:ascii="Times New Roman" w:hAnsi="Times New Roman" w:cs="Times New Roman"/>
          <w:sz w:val="24"/>
          <w:szCs w:val="24"/>
        </w:rPr>
        <w:t xml:space="preserve"> de áreas contaminadas con petróleo. De hecho, los procesos de meteorización del petróleo afectan la biodegradación</w:t>
      </w:r>
      <w:r w:rsidR="00883D61" w:rsidRPr="00422589">
        <w:rPr>
          <w:rFonts w:ascii="Times New Roman" w:hAnsi="Times New Roman" w:cs="Times New Roman"/>
          <w:sz w:val="24"/>
          <w:szCs w:val="24"/>
        </w:rPr>
        <w:t>, esto dado a que</w:t>
      </w:r>
      <w:r w:rsidRPr="00422589">
        <w:rPr>
          <w:rFonts w:ascii="Times New Roman" w:hAnsi="Times New Roman" w:cs="Times New Roman"/>
          <w:sz w:val="24"/>
          <w:szCs w:val="24"/>
        </w:rPr>
        <w:t xml:space="preserve"> los hidrocarburos y microorganismos en el suelo serán susceptibles a largos períodos de tiempo, las propiedades y la composición del aceite cambiarán</w:t>
      </w:r>
      <w:r w:rsidR="00FB4C90" w:rsidRPr="00422589">
        <w:rPr>
          <w:rFonts w:ascii="Times New Roman" w:hAnsi="Times New Roman" w:cs="Times New Roman"/>
          <w:sz w:val="24"/>
          <w:szCs w:val="24"/>
        </w:rPr>
        <w:t>. (</w:t>
      </w:r>
      <w:r w:rsidRPr="00422589">
        <w:rPr>
          <w:rFonts w:ascii="Times New Roman" w:hAnsi="Times New Roman" w:cs="Times New Roman"/>
          <w:sz w:val="24"/>
          <w:szCs w:val="24"/>
        </w:rPr>
        <w:t>Oualha et al., 2019)</w:t>
      </w:r>
      <w:r w:rsidR="00883D61" w:rsidRPr="00422589">
        <w:rPr>
          <w:rFonts w:ascii="Times New Roman" w:hAnsi="Times New Roman" w:cs="Times New Roman"/>
          <w:sz w:val="24"/>
          <w:szCs w:val="24"/>
        </w:rPr>
        <w:t>.</w:t>
      </w:r>
    </w:p>
    <w:p w14:paraId="525A70A9" w14:textId="3767FDAA"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biorremediación es el enfoque basado en microbios para eliminar los contaminantes del suelo, el agua, el lodo, </w:t>
      </w:r>
      <w:r w:rsidR="00883D61" w:rsidRPr="00422589">
        <w:rPr>
          <w:rFonts w:ascii="Times New Roman" w:hAnsi="Times New Roman" w:cs="Times New Roman"/>
          <w:sz w:val="24"/>
          <w:szCs w:val="24"/>
        </w:rPr>
        <w:t>entre otros</w:t>
      </w:r>
      <w:r w:rsidRPr="00422589">
        <w:rPr>
          <w:rFonts w:ascii="Times New Roman" w:hAnsi="Times New Roman" w:cs="Times New Roman"/>
          <w:sz w:val="24"/>
          <w:szCs w:val="24"/>
        </w:rPr>
        <w:t>. Los mecanismos de micro volúmenes en la biorremediación de metales pesados por métodos activos y pasivos. Esta tecnología se presenta como una opción moderna para que las diferentes industrias del país</w:t>
      </w:r>
      <w:r w:rsidR="00883D61" w:rsidRPr="00422589">
        <w:rPr>
          <w:rFonts w:ascii="Times New Roman" w:hAnsi="Times New Roman" w:cs="Times New Roman"/>
          <w:sz w:val="24"/>
          <w:szCs w:val="24"/>
        </w:rPr>
        <w:t>, que a la vez</w:t>
      </w:r>
      <w:r w:rsidRPr="00422589">
        <w:rPr>
          <w:rFonts w:ascii="Times New Roman" w:hAnsi="Times New Roman" w:cs="Times New Roman"/>
          <w:sz w:val="24"/>
          <w:szCs w:val="24"/>
        </w:rPr>
        <w:t xml:space="preserve"> busquen solucionar sus problemas ambientales de una forma armoniosa con la naturaleza. </w:t>
      </w:r>
      <w:r w:rsidR="00883D61" w:rsidRPr="00422589">
        <w:rPr>
          <w:rFonts w:ascii="Times New Roman" w:hAnsi="Times New Roman" w:cs="Times New Roman"/>
          <w:sz w:val="24"/>
          <w:szCs w:val="24"/>
        </w:rPr>
        <w:t>A la</w:t>
      </w:r>
      <w:r w:rsidRPr="00422589">
        <w:rPr>
          <w:rFonts w:ascii="Times New Roman" w:hAnsi="Times New Roman" w:cs="Times New Roman"/>
          <w:sz w:val="24"/>
          <w:szCs w:val="24"/>
        </w:rPr>
        <w:t xml:space="preserve"> bacteria</w:t>
      </w:r>
      <w:r w:rsidR="00883D61" w:rsidRPr="00422589">
        <w:rPr>
          <w:rFonts w:ascii="Times New Roman" w:hAnsi="Times New Roman" w:cs="Times New Roman"/>
          <w:sz w:val="24"/>
          <w:szCs w:val="24"/>
        </w:rPr>
        <w:t xml:space="preserve"> del género</w:t>
      </w:r>
      <w:r w:rsidRPr="00422589">
        <w:rPr>
          <w:rFonts w:ascii="Times New Roman" w:hAnsi="Times New Roman" w:cs="Times New Roman"/>
          <w:sz w:val="24"/>
          <w:szCs w:val="24"/>
        </w:rPr>
        <w:t xml:space="preserve"> </w:t>
      </w:r>
      <w:r w:rsidRPr="00422589">
        <w:rPr>
          <w:rFonts w:ascii="Times New Roman" w:hAnsi="Times New Roman" w:cs="Times New Roman"/>
          <w:i/>
          <w:sz w:val="24"/>
          <w:szCs w:val="24"/>
        </w:rPr>
        <w:t xml:space="preserve">Bacillus </w:t>
      </w:r>
      <w:r w:rsidRPr="00422589">
        <w:rPr>
          <w:rFonts w:ascii="Times New Roman" w:hAnsi="Times New Roman" w:cs="Times New Roman"/>
          <w:sz w:val="24"/>
          <w:szCs w:val="24"/>
        </w:rPr>
        <w:t xml:space="preserve">se le atribuye la propiedad de ser </w:t>
      </w:r>
      <w:r w:rsidR="00883D61" w:rsidRPr="00422589">
        <w:rPr>
          <w:rFonts w:ascii="Times New Roman" w:hAnsi="Times New Roman" w:cs="Times New Roman"/>
          <w:sz w:val="24"/>
          <w:szCs w:val="24"/>
        </w:rPr>
        <w:t>biorremediadora,</w:t>
      </w:r>
      <w:r w:rsidRPr="00422589">
        <w:rPr>
          <w:rFonts w:ascii="Times New Roman" w:hAnsi="Times New Roman" w:cs="Times New Roman"/>
          <w:sz w:val="24"/>
          <w:szCs w:val="24"/>
        </w:rPr>
        <w:t xml:space="preserve"> por lo que se analizan diferentes variables que mejora su eficacia tales como: temperatura, agitación y medio de cultivo</w:t>
      </w:r>
      <w:r w:rsidR="00883D61" w:rsidRPr="00422589">
        <w:rPr>
          <w:rFonts w:ascii="Times New Roman" w:hAnsi="Times New Roman" w:cs="Times New Roman"/>
          <w:sz w:val="24"/>
          <w:szCs w:val="24"/>
        </w:rPr>
        <w:t xml:space="preserve"> específico</w:t>
      </w:r>
      <w:r w:rsidRPr="00422589">
        <w:rPr>
          <w:rFonts w:ascii="Times New Roman" w:hAnsi="Times New Roman" w:cs="Times New Roman"/>
          <w:sz w:val="24"/>
          <w:szCs w:val="24"/>
        </w:rPr>
        <w:t xml:space="preserve"> (Anusha &amp; Natarajan, 2020).</w:t>
      </w:r>
    </w:p>
    <w:p w14:paraId="22598131" w14:textId="77777777" w:rsidR="006962EC" w:rsidRPr="00422589" w:rsidRDefault="006962EC" w:rsidP="00D2358E">
      <w:pPr>
        <w:spacing w:line="360" w:lineRule="auto"/>
        <w:jc w:val="both"/>
        <w:rPr>
          <w:rFonts w:ascii="Times New Roman" w:hAnsi="Times New Roman" w:cs="Times New Roman"/>
          <w:b/>
          <w:sz w:val="24"/>
          <w:szCs w:val="24"/>
        </w:rPr>
      </w:pPr>
    </w:p>
    <w:p w14:paraId="5EBE0173" w14:textId="6BA0FCF2" w:rsidR="00CC1628" w:rsidRDefault="00CC1628" w:rsidP="00D2358E">
      <w:pPr>
        <w:pStyle w:val="Ttulo1"/>
        <w:jc w:val="left"/>
      </w:pPr>
      <w:bookmarkStart w:id="17" w:name="_Toc71614496"/>
      <w:r w:rsidRPr="00422589">
        <w:lastRenderedPageBreak/>
        <w:t>CAPITULO III</w:t>
      </w:r>
      <w:bookmarkEnd w:id="17"/>
    </w:p>
    <w:p w14:paraId="1A14C1E2" w14:textId="77777777" w:rsidR="00AE2C37" w:rsidRPr="00AE2C37" w:rsidRDefault="00AE2C37" w:rsidP="00AE2C37"/>
    <w:p w14:paraId="3A4A9203" w14:textId="77777777" w:rsidR="00364781" w:rsidRPr="00422589" w:rsidRDefault="00364781" w:rsidP="00D2358E">
      <w:pPr>
        <w:pStyle w:val="Ttulo2"/>
        <w:ind w:left="0"/>
      </w:pPr>
      <w:bookmarkStart w:id="18" w:name="_Toc71614497"/>
      <w:r w:rsidRPr="00422589">
        <w:t>MARCO TEORICO.</w:t>
      </w:r>
      <w:bookmarkEnd w:id="18"/>
    </w:p>
    <w:p w14:paraId="59D052E2" w14:textId="77777777" w:rsidR="006962EC" w:rsidRPr="00422589" w:rsidRDefault="006962EC" w:rsidP="00D2358E">
      <w:pPr>
        <w:pStyle w:val="Ttulo3"/>
      </w:pPr>
      <w:bookmarkStart w:id="19" w:name="_Toc71614498"/>
      <w:r w:rsidRPr="00422589">
        <w:t>3.1. UTILIZACIÓN DE LAS BACTERIAS EN EL PETRÓLEO</w:t>
      </w:r>
      <w:bookmarkEnd w:id="19"/>
      <w:r w:rsidRPr="00422589">
        <w:t xml:space="preserve"> </w:t>
      </w:r>
    </w:p>
    <w:p w14:paraId="2808811E" w14:textId="77777777" w:rsidR="006962EC" w:rsidRPr="00422589" w:rsidRDefault="006962EC" w:rsidP="00D2358E">
      <w:pPr>
        <w:pStyle w:val="Ttulo4"/>
      </w:pPr>
      <w:bookmarkStart w:id="20" w:name="_Toc71614499"/>
      <w:r w:rsidRPr="00422589">
        <w:t xml:space="preserve">3.1.1. El género </w:t>
      </w:r>
      <w:r w:rsidRPr="00422589">
        <w:rPr>
          <w:i/>
        </w:rPr>
        <w:t>Bacillus</w:t>
      </w:r>
      <w:r w:rsidRPr="00422589">
        <w:t xml:space="preserve"> y su clasificación</w:t>
      </w:r>
      <w:bookmarkEnd w:id="20"/>
    </w:p>
    <w:p w14:paraId="694E2DA5" w14:textId="769FAB55" w:rsidR="006962EC" w:rsidRPr="00422589" w:rsidRDefault="006962EC"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Esta bacteria llamada </w:t>
      </w:r>
      <w:r w:rsidRPr="00422589">
        <w:rPr>
          <w:rFonts w:ascii="Times New Roman" w:hAnsi="Times New Roman" w:cs="Times New Roman"/>
          <w:i/>
          <w:sz w:val="24"/>
        </w:rPr>
        <w:t>Bacillus</w:t>
      </w:r>
      <w:r w:rsidRPr="00422589">
        <w:rPr>
          <w:rFonts w:ascii="Times New Roman" w:hAnsi="Times New Roman" w:cs="Times New Roman"/>
          <w:sz w:val="24"/>
        </w:rPr>
        <w:t xml:space="preserve"> es incorporado por primera</w:t>
      </w:r>
      <w:r w:rsidR="002B7A91" w:rsidRPr="00422589">
        <w:rPr>
          <w:rFonts w:ascii="Times New Roman" w:hAnsi="Times New Roman" w:cs="Times New Roman"/>
          <w:sz w:val="24"/>
        </w:rPr>
        <w:t xml:space="preserve"> vez</w:t>
      </w:r>
      <w:r w:rsidRPr="00422589">
        <w:rPr>
          <w:rFonts w:ascii="Times New Roman" w:hAnsi="Times New Roman" w:cs="Times New Roman"/>
          <w:sz w:val="24"/>
        </w:rPr>
        <w:t xml:space="preserve"> en el año 1872, por el Botánico y Bacteriólogo Ferdinand Chon, y fue declarada como invulnerable al calor, bacterias productoras de endosp</w:t>
      </w:r>
      <w:r w:rsidR="00E50192" w:rsidRPr="00422589">
        <w:rPr>
          <w:rFonts w:ascii="Times New Roman" w:hAnsi="Times New Roman" w:cs="Times New Roman"/>
          <w:sz w:val="24"/>
        </w:rPr>
        <w:t>o</w:t>
      </w:r>
      <w:r w:rsidRPr="00422589">
        <w:rPr>
          <w:rFonts w:ascii="Times New Roman" w:hAnsi="Times New Roman" w:cs="Times New Roman"/>
          <w:sz w:val="24"/>
        </w:rPr>
        <w:t xml:space="preserve">ras, </w:t>
      </w:r>
      <w:r w:rsidR="00C1466D" w:rsidRPr="00422589">
        <w:rPr>
          <w:rFonts w:ascii="Times New Roman" w:hAnsi="Times New Roman" w:cs="Times New Roman"/>
          <w:sz w:val="24"/>
        </w:rPr>
        <w:t xml:space="preserve">el género </w:t>
      </w:r>
      <w:r w:rsidR="00C1466D" w:rsidRPr="00422589">
        <w:rPr>
          <w:rFonts w:ascii="Times New Roman" w:hAnsi="Times New Roman" w:cs="Times New Roman"/>
          <w:i/>
          <w:sz w:val="24"/>
        </w:rPr>
        <w:t>Bacillus</w:t>
      </w:r>
      <w:r w:rsidR="00C1466D" w:rsidRPr="00422589">
        <w:rPr>
          <w:rFonts w:ascii="Times New Roman" w:hAnsi="Times New Roman" w:cs="Times New Roman"/>
          <w:sz w:val="24"/>
        </w:rPr>
        <w:t xml:space="preserve"> es</w:t>
      </w:r>
      <w:r w:rsidRPr="00422589">
        <w:rPr>
          <w:rFonts w:ascii="Times New Roman" w:hAnsi="Times New Roman" w:cs="Times New Roman"/>
          <w:sz w:val="24"/>
        </w:rPr>
        <w:t xml:space="preserve"> pertenecientes al reino de las bacterias </w:t>
      </w:r>
      <w:r w:rsidRPr="00422589">
        <w:rPr>
          <w:rFonts w:ascii="Times New Roman" w:hAnsi="Times New Roman" w:cs="Times New Roman"/>
          <w:iCs/>
          <w:sz w:val="24"/>
        </w:rPr>
        <w:t>Phylu</w:t>
      </w:r>
      <w:r w:rsidR="00E50192" w:rsidRPr="00422589">
        <w:rPr>
          <w:rFonts w:ascii="Times New Roman" w:hAnsi="Times New Roman" w:cs="Times New Roman"/>
          <w:iCs/>
          <w:sz w:val="24"/>
        </w:rPr>
        <w:t>m</w:t>
      </w:r>
      <w:r w:rsidRPr="00422589">
        <w:rPr>
          <w:rFonts w:ascii="Times New Roman" w:hAnsi="Times New Roman" w:cs="Times New Roman"/>
          <w:i/>
          <w:sz w:val="24"/>
        </w:rPr>
        <w:t xml:space="preserve"> </w:t>
      </w:r>
      <w:r w:rsidR="00E50192" w:rsidRPr="00422589">
        <w:rPr>
          <w:rFonts w:ascii="Times New Roman" w:hAnsi="Times New Roman" w:cs="Times New Roman"/>
          <w:iCs/>
          <w:sz w:val="24"/>
        </w:rPr>
        <w:t>de las</w:t>
      </w:r>
      <w:r w:rsidR="00E50192" w:rsidRPr="00422589">
        <w:rPr>
          <w:rFonts w:ascii="Times New Roman" w:hAnsi="Times New Roman" w:cs="Times New Roman"/>
          <w:i/>
          <w:sz w:val="24"/>
        </w:rPr>
        <w:t xml:space="preserve"> </w:t>
      </w:r>
      <w:r w:rsidRPr="00422589">
        <w:rPr>
          <w:rFonts w:ascii="Times New Roman" w:hAnsi="Times New Roman" w:cs="Times New Roman"/>
          <w:i/>
          <w:sz w:val="24"/>
        </w:rPr>
        <w:t xml:space="preserve">Firmicutes, </w:t>
      </w:r>
      <w:r w:rsidRPr="00422589">
        <w:rPr>
          <w:rFonts w:ascii="Times New Roman" w:hAnsi="Times New Roman" w:cs="Times New Roman"/>
          <w:iCs/>
          <w:sz w:val="24"/>
        </w:rPr>
        <w:t>clases de</w:t>
      </w:r>
      <w:r w:rsidRPr="00422589">
        <w:rPr>
          <w:rFonts w:ascii="Times New Roman" w:hAnsi="Times New Roman" w:cs="Times New Roman"/>
          <w:i/>
          <w:sz w:val="24"/>
        </w:rPr>
        <w:t xml:space="preserve"> </w:t>
      </w:r>
      <w:r w:rsidR="00FB4C90" w:rsidRPr="00422589">
        <w:rPr>
          <w:rFonts w:ascii="Times New Roman" w:hAnsi="Times New Roman" w:cs="Times New Roman"/>
          <w:i/>
          <w:sz w:val="24"/>
        </w:rPr>
        <w:t>Bacillus</w:t>
      </w:r>
      <w:r w:rsidRPr="00422589">
        <w:rPr>
          <w:rFonts w:ascii="Times New Roman" w:hAnsi="Times New Roman" w:cs="Times New Roman"/>
          <w:i/>
          <w:sz w:val="24"/>
        </w:rPr>
        <w:t xml:space="preserve">, </w:t>
      </w:r>
      <w:r w:rsidRPr="00422589">
        <w:rPr>
          <w:rFonts w:ascii="Times New Roman" w:hAnsi="Times New Roman" w:cs="Times New Roman"/>
          <w:iCs/>
          <w:sz w:val="24"/>
        </w:rPr>
        <w:t>orden</w:t>
      </w:r>
      <w:r w:rsidRPr="00422589">
        <w:rPr>
          <w:rFonts w:ascii="Times New Roman" w:hAnsi="Times New Roman" w:cs="Times New Roman"/>
          <w:i/>
          <w:sz w:val="24"/>
        </w:rPr>
        <w:t xml:space="preserve"> Bacillales</w:t>
      </w:r>
      <w:r w:rsidRPr="00422589">
        <w:rPr>
          <w:rFonts w:ascii="Times New Roman" w:hAnsi="Times New Roman" w:cs="Times New Roman"/>
          <w:sz w:val="24"/>
        </w:rPr>
        <w:t xml:space="preserve"> y su familia son de proveniencia</w:t>
      </w:r>
      <w:r w:rsidRPr="00422589">
        <w:rPr>
          <w:rFonts w:ascii="Times New Roman" w:hAnsi="Times New Roman" w:cs="Times New Roman"/>
          <w:i/>
          <w:sz w:val="24"/>
        </w:rPr>
        <w:t xml:space="preserve"> Bacillaceae</w:t>
      </w:r>
      <w:r w:rsidRPr="00422589">
        <w:rPr>
          <w:rFonts w:ascii="Times New Roman" w:hAnsi="Times New Roman" w:cs="Times New Roman"/>
          <w:sz w:val="24"/>
        </w:rPr>
        <w:t>. En la actualidad</w:t>
      </w:r>
      <w:r w:rsidR="00E50192" w:rsidRPr="00422589">
        <w:rPr>
          <w:rFonts w:ascii="Times New Roman" w:hAnsi="Times New Roman" w:cs="Times New Roman"/>
          <w:sz w:val="24"/>
        </w:rPr>
        <w:t>,</w:t>
      </w:r>
      <w:r w:rsidRPr="00422589">
        <w:rPr>
          <w:rFonts w:ascii="Times New Roman" w:hAnsi="Times New Roman" w:cs="Times New Roman"/>
          <w:sz w:val="24"/>
        </w:rPr>
        <w:t xml:space="preserve"> se han incluido aproximadamente 336 especies que por su similitud genética, se pueden variar en diferentes grupos, gran parte de estos son importantes para el grupo </w:t>
      </w:r>
      <w:r w:rsidRPr="00422589">
        <w:rPr>
          <w:rFonts w:ascii="Times New Roman" w:hAnsi="Times New Roman" w:cs="Times New Roman"/>
          <w:i/>
          <w:sz w:val="24"/>
        </w:rPr>
        <w:t>B. cereus</w:t>
      </w:r>
      <w:r w:rsidR="00E50192" w:rsidRPr="00422589">
        <w:rPr>
          <w:rFonts w:ascii="Times New Roman" w:hAnsi="Times New Roman" w:cs="Times New Roman"/>
          <w:i/>
          <w:sz w:val="24"/>
        </w:rPr>
        <w:t xml:space="preserve">, </w:t>
      </w:r>
      <w:r w:rsidR="00E50192" w:rsidRPr="00422589">
        <w:rPr>
          <w:rFonts w:ascii="Times New Roman" w:hAnsi="Times New Roman" w:cs="Times New Roman"/>
          <w:iCs/>
          <w:sz w:val="24"/>
        </w:rPr>
        <w:t>así pues, el</w:t>
      </w:r>
      <w:r w:rsidRPr="00422589">
        <w:rPr>
          <w:rFonts w:ascii="Times New Roman" w:hAnsi="Times New Roman" w:cs="Times New Roman"/>
          <w:sz w:val="24"/>
        </w:rPr>
        <w:t xml:space="preserve">  g</w:t>
      </w:r>
      <w:r w:rsidR="008E63E6" w:rsidRPr="00422589">
        <w:rPr>
          <w:rFonts w:ascii="Times New Roman" w:hAnsi="Times New Roman" w:cs="Times New Roman"/>
          <w:sz w:val="24"/>
        </w:rPr>
        <w:t>é</w:t>
      </w:r>
      <w:r w:rsidRPr="00422589">
        <w:rPr>
          <w:rFonts w:ascii="Times New Roman" w:hAnsi="Times New Roman" w:cs="Times New Roman"/>
          <w:sz w:val="24"/>
        </w:rPr>
        <w:t xml:space="preserve">nero </w:t>
      </w:r>
      <w:r w:rsidR="00FB4C90" w:rsidRPr="00422589">
        <w:rPr>
          <w:rFonts w:ascii="Times New Roman" w:hAnsi="Times New Roman" w:cs="Times New Roman"/>
          <w:i/>
          <w:sz w:val="24"/>
        </w:rPr>
        <w:t>Bacillus</w:t>
      </w:r>
      <w:r w:rsidRPr="00422589">
        <w:rPr>
          <w:rFonts w:ascii="Times New Roman" w:hAnsi="Times New Roman" w:cs="Times New Roman"/>
          <w:sz w:val="24"/>
        </w:rPr>
        <w:t xml:space="preserve">  </w:t>
      </w:r>
      <w:r w:rsidR="00E50192" w:rsidRPr="00422589">
        <w:rPr>
          <w:rFonts w:ascii="Times New Roman" w:hAnsi="Times New Roman" w:cs="Times New Roman"/>
          <w:sz w:val="24"/>
        </w:rPr>
        <w:t>presenta</w:t>
      </w:r>
      <w:r w:rsidRPr="00422589">
        <w:rPr>
          <w:rFonts w:ascii="Times New Roman" w:hAnsi="Times New Roman" w:cs="Times New Roman"/>
          <w:sz w:val="24"/>
        </w:rPr>
        <w:t xml:space="preserve"> </w:t>
      </w:r>
      <w:r w:rsidR="00E50192" w:rsidRPr="00422589">
        <w:rPr>
          <w:rFonts w:ascii="Times New Roman" w:hAnsi="Times New Roman" w:cs="Times New Roman"/>
          <w:sz w:val="24"/>
        </w:rPr>
        <w:t xml:space="preserve">un </w:t>
      </w:r>
      <w:r w:rsidRPr="00422589">
        <w:rPr>
          <w:rFonts w:ascii="Times New Roman" w:hAnsi="Times New Roman" w:cs="Times New Roman"/>
          <w:sz w:val="24"/>
        </w:rPr>
        <w:t>principal mecanismo acción para enfrentar enfermedades en las plantas</w:t>
      </w:r>
      <w:r w:rsidR="00E50192" w:rsidRPr="00422589">
        <w:rPr>
          <w:rFonts w:ascii="Times New Roman" w:hAnsi="Times New Roman" w:cs="Times New Roman"/>
          <w:sz w:val="24"/>
        </w:rPr>
        <w:t>,</w:t>
      </w:r>
      <w:r w:rsidRPr="00422589">
        <w:rPr>
          <w:rFonts w:ascii="Times New Roman" w:hAnsi="Times New Roman" w:cs="Times New Roman"/>
          <w:sz w:val="24"/>
        </w:rPr>
        <w:t xml:space="preserve"> de la misma manera su implementación, sin correr riesgo alguno a la bioseguridad por medio de la evolución de</w:t>
      </w:r>
      <w:r w:rsidRPr="00422589">
        <w:rPr>
          <w:rFonts w:ascii="Times New Roman" w:hAnsi="Times New Roman" w:cs="Times New Roman"/>
          <w:i/>
          <w:sz w:val="24"/>
        </w:rPr>
        <w:t xml:space="preserve"> bioplaguisidas</w:t>
      </w:r>
      <w:r w:rsidRPr="00422589">
        <w:rPr>
          <w:rFonts w:ascii="Times New Roman" w:hAnsi="Times New Roman" w:cs="Times New Roman"/>
          <w:sz w:val="24"/>
        </w:rPr>
        <w:t xml:space="preserve">, el soporte científico de estos </w:t>
      </w:r>
      <w:r w:rsidRPr="00422589">
        <w:rPr>
          <w:rFonts w:ascii="Times New Roman" w:hAnsi="Times New Roman" w:cs="Times New Roman"/>
          <w:i/>
          <w:sz w:val="24"/>
        </w:rPr>
        <w:t>bioproductos</w:t>
      </w:r>
      <w:r w:rsidRPr="00422589">
        <w:rPr>
          <w:rFonts w:ascii="Times New Roman" w:hAnsi="Times New Roman" w:cs="Times New Roman"/>
          <w:sz w:val="24"/>
        </w:rPr>
        <w:t xml:space="preserve"> sobre sus mecanismos de acción aplicaciones ecológicas de bioseguridad por la formulación de los </w:t>
      </w:r>
      <w:r w:rsidRPr="00422589">
        <w:rPr>
          <w:rFonts w:ascii="Times New Roman" w:hAnsi="Times New Roman" w:cs="Times New Roman"/>
          <w:i/>
          <w:sz w:val="24"/>
        </w:rPr>
        <w:t xml:space="preserve">bioplaguisidas </w:t>
      </w:r>
      <w:r w:rsidRPr="00422589">
        <w:rPr>
          <w:rFonts w:ascii="Times New Roman" w:hAnsi="Times New Roman" w:cs="Times New Roman"/>
          <w:sz w:val="24"/>
        </w:rPr>
        <w:t>son determinados para su evolución dentro de la agricultura sustentable</w:t>
      </w:r>
      <w:r w:rsidR="008E63E6" w:rsidRPr="00422589">
        <w:rPr>
          <w:rFonts w:ascii="Times New Roman" w:hAnsi="Times New Roman" w:cs="Times New Roman"/>
          <w:sz w:val="24"/>
        </w:rPr>
        <w:t xml:space="preserve"> </w:t>
      </w:r>
      <w:r w:rsidR="006A3A3E"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{"citationItems":[{"id":"ITEM-1","itemData":{"DOI":"10.18781/r.mex.fit.1706-5","ISSN":"2007-8080","abstract":"&lt;p&gt;El género &lt;em&gt;Bacillus &lt;/em&gt;se encuentra ampliamente distribuido en los agro-sistemas y una de sus principales aplicaciones es el control de enfermedades de cultivos agrícolas. En la presente revisión se describe y analiza al género &lt;em&gt;Bacillus&lt;/em&gt;, y sus principales mecanismos de acción, tales como la excreción de antibióticos, toxinas, sideróforos, enzimas líticas e induciendo la resistencia sistémica, enfocado en su capacidad para ser utilizado como agente de control biológico de plagas y enfermedades en plantas; así como su uso en la formulación de bioplaguicidas, que han sido incorporados a los programas de Manejo Integrado de Plagas y Enfermedades. Además, se analiza el uso del género &lt;em&gt;Bacillus&lt;/em&gt; en la agricultura bajo un enfoque de bioseguridad agrícola, así como los principales criterios indispensables de selección de agentes de control biológico promisorios, considerando cepas no patogénicas para el ser humano, y que no impacten negativamente a las comunidades microbianas de los agro-ecosistemas, como efecto secundario por su actividad biológica no específica contra un fitopatógeno en particular.&lt;/p&gt;","author":[{"dropping-particle":"","family":"Villarreal-Delgado","given":"María Fernanda","non-dropping-particle":"","parse-names":false,"suffix":""},{"dropping-particle":"","family":"Villa-Rodríguez","given":"Eber Daniel","non-dropping-particle":"","parse-names":false,"suffix":""},{"dropping-particle":"","family":"Cira-Chávez","given":"Luis Alberto","non-dropping-particle":"","parse-names":false,"suffix":""},{"dropping-particle":"","family":"Estrada-Alvarado","given":"María Isabel","non-dropping-particle":"","parse-names":false,"suffix":""},{"dropping-particle":"","family":"Parra-Cota","given":"Fannie Isela","non-dropping-particle":"","parse-names":false,"suffix":""},{"dropping-particle":"","family":"los Santos-Villalobos","given":"Sergio","non-dropping-particle":"De","parse-names":false,"suffix":""}],"container-title":"Revista Mexicana de Fitopatología, Mexican Journal of Phytopathology","id":"ITEM-1","issue":"1","issued":{"date-parts":[["2018"]]},"page":"95-130","title":"El género Bacillus como agente de control biológico y sus implicaciones en la bioseguridad agrícola","type":"article-journal","volume":"36"},"uris":["http://www.mendeley.com/documents/?uuid=37cbb413-4be1-46ee-84eb-6d0143af60a6"]}],"mendeley":{"formattedCitation":"(Villarreal-Delgado et al., 2018)","plainTextFormattedCitation":"(Villarreal-Delgado et al., 2018)","previouslyFormattedCitation":"(Villarreal-Delgado et al., 2018)"},"properties":{"noteIndex":0},"schema":"https://github.com/citation-style-language/schema/raw/master/csl-citation.json"}</w:instrText>
      </w:r>
      <w:r w:rsidR="006A3A3E" w:rsidRPr="00422589">
        <w:rPr>
          <w:rStyle w:val="Refdenotaalpie"/>
          <w:rFonts w:ascii="Times New Roman" w:hAnsi="Times New Roman" w:cs="Times New Roman"/>
          <w:sz w:val="24"/>
        </w:rPr>
        <w:fldChar w:fldCharType="separate"/>
      </w:r>
      <w:r w:rsidR="006A3A3E" w:rsidRPr="00422589">
        <w:rPr>
          <w:rFonts w:ascii="Times New Roman" w:hAnsi="Times New Roman" w:cs="Times New Roman"/>
          <w:bCs/>
          <w:noProof/>
          <w:sz w:val="24"/>
          <w:lang w:val="es-ES"/>
        </w:rPr>
        <w:t>(Villarreal-Delgado et al., 2018)</w:t>
      </w:r>
      <w:r w:rsidR="006A3A3E" w:rsidRPr="00422589">
        <w:rPr>
          <w:rStyle w:val="Refdenotaalpie"/>
          <w:rFonts w:ascii="Times New Roman" w:hAnsi="Times New Roman" w:cs="Times New Roman"/>
          <w:sz w:val="24"/>
        </w:rPr>
        <w:fldChar w:fldCharType="end"/>
      </w:r>
      <w:r w:rsidRPr="00422589">
        <w:rPr>
          <w:rFonts w:ascii="Times New Roman" w:hAnsi="Times New Roman" w:cs="Times New Roman"/>
          <w:sz w:val="24"/>
        </w:rPr>
        <w:t>.</w:t>
      </w:r>
      <w:r w:rsidR="005B7B73" w:rsidRPr="00422589">
        <w:rPr>
          <w:rFonts w:ascii="Times New Roman" w:hAnsi="Times New Roman" w:cs="Times New Roman"/>
          <w:sz w:val="24"/>
        </w:rPr>
        <w:t xml:space="preserve"> </w:t>
      </w:r>
    </w:p>
    <w:p w14:paraId="5709C0DF" w14:textId="77777777" w:rsidR="005B7B73" w:rsidRPr="00422589" w:rsidRDefault="005B7B73" w:rsidP="005B7B73">
      <w:pPr>
        <w:spacing w:line="360" w:lineRule="auto"/>
        <w:jc w:val="both"/>
        <w:rPr>
          <w:rFonts w:ascii="Times New Roman" w:hAnsi="Times New Roman" w:cs="Times New Roman"/>
          <w:sz w:val="24"/>
        </w:rPr>
      </w:pPr>
      <w:r w:rsidRPr="00422589">
        <w:rPr>
          <w:rFonts w:ascii="Times New Roman" w:hAnsi="Times New Roman" w:cs="Times New Roman"/>
          <w:sz w:val="24"/>
        </w:rPr>
        <w:t xml:space="preserve">El género </w:t>
      </w:r>
      <w:r w:rsidRPr="00422589">
        <w:rPr>
          <w:rFonts w:ascii="Times New Roman" w:hAnsi="Times New Roman" w:cs="Times New Roman"/>
          <w:i/>
          <w:sz w:val="24"/>
        </w:rPr>
        <w:t>Bacillus</w:t>
      </w:r>
      <w:r w:rsidRPr="00422589">
        <w:rPr>
          <w:rFonts w:ascii="Times New Roman" w:hAnsi="Times New Roman" w:cs="Times New Roman"/>
          <w:sz w:val="24"/>
        </w:rPr>
        <w:t xml:space="preserve"> pertenece, comprende y analiza a las siete especies que se encuentran relacionadas con los siguientes géneros: </w:t>
      </w:r>
      <w:r w:rsidRPr="00422589">
        <w:rPr>
          <w:rFonts w:ascii="Times New Roman" w:hAnsi="Times New Roman" w:cs="Times New Roman"/>
          <w:i/>
          <w:sz w:val="24"/>
        </w:rPr>
        <w:t>Bacillus cereus sensu lato, Bacillus anthracis, Bacillus thuringiensis, Bacillus mycoides, Bacillus pseudomycoides, Bacillus weihenstephanensis, Bacillus citotóxico.</w:t>
      </w:r>
      <w:r w:rsidRPr="00422589">
        <w:rPr>
          <w:rFonts w:ascii="Times New Roman" w:hAnsi="Times New Roman" w:cs="Times New Roman"/>
          <w:sz w:val="24"/>
        </w:rPr>
        <w:t xml:space="preserve"> </w:t>
      </w:r>
    </w:p>
    <w:p w14:paraId="2C391BDB" w14:textId="003BF583" w:rsidR="005B7B73" w:rsidRPr="00422589" w:rsidRDefault="005B7B73" w:rsidP="005B7B73">
      <w:pPr>
        <w:spacing w:line="360" w:lineRule="auto"/>
        <w:jc w:val="both"/>
        <w:rPr>
          <w:rFonts w:ascii="Times New Roman" w:hAnsi="Times New Roman" w:cs="Times New Roman"/>
          <w:sz w:val="24"/>
        </w:rPr>
      </w:pPr>
      <w:r w:rsidRPr="00422589">
        <w:rPr>
          <w:rFonts w:ascii="Times New Roman" w:hAnsi="Times New Roman" w:cs="Times New Roman"/>
          <w:sz w:val="24"/>
        </w:rPr>
        <w:t xml:space="preserve">Estas cepas sobrellevan una conservado genoma, y ​​sus continuidades del gen 16S rRNA muestran sus altos niveles de comparación. Mientras que las infecciones extra intestinales provocadas por el género </w:t>
      </w:r>
      <w:r w:rsidRPr="00422589">
        <w:rPr>
          <w:rFonts w:ascii="Times New Roman" w:hAnsi="Times New Roman" w:cs="Times New Roman"/>
          <w:i/>
          <w:sz w:val="24"/>
        </w:rPr>
        <w:t>cereus</w:t>
      </w:r>
      <w:r w:rsidRPr="00422589">
        <w:rPr>
          <w:rFonts w:ascii="Times New Roman" w:hAnsi="Times New Roman" w:cs="Times New Roman"/>
          <w:sz w:val="24"/>
        </w:rPr>
        <w:t xml:space="preserve"> son </w:t>
      </w:r>
      <w:r w:rsidR="0028453A" w:rsidRPr="00422589">
        <w:rPr>
          <w:rFonts w:ascii="Times New Roman" w:hAnsi="Times New Roman" w:cs="Times New Roman"/>
          <w:sz w:val="24"/>
        </w:rPr>
        <w:t>raras</w:t>
      </w:r>
      <w:r w:rsidRPr="00422589">
        <w:rPr>
          <w:rFonts w:ascii="Times New Roman" w:hAnsi="Times New Roman" w:cs="Times New Roman"/>
          <w:sz w:val="24"/>
        </w:rPr>
        <w:t>; sin duda alguna, cuando estas cepas están presentes puede identificarse como bacteriemia, endocarditis, meningitis, endoftalmitis, neumonía e infecciones de tejidos blandos. Es por eso necesario, el aislamiento de este microorganismo de las muestras de hemocultivo es a veces considerado   como contaminación, lo que le retrasa al diagnóstico y la elección de un tratamiento adecuado.</w:t>
      </w:r>
      <w:r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{"citationItems":[{"id":"ITEM-1","itemData":{"DOI":"10.1016/j.ram.2019.07.003","ISSN":"03257541","PMID":"31791818","abstract":"Bacillus cereus is a gram positive microorganism commonly involved in gastrointestinal infection but capable of causing severe infections and bacteremia. We describe here a case of bacteremia caused by B. cereus in a previously healthy young woman admitted to the intensive care unit following emergency surgery due to a penetrating abdominal stab wound and subsequent hepatic lesion. She developed fever during admission and cultures were taken. B. cereus was isolated in blood and hepatic fluid collection cultures. Treatment was adjusted according to the isolate, with good clinical results. It is important to highlight the pathogenic potential of this microorganism and not underestimate it as a contaminant when it is isolated from blood samples.","author":[{"dropping-particle":"","family":"Acosta Pedemonte","given":"Noelia B.","non-dropping-particle":"","parse-names":false,"suffix":""},{"dropping-particle":"","family":"Rocchetti","given":"Nicolás S.","non-dropping-particle":"","parse-names":false,"suffix":""},{"dropping-particle":"","family":"Villalba","given":"Juan","non-dropping-particle":"","parse-names":false,"suffix":""},{"dropping-particle":"","family":"Lerman Tenenbaum","given":"Damián","non-dropping-particle":"","parse-names":false,"suffix":""},{"dropping-particle":"","family":"Settecase","given":"Claudio J.","non-dropping-particle":"","parse-names":false,"suffix":""},{"dropping-particle":"","family":"Bagilet","given":"Daniel H.","non-dropping-particle":"","parse-names":false,"suffix":""},{"dropping-particle":"","family":"Colombo","given":"Laura G.","non-dropping-particle":"","parse-names":false,"suffix":""},{"dropping-particle":"","family":"Gregorini","given":"Eduardo R.","non-dropping-particle":"","parse-names":false,"suffix":""}],"container-title":"Revista Argentina de Microbiologia","id":"ITEM-1","issue":"xx","issued":{"date-parts":[["2020"]]},"page":"7-9","publisher":"Asociación Argentina de Microbiología","title":"Bacillus cereus bacteremia in a patient with an abdominal stab wound","type":"article-journal"},"uris":["http://www.mendeley.com/documents/?uuid=8d267a60-c470-4825-8687-e8e8105bb21b"]}],"mendeley":{"formattedCitation":"(Acosta Pedemonte et al., 2020)","plainTextFormattedCitation":"(Acosta Pedemonte et al., 2020)","previouslyFormattedCitation":"(Acosta Pedemonte et al., 2020)"},"properties":{"noteIndex":0},"schema":"https://github.com/citation-style-language/schema/raw/master/csl-citation.json"}</w:instrText>
      </w:r>
      <w:r w:rsidRPr="00422589">
        <w:rPr>
          <w:rStyle w:val="Refdenotaalpie"/>
          <w:rFonts w:ascii="Times New Roman" w:hAnsi="Times New Roman" w:cs="Times New Roman"/>
          <w:sz w:val="24"/>
        </w:rPr>
        <w:fldChar w:fldCharType="separate"/>
      </w:r>
      <w:r w:rsidRPr="00422589">
        <w:rPr>
          <w:rFonts w:ascii="Times New Roman" w:hAnsi="Times New Roman" w:cs="Times New Roman"/>
          <w:noProof/>
          <w:sz w:val="24"/>
        </w:rPr>
        <w:t>(Acosta Pedemonte et al., 2020)</w:t>
      </w:r>
      <w:r w:rsidRPr="00422589">
        <w:rPr>
          <w:rStyle w:val="Refdenotaalpie"/>
          <w:rFonts w:ascii="Times New Roman" w:hAnsi="Times New Roman" w:cs="Times New Roman"/>
          <w:sz w:val="24"/>
        </w:rPr>
        <w:fldChar w:fldCharType="end"/>
      </w:r>
    </w:p>
    <w:p w14:paraId="55064818" w14:textId="5658786D" w:rsidR="005B7B73" w:rsidRPr="00422589" w:rsidRDefault="005B7B73" w:rsidP="00D2358E">
      <w:pPr>
        <w:spacing w:line="360" w:lineRule="auto"/>
        <w:jc w:val="both"/>
        <w:rPr>
          <w:rFonts w:ascii="Times New Roman" w:hAnsi="Times New Roman" w:cs="Times New Roman"/>
          <w:sz w:val="24"/>
        </w:rPr>
      </w:pPr>
      <w:r w:rsidRPr="00422589">
        <w:rPr>
          <w:rFonts w:ascii="Times New Roman" w:hAnsi="Times New Roman" w:cs="Times New Roman"/>
          <w:sz w:val="24"/>
        </w:rPr>
        <w:lastRenderedPageBreak/>
        <w:t xml:space="preserve">Ha existido diversos informes de brotes en los hospitales sobre la conocida Bacteriemia por </w:t>
      </w:r>
      <w:r w:rsidRPr="00422589">
        <w:rPr>
          <w:rFonts w:ascii="Times New Roman" w:hAnsi="Times New Roman" w:cs="Times New Roman"/>
          <w:i/>
          <w:sz w:val="24"/>
        </w:rPr>
        <w:t>B. cereus</w:t>
      </w:r>
      <w:r w:rsidRPr="00422589">
        <w:rPr>
          <w:rFonts w:ascii="Times New Roman" w:hAnsi="Times New Roman" w:cs="Times New Roman"/>
          <w:sz w:val="24"/>
        </w:rPr>
        <w:t xml:space="preserve">, básicamente entre inmunocomprometidos pacientes atribuibles a equipos médicos contaminados, la solución a </w:t>
      </w:r>
      <w:r w:rsidR="00F0332C" w:rsidRPr="00422589">
        <w:rPr>
          <w:rFonts w:ascii="Times New Roman" w:hAnsi="Times New Roman" w:cs="Times New Roman"/>
          <w:sz w:val="24"/>
        </w:rPr>
        <w:t>este brote</w:t>
      </w:r>
      <w:r w:rsidRPr="00422589">
        <w:rPr>
          <w:rFonts w:ascii="Times New Roman" w:hAnsi="Times New Roman" w:cs="Times New Roman"/>
          <w:sz w:val="24"/>
        </w:rPr>
        <w:t xml:space="preserve"> es el lavado de manos a base de alcohol, ropa de cama, toallas reutilizadas, catéteres intravenosos y otros dispositivos implantables4,8,5. Presentamos aquí un caso de bacteriemia por </w:t>
      </w:r>
      <w:r w:rsidRPr="00422589">
        <w:rPr>
          <w:rFonts w:ascii="Times New Roman" w:hAnsi="Times New Roman" w:cs="Times New Roman"/>
          <w:i/>
          <w:sz w:val="24"/>
        </w:rPr>
        <w:t>B. cereus</w:t>
      </w:r>
      <w:r w:rsidRPr="00422589">
        <w:rPr>
          <w:rFonts w:ascii="Times New Roman" w:hAnsi="Times New Roman" w:cs="Times New Roman"/>
          <w:sz w:val="24"/>
        </w:rPr>
        <w:t xml:space="preserve"> debido a Una herida de puñalada abdominal. Este trabajo fue aprobado por el Comité de Investigación y Docencia del Hospital ‘‘Eva Perón ’’.</w:t>
      </w:r>
      <w:r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{"citationItems":[{"id":"ITEM-1","itemData":{"DOI":"10.1016/j.ram.2019.07.003","ISSN":"03257541","PMID":"31791818","abstract":"Bacillus cereus is a gram positive microorganism commonly involved in gastrointestinal infection but capable of causing severe infections and bacteremia. We describe here a case of bacteremia caused by B. cereus in a previously healthy young woman admitted to the intensive care unit following emergency surgery due to a penetrating abdominal stab wound and subsequent hepatic lesion. She developed fever during admission and cultures were taken. B. cereus was isolated in blood and hepatic fluid collection cultures. Treatment was adjusted according to the isolate, with good clinical results. It is important to highlight the pathogenic potential of this microorganism and not underestimate it as a contaminant when it is isolated from blood samples.","author":[{"dropping-particle":"","family":"Acosta Pedemonte","given":"Noelia B.","non-dropping-particle":"","parse-names":false,"suffix":""},{"dropping-particle":"","family":"Rocchetti","given":"Nicolás S.","non-dropping-particle":"","parse-names":false,"suffix":""},{"dropping-particle":"","family":"Villalba","given":"Juan","non-dropping-particle":"","parse-names":false,"suffix":""},{"dropping-particle":"","family":"Lerman Tenenbaum","given":"Damián","non-dropping-particle":"","parse-names":false,"suffix":""},{"dropping-particle":"","family":"Settecase","given":"Claudio J.","non-dropping-particle":"","parse-names":false,"suffix":""},{"dropping-particle":"","family":"Bagilet","given":"Daniel H.","non-dropping-particle":"","parse-names":false,"suffix":""},{"dropping-particle":"","family":"Colombo","given":"Laura G.","non-dropping-particle":"","parse-names":false,"suffix":""},{"dropping-particle":"","family":"Gregorini","given":"Eduardo R.","non-dropping-particle":"","parse-names":false,"suffix":""}],"container-title":"Revista Argentina de Microbiologia","id":"ITEM-1","issue":"xx","issued":{"date-parts":[["2020"]]},"page":"7-9","publisher":"Asociación Argentina de Microbiología","title":"Bacillus cereus bacteremia in a patient with an abdominal stab wound","type":"article-journal"},"uris":["http://www.mendeley.com/documents/?uuid=8d267a60-c470-4825-8687-e8e8105bb21b"]}],"mendeley":{"formattedCitation":"(Acosta Pedemonte et al., 2020)","plainTextFormattedCitation":"(Acosta Pedemonte et al., 2020)","previouslyFormattedCitation":"(Acosta Pedemonte et al., 2020)"},"properties":{"noteIndex":0},"schema":"https://github.com/citation-style-language/schema/raw/master/csl-citation.json"}</w:instrText>
      </w:r>
      <w:r w:rsidRPr="00422589">
        <w:rPr>
          <w:rStyle w:val="Refdenotaalpie"/>
          <w:rFonts w:ascii="Times New Roman" w:hAnsi="Times New Roman" w:cs="Times New Roman"/>
          <w:sz w:val="24"/>
        </w:rPr>
        <w:fldChar w:fldCharType="separate"/>
      </w:r>
      <w:r w:rsidRPr="00422589">
        <w:rPr>
          <w:rFonts w:ascii="Times New Roman" w:hAnsi="Times New Roman" w:cs="Times New Roman"/>
          <w:noProof/>
          <w:sz w:val="24"/>
        </w:rPr>
        <w:t>(Acosta Pedemonte et al., 2020)</w:t>
      </w:r>
      <w:r w:rsidRPr="00422589">
        <w:rPr>
          <w:rStyle w:val="Refdenotaalpie"/>
          <w:rFonts w:ascii="Times New Roman" w:hAnsi="Times New Roman" w:cs="Times New Roman"/>
          <w:sz w:val="24"/>
        </w:rPr>
        <w:fldChar w:fldCharType="end"/>
      </w:r>
      <w:r w:rsidRPr="00422589">
        <w:rPr>
          <w:rFonts w:ascii="Times New Roman" w:hAnsi="Times New Roman" w:cs="Times New Roman"/>
          <w:sz w:val="24"/>
        </w:rPr>
        <w:t>.</w:t>
      </w:r>
    </w:p>
    <w:p w14:paraId="7739F34C" w14:textId="15B1CB8E" w:rsidR="006962EC" w:rsidRPr="00422589" w:rsidRDefault="006962EC" w:rsidP="00D2358E">
      <w:pPr>
        <w:pStyle w:val="Ttulo4"/>
      </w:pPr>
      <w:bookmarkStart w:id="21" w:name="_Toc71614500"/>
      <w:r w:rsidRPr="00422589">
        <w:t xml:space="preserve">3.1.2. </w:t>
      </w:r>
      <w:r w:rsidRPr="00422589">
        <w:rPr>
          <w:i/>
        </w:rPr>
        <w:t xml:space="preserve">Bacillus </w:t>
      </w:r>
      <w:r w:rsidR="00D37E40" w:rsidRPr="00422589">
        <w:rPr>
          <w:i/>
        </w:rPr>
        <w:t>c</w:t>
      </w:r>
      <w:r w:rsidR="00F0332C" w:rsidRPr="00422589">
        <w:rPr>
          <w:i/>
        </w:rPr>
        <w:t>ereus</w:t>
      </w:r>
      <w:bookmarkEnd w:id="21"/>
      <w:r w:rsidRPr="00422589">
        <w:t xml:space="preserve"> </w:t>
      </w:r>
    </w:p>
    <w:p w14:paraId="05379B15" w14:textId="40DBF819"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microrganismo </w:t>
      </w:r>
      <w:r w:rsidR="00777FCE" w:rsidRPr="00422589">
        <w:rPr>
          <w:rFonts w:ascii="Times New Roman" w:hAnsi="Times New Roman" w:cs="Times New Roman"/>
          <w:sz w:val="24"/>
          <w:szCs w:val="24"/>
        </w:rPr>
        <w:t>de la especie</w:t>
      </w:r>
      <w:r w:rsidRPr="00422589">
        <w:rPr>
          <w:rFonts w:ascii="Times New Roman" w:hAnsi="Times New Roman" w:cs="Times New Roman"/>
          <w:sz w:val="24"/>
          <w:szCs w:val="24"/>
        </w:rPr>
        <w:t xml:space="preserve"> </w:t>
      </w:r>
      <w:r w:rsidRPr="00422589">
        <w:rPr>
          <w:rFonts w:ascii="Times New Roman" w:hAnsi="Times New Roman" w:cs="Times New Roman"/>
          <w:i/>
          <w:sz w:val="24"/>
          <w:szCs w:val="24"/>
        </w:rPr>
        <w:t xml:space="preserve">Bacillus </w:t>
      </w:r>
      <w:r w:rsidR="00D37E40" w:rsidRPr="00422589">
        <w:rPr>
          <w:rFonts w:ascii="Times New Roman" w:hAnsi="Times New Roman" w:cs="Times New Roman"/>
          <w:i/>
          <w:sz w:val="24"/>
          <w:szCs w:val="24"/>
        </w:rPr>
        <w:t>c</w:t>
      </w:r>
      <w:r w:rsidRPr="00422589">
        <w:rPr>
          <w:rFonts w:ascii="Times New Roman" w:hAnsi="Times New Roman" w:cs="Times New Roman"/>
          <w:i/>
          <w:sz w:val="24"/>
          <w:szCs w:val="24"/>
        </w:rPr>
        <w:t>ereus</w:t>
      </w:r>
      <w:r w:rsidRPr="00422589">
        <w:rPr>
          <w:rFonts w:ascii="Times New Roman" w:hAnsi="Times New Roman" w:cs="Times New Roman"/>
          <w:sz w:val="24"/>
          <w:szCs w:val="24"/>
        </w:rPr>
        <w:t xml:space="preserve"> son diferenciados por formar esporas y se las localizan en el suelo, varias de l</w:t>
      </w:r>
      <w:r w:rsidR="00777FCE" w:rsidRPr="00422589">
        <w:rPr>
          <w:rFonts w:ascii="Times New Roman" w:hAnsi="Times New Roman" w:cs="Times New Roman"/>
          <w:sz w:val="24"/>
          <w:szCs w:val="24"/>
        </w:rPr>
        <w:t>o</w:t>
      </w:r>
      <w:r w:rsidRPr="00422589">
        <w:rPr>
          <w:rFonts w:ascii="Times New Roman" w:hAnsi="Times New Roman" w:cs="Times New Roman"/>
          <w:sz w:val="24"/>
          <w:szCs w:val="24"/>
        </w:rPr>
        <w:t>s géneros son de carácter infeccioso para los seres humanos</w:t>
      </w:r>
      <w:r w:rsidR="00777FCE" w:rsidRPr="00422589">
        <w:rPr>
          <w:rFonts w:ascii="Times New Roman" w:hAnsi="Times New Roman" w:cs="Times New Roman"/>
          <w:sz w:val="24"/>
          <w:szCs w:val="24"/>
        </w:rPr>
        <w:t>, destacando especialmente las especies</w:t>
      </w:r>
      <w:r w:rsidRPr="00422589">
        <w:rPr>
          <w:rFonts w:ascii="Times New Roman" w:hAnsi="Times New Roman" w:cs="Times New Roman"/>
          <w:i/>
          <w:sz w:val="24"/>
          <w:szCs w:val="24"/>
        </w:rPr>
        <w:t>: B.</w:t>
      </w:r>
      <w:r w:rsidR="00777FCE" w:rsidRPr="00422589">
        <w:rPr>
          <w:rFonts w:ascii="Times New Roman" w:hAnsi="Times New Roman" w:cs="Times New Roman"/>
          <w:i/>
          <w:sz w:val="24"/>
          <w:szCs w:val="24"/>
        </w:rPr>
        <w:t xml:space="preserve"> </w:t>
      </w:r>
      <w:r w:rsidRPr="00422589">
        <w:rPr>
          <w:rFonts w:ascii="Times New Roman" w:hAnsi="Times New Roman" w:cs="Times New Roman"/>
          <w:i/>
          <w:sz w:val="24"/>
          <w:szCs w:val="24"/>
        </w:rPr>
        <w:t>anthracias</w:t>
      </w:r>
      <w:r w:rsidRPr="00422589">
        <w:rPr>
          <w:rFonts w:ascii="Times New Roman" w:hAnsi="Times New Roman" w:cs="Times New Roman"/>
          <w:sz w:val="24"/>
          <w:szCs w:val="24"/>
        </w:rPr>
        <w:t xml:space="preserve"> o </w:t>
      </w:r>
      <w:r w:rsidRPr="00422589">
        <w:rPr>
          <w:rFonts w:ascii="Times New Roman" w:hAnsi="Times New Roman" w:cs="Times New Roman"/>
          <w:i/>
          <w:sz w:val="24"/>
          <w:szCs w:val="24"/>
        </w:rPr>
        <w:t>Bacillus Cereus</w:t>
      </w:r>
      <w:r w:rsidRPr="00422589">
        <w:rPr>
          <w:rFonts w:ascii="Times New Roman" w:hAnsi="Times New Roman" w:cs="Times New Roman"/>
          <w:sz w:val="24"/>
          <w:szCs w:val="24"/>
        </w:rPr>
        <w:t>,  mientras existe diferentes especies que muestras beneficios para la humanidad, estas son de utilidad como elementos de desinfección y esterilización</w:t>
      </w:r>
      <w:r w:rsidR="00777FCE" w:rsidRPr="00422589">
        <w:rPr>
          <w:rFonts w:ascii="Times New Roman" w:hAnsi="Times New Roman" w:cs="Times New Roman"/>
          <w:sz w:val="24"/>
          <w:szCs w:val="24"/>
        </w:rPr>
        <w:t>,</w:t>
      </w:r>
      <w:r w:rsidRPr="00422589">
        <w:rPr>
          <w:rFonts w:ascii="Times New Roman" w:hAnsi="Times New Roman" w:cs="Times New Roman"/>
          <w:sz w:val="24"/>
          <w:szCs w:val="24"/>
        </w:rPr>
        <w:t xml:space="preserve"> además</w:t>
      </w:r>
      <w:r w:rsidR="00777FCE" w:rsidRPr="00422589">
        <w:rPr>
          <w:rFonts w:ascii="Times New Roman" w:hAnsi="Times New Roman" w:cs="Times New Roman"/>
          <w:sz w:val="24"/>
          <w:szCs w:val="24"/>
        </w:rPr>
        <w:t>,</w:t>
      </w:r>
      <w:r w:rsidRPr="00422589">
        <w:rPr>
          <w:rFonts w:ascii="Times New Roman" w:hAnsi="Times New Roman" w:cs="Times New Roman"/>
          <w:sz w:val="24"/>
          <w:szCs w:val="24"/>
        </w:rPr>
        <w:t xml:space="preserve"> son productoras antibióticas sirven como vitaminas, enzimas, estas  se interponen entre la disolución del fosfato y la fijación biológica del nitrógeno</w:t>
      </w:r>
      <w:r w:rsidR="008E63E6"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{"citationItems":[{"id":"ITEM-1","itemData":{"DOI":"10.25100/rc.v22i1.7101","ISSN":"0121-1935","abstract":"Las enfermedades transmitidas por alimentos (ETA) son consideradas un tema de relevancia en salud pública debido a su incidencia y las repercusiones negativas en el ámbito económico y social. Dentro de los agentes de origen biológico productores de ETA se encuentra B. cereus capaz de producir intoxicaciones y toxiinfecciones por consumo de alimentos contaminados. El presente documento, tuvo como finalidad mostrar una perspectiva general de las enfermedades transmitidas por alimentos específicamente las producidas por Bacillus cereus, involucrando características microbiológicas generales, métodos analíticos de detección, así como medidas de control y prevención de la contaminación de alimentos. Alimentos que no generen un daño a la salud hace necesaria la acción conjunta de diversos sectores  sociales como organizaciones internacionales, autoridades gubernamentales, academia e industria alimentaria que a nivel global han ido desarrollando, recomendado e implementado estrategias y acciones a lo largo de la cadena alimentaria como las buenas prácticas de higiene, métodos analíticos de detección y programas educativos a la población general sobre la preparación y conservación de alimentos en el hogar; afín de reducir el riesgo a la salud derivado de la alimentación, a una sociedad que se encuentra en constante crecimiento y ávida de alimentos sanos y nutritivos.","author":[{"dropping-particle":"","family":"Cortés-Sánchez","given":"Alejandro De Jesús","non-dropping-particle":"","parse-names":false,"suffix":""},{"dropping-particle":"","family":"Díaz-Ramírez","given":"Mayra","non-dropping-particle":"","parse-names":false,"suffix":""},{"dropping-particle":"","family":"Guzmán-Medina","given":"Cynthia Alejandra","non-dropping-particle":"","parse-names":false,"suffix":""}],"container-title":"Revista de Ciencias","id":"ITEM-1","issue":"1","issued":{"date-parts":[["2018"]]},"page":"93-108","title":"Sobre Bacillus cereus y la inocuidad de los alimentos (una revisión)","type":"article-journal","volume":"22"},"uris":["http://www.mendeley.com/documents/?uuid=b38c857e-ca38-4f17-8775-ae1b93b08508"]}],"mendeley":{"formattedCitation":"(Cortés-Sánchez et al., 2018)","plainTextFormattedCitation":"(Cortés-Sánchez et al., 2018)","previouslyFormattedCitation":"(Cortés-Sánchez et al., 2018)"},"properties":{"noteIndex":0},"schema":"https://github.com/citation-style-language/schema/raw/master/csl-citation.json"}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2F69A9" w:rsidRPr="00422589">
        <w:rPr>
          <w:rFonts w:ascii="Times New Roman" w:hAnsi="Times New Roman" w:cs="Times New Roman"/>
          <w:bCs/>
          <w:noProof/>
          <w:sz w:val="24"/>
          <w:szCs w:val="24"/>
          <w:lang w:val="es-ES"/>
        </w:rPr>
        <w:t>(Cortés-Sánchez et al., 2018)</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p>
    <w:p w14:paraId="73FA1FE5" w14:textId="77777777" w:rsidR="00536E41" w:rsidRPr="00422589" w:rsidRDefault="00536E41" w:rsidP="00D2358E">
      <w:pPr>
        <w:spacing w:line="360" w:lineRule="auto"/>
        <w:jc w:val="both"/>
        <w:rPr>
          <w:rFonts w:ascii="Times New Roman" w:hAnsi="Times New Roman" w:cs="Times New Roman"/>
          <w:sz w:val="24"/>
          <w:szCs w:val="24"/>
        </w:rPr>
      </w:pPr>
    </w:p>
    <w:p w14:paraId="40730310" w14:textId="7E44046E" w:rsidR="002B7A91" w:rsidRPr="00422589" w:rsidRDefault="002B7A91" w:rsidP="00D2358E">
      <w:pPr>
        <w:pStyle w:val="titulotabla"/>
        <w:rPr>
          <w:b w:val="0"/>
        </w:rPr>
      </w:pPr>
      <w:bookmarkStart w:id="22" w:name="_Toc71059881"/>
      <w:r w:rsidRPr="00422589">
        <w:t xml:space="preserve">Tabla 1. </w:t>
      </w:r>
      <w:r w:rsidRPr="00422589">
        <w:rPr>
          <w:b w:val="0"/>
        </w:rPr>
        <w:t xml:space="preserve">Taxonomía del Genero </w:t>
      </w:r>
      <w:r w:rsidRPr="00422589">
        <w:rPr>
          <w:b w:val="0"/>
          <w:i/>
        </w:rPr>
        <w:t>Bacillus Cereus</w:t>
      </w:r>
      <w:bookmarkEnd w:id="22"/>
    </w:p>
    <w:tbl>
      <w:tblPr>
        <w:tblStyle w:val="Tabladelista6concolores1"/>
        <w:tblW w:w="0" w:type="auto"/>
        <w:tblLook w:val="04A0" w:firstRow="1" w:lastRow="0" w:firstColumn="1" w:lastColumn="0" w:noHBand="0" w:noVBand="1"/>
      </w:tblPr>
      <w:tblGrid>
        <w:gridCol w:w="4028"/>
        <w:gridCol w:w="4054"/>
      </w:tblGrid>
      <w:tr w:rsidR="002B7A91" w:rsidRPr="00422589" w14:paraId="67DD4F83" w14:textId="77777777" w:rsidTr="007815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17495E86"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Dominio:</w:t>
            </w:r>
          </w:p>
        </w:tc>
        <w:tc>
          <w:tcPr>
            <w:tcW w:w="4253" w:type="dxa"/>
            <w:shd w:val="clear" w:color="auto" w:fill="auto"/>
          </w:tcPr>
          <w:p w14:paraId="74BBE8C2" w14:textId="77777777" w:rsidR="002B7A91" w:rsidRPr="00422589" w:rsidRDefault="002B7A91" w:rsidP="00D2358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22589">
              <w:rPr>
                <w:rFonts w:ascii="Times New Roman" w:hAnsi="Times New Roman" w:cs="Times New Roman"/>
                <w:sz w:val="24"/>
                <w:szCs w:val="24"/>
              </w:rPr>
              <w:t>Bacteria</w:t>
            </w:r>
          </w:p>
        </w:tc>
      </w:tr>
      <w:tr w:rsidR="002B7A91" w:rsidRPr="00422589" w14:paraId="22E41692" w14:textId="77777777" w:rsidTr="007815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30404A4E"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División:</w:t>
            </w:r>
          </w:p>
        </w:tc>
        <w:tc>
          <w:tcPr>
            <w:tcW w:w="4253" w:type="dxa"/>
            <w:shd w:val="clear" w:color="auto" w:fill="auto"/>
          </w:tcPr>
          <w:p w14:paraId="2D6F5386" w14:textId="77777777" w:rsidR="002B7A91" w:rsidRPr="00422589" w:rsidRDefault="002B7A91"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Firmicutes</w:t>
            </w:r>
          </w:p>
        </w:tc>
      </w:tr>
      <w:tr w:rsidR="002B7A91" w:rsidRPr="00422589" w14:paraId="5C3CF209" w14:textId="77777777" w:rsidTr="0078159C">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23429F2E"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Clase:</w:t>
            </w:r>
          </w:p>
        </w:tc>
        <w:tc>
          <w:tcPr>
            <w:tcW w:w="4253" w:type="dxa"/>
            <w:shd w:val="clear" w:color="auto" w:fill="auto"/>
          </w:tcPr>
          <w:p w14:paraId="4DE16DC5" w14:textId="77777777" w:rsidR="002B7A91" w:rsidRPr="00422589" w:rsidRDefault="002B7A91"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Bacilli</w:t>
            </w:r>
          </w:p>
        </w:tc>
      </w:tr>
      <w:tr w:rsidR="002B7A91" w:rsidRPr="00422589" w14:paraId="4AD0B465" w14:textId="77777777" w:rsidTr="007815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291E2A73"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Orden:</w:t>
            </w:r>
          </w:p>
        </w:tc>
        <w:tc>
          <w:tcPr>
            <w:tcW w:w="4253" w:type="dxa"/>
            <w:shd w:val="clear" w:color="auto" w:fill="auto"/>
          </w:tcPr>
          <w:p w14:paraId="054F35D4" w14:textId="77777777" w:rsidR="002B7A91" w:rsidRPr="00422589" w:rsidRDefault="002B7A91"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Bacillales</w:t>
            </w:r>
          </w:p>
        </w:tc>
      </w:tr>
      <w:tr w:rsidR="002B7A91" w:rsidRPr="00422589" w14:paraId="47BFFD46" w14:textId="77777777" w:rsidTr="0078159C">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43A5713D"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Familia:</w:t>
            </w:r>
          </w:p>
        </w:tc>
        <w:tc>
          <w:tcPr>
            <w:tcW w:w="4253" w:type="dxa"/>
            <w:shd w:val="clear" w:color="auto" w:fill="auto"/>
          </w:tcPr>
          <w:p w14:paraId="3CF6163D" w14:textId="77777777" w:rsidR="002B7A91" w:rsidRPr="00422589" w:rsidRDefault="002B7A91"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Bacillaceae</w:t>
            </w:r>
          </w:p>
        </w:tc>
      </w:tr>
      <w:tr w:rsidR="002B7A91" w:rsidRPr="00422589" w14:paraId="25DE7B0D" w14:textId="77777777" w:rsidTr="007815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2B643B7A" w14:textId="424FF700" w:rsidR="002B7A91" w:rsidRPr="00422589" w:rsidRDefault="00D37E40"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Género</w:t>
            </w:r>
            <w:r w:rsidR="002B7A91" w:rsidRPr="00422589">
              <w:rPr>
                <w:rFonts w:ascii="Times New Roman" w:hAnsi="Times New Roman" w:cs="Times New Roman"/>
                <w:b w:val="0"/>
                <w:sz w:val="24"/>
                <w:szCs w:val="24"/>
              </w:rPr>
              <w:t>:</w:t>
            </w:r>
          </w:p>
        </w:tc>
        <w:tc>
          <w:tcPr>
            <w:tcW w:w="4253" w:type="dxa"/>
            <w:shd w:val="clear" w:color="auto" w:fill="auto"/>
          </w:tcPr>
          <w:p w14:paraId="3F4A7104" w14:textId="77777777" w:rsidR="002B7A91" w:rsidRPr="00422589" w:rsidRDefault="002B7A91"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Bacillus</w:t>
            </w:r>
          </w:p>
        </w:tc>
      </w:tr>
      <w:tr w:rsidR="002B7A91" w:rsidRPr="00422589" w14:paraId="42B366DF" w14:textId="77777777" w:rsidTr="0078159C">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632357F8"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Subgrupo: I</w:t>
            </w:r>
          </w:p>
        </w:tc>
        <w:tc>
          <w:tcPr>
            <w:tcW w:w="4253" w:type="dxa"/>
            <w:shd w:val="clear" w:color="auto" w:fill="auto"/>
          </w:tcPr>
          <w:p w14:paraId="5DF2B26A" w14:textId="77777777" w:rsidR="002B7A91" w:rsidRPr="00422589" w:rsidRDefault="002B7A91"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22589">
              <w:rPr>
                <w:rFonts w:ascii="Times New Roman" w:hAnsi="Times New Roman" w:cs="Times New Roman"/>
                <w:sz w:val="24"/>
                <w:szCs w:val="24"/>
              </w:rPr>
              <w:t xml:space="preserve">Grupo </w:t>
            </w:r>
            <w:r w:rsidRPr="00422589">
              <w:rPr>
                <w:rFonts w:ascii="Times New Roman" w:hAnsi="Times New Roman" w:cs="Times New Roman"/>
                <w:i/>
                <w:sz w:val="24"/>
                <w:szCs w:val="24"/>
              </w:rPr>
              <w:t>Bacillus</w:t>
            </w:r>
            <w:r w:rsidRPr="00422589">
              <w:rPr>
                <w:rFonts w:ascii="Times New Roman" w:hAnsi="Times New Roman" w:cs="Times New Roman"/>
                <w:sz w:val="24"/>
                <w:szCs w:val="24"/>
              </w:rPr>
              <w:t xml:space="preserve"> </w:t>
            </w:r>
            <w:r w:rsidRPr="00422589">
              <w:rPr>
                <w:rFonts w:ascii="Times New Roman" w:hAnsi="Times New Roman" w:cs="Times New Roman"/>
                <w:i/>
                <w:sz w:val="24"/>
                <w:szCs w:val="24"/>
              </w:rPr>
              <w:t>Cereus</w:t>
            </w:r>
            <w:r w:rsidRPr="00422589">
              <w:rPr>
                <w:rFonts w:ascii="Times New Roman" w:hAnsi="Times New Roman" w:cs="Times New Roman"/>
                <w:sz w:val="24"/>
                <w:szCs w:val="24"/>
              </w:rPr>
              <w:t xml:space="preserve"> sensu lato</w:t>
            </w:r>
          </w:p>
        </w:tc>
      </w:tr>
      <w:tr w:rsidR="002B7A91" w:rsidRPr="00422589" w14:paraId="00E4E5C0" w14:textId="77777777" w:rsidTr="007815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5" w:type="dxa"/>
            <w:shd w:val="clear" w:color="auto" w:fill="auto"/>
          </w:tcPr>
          <w:p w14:paraId="777E5518" w14:textId="77777777" w:rsidR="002B7A91" w:rsidRPr="00422589" w:rsidRDefault="002B7A91" w:rsidP="00D2358E">
            <w:pPr>
              <w:spacing w:line="360" w:lineRule="auto"/>
              <w:jc w:val="both"/>
              <w:rPr>
                <w:rFonts w:ascii="Times New Roman" w:hAnsi="Times New Roman" w:cs="Times New Roman"/>
                <w:b w:val="0"/>
                <w:sz w:val="24"/>
                <w:szCs w:val="24"/>
              </w:rPr>
            </w:pPr>
            <w:r w:rsidRPr="00422589">
              <w:rPr>
                <w:rFonts w:ascii="Times New Roman" w:hAnsi="Times New Roman" w:cs="Times New Roman"/>
                <w:b w:val="0"/>
                <w:sz w:val="24"/>
                <w:szCs w:val="24"/>
              </w:rPr>
              <w:t>Especies:</w:t>
            </w:r>
          </w:p>
        </w:tc>
        <w:tc>
          <w:tcPr>
            <w:tcW w:w="4253" w:type="dxa"/>
            <w:shd w:val="clear" w:color="auto" w:fill="auto"/>
          </w:tcPr>
          <w:p w14:paraId="449382FD" w14:textId="77777777" w:rsidR="002B7A91" w:rsidRPr="00422589" w:rsidRDefault="002B7A91"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 xml:space="preserve">Bacillus cereus </w:t>
            </w:r>
          </w:p>
          <w:p w14:paraId="6A14F4C1" w14:textId="77777777" w:rsidR="002B7A91" w:rsidRPr="00422589" w:rsidRDefault="002B7A91"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Bacillus subtilis</w:t>
            </w:r>
          </w:p>
          <w:p w14:paraId="40FE8FF1" w14:textId="77777777" w:rsidR="002B7A91" w:rsidRPr="00422589" w:rsidRDefault="002B7A91"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r w:rsidRPr="00422589">
              <w:rPr>
                <w:rFonts w:ascii="Times New Roman" w:hAnsi="Times New Roman" w:cs="Times New Roman"/>
                <w:i/>
                <w:sz w:val="24"/>
                <w:szCs w:val="24"/>
              </w:rPr>
              <w:t>Bacillus thuringiensis</w:t>
            </w:r>
          </w:p>
        </w:tc>
      </w:tr>
    </w:tbl>
    <w:p w14:paraId="3518B49D" w14:textId="58192942" w:rsidR="002B7A91" w:rsidRDefault="002B7A91" w:rsidP="00D2358E">
      <w:pPr>
        <w:spacing w:line="360" w:lineRule="auto"/>
        <w:jc w:val="both"/>
        <w:rPr>
          <w:rFonts w:ascii="Times New Roman" w:hAnsi="Times New Roman" w:cs="Times New Roman"/>
          <w:sz w:val="24"/>
          <w:szCs w:val="24"/>
        </w:rPr>
      </w:pPr>
      <w:r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{"citationItems":[{"id":"ITEM-1","itemData":{"DOI":"10.25100/rc.v22i1.7101","ISSN":"0121-1935","abstract":"Las enfermedades transmitidas por alimentos (ETA) son consideradas un tema de relevancia en salud pública debido a su incidencia y las repercusiones negativas en el ámbito económico y social. Dentro de los agentes de origen biológico productores de ETA se encuentra B. cereus capaz de producir intoxicaciones y toxiinfecciones por consumo de alimentos contaminados. El presente documento, tuvo como finalidad mostrar una perspectiva general de las enfermedades transmitidas por alimentos específicamente las producidas por Bacillus cereus, involucrando características microbiológicas generales, métodos analíticos de detección, así como medidas de control y prevención de la contaminación de alimentos. Alimentos que no generen un daño a la salud hace necesaria la acción conjunta de diversos sectores  sociales como organizaciones internacionales, autoridades gubernamentales, academia e industria alimentaria que a nivel global han ido desarrollando, recomendado e implementado estrategias y acciones a lo largo de la cadena alimentaria como las buenas prácticas de higiene, métodos analíticos de detección y programas educativos a la población general sobre la preparación y conservación de alimentos en el hogar; afín de reducir el riesgo a la salud derivado de la alimentación, a una sociedad que se encuentra en constante crecimiento y ávida de alimentos sanos y nutritivos.","author":[{"dropping-particle":"","family":"Cortés-Sánchez","given":"Alejandro De Jesús","non-dropping-particle":"","parse-names":false,"suffix":""},{"dropping-particle":"","family":"Díaz-Ramírez","given":"Mayra","non-dropping-particle":"","parse-names":false,"suffix":""},{"dropping-particle":"","family":"Guzmán-Medina","given":"Cynthia Alejandra","non-dropping-particle":"","parse-names":false,"suffix":""}],"container-title":"Revista de Ciencias","id":"ITEM-1","issue":"1","issued":{"date-parts":[["2018"]]},"page":"93-108","title":"Sobre Bacillus cereus y la inocuidad de los alimentos (una revisión)","type":"article-journal","volume":"22"},"uris":["http://www.mendeley.com/documents/?uuid=b38c857e-ca38-4f17-8775-ae1b93b08508"]}],"mendeley":{"formattedCitation":"(Cortés-Sánchez et al., 2018)","plainTextFormattedCitation":"(Cortés-Sánchez et al., 2018)","previouslyFormattedCitation":"(Cortés-Sánchez et al., 2018)"},"properties":{"noteIndex":0},"schema":"https://github.com/citation-style-language/schema/raw/master/csl-citation.json"}</w:instrText>
      </w:r>
      <w:r w:rsidRPr="00422589">
        <w:rPr>
          <w:rStyle w:val="Refdenotaalpie"/>
          <w:rFonts w:ascii="Times New Roman" w:hAnsi="Times New Roman" w:cs="Times New Roman"/>
          <w:sz w:val="24"/>
          <w:szCs w:val="24"/>
        </w:rPr>
        <w:fldChar w:fldCharType="separate"/>
      </w:r>
      <w:r w:rsidR="00BC619A" w:rsidRPr="00422589">
        <w:rPr>
          <w:rFonts w:ascii="Times New Roman" w:hAnsi="Times New Roman" w:cs="Times New Roman"/>
          <w:bCs/>
          <w:noProof/>
          <w:sz w:val="24"/>
          <w:szCs w:val="24"/>
          <w:lang w:val="es-ES"/>
        </w:rPr>
        <w:t>(Cortés-Sánchez et al., 2018)</w:t>
      </w:r>
      <w:r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p>
    <w:p w14:paraId="5850B566" w14:textId="2B4BDD87" w:rsidR="00776A3B" w:rsidRDefault="00776A3B" w:rsidP="00D2358E">
      <w:pPr>
        <w:spacing w:line="360" w:lineRule="auto"/>
        <w:jc w:val="both"/>
        <w:rPr>
          <w:rFonts w:ascii="Times New Roman" w:hAnsi="Times New Roman" w:cs="Times New Roman"/>
          <w:sz w:val="24"/>
          <w:szCs w:val="24"/>
        </w:rPr>
      </w:pPr>
    </w:p>
    <w:p w14:paraId="187E44DC" w14:textId="77777777" w:rsidR="00776A3B" w:rsidRPr="00422589" w:rsidRDefault="00776A3B" w:rsidP="00D2358E">
      <w:pPr>
        <w:spacing w:line="360" w:lineRule="auto"/>
        <w:jc w:val="both"/>
        <w:rPr>
          <w:rFonts w:ascii="Times New Roman" w:hAnsi="Times New Roman" w:cs="Times New Roman"/>
          <w:sz w:val="24"/>
          <w:szCs w:val="24"/>
        </w:rPr>
      </w:pPr>
    </w:p>
    <w:p w14:paraId="41451A78" w14:textId="4484C89A" w:rsidR="006962EC" w:rsidRPr="00422589" w:rsidRDefault="006962EC" w:rsidP="009E2334">
      <w:pPr>
        <w:pStyle w:val="Ttulo4"/>
      </w:pPr>
      <w:bookmarkStart w:id="23" w:name="_Toc71614501"/>
      <w:r w:rsidRPr="00422589">
        <w:lastRenderedPageBreak/>
        <w:t xml:space="preserve">3.1.3. </w:t>
      </w:r>
      <w:r w:rsidR="009E2334" w:rsidRPr="00422589">
        <w:t>Microorganismo</w:t>
      </w:r>
      <w:bookmarkEnd w:id="23"/>
      <w:r w:rsidR="009E2334" w:rsidRPr="00422589">
        <w:t xml:space="preserve"> </w:t>
      </w:r>
    </w:p>
    <w:p w14:paraId="7396B201" w14:textId="77777777" w:rsidR="009E2334" w:rsidRPr="00422589" w:rsidRDefault="009E2334" w:rsidP="009E2334">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microorganismos son bacterias esenciales dentro de la investigación, su trabajo se basa del bacteriólogo ingles F.Griffith (1928), en sus primeras investigaciones muestran que parten de una bacteria que producen la neumonía. </w:t>
      </w:r>
    </w:p>
    <w:p w14:paraId="07416A46" w14:textId="7F6B6CE1" w:rsidR="009E2334" w:rsidRPr="00422589" w:rsidRDefault="009E2334" w:rsidP="009E2334">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Los microorganismos son técnicas ecológicas, que facultan el desenvolvimiento de los llamados ecosistemas y biotecnológico, que son parte fundamental dentro de las industrias farmacéuticas, estos elementos son fundamentales para la respectiva descomposición de la materia orgánica de los nutrientes como son: fosforo, azufre, nitrógeno y carbono.</w:t>
      </w:r>
    </w:p>
    <w:p w14:paraId="30D2B0F9" w14:textId="77777777" w:rsidR="006962EC" w:rsidRPr="00422589" w:rsidRDefault="006962EC" w:rsidP="00D2358E">
      <w:pPr>
        <w:pStyle w:val="Ttulo4"/>
      </w:pPr>
      <w:bookmarkStart w:id="24" w:name="_Toc71614502"/>
      <w:r w:rsidRPr="00422589">
        <w:t>3.1.4. Aislamiento de los microorganismos más frecuentes de muestras de aguas contaminadas y pozos petroleros.</w:t>
      </w:r>
      <w:bookmarkEnd w:id="24"/>
    </w:p>
    <w:p w14:paraId="1DDC173A" w14:textId="3A3D1A54" w:rsidR="006962EC" w:rsidRPr="00422589" w:rsidRDefault="00777FCE" w:rsidP="00D2358E">
      <w:pPr>
        <w:spacing w:line="360" w:lineRule="auto"/>
        <w:jc w:val="both"/>
        <w:rPr>
          <w:rFonts w:ascii="Times New Roman" w:hAnsi="Times New Roman" w:cs="Times New Roman"/>
          <w:sz w:val="24"/>
        </w:rPr>
      </w:pPr>
      <w:r w:rsidRPr="00422589">
        <w:rPr>
          <w:rFonts w:ascii="Times New Roman" w:hAnsi="Times New Roman" w:cs="Times New Roman"/>
          <w:sz w:val="24"/>
        </w:rPr>
        <w:t>Desde h</w:t>
      </w:r>
      <w:r w:rsidR="006962EC" w:rsidRPr="00422589">
        <w:rPr>
          <w:rFonts w:ascii="Times New Roman" w:hAnsi="Times New Roman" w:cs="Times New Roman"/>
          <w:sz w:val="24"/>
        </w:rPr>
        <w:t xml:space="preserve">ace décadas se </w:t>
      </w:r>
      <w:r w:rsidRPr="00422589">
        <w:rPr>
          <w:rFonts w:ascii="Times New Roman" w:hAnsi="Times New Roman" w:cs="Times New Roman"/>
          <w:sz w:val="24"/>
        </w:rPr>
        <w:t xml:space="preserve">ha </w:t>
      </w:r>
      <w:r w:rsidR="006962EC" w:rsidRPr="00422589">
        <w:rPr>
          <w:rFonts w:ascii="Times New Roman" w:hAnsi="Times New Roman" w:cs="Times New Roman"/>
          <w:sz w:val="24"/>
        </w:rPr>
        <w:t>hablado sobre estudios en residuos, estanqueras y se han tomado diferentes muestras para realizar análisis, en algunos casos obtenido resultados negativos</w:t>
      </w:r>
      <w:r w:rsidR="00BB1DAB" w:rsidRPr="00422589">
        <w:rPr>
          <w:rFonts w:ascii="Times New Roman" w:hAnsi="Times New Roman" w:cs="Times New Roman"/>
          <w:sz w:val="24"/>
        </w:rPr>
        <w:t>,</w:t>
      </w:r>
      <w:r w:rsidR="006962EC" w:rsidRPr="00422589">
        <w:rPr>
          <w:rFonts w:ascii="Times New Roman" w:hAnsi="Times New Roman" w:cs="Times New Roman"/>
          <w:sz w:val="24"/>
        </w:rPr>
        <w:t xml:space="preserve"> en la actualidad algunos </w:t>
      </w:r>
      <w:r w:rsidR="00BB1DAB" w:rsidRPr="00422589">
        <w:rPr>
          <w:rFonts w:ascii="Times New Roman" w:hAnsi="Times New Roman" w:cs="Times New Roman"/>
          <w:sz w:val="24"/>
        </w:rPr>
        <w:t>investigadores</w:t>
      </w:r>
      <w:r w:rsidR="006962EC" w:rsidRPr="00422589">
        <w:rPr>
          <w:rFonts w:ascii="Times New Roman" w:hAnsi="Times New Roman" w:cs="Times New Roman"/>
          <w:sz w:val="24"/>
        </w:rPr>
        <w:t xml:space="preserve"> han elaboraron varios estudios sobre la microbiología y caracterización bioquímica en aguas residuales del sector petrolero. Considerando que, solo existe una información limitada. Habla sobre la variedad bacteriana del sector no organizado de los pozos petroleros. El objetivo de </w:t>
      </w:r>
      <w:r w:rsidR="00BB1DAB" w:rsidRPr="00422589">
        <w:rPr>
          <w:rFonts w:ascii="Times New Roman" w:hAnsi="Times New Roman" w:cs="Times New Roman"/>
          <w:sz w:val="24"/>
        </w:rPr>
        <w:t>aquel</w:t>
      </w:r>
      <w:r w:rsidR="006962EC" w:rsidRPr="00422589">
        <w:rPr>
          <w:rFonts w:ascii="Times New Roman" w:hAnsi="Times New Roman" w:cs="Times New Roman"/>
          <w:sz w:val="24"/>
        </w:rPr>
        <w:t xml:space="preserve"> estudio fue </w:t>
      </w:r>
      <w:r w:rsidR="00C30E3C" w:rsidRPr="00422589">
        <w:rPr>
          <w:rFonts w:ascii="Times New Roman" w:hAnsi="Times New Roman" w:cs="Times New Roman"/>
          <w:sz w:val="24"/>
        </w:rPr>
        <w:t>el aislamiento</w:t>
      </w:r>
      <w:r w:rsidR="006962EC" w:rsidRPr="00422589">
        <w:rPr>
          <w:rFonts w:ascii="Times New Roman" w:hAnsi="Times New Roman" w:cs="Times New Roman"/>
          <w:sz w:val="24"/>
          <w:szCs w:val="24"/>
        </w:rPr>
        <w:t xml:space="preserve"> de los microorganismos del género (</w:t>
      </w:r>
      <w:r w:rsidR="006962EC" w:rsidRPr="00422589">
        <w:rPr>
          <w:rFonts w:ascii="Times New Roman" w:hAnsi="Times New Roman" w:cs="Times New Roman"/>
          <w:i/>
          <w:sz w:val="24"/>
          <w:szCs w:val="24"/>
        </w:rPr>
        <w:t xml:space="preserve">Bacillus thuringiensis, </w:t>
      </w:r>
      <w:r w:rsidR="00FB4C90" w:rsidRPr="00422589">
        <w:rPr>
          <w:rFonts w:ascii="Times New Roman" w:hAnsi="Times New Roman" w:cs="Times New Roman"/>
          <w:i/>
          <w:sz w:val="24"/>
          <w:szCs w:val="24"/>
        </w:rPr>
        <w:t>Bacillus</w:t>
      </w:r>
      <w:r w:rsidR="006962EC" w:rsidRPr="00422589">
        <w:rPr>
          <w:rFonts w:ascii="Times New Roman" w:hAnsi="Times New Roman" w:cs="Times New Roman"/>
          <w:i/>
          <w:sz w:val="24"/>
          <w:szCs w:val="24"/>
        </w:rPr>
        <w:t xml:space="preserve"> cereus</w:t>
      </w:r>
      <w:r w:rsidR="006962EC" w:rsidRPr="00422589">
        <w:rPr>
          <w:rFonts w:ascii="Times New Roman" w:hAnsi="Times New Roman" w:cs="Times New Roman"/>
          <w:sz w:val="24"/>
          <w:szCs w:val="24"/>
        </w:rPr>
        <w:t>)</w:t>
      </w:r>
      <w:r w:rsidR="006962EC" w:rsidRPr="00422589">
        <w:rPr>
          <w:rFonts w:ascii="Times New Roman" w:hAnsi="Times New Roman" w:cs="Times New Roman"/>
          <w:sz w:val="24"/>
        </w:rPr>
        <w:t>. De obtener un rendimiento óptimo de los aislamientos microbianos.</w:t>
      </w:r>
      <w:r w:rsidR="00C30E3C" w:rsidRPr="00422589">
        <w:rPr>
          <w:rFonts w:ascii="Times New Roman" w:hAnsi="Times New Roman" w:cs="Times New Roman"/>
          <w:sz w:val="24"/>
        </w:rPr>
        <w:t xml:space="preserve"> </w:t>
      </w:r>
      <w:r w:rsidR="006A3A3E"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{"citationItems":[{"id":"ITEM-1","itemData":{"DOI":"10.1016/j.wri.2016.10.002","ISSN":"22123717","abstract":"In developing countries like India, the major part of the dairy sector is under the coverage area of unorganized sector, which lacks adequate treatment facility. In present investigation, the study was done to isolate most frequently occurring active strains adapted to the wastewater physical-chemical conditions and having good biodegradation potential. The 10 isolates were selected on the basis of their efficiency in reducing all the three pollution potential parameters i.e BOD, TSS and Oil and grease content. The identification of selected strains was done by 16 S rRNA sequencing. The maximum reduction in BOD3 was shown by isolate no. 25 i.e 89.8% (90 mg/l). Isolate no. 4 and 25 were efficient in reducing the TSS content by 88.6%. Isolate no. 27 and 45 were more efficient in reducing the oil and grease content by 88.5% and 90% respectively.","author":[{"dropping-particle":"","family":"Garcha","given":"S.","non-dropping-particle":"","parse-names":false,"suffix":""},{"dropping-particle":"","family":"Verma","given":"N.","non-dropping-particle":"","parse-names":false,"suffix":""},{"dropping-particle":"","family":"Brar","given":"S. K.","non-dropping-particle":"","parse-names":false,"suffix":""}],"container-title":"Water Resources and Industry","id":"ITEM-1","issue":"September","issued":{"date-parts":[["2016"]]},"page":"19-28","publisher":"Elsevier","title":"Isolation, characterization and identification of microorganisms from unorganized dairy sector wastewater and sludge samples and evaluation of their biodegradability","type":"article-journal","volume":"16"},"uris":["http://www.mendeley.com/documents/?uuid=99dcdffa-74e2-461a-9684-4847098256aa"]}],"mendeley":{"formattedCitation":"(Garcha et al., 2016)","plainTextFormattedCitation":"(Garcha et al., 2016)","previouslyFormattedCitation":"(Garcha et al., 2016)"},"properties":{"noteIndex":0},"schema":"https://github.com/citation-style-language/schema/raw/master/csl-citation.json"}</w:instrText>
      </w:r>
      <w:r w:rsidR="006A3A3E" w:rsidRPr="00422589">
        <w:rPr>
          <w:rStyle w:val="Refdenotaalpie"/>
          <w:rFonts w:ascii="Times New Roman" w:hAnsi="Times New Roman" w:cs="Times New Roman"/>
          <w:sz w:val="24"/>
        </w:rPr>
        <w:fldChar w:fldCharType="separate"/>
      </w:r>
      <w:r w:rsidR="002F69A9" w:rsidRPr="00422589">
        <w:rPr>
          <w:rFonts w:ascii="Times New Roman" w:hAnsi="Times New Roman" w:cs="Times New Roman"/>
          <w:noProof/>
          <w:sz w:val="24"/>
        </w:rPr>
        <w:t>(Garcha et al., 2016)</w:t>
      </w:r>
      <w:r w:rsidR="006A3A3E" w:rsidRPr="00422589">
        <w:rPr>
          <w:rStyle w:val="Refdenotaalpie"/>
          <w:rFonts w:ascii="Times New Roman" w:hAnsi="Times New Roman" w:cs="Times New Roman"/>
          <w:sz w:val="24"/>
        </w:rPr>
        <w:fldChar w:fldCharType="end"/>
      </w:r>
    </w:p>
    <w:p w14:paraId="1F73CC96" w14:textId="77777777" w:rsidR="006962EC" w:rsidRPr="00422589" w:rsidRDefault="006962EC" w:rsidP="00D2358E">
      <w:pPr>
        <w:pStyle w:val="Ttulo4"/>
      </w:pPr>
      <w:bookmarkStart w:id="25" w:name="_Toc71614503"/>
      <w:r w:rsidRPr="00422589">
        <w:t>3.1.5. Bioaumentar las aguas contaminadas con aislamientos bacterianos</w:t>
      </w:r>
      <w:bookmarkEnd w:id="25"/>
      <w:r w:rsidRPr="00422589">
        <w:t xml:space="preserve"> </w:t>
      </w:r>
    </w:p>
    <w:p w14:paraId="0F57DC9F" w14:textId="35B2FD4B" w:rsidR="006962EC"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rPr>
        <w:t xml:space="preserve">Los procesos biológicos que emplean la </w:t>
      </w:r>
      <w:r w:rsidR="005B7B73" w:rsidRPr="00422589">
        <w:rPr>
          <w:rFonts w:ascii="Times New Roman" w:hAnsi="Times New Roman" w:cs="Times New Roman"/>
          <w:sz w:val="24"/>
        </w:rPr>
        <w:t>microbiona</w:t>
      </w:r>
      <w:r w:rsidRPr="00422589">
        <w:rPr>
          <w:rFonts w:ascii="Times New Roman" w:hAnsi="Times New Roman" w:cs="Times New Roman"/>
          <w:sz w:val="24"/>
        </w:rPr>
        <w:t xml:space="preserve"> son utilizados para el tratamiento de aguas contaminadas, pero al pasar del tiempo el </w:t>
      </w:r>
      <w:r w:rsidR="00BB1DAB" w:rsidRPr="00422589">
        <w:rPr>
          <w:rFonts w:ascii="Times New Roman" w:hAnsi="Times New Roman" w:cs="Times New Roman"/>
          <w:sz w:val="24"/>
        </w:rPr>
        <w:t xml:space="preserve">efecto </w:t>
      </w:r>
      <w:r w:rsidRPr="00422589">
        <w:rPr>
          <w:rFonts w:ascii="Times New Roman" w:hAnsi="Times New Roman" w:cs="Times New Roman"/>
          <w:sz w:val="24"/>
        </w:rPr>
        <w:t>biodegradativo</w:t>
      </w:r>
      <w:r w:rsidR="00BB1DAB" w:rsidRPr="00422589">
        <w:rPr>
          <w:rFonts w:ascii="Times New Roman" w:hAnsi="Times New Roman" w:cs="Times New Roman"/>
          <w:sz w:val="24"/>
        </w:rPr>
        <w:t>,</w:t>
      </w:r>
      <w:r w:rsidRPr="00422589">
        <w:rPr>
          <w:rFonts w:ascii="Times New Roman" w:hAnsi="Times New Roman" w:cs="Times New Roman"/>
          <w:sz w:val="24"/>
        </w:rPr>
        <w:t xml:space="preserve"> la capacidad de este va disminuyendo a medida que va aumentando el nivel de mortalidad</w:t>
      </w:r>
      <w:r w:rsidR="00BB1DAB" w:rsidRPr="00422589">
        <w:rPr>
          <w:rFonts w:ascii="Times New Roman" w:hAnsi="Times New Roman" w:cs="Times New Roman"/>
          <w:sz w:val="24"/>
        </w:rPr>
        <w:t>, esto</w:t>
      </w:r>
      <w:r w:rsidRPr="00422589">
        <w:rPr>
          <w:rFonts w:ascii="Times New Roman" w:hAnsi="Times New Roman" w:cs="Times New Roman"/>
          <w:sz w:val="24"/>
        </w:rPr>
        <w:t xml:space="preserve"> debido </w:t>
      </w:r>
      <w:r w:rsidR="00C30E3C" w:rsidRPr="00422589">
        <w:rPr>
          <w:rFonts w:ascii="Times New Roman" w:hAnsi="Times New Roman" w:cs="Times New Roman"/>
          <w:sz w:val="24"/>
        </w:rPr>
        <w:t>a las</w:t>
      </w:r>
      <w:r w:rsidRPr="00422589">
        <w:rPr>
          <w:rFonts w:ascii="Times New Roman" w:hAnsi="Times New Roman" w:cs="Times New Roman"/>
          <w:sz w:val="24"/>
        </w:rPr>
        <w:t xml:space="preserve"> magnas variaciones en las particularidades del efluente. La b</w:t>
      </w:r>
      <w:r w:rsidR="005B7B73" w:rsidRPr="00422589">
        <w:rPr>
          <w:rFonts w:ascii="Times New Roman" w:hAnsi="Times New Roman" w:cs="Times New Roman"/>
          <w:sz w:val="24"/>
        </w:rPr>
        <w:t>ioau</w:t>
      </w:r>
      <w:r w:rsidRPr="00422589">
        <w:rPr>
          <w:rFonts w:ascii="Times New Roman" w:hAnsi="Times New Roman" w:cs="Times New Roman"/>
          <w:sz w:val="24"/>
        </w:rPr>
        <w:t xml:space="preserve">mentación es una estrategia que puede ser utilizado para el tratamiento de las aguas contaminadas. </w:t>
      </w:r>
      <w:r w:rsidR="00C30E3C" w:rsidRPr="00422589">
        <w:rPr>
          <w:rFonts w:ascii="Times New Roman" w:hAnsi="Times New Roman" w:cs="Times New Roman"/>
          <w:sz w:val="24"/>
        </w:rPr>
        <w:t>Esta mejora</w:t>
      </w:r>
      <w:r w:rsidRPr="00422589">
        <w:rPr>
          <w:rFonts w:ascii="Times New Roman" w:hAnsi="Times New Roman" w:cs="Times New Roman"/>
          <w:sz w:val="24"/>
        </w:rPr>
        <w:t xml:space="preserve"> la evolución del tratamiento al inyectar cepas específicas totalmente seleccionadas de los microorganismos o microbios consorcios para lograr resultados deseable</w:t>
      </w:r>
      <w:r w:rsidRPr="00422589">
        <w:rPr>
          <w:rFonts w:ascii="Times New Roman" w:hAnsi="Times New Roman" w:cs="Times New Roman"/>
          <w:sz w:val="24"/>
          <w:szCs w:val="24"/>
        </w:rPr>
        <w:t>s.</w:t>
      </w:r>
      <w:r w:rsidR="00C30E3C"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{"citationItems":[{"id":"ITEM-1","itemData":{"DOI":"10.1016/j.wri.2016.10.002","ISSN":"22123717","abstract":"In developing countries like India, the major part of the dairy sector is under the coverage area of unorganized sector, which lacks adequate treatment facility. In present investigation, the study was done to isolate most frequently occurring active strains adapted to the wastewater physical-chemical conditions and having good biodegradation potential. The 10 isolates were selected on the basis of their efficiency in reducing all the three pollution potential parameters i.e BOD, TSS and Oil and grease content. The identification of selected strains was done by 16 S rRNA sequencing. The maximum reduction in BOD3 was shown by isolate no. 25 i.e 89.8% (90 mg/l). Isolate no. 4 and 25 were efficient in reducing the TSS content by 88.6%. Isolate no. 27 and 45 were more efficient in reducing the oil and grease content by 88.5% and 90% respectively.","author":[{"dropping-particle":"","family":"Garcha","given":"S.","non-dropping-particle":"","parse-names":false,"suffix":""},{"dropping-particle":"","family":"Verma","given":"N.","non-dropping-particle":"","parse-names":false,"suffix":""},{"dropping-particle":"","family":"Brar","given":"S. K.","non-dropping-particle":"","parse-names":false,"suffix":""}],"container-title":"Water Resources and Industry","id":"ITEM-1","issue":"September","issued":{"date-parts":[["2016"]]},"page":"19-28","publisher":"Elsevier","title":"Isolation, characterization and identification of microorganisms from unorganized dairy sector wastewater and sludge samples and evaluation of their biodegradability","type":"article-journal","volume":"16"},"uris":["http://www.mendeley.com/documents/?uuid=99dcdffa-74e2-461a-9684-4847098256aa"]}],"mendeley":{"formattedCitation":"(Garcha et al., 2016)","plainTextFormattedCitation":"(Garcha et al., 2016)","previouslyFormattedCitation":"(Garcha et al., 2016)"},"properties":{"noteIndex":0},"schema":"https://github.com/citation-style-language/schema/raw/master/csl-citation.json"}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(Garcha et al., 2016)</w:t>
      </w:r>
      <w:r w:rsidR="006A3A3E" w:rsidRPr="00422589">
        <w:rPr>
          <w:rStyle w:val="Refdenotaalpie"/>
          <w:rFonts w:ascii="Times New Roman" w:hAnsi="Times New Roman" w:cs="Times New Roman"/>
          <w:sz w:val="24"/>
          <w:szCs w:val="24"/>
        </w:rPr>
        <w:fldChar w:fldCharType="end"/>
      </w:r>
    </w:p>
    <w:p w14:paraId="2EABE51D" w14:textId="166BA309" w:rsidR="00776A3B" w:rsidRDefault="00776A3B" w:rsidP="00D2358E">
      <w:pPr>
        <w:spacing w:line="360" w:lineRule="auto"/>
        <w:jc w:val="both"/>
        <w:rPr>
          <w:rFonts w:ascii="Times New Roman" w:hAnsi="Times New Roman" w:cs="Times New Roman"/>
          <w:sz w:val="24"/>
          <w:szCs w:val="24"/>
        </w:rPr>
      </w:pPr>
    </w:p>
    <w:p w14:paraId="3A5A5DD2" w14:textId="77777777" w:rsidR="00776A3B" w:rsidRPr="00422589" w:rsidRDefault="00776A3B" w:rsidP="00D2358E">
      <w:pPr>
        <w:spacing w:line="360" w:lineRule="auto"/>
        <w:jc w:val="both"/>
        <w:rPr>
          <w:rFonts w:ascii="Times New Roman" w:hAnsi="Times New Roman" w:cs="Times New Roman"/>
        </w:rPr>
      </w:pPr>
    </w:p>
    <w:p w14:paraId="38B76633" w14:textId="662EA468" w:rsidR="006962EC" w:rsidRPr="00422589" w:rsidRDefault="006962EC" w:rsidP="00D2358E">
      <w:pPr>
        <w:pStyle w:val="Ttulo4"/>
      </w:pPr>
      <w:bookmarkStart w:id="26" w:name="_Toc71614504"/>
      <w:r w:rsidRPr="00422589">
        <w:lastRenderedPageBreak/>
        <w:t>3.1.6. Priorización los sitios tratados y los métodos de tratamiento.</w:t>
      </w:r>
      <w:bookmarkEnd w:id="26"/>
    </w:p>
    <w:p w14:paraId="6ED89355" w14:textId="46A8C2C6" w:rsidR="006962EC" w:rsidRPr="00422589" w:rsidRDefault="006962EC" w:rsidP="00D2358E">
      <w:pPr>
        <w:spacing w:line="360" w:lineRule="auto"/>
        <w:jc w:val="both"/>
        <w:rPr>
          <w:rFonts w:ascii="Times New Roman" w:hAnsi="Times New Roman" w:cs="Times New Roman"/>
          <w:sz w:val="24"/>
        </w:rPr>
      </w:pPr>
      <w:r w:rsidRPr="00422589">
        <w:rPr>
          <w:rFonts w:ascii="Times New Roman" w:hAnsi="Times New Roman" w:cs="Times New Roman"/>
          <w:sz w:val="24"/>
        </w:rPr>
        <w:t>El desafío más grande siempre presente en el campo es la contaminación del medio ambiente. Para evitar este tipo de problema es necesario realizar la descontaminación como un método de tratamiento entre divers</w:t>
      </w:r>
      <w:r w:rsidR="00BB1DAB" w:rsidRPr="00422589">
        <w:rPr>
          <w:rFonts w:ascii="Times New Roman" w:hAnsi="Times New Roman" w:cs="Times New Roman"/>
          <w:sz w:val="24"/>
        </w:rPr>
        <w:t>as técnicas</w:t>
      </w:r>
      <w:r w:rsidRPr="00422589">
        <w:rPr>
          <w:rFonts w:ascii="Times New Roman" w:hAnsi="Times New Roman" w:cs="Times New Roman"/>
          <w:sz w:val="24"/>
        </w:rPr>
        <w:t xml:space="preserve">. </w:t>
      </w:r>
      <w:r w:rsidR="005B7B73" w:rsidRPr="00422589">
        <w:rPr>
          <w:rFonts w:ascii="Times New Roman" w:hAnsi="Times New Roman" w:cs="Times New Roman"/>
          <w:sz w:val="24"/>
        </w:rPr>
        <w:t xml:space="preserve">(Rezaei, 2015, 2016). </w:t>
      </w:r>
      <w:r w:rsidR="005B7B73"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{"citationItems":[{"id":"ITEM-1","itemData":{"DOI":"10.1016/j.ejpe.2019.12.004","ISSN":"20902468","abstract":"The effect of hydrocarbon pollution on soil quality is globally challenging. Addressing the menace of pollution on soil necessitates research into the development of viable remediation technique that is fast, effective, efficient and environmentally friendly; with cutting edge advantages over conventional remediation techniques. The technique was designed using a formulated silica encapsulating product and applied on soil contaminated by simulation with 10% crude oil. Soil was characterized for its physicochemical properties using standard methods, while its TPH content determined by molecular spectroscopy. Properties such as conductivity, pH and phosphorus levels were severely impacted by the hydrocarbon effect. Silica encapsulating product was formulated from sodium silicate and sodium dodecyl sulphate using proper optimization procedures. The encapsulating product (sodium silicate and SDS) were used in a ratio of 1:2. Optimum concentrations of 60,000 ppm sodium silicate solution, 120,000 ppm SDS, applied at optimum pH and temperature of 5 and 25 °C respectively were established from the process optimization of the experimental technique. The technique shows rapid response towards TPH removal, as 86.79% TPH reduction is achieved after seven days of treatment. The encapsulation process follows pseudo first order kinetics. Significant reduction in metals; Ni (0.61–0.036 mg/kg), V (0.82–0.11 mg/kg) and Cd (0.05–0.016 mg/kg) shows the efficacy of the technique, thereby providing a dual alternative for the remediation of hydrocarbons and heavy metals. The technique seems to be effective in restoring some lost soil properties as seen in pH, conductivity and total nitrogen after treatment. The environmental friendliness, cost effectiveness and merits associated with this technique gives it a unique advantage over other conventional methods; as such presents promising alternative route for remediation experts in addressing the challenges associated with hydrocarbon and metals pollution on soil. Silica encapsulation technique is therefore suitable for outright applications in real field challenges.","author":[{"dropping-particle":"","family":"Akpoveta","given":"Vincent O.","non-dropping-particle":"","parse-names":false,"suffix":""}],"container-title":"Egyptian Journal of Petroleum","id":"ITEM-1","issue":"xxxx","issued":{"date-parts":[["2020"]]},"publisher":"Egyptian Petroleum Research Institute","title":"Process optimization of silica encapsulation technique as a unique remediation technology for the treatment of crude oil contaminated soil","type":"article-journal"},"uris":["http://www.mendeley.com/documents/?uuid=1e922cc7-b035-420d-a41d-4f676f62eb8c"]}],"mendeley":{"formattedCitation":"(Akpoveta, 2020)","plainTextFormattedCitation":"(Akpoveta, 2020)","previouslyFormattedCitation":"(Akpoveta, 2020)"},"properties":{"noteIndex":0},"schema":"https://github.com/citation-style-language/schema/raw/master/csl-citation.json"}</w:instrText>
      </w:r>
      <w:r w:rsidR="005B7B73" w:rsidRPr="00422589">
        <w:rPr>
          <w:rStyle w:val="Refdenotaalpie"/>
          <w:rFonts w:ascii="Times New Roman" w:hAnsi="Times New Roman" w:cs="Times New Roman"/>
          <w:sz w:val="24"/>
        </w:rPr>
        <w:fldChar w:fldCharType="separate"/>
      </w:r>
      <w:r w:rsidR="005B7B73" w:rsidRPr="00422589">
        <w:rPr>
          <w:rFonts w:ascii="Times New Roman" w:hAnsi="Times New Roman" w:cs="Times New Roman"/>
          <w:noProof/>
          <w:sz w:val="24"/>
        </w:rPr>
        <w:t>(Akpoveta, 2020)</w:t>
      </w:r>
      <w:r w:rsidR="005B7B73" w:rsidRPr="00422589">
        <w:rPr>
          <w:rStyle w:val="Refdenotaalpie"/>
          <w:rFonts w:ascii="Times New Roman" w:hAnsi="Times New Roman" w:cs="Times New Roman"/>
          <w:sz w:val="24"/>
        </w:rPr>
        <w:fldChar w:fldCharType="end"/>
      </w:r>
    </w:p>
    <w:p w14:paraId="059917CC" w14:textId="23EA25A3" w:rsidR="006962EC" w:rsidRPr="00422589" w:rsidRDefault="006962EC"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Este reto se ha convertido aún más confuso al incrementar las razones de selección. Por ende, es preciso manejar un método que sea simple y práctico para seleccionar al mejor entre todos. </w:t>
      </w:r>
      <w:r w:rsidR="005B7B73" w:rsidRPr="00422589">
        <w:rPr>
          <w:rFonts w:ascii="Times New Roman" w:hAnsi="Times New Roman" w:cs="Times New Roman"/>
          <w:sz w:val="24"/>
        </w:rPr>
        <w:t xml:space="preserve">(Rezaei, 2015, 2016). </w:t>
      </w:r>
      <w:r w:rsidR="005B7B73"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{"citationItems":[{"id":"ITEM-1","itemData":{"DOI":"10.1016/j.ejpe.2019.12.004","ISSN":"20902468","abstract":"The effect of hydrocarbon pollution on soil quality is globally challenging. Addressing the menace of pollution on soil necessitates research into the development of viable remediation technique that is fast, effective, efficient and environmentally friendly; with cutting edge advantages over conventional remediation techniques. The technique was designed using a formulated silica encapsulating product and applied on soil contaminated by simulation with 10% crude oil. Soil was characterized for its physicochemical properties using standard methods, while its TPH content determined by molecular spectroscopy. Properties such as conductivity, pH and phosphorus levels were severely impacted by the hydrocarbon effect. Silica encapsulating product was formulated from sodium silicate and sodium dodecyl sulphate using proper optimization procedures. The encapsulating product (sodium silicate and SDS) were used in a ratio of 1:2. Optimum concentrations of 60,000 ppm sodium silicate solution, 120,000 ppm SDS, applied at optimum pH and temperature of 5 and 25 °C respectively were established from the process optimization of the experimental technique. The technique shows rapid response towards TPH removal, as 86.79% TPH reduction is achieved after seven days of treatment. The encapsulation process follows pseudo first order kinetics. Significant reduction in metals; Ni (0.61–0.036 mg/kg), V (0.82–0.11 mg/kg) and Cd (0.05–0.016 mg/kg) shows the efficacy of the technique, thereby providing a dual alternative for the remediation of hydrocarbons and heavy metals. The technique seems to be effective in restoring some lost soil properties as seen in pH, conductivity and total nitrogen after treatment. The environmental friendliness, cost effectiveness and merits associated with this technique gives it a unique advantage over other conventional methods; as such presents promising alternative route for remediation experts in addressing the challenges associated with hydrocarbon and metals pollution on soil. Silica encapsulation technique is therefore suitable for outright applications in real field challenges.","author":[{"dropping-particle":"","family":"Akpoveta","given":"Vincent O.","non-dropping-particle":"","parse-names":false,"suffix":""}],"container-title":"Egyptian Journal of Petroleum","id":"ITEM-1","issue":"xxxx","issued":{"date-parts":[["2020"]]},"publisher":"Egyptian Petroleum Research Institute","title":"Process optimization of silica encapsulation technique as a unique remediation technology for the treatment of crude oil contaminated soil","type":"article-journal"},"uris":["http://www.mendeley.com/documents/?uuid=1e922cc7-b035-420d-a41d-4f676f62eb8c"]}],"mendeley":{"formattedCitation":"(Akpoveta, 2020)","plainTextFormattedCitation":"(Akpoveta, 2020)","previouslyFormattedCitation":"(Akpoveta, 2020)"},"properties":{"noteIndex":0},"schema":"https://github.com/citation-style-language/schema/raw/master/csl-citation.json"}</w:instrText>
      </w:r>
      <w:r w:rsidR="005B7B73" w:rsidRPr="00422589">
        <w:rPr>
          <w:rStyle w:val="Refdenotaalpie"/>
          <w:rFonts w:ascii="Times New Roman" w:hAnsi="Times New Roman" w:cs="Times New Roman"/>
          <w:sz w:val="24"/>
        </w:rPr>
        <w:fldChar w:fldCharType="separate"/>
      </w:r>
      <w:r w:rsidR="005B7B73" w:rsidRPr="00422589">
        <w:rPr>
          <w:rFonts w:ascii="Times New Roman" w:hAnsi="Times New Roman" w:cs="Times New Roman"/>
          <w:noProof/>
          <w:sz w:val="24"/>
        </w:rPr>
        <w:t>(Akpoveta, 2020)</w:t>
      </w:r>
      <w:r w:rsidR="005B7B73" w:rsidRPr="00422589">
        <w:rPr>
          <w:rStyle w:val="Refdenotaalpie"/>
          <w:rFonts w:ascii="Times New Roman" w:hAnsi="Times New Roman" w:cs="Times New Roman"/>
          <w:sz w:val="24"/>
        </w:rPr>
        <w:fldChar w:fldCharType="end"/>
      </w:r>
    </w:p>
    <w:p w14:paraId="6DBFD473" w14:textId="0179D2B5" w:rsidR="00765C4D" w:rsidRPr="00422589" w:rsidRDefault="006962EC" w:rsidP="00D2358E">
      <w:pPr>
        <w:pStyle w:val="Ttulo4"/>
        <w:rPr>
          <w:i/>
        </w:rPr>
      </w:pPr>
      <w:bookmarkStart w:id="27" w:name="_Toc71614505"/>
      <w:r w:rsidRPr="00422589">
        <w:t>3.2.1.</w:t>
      </w:r>
      <w:r w:rsidRPr="00422589">
        <w:rPr>
          <w:i/>
        </w:rPr>
        <w:t xml:space="preserve"> Bacillus thuringiensis</w:t>
      </w:r>
      <w:bookmarkEnd w:id="27"/>
    </w:p>
    <w:p w14:paraId="76469228" w14:textId="2076FD90" w:rsidR="006962EC" w:rsidRPr="00422589" w:rsidRDefault="006962EC" w:rsidP="0019760E">
      <w:pPr>
        <w:pStyle w:val="HTMLconformatoprevio"/>
        <w:shd w:val="clear" w:color="auto" w:fill="F8F9FA"/>
        <w:spacing w:line="360" w:lineRule="auto"/>
        <w:jc w:val="both"/>
        <w:rPr>
          <w:rFonts w:ascii="Times New Roman" w:hAnsi="Times New Roman" w:cs="Times New Roman"/>
          <w:color w:val="202124"/>
          <w:sz w:val="42"/>
          <w:szCs w:val="42"/>
        </w:rPr>
      </w:pPr>
      <w:r w:rsidRPr="00422589">
        <w:rPr>
          <w:rFonts w:ascii="Times New Roman" w:hAnsi="Times New Roman" w:cs="Times New Roman"/>
          <w:i/>
          <w:sz w:val="24"/>
          <w:szCs w:val="24"/>
        </w:rPr>
        <w:t>Bacillus thuringiensis</w:t>
      </w:r>
      <w:r w:rsidRPr="00422589">
        <w:rPr>
          <w:rFonts w:ascii="Times New Roman" w:hAnsi="Times New Roman" w:cs="Times New Roman"/>
          <w:sz w:val="24"/>
          <w:szCs w:val="24"/>
        </w:rPr>
        <w:t xml:space="preserve"> es un microorganismo </w:t>
      </w:r>
      <w:r w:rsidR="00D66862" w:rsidRPr="00422589">
        <w:rPr>
          <w:rFonts w:ascii="Times New Roman" w:hAnsi="Times New Roman" w:cs="Times New Roman"/>
          <w:sz w:val="24"/>
          <w:szCs w:val="24"/>
        </w:rPr>
        <w:t>Gram</w:t>
      </w:r>
      <w:r w:rsidR="00AF13C1" w:rsidRPr="00422589">
        <w:rPr>
          <w:rFonts w:ascii="Times New Roman" w:hAnsi="Times New Roman" w:cs="Times New Roman"/>
          <w:sz w:val="24"/>
          <w:szCs w:val="24"/>
        </w:rPr>
        <w:t xml:space="preserve"> +</w:t>
      </w:r>
      <w:r w:rsidRPr="00422589">
        <w:rPr>
          <w:rFonts w:ascii="Times New Roman" w:hAnsi="Times New Roman" w:cs="Times New Roman"/>
          <w:sz w:val="24"/>
          <w:szCs w:val="24"/>
        </w:rPr>
        <w:t xml:space="preserve"> con una capacidad de esporas</w:t>
      </w:r>
      <w:r w:rsidR="00AF13C1" w:rsidRPr="00422589">
        <w:rPr>
          <w:rFonts w:ascii="Times New Roman" w:hAnsi="Times New Roman" w:cs="Times New Roman"/>
          <w:sz w:val="24"/>
          <w:szCs w:val="24"/>
        </w:rPr>
        <w:t>,</w:t>
      </w:r>
      <w:r w:rsidR="0019760E" w:rsidRPr="00422589">
        <w:rPr>
          <w:rFonts w:ascii="Times New Roman" w:hAnsi="Times New Roman" w:cs="Times New Roman"/>
          <w:sz w:val="24"/>
          <w:szCs w:val="24"/>
        </w:rPr>
        <w:t xml:space="preserve"> estas son especies</w:t>
      </w:r>
      <w:r w:rsidRPr="00422589">
        <w:rPr>
          <w:rFonts w:ascii="Times New Roman" w:hAnsi="Times New Roman" w:cs="Times New Roman"/>
          <w:sz w:val="24"/>
          <w:szCs w:val="24"/>
        </w:rPr>
        <w:t xml:space="preserve"> semejantes al</w:t>
      </w:r>
      <w:r w:rsidR="0019760E" w:rsidRPr="00422589">
        <w:rPr>
          <w:rFonts w:ascii="Times New Roman" w:hAnsi="Times New Roman" w:cs="Times New Roman"/>
          <w:sz w:val="24"/>
          <w:szCs w:val="24"/>
        </w:rPr>
        <w:t xml:space="preserve"> entomotoxicidad</w:t>
      </w:r>
      <w:r w:rsidRPr="00422589">
        <w:rPr>
          <w:rFonts w:ascii="Times New Roman" w:hAnsi="Times New Roman" w:cs="Times New Roman"/>
          <w:sz w:val="24"/>
          <w:szCs w:val="24"/>
        </w:rPr>
        <w:t xml:space="preserve"> , dentro de este encontramos el </w:t>
      </w:r>
      <w:r w:rsidR="00D66862" w:rsidRPr="00422589">
        <w:rPr>
          <w:rFonts w:ascii="Times New Roman" w:hAnsi="Times New Roman" w:cs="Times New Roman"/>
          <w:i/>
          <w:sz w:val="24"/>
          <w:szCs w:val="24"/>
        </w:rPr>
        <w:t>Bacillus</w:t>
      </w:r>
      <w:r w:rsidRPr="00422589">
        <w:rPr>
          <w:rFonts w:ascii="Times New Roman" w:hAnsi="Times New Roman" w:cs="Times New Roman"/>
          <w:i/>
          <w:sz w:val="24"/>
          <w:szCs w:val="24"/>
        </w:rPr>
        <w:t xml:space="preserve"> cereus, Bacillus antharcis</w:t>
      </w:r>
      <w:r w:rsidRPr="00422589">
        <w:rPr>
          <w:rFonts w:ascii="Times New Roman" w:hAnsi="Times New Roman" w:cs="Times New Roman"/>
          <w:sz w:val="24"/>
          <w:szCs w:val="24"/>
        </w:rPr>
        <w:t>, pero la di</w:t>
      </w:r>
      <w:r w:rsidR="0019760E" w:rsidRPr="00422589">
        <w:rPr>
          <w:rFonts w:ascii="Times New Roman" w:hAnsi="Times New Roman" w:cs="Times New Roman"/>
          <w:sz w:val="24"/>
          <w:szCs w:val="24"/>
        </w:rPr>
        <w:t xml:space="preserve">ferencia entre estas dos son su </w:t>
      </w:r>
      <w:r w:rsidRPr="00422589">
        <w:rPr>
          <w:rFonts w:ascii="Times New Roman" w:hAnsi="Times New Roman" w:cs="Times New Roman"/>
          <w:sz w:val="24"/>
          <w:szCs w:val="24"/>
        </w:rPr>
        <w:t>evolución o formación de cristalización de proteínas al momento de la liberación de las esporas</w:t>
      </w:r>
      <w:r w:rsidR="0019760E" w:rsidRPr="00422589">
        <w:rPr>
          <w:rFonts w:ascii="Times New Roman" w:hAnsi="Times New Roman" w:cs="Times New Roman"/>
          <w:sz w:val="24"/>
          <w:szCs w:val="24"/>
        </w:rPr>
        <w:t>.</w:t>
      </w:r>
      <w:r w:rsidR="00AF13C1"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{"citationItems":[{"id":"ITEM-1","itemData":{"DOI":"10.1016/j.procbio.2005.07.015","author":[{"dropping-particle":"","family":"Brar","given":"Satinder K","non-dropping-particle":"","parse-names":false,"suffix":""},{"dropping-particle":"","family":"Verma","given":"M","non-dropping-particle":"","parse-names":false,"suffix":""},{"dropping-particle":"","family":"Tyagi","given":"R D","non-dropping-particle":"","parse-names":false,"suffix":""},{"dropping-particle":"","family":"Vale","given":"J R","non-dropping-particle":"","parse-names":false,"suffix":""}],"id":"ITEM-1","issued":{"date-parts":[["2006"]]},"page":"323-342","title":"Recent advances in downstream processing and formulations of Bacillus thuringiensis based biopesticides","type":"article-journal","volume":"41"},"uris":["http://www.mendeley.com/documents/?uuid=270ab007-2fd9-460c-9b4d-17505d43b400"]}],"mendeley":{"formattedCitation":"(Brar et al., 2006)","plainTextFormattedCitation":"(Brar et al., 2006)","previouslyFormattedCitation":"(Brar et al., 2006)"},"properties":{"noteIndex":0},"schema":"https://github.com/citation-style-language/schema/raw/master/csl-citation.json"}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2F69A9" w:rsidRPr="00422589">
        <w:rPr>
          <w:rFonts w:ascii="Times New Roman" w:hAnsi="Times New Roman" w:cs="Times New Roman"/>
          <w:noProof/>
          <w:sz w:val="24"/>
          <w:szCs w:val="24"/>
        </w:rPr>
        <w:t>(Brar et al., 2006)</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w:t>
      </w:r>
    </w:p>
    <w:p w14:paraId="0C61EDD6" w14:textId="3D5B0B7B"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El cristal conocido como </w:t>
      </w:r>
      <w:r w:rsidRPr="00422589">
        <w:rPr>
          <w:rFonts w:ascii="Times New Roman" w:hAnsi="Times New Roman" w:cs="Times New Roman"/>
          <w:i/>
          <w:sz w:val="24"/>
          <w:szCs w:val="24"/>
        </w:rPr>
        <w:t>“solido”</w:t>
      </w:r>
      <w:r w:rsidRPr="00422589">
        <w:rPr>
          <w:rFonts w:ascii="Times New Roman" w:hAnsi="Times New Roman" w:cs="Times New Roman"/>
          <w:sz w:val="24"/>
          <w:szCs w:val="24"/>
        </w:rPr>
        <w:t xml:space="preserve"> está compuesto por una línea de aminoácidos, y estas llegan hacer toxicas en contra de los insectos, mediante el orden de </w:t>
      </w:r>
      <w:r w:rsidRPr="00422589">
        <w:rPr>
          <w:rFonts w:ascii="Times New Roman" w:hAnsi="Times New Roman" w:cs="Times New Roman"/>
          <w:i/>
          <w:sz w:val="24"/>
          <w:szCs w:val="24"/>
        </w:rPr>
        <w:t>Lepidoctera, Diptera y Coleoptera,</w:t>
      </w:r>
      <w:r w:rsidRPr="00422589">
        <w:rPr>
          <w:rFonts w:ascii="Times New Roman" w:hAnsi="Times New Roman" w:cs="Times New Roman"/>
          <w:sz w:val="24"/>
          <w:szCs w:val="24"/>
        </w:rPr>
        <w:t xml:space="preserve"> en cambio los mamíferos no se ven afectados por incluir este nombre. Cabe recalcar que la mayor parte de plagas agrícolas y forestales son estimuladas por sabandijas del siguiente orden </w:t>
      </w:r>
      <w:r w:rsidR="00D66862" w:rsidRPr="00422589">
        <w:rPr>
          <w:rFonts w:ascii="Times New Roman" w:hAnsi="Times New Roman" w:cs="Times New Roman"/>
          <w:i/>
          <w:sz w:val="24"/>
          <w:szCs w:val="24"/>
        </w:rPr>
        <w:t>Lepidóptera</w:t>
      </w:r>
      <w:r w:rsidRPr="00422589">
        <w:rPr>
          <w:rFonts w:ascii="Times New Roman" w:hAnsi="Times New Roman" w:cs="Times New Roman"/>
          <w:i/>
          <w:sz w:val="24"/>
          <w:szCs w:val="24"/>
        </w:rPr>
        <w:t xml:space="preserve"> </w:t>
      </w:r>
      <w:r w:rsidRPr="00422589">
        <w:rPr>
          <w:rFonts w:ascii="Times New Roman" w:hAnsi="Times New Roman" w:cs="Times New Roman"/>
          <w:sz w:val="24"/>
          <w:szCs w:val="24"/>
        </w:rPr>
        <w:t xml:space="preserve">y </w:t>
      </w:r>
      <w:r w:rsidRPr="00422589">
        <w:rPr>
          <w:rFonts w:ascii="Times New Roman" w:hAnsi="Times New Roman" w:cs="Times New Roman"/>
          <w:i/>
          <w:sz w:val="24"/>
          <w:szCs w:val="24"/>
        </w:rPr>
        <w:t xml:space="preserve">Coleoptera, </w:t>
      </w:r>
      <w:r w:rsidRPr="00422589">
        <w:rPr>
          <w:rFonts w:ascii="Times New Roman" w:hAnsi="Times New Roman" w:cs="Times New Roman"/>
          <w:sz w:val="24"/>
          <w:szCs w:val="24"/>
        </w:rPr>
        <w:t xml:space="preserve">y la gran parte de segmentos de las enfermedades humanas proviene de </w:t>
      </w:r>
      <w:r w:rsidRPr="00422589">
        <w:rPr>
          <w:rFonts w:ascii="Times New Roman" w:hAnsi="Times New Roman" w:cs="Times New Roman"/>
          <w:i/>
          <w:sz w:val="24"/>
          <w:szCs w:val="24"/>
        </w:rPr>
        <w:t xml:space="preserve">Diptera. </w:t>
      </w:r>
      <w:r w:rsidRPr="00422589">
        <w:rPr>
          <w:rFonts w:ascii="Times New Roman" w:hAnsi="Times New Roman" w:cs="Times New Roman"/>
          <w:sz w:val="24"/>
          <w:szCs w:val="24"/>
        </w:rPr>
        <w:t xml:space="preserve">Esta línea de aminoácidos </w:t>
      </w:r>
      <w:r w:rsidR="00BC619A" w:rsidRPr="00422589">
        <w:rPr>
          <w:rFonts w:ascii="Times New Roman" w:hAnsi="Times New Roman" w:cs="Times New Roman"/>
          <w:sz w:val="24"/>
          <w:szCs w:val="24"/>
        </w:rPr>
        <w:t>es</w:t>
      </w:r>
      <w:r w:rsidRPr="00422589">
        <w:rPr>
          <w:rFonts w:ascii="Times New Roman" w:hAnsi="Times New Roman" w:cs="Times New Roman"/>
          <w:sz w:val="24"/>
          <w:szCs w:val="24"/>
        </w:rPr>
        <w:t xml:space="preserve"> biodegradables, y no son capaces de contaminar el suelo ni aguas, </w:t>
      </w:r>
      <w:r w:rsidR="009703D8" w:rsidRPr="00422589">
        <w:rPr>
          <w:rFonts w:ascii="Times New Roman" w:hAnsi="Times New Roman" w:cs="Times New Roman"/>
          <w:sz w:val="24"/>
          <w:szCs w:val="24"/>
        </w:rPr>
        <w:t xml:space="preserve">por ende, </w:t>
      </w:r>
      <w:r w:rsidRPr="00422589">
        <w:rPr>
          <w:rFonts w:ascii="Times New Roman" w:hAnsi="Times New Roman" w:cs="Times New Roman"/>
          <w:sz w:val="24"/>
          <w:szCs w:val="24"/>
        </w:rPr>
        <w:t>esta bacteria es la más utilizada como una de las alternativas ecológicamente sostenible para poder controlar las plagas forestales y vectores de enfermedades por medio de insecticidas químicos</w:t>
      </w:r>
      <w:r w:rsidR="0019760E" w:rsidRPr="00422589">
        <w:rPr>
          <w:rFonts w:ascii="Times New Roman" w:hAnsi="Times New Roman" w:cs="Times New Roman"/>
          <w:sz w:val="24"/>
          <w:szCs w:val="24"/>
        </w:rPr>
        <w:t>.</w:t>
      </w:r>
      <w:r w:rsidR="009703D8"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{"citationItems":[{"id":"ITEM-1","itemData":{"DOI":"10.1016/j.procbio.2005.07.015","author":[{"dropping-particle":"","family":"Brar","given":"Satinder K","non-dropping-particle":"","parse-names":false,"suffix":""},{"dropping-particle":"","family":"Verma","given":"M","non-dropping-particle":"","parse-names":false,"suffix":""},{"dropping-particle":"","family":"Tyagi","given":"R D","non-dropping-particle":"","parse-names":false,"suffix":""},{"dropping-particle":"","family":"Vale","given":"J R","non-dropping-particle":"","parse-names":false,"suffix":""}],"id":"ITEM-1","issued":{"date-parts":[["2006"]]},"page":"323-342","title":"Recent advances in downstream processing and formulations of Bacillus thuringiensis based biopesticides","type":"article-journal","volume":"41"},"uris":["http://www.mendeley.com/documents/?uuid=270ab007-2fd9-460c-9b4d-17505d43b400"]}],"mendeley":{"formattedCitation":"(Brar et al., 2006)","plainTextFormattedCitation":"(Brar et al., 2006)","previouslyFormattedCitation":"(Brar et al., 2006)"},"properties":{"noteIndex":0},"schema":"https://github.com/citation-style-language/schema/raw/master/csl-citation.json"}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(Brar et al., 2006)</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p>
    <w:p w14:paraId="23EDF466" w14:textId="528E9AE2" w:rsidR="006962EC" w:rsidRPr="00422589" w:rsidRDefault="006962EC" w:rsidP="00D2358E">
      <w:pPr>
        <w:pStyle w:val="Ttulo4"/>
      </w:pPr>
      <w:bookmarkStart w:id="28" w:name="_Toc71614506"/>
      <w:r w:rsidRPr="00422589">
        <w:t xml:space="preserve">3.2.2. Origen de </w:t>
      </w:r>
      <w:r w:rsidRPr="00422589">
        <w:rPr>
          <w:i/>
        </w:rPr>
        <w:t xml:space="preserve">Bacillus </w:t>
      </w:r>
      <w:r w:rsidR="00D66862" w:rsidRPr="00422589">
        <w:rPr>
          <w:i/>
        </w:rPr>
        <w:t>Thuringiensis.</w:t>
      </w:r>
      <w:bookmarkEnd w:id="28"/>
    </w:p>
    <w:p w14:paraId="7AC5B5BB" w14:textId="6DEC8B83" w:rsidR="006962EC" w:rsidRPr="00422589" w:rsidRDefault="006962EC" w:rsidP="00D2358E">
      <w:pPr>
        <w:spacing w:line="360" w:lineRule="auto"/>
        <w:jc w:val="both"/>
        <w:rPr>
          <w:rFonts w:ascii="Times New Roman" w:hAnsi="Times New Roman" w:cs="Times New Roman"/>
          <w:sz w:val="24"/>
        </w:rPr>
      </w:pPr>
      <w:r w:rsidRPr="00422589">
        <w:rPr>
          <w:rFonts w:ascii="Times New Roman" w:hAnsi="Times New Roman" w:cs="Times New Roman"/>
          <w:i/>
          <w:sz w:val="24"/>
        </w:rPr>
        <w:t>Bacillus thuringiensis</w:t>
      </w:r>
      <w:r w:rsidRPr="00422589">
        <w:rPr>
          <w:rFonts w:ascii="Times New Roman" w:hAnsi="Times New Roman" w:cs="Times New Roman"/>
          <w:sz w:val="24"/>
        </w:rPr>
        <w:t xml:space="preserve"> fue aislado por primera vez en Japón por Ishiwata en 1901 como patógeno del gusano de seda, Bombyx mori </w:t>
      </w:r>
      <w:r w:rsidRPr="00422589">
        <w:rPr>
          <w:rFonts w:ascii="Times New Roman" w:hAnsi="Times New Roman" w:cs="Times New Roman"/>
          <w:i/>
          <w:sz w:val="24"/>
        </w:rPr>
        <w:t>(</w:t>
      </w:r>
      <w:r w:rsidR="00D66862" w:rsidRPr="00422589">
        <w:rPr>
          <w:rFonts w:ascii="Times New Roman" w:hAnsi="Times New Roman" w:cs="Times New Roman"/>
          <w:i/>
          <w:sz w:val="24"/>
        </w:rPr>
        <w:t>Lepidóptera</w:t>
      </w:r>
      <w:r w:rsidRPr="00422589">
        <w:rPr>
          <w:rFonts w:ascii="Times New Roman" w:hAnsi="Times New Roman" w:cs="Times New Roman"/>
          <w:i/>
          <w:sz w:val="24"/>
        </w:rPr>
        <w:t>, Bombycidae</w:t>
      </w:r>
      <w:r w:rsidRPr="00422589">
        <w:rPr>
          <w:rFonts w:ascii="Times New Roman" w:hAnsi="Times New Roman" w:cs="Times New Roman"/>
          <w:sz w:val="24"/>
        </w:rPr>
        <w:t xml:space="preserve">), causándole la enfermedad de </w:t>
      </w:r>
      <w:r w:rsidRPr="00422589">
        <w:rPr>
          <w:rFonts w:ascii="Times New Roman" w:hAnsi="Times New Roman" w:cs="Times New Roman"/>
          <w:i/>
          <w:sz w:val="24"/>
        </w:rPr>
        <w:t>sotto</w:t>
      </w:r>
      <w:r w:rsidR="0019760E" w:rsidRPr="00422589">
        <w:rPr>
          <w:rFonts w:ascii="Times New Roman" w:hAnsi="Times New Roman" w:cs="Times New Roman"/>
          <w:i/>
          <w:sz w:val="24"/>
        </w:rPr>
        <w:t xml:space="preserve"> </w:t>
      </w:r>
      <w:r w:rsidR="0019760E" w:rsidRPr="00422589">
        <w:rPr>
          <w:rFonts w:ascii="Times New Roman" w:hAnsi="Times New Roman" w:cs="Times New Roman"/>
          <w:b/>
          <w:i/>
          <w:sz w:val="24"/>
        </w:rPr>
        <w:t xml:space="preserve"> </w:t>
      </w:r>
      <w:r w:rsidR="0019760E" w:rsidRPr="00422589">
        <w:rPr>
          <w:rFonts w:ascii="Times New Roman" w:hAnsi="Times New Roman" w:cs="Times New Roman"/>
          <w:sz w:val="24"/>
        </w:rPr>
        <w:t>(hepatitis)</w:t>
      </w:r>
      <w:r w:rsidR="009703D8" w:rsidRPr="00422589">
        <w:rPr>
          <w:rFonts w:ascii="Times New Roman" w:hAnsi="Times New Roman" w:cs="Times New Roman"/>
          <w:i/>
          <w:sz w:val="24"/>
        </w:rPr>
        <w:t xml:space="preserve"> </w:t>
      </w:r>
      <w:r w:rsidR="006A3A3E" w:rsidRPr="00422589">
        <w:rPr>
          <w:rStyle w:val="Refdenotaalpie"/>
          <w:rFonts w:ascii="Times New Roman" w:hAnsi="Times New Roman" w:cs="Times New Roman"/>
          <w:i/>
          <w:sz w:val="24"/>
        </w:rPr>
        <w:fldChar w:fldCharType="begin" w:fldLock="1"/>
      </w:r>
      <w:r w:rsidR="002F69A9" w:rsidRPr="00422589">
        <w:rPr>
          <w:rFonts w:ascii="Times New Roman" w:hAnsi="Times New Roman" w:cs="Times New Roman"/>
          <w:sz w:val="24"/>
        </w:rPr>
        <w:instrText>ADDIN CSL_CITATION {"citationItems":[{"id":"ITEM-1","itemData":{"DOI":"10.1016/j.procbio.2005.07.015","author":[{"dropping-particle":"","family":"Brar","given":"Satinder K","non-dropping-particle":"","parse-names":false,"suffix":""},{"dropping-particle":"","family":"Verma","given":"M","non-dropping-particle":"","parse-names":false,"suffix":""},{"dropping-particle":"","family":"Tyagi","given":"R D","non-dropping-particle":"","parse-names":false,"suffix":""},{"dropping-particle":"","family":"Vale","given":"J R","non-dropping-particle":"","parse-names":false,"suffix":""}],"id":"ITEM-1","issued":{"date-parts":[["2006"]]},"page":"323-342","title":"Recent advances in downstream processing and formulations of Bacillus thuringiensis based biopesticides","type":"article-journal","volume":"41"},"uris":["http://www.mendeley.com/documents/?uuid=270ab007-2fd9-460c-9b4d-17505d43b400"]}],"mendeley":{"formattedCitation":"(Brar et al., 2006)","plainTextFormattedCitation":"(Brar et al., 2006)","previouslyFormattedCitation":"(Brar et al., 2006)"},"properties":{"noteIndex":0},"schema":"https://github.com/citation-style-language/schema/raw/master/csl-citation.json"}</w:instrText>
      </w:r>
      <w:r w:rsidR="006A3A3E" w:rsidRPr="00422589">
        <w:rPr>
          <w:rStyle w:val="Refdenotaalpie"/>
          <w:rFonts w:ascii="Times New Roman" w:hAnsi="Times New Roman" w:cs="Times New Roman"/>
          <w:i/>
          <w:sz w:val="24"/>
        </w:rPr>
        <w:fldChar w:fldCharType="separate"/>
      </w:r>
      <w:r w:rsidR="006A3A3E" w:rsidRPr="00422589">
        <w:rPr>
          <w:rFonts w:ascii="Times New Roman" w:hAnsi="Times New Roman" w:cs="Times New Roman"/>
          <w:noProof/>
          <w:sz w:val="24"/>
        </w:rPr>
        <w:t>(Brar et al., 2006)</w:t>
      </w:r>
      <w:r w:rsidR="006A3A3E" w:rsidRPr="00422589">
        <w:rPr>
          <w:rStyle w:val="Refdenotaalpie"/>
          <w:rFonts w:ascii="Times New Roman" w:hAnsi="Times New Roman" w:cs="Times New Roman"/>
          <w:i/>
          <w:sz w:val="24"/>
        </w:rPr>
        <w:fldChar w:fldCharType="end"/>
      </w:r>
      <w:r w:rsidRPr="00422589">
        <w:rPr>
          <w:rFonts w:ascii="Times New Roman" w:hAnsi="Times New Roman" w:cs="Times New Roman"/>
          <w:sz w:val="24"/>
        </w:rPr>
        <w:t>.</w:t>
      </w:r>
    </w:p>
    <w:p w14:paraId="0DD9CE7B" w14:textId="1703447B" w:rsidR="006962EC" w:rsidRPr="00422589" w:rsidRDefault="006962EC" w:rsidP="00D2358E">
      <w:pPr>
        <w:spacing w:line="360" w:lineRule="auto"/>
        <w:jc w:val="both"/>
        <w:rPr>
          <w:rFonts w:ascii="Times New Roman" w:hAnsi="Times New Roman" w:cs="Times New Roman"/>
          <w:i/>
          <w:sz w:val="24"/>
        </w:rPr>
      </w:pPr>
      <w:r w:rsidRPr="00422589">
        <w:rPr>
          <w:rFonts w:ascii="Times New Roman" w:hAnsi="Times New Roman" w:cs="Times New Roman"/>
          <w:sz w:val="24"/>
        </w:rPr>
        <w:t>En 1911</w:t>
      </w:r>
      <w:r w:rsidR="002E4D40" w:rsidRPr="00422589">
        <w:rPr>
          <w:rFonts w:ascii="Times New Roman" w:hAnsi="Times New Roman" w:cs="Times New Roman"/>
          <w:sz w:val="24"/>
        </w:rPr>
        <w:t>,</w:t>
      </w:r>
      <w:r w:rsidRPr="00422589">
        <w:rPr>
          <w:rFonts w:ascii="Times New Roman" w:hAnsi="Times New Roman" w:cs="Times New Roman"/>
          <w:sz w:val="24"/>
        </w:rPr>
        <w:t xml:space="preserve"> Berliner, en Alemania, aisló la misma bacteria por medio de sanguijuelas del </w:t>
      </w:r>
      <w:r w:rsidRPr="00422589">
        <w:rPr>
          <w:rFonts w:ascii="Times New Roman" w:hAnsi="Times New Roman" w:cs="Times New Roman"/>
          <w:i/>
          <w:sz w:val="24"/>
        </w:rPr>
        <w:t>lepidóptero</w:t>
      </w:r>
      <w:r w:rsidRPr="00422589">
        <w:rPr>
          <w:rFonts w:ascii="Times New Roman" w:hAnsi="Times New Roman" w:cs="Times New Roman"/>
          <w:sz w:val="24"/>
        </w:rPr>
        <w:t xml:space="preserve"> </w:t>
      </w:r>
      <w:r w:rsidRPr="00422589">
        <w:rPr>
          <w:rFonts w:ascii="Times New Roman" w:hAnsi="Times New Roman" w:cs="Times New Roman"/>
          <w:i/>
          <w:sz w:val="24"/>
        </w:rPr>
        <w:t>Anagasta kuehniella (</w:t>
      </w:r>
      <w:r w:rsidR="00D66862" w:rsidRPr="00422589">
        <w:rPr>
          <w:rFonts w:ascii="Times New Roman" w:hAnsi="Times New Roman" w:cs="Times New Roman"/>
          <w:i/>
          <w:sz w:val="24"/>
        </w:rPr>
        <w:t>Lepidóptera</w:t>
      </w:r>
      <w:r w:rsidRPr="00422589">
        <w:rPr>
          <w:rFonts w:ascii="Times New Roman" w:hAnsi="Times New Roman" w:cs="Times New Roman"/>
          <w:i/>
          <w:sz w:val="24"/>
        </w:rPr>
        <w:t>, Pyrallidae</w:t>
      </w:r>
      <w:r w:rsidRPr="00422589">
        <w:rPr>
          <w:rFonts w:ascii="Times New Roman" w:hAnsi="Times New Roman" w:cs="Times New Roman"/>
          <w:sz w:val="24"/>
        </w:rPr>
        <w:t xml:space="preserve">), la mariposa de la harina del Mediterráneo, realizo una delineación seria de esta bacteria: </w:t>
      </w:r>
      <w:r w:rsidRPr="00422589">
        <w:rPr>
          <w:rFonts w:ascii="Times New Roman" w:hAnsi="Times New Roman" w:cs="Times New Roman"/>
          <w:i/>
          <w:sz w:val="24"/>
        </w:rPr>
        <w:t xml:space="preserve">bacilo Gram </w:t>
      </w:r>
      <w:r w:rsidRPr="00422589">
        <w:rPr>
          <w:rFonts w:ascii="Times New Roman" w:hAnsi="Times New Roman" w:cs="Times New Roman"/>
          <w:sz w:val="24"/>
        </w:rPr>
        <w:lastRenderedPageBreak/>
        <w:t xml:space="preserve">positivo, que hace presencia en un cristal </w:t>
      </w:r>
      <w:r w:rsidRPr="00422589">
        <w:rPr>
          <w:rFonts w:ascii="Times New Roman" w:hAnsi="Times New Roman" w:cs="Times New Roman"/>
          <w:i/>
          <w:sz w:val="24"/>
        </w:rPr>
        <w:t>paraespora</w:t>
      </w:r>
      <w:r w:rsidRPr="00422589">
        <w:rPr>
          <w:rFonts w:ascii="Times New Roman" w:hAnsi="Times New Roman" w:cs="Times New Roman"/>
          <w:sz w:val="24"/>
        </w:rPr>
        <w:t xml:space="preserve">l de naturaleza proteica, </w:t>
      </w:r>
      <w:r w:rsidRPr="00422589">
        <w:rPr>
          <w:rFonts w:ascii="Times New Roman" w:hAnsi="Times New Roman" w:cs="Times New Roman"/>
          <w:i/>
          <w:sz w:val="24"/>
        </w:rPr>
        <w:t>endospora</w:t>
      </w:r>
      <w:r w:rsidRPr="00422589">
        <w:rPr>
          <w:rFonts w:ascii="Times New Roman" w:hAnsi="Times New Roman" w:cs="Times New Roman"/>
          <w:sz w:val="24"/>
        </w:rPr>
        <w:t xml:space="preserve"> y flagelos per</w:t>
      </w:r>
      <w:r w:rsidR="002E4D40" w:rsidRPr="00422589">
        <w:rPr>
          <w:rFonts w:ascii="Times New Roman" w:hAnsi="Times New Roman" w:cs="Times New Roman"/>
          <w:sz w:val="24"/>
        </w:rPr>
        <w:t>í</w:t>
      </w:r>
      <w:r w:rsidRPr="00422589">
        <w:rPr>
          <w:rFonts w:ascii="Times New Roman" w:hAnsi="Times New Roman" w:cs="Times New Roman"/>
          <w:sz w:val="24"/>
        </w:rPr>
        <w:t xml:space="preserve">tricos, en las diferentes etapas de su ciclo de crecimiento. La denominó </w:t>
      </w:r>
      <w:r w:rsidRPr="00422589">
        <w:rPr>
          <w:rFonts w:ascii="Times New Roman" w:hAnsi="Times New Roman" w:cs="Times New Roman"/>
          <w:i/>
          <w:sz w:val="24"/>
        </w:rPr>
        <w:t>Bacillus thuringiensis</w:t>
      </w:r>
      <w:r w:rsidRPr="00422589">
        <w:rPr>
          <w:rFonts w:ascii="Times New Roman" w:hAnsi="Times New Roman" w:cs="Times New Roman"/>
          <w:sz w:val="24"/>
        </w:rPr>
        <w:t xml:space="preserve">, en honor a la región alemana de donde la aisló: </w:t>
      </w:r>
      <w:r w:rsidRPr="00422589">
        <w:rPr>
          <w:rFonts w:ascii="Times New Roman" w:hAnsi="Times New Roman" w:cs="Times New Roman"/>
          <w:i/>
          <w:sz w:val="24"/>
        </w:rPr>
        <w:t>Thuringia</w:t>
      </w:r>
      <w:r w:rsidR="002E4D40" w:rsidRPr="00422589">
        <w:rPr>
          <w:rFonts w:ascii="Times New Roman" w:hAnsi="Times New Roman" w:cs="Times New Roman"/>
          <w:i/>
          <w:sz w:val="24"/>
        </w:rPr>
        <w:t xml:space="preserve"> </w:t>
      </w:r>
      <w:r w:rsidR="006A3A3E" w:rsidRPr="00422589">
        <w:rPr>
          <w:rStyle w:val="Refdenotaalpie"/>
          <w:rFonts w:ascii="Times New Roman" w:hAnsi="Times New Roman" w:cs="Times New Roman"/>
          <w:i/>
          <w:sz w:val="24"/>
        </w:rPr>
        <w:fldChar w:fldCharType="begin" w:fldLock="1"/>
      </w:r>
      <w:r w:rsidR="002F69A9" w:rsidRPr="00422589">
        <w:rPr>
          <w:rFonts w:ascii="Times New Roman" w:hAnsi="Times New Roman" w:cs="Times New Roman"/>
          <w:sz w:val="24"/>
        </w:rPr>
        <w:instrText>ADDIN CSL_CITATION {"citationItems":[{"id":"ITEM-1","itemData":{"DOI":"10.1016/j.procbio.2005.07.015","author":[{"dropping-particle":"","family":"Brar","given":"Satinder K","non-dropping-particle":"","parse-names":false,"suffix":""},{"dropping-particle":"","family":"Verma","given":"M","non-dropping-particle":"","parse-names":false,"suffix":""},{"dropping-particle":"","family":"Tyagi","given":"R D","non-dropping-particle":"","parse-names":false,"suffix":""},{"dropping-particle":"","family":"Vale","given":"J R","non-dropping-particle":"","parse-names":false,"suffix":""}],"id":"ITEM-1","issued":{"date-parts":[["2006"]]},"page":"323-342","title":"Recent advances in downstream processing and formulations of Bacillus thuringiensis based biopesticides","type":"article-journal","volume":"41"},"uris":["http://www.mendeley.com/documents/?uuid=270ab007-2fd9-460c-9b4d-17505d43b400"]}],"mendeley":{"formattedCitation":"(Brar et al., 2006)","plainTextFormattedCitation":"(Brar et al., 2006)","previouslyFormattedCitation":"(Brar et al., 2006)"},"properties":{"noteIndex":0},"schema":"https://github.com/citation-style-language/schema/raw/master/csl-citation.json"}</w:instrText>
      </w:r>
      <w:r w:rsidR="006A3A3E" w:rsidRPr="00422589">
        <w:rPr>
          <w:rStyle w:val="Refdenotaalpie"/>
          <w:rFonts w:ascii="Times New Roman" w:hAnsi="Times New Roman" w:cs="Times New Roman"/>
          <w:i/>
          <w:sz w:val="24"/>
        </w:rPr>
        <w:fldChar w:fldCharType="separate"/>
      </w:r>
      <w:r w:rsidR="006A3A3E" w:rsidRPr="00422589">
        <w:rPr>
          <w:rFonts w:ascii="Times New Roman" w:hAnsi="Times New Roman" w:cs="Times New Roman"/>
          <w:noProof/>
          <w:sz w:val="24"/>
        </w:rPr>
        <w:t>(Brar et al., 2006)</w:t>
      </w:r>
      <w:r w:rsidR="006A3A3E" w:rsidRPr="00422589">
        <w:rPr>
          <w:rStyle w:val="Refdenotaalpie"/>
          <w:rFonts w:ascii="Times New Roman" w:hAnsi="Times New Roman" w:cs="Times New Roman"/>
          <w:i/>
          <w:sz w:val="24"/>
        </w:rPr>
        <w:fldChar w:fldCharType="end"/>
      </w:r>
      <w:r w:rsidRPr="00422589">
        <w:rPr>
          <w:rFonts w:ascii="Times New Roman" w:hAnsi="Times New Roman" w:cs="Times New Roman"/>
          <w:i/>
          <w:sz w:val="24"/>
        </w:rPr>
        <w:t xml:space="preserve">. </w:t>
      </w:r>
    </w:p>
    <w:p w14:paraId="31AA1C85" w14:textId="5F2D7D11" w:rsidR="00C45FEF" w:rsidRPr="00422589" w:rsidRDefault="006962EC"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La utilización del </w:t>
      </w:r>
      <w:r w:rsidRPr="00422589">
        <w:rPr>
          <w:rFonts w:ascii="Times New Roman" w:hAnsi="Times New Roman" w:cs="Times New Roman"/>
          <w:i/>
          <w:iCs/>
          <w:sz w:val="24"/>
        </w:rPr>
        <w:t>Bacillus thuringiensis</w:t>
      </w:r>
      <w:r w:rsidRPr="00422589">
        <w:rPr>
          <w:rFonts w:ascii="Times New Roman" w:hAnsi="Times New Roman" w:cs="Times New Roman"/>
          <w:sz w:val="24"/>
        </w:rPr>
        <w:t xml:space="preserve"> se sirve para el control de insectos este se dio inició en los años 30 </w:t>
      </w:r>
      <w:r w:rsidR="00793070" w:rsidRPr="00422589">
        <w:rPr>
          <w:rFonts w:ascii="Times New Roman" w:hAnsi="Times New Roman" w:cs="Times New Roman"/>
          <w:sz w:val="24"/>
        </w:rPr>
        <w:t xml:space="preserve">trabajos </w:t>
      </w:r>
      <w:r w:rsidRPr="00422589">
        <w:rPr>
          <w:rFonts w:ascii="Times New Roman" w:hAnsi="Times New Roman" w:cs="Times New Roman"/>
          <w:sz w:val="24"/>
        </w:rPr>
        <w:t xml:space="preserve">contra el barrenador europeo del maíz, Ostrinia nubilalis </w:t>
      </w:r>
      <w:r w:rsidRPr="00422589">
        <w:rPr>
          <w:rFonts w:ascii="Times New Roman" w:hAnsi="Times New Roman" w:cs="Times New Roman"/>
          <w:i/>
          <w:sz w:val="24"/>
        </w:rPr>
        <w:t>(</w:t>
      </w:r>
      <w:r w:rsidR="00D66862" w:rsidRPr="00422589">
        <w:rPr>
          <w:rFonts w:ascii="Times New Roman" w:hAnsi="Times New Roman" w:cs="Times New Roman"/>
          <w:i/>
          <w:sz w:val="24"/>
        </w:rPr>
        <w:t>Lepidóptera</w:t>
      </w:r>
      <w:r w:rsidRPr="00422589">
        <w:rPr>
          <w:rFonts w:ascii="Times New Roman" w:hAnsi="Times New Roman" w:cs="Times New Roman"/>
          <w:i/>
          <w:sz w:val="24"/>
        </w:rPr>
        <w:t>, Pyrallidae)</w:t>
      </w:r>
      <w:r w:rsidRPr="00422589">
        <w:rPr>
          <w:rFonts w:ascii="Times New Roman" w:hAnsi="Times New Roman" w:cs="Times New Roman"/>
          <w:sz w:val="24"/>
        </w:rPr>
        <w:t xml:space="preserve">. Este producto comercial fue el primero en hacer propaganda en Francia en el año de 1938 bajo la suscripción de Sporeine®; mientras que en EEUU en realizo su comercialización por primera vez, bajo la </w:t>
      </w:r>
      <w:r w:rsidR="00D66862" w:rsidRPr="00422589">
        <w:rPr>
          <w:rFonts w:ascii="Times New Roman" w:hAnsi="Times New Roman" w:cs="Times New Roman"/>
          <w:sz w:val="24"/>
        </w:rPr>
        <w:t>suscripción</w:t>
      </w:r>
      <w:r w:rsidRPr="00422589">
        <w:rPr>
          <w:rFonts w:ascii="Times New Roman" w:hAnsi="Times New Roman" w:cs="Times New Roman"/>
          <w:sz w:val="24"/>
        </w:rPr>
        <w:t xml:space="preserve"> de Thuricide®. Desde ese momento el desarrollo de la producción se realiza de una forma increíble en todos los países del mundo entero</w:t>
      </w:r>
      <w:r w:rsidR="00793070" w:rsidRPr="00422589">
        <w:rPr>
          <w:rFonts w:ascii="Times New Roman" w:hAnsi="Times New Roman" w:cs="Times New Roman"/>
          <w:sz w:val="24"/>
        </w:rPr>
        <w:t xml:space="preserve">, y recordar también, los trabajos de recombinación genética para dar origen al maíz Bt </w:t>
      </w:r>
      <w:r w:rsidR="006A3A3E"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{"citationItems":[{"id":"ITEM-1","itemData":{"DOI":"10.1016/j.procbio.2005.07.015","author":[{"dropping-particle":"","family":"Brar","given":"Satinder K","non-dropping-particle":"","parse-names":false,"suffix":""},{"dropping-particle":"","family":"Verma","given":"M","non-dropping-particle":"","parse-names":false,"suffix":""},{"dropping-particle":"","family":"Tyagi","given":"R D","non-dropping-particle":"","parse-names":false,"suffix":""},{"dropping-particle":"","family":"Vale","given":"J R","non-dropping-particle":"","parse-names":false,"suffix":""}],"id":"ITEM-1","issued":{"date-parts":[["2006"]]},"page":"323-342","title":"Recent advances in downstream processing and formulations of Bacillus thuringiensis based biopesticides","type":"article-journal","volume":"41"},"uris":["http://www.mendeley.com/documents/?uuid=270ab007-2fd9-460c-9b4d-17505d43b400"]}],"mendeley":{"formattedCitation":"(Brar et al., 2006)","manualFormatting":"(Brar et al., 2006; Pellegrino et al., 2018)","plainTextFormattedCitation":"(Brar et al., 2006)","previouslyFormattedCitation":"(Brar et al., 2006)"},"properties":{"noteIndex":0},"schema":"https://github.com/citation-style-language/schema/raw/master/csl-citation.json"}</w:instrText>
      </w:r>
      <w:r w:rsidR="006A3A3E" w:rsidRPr="00422589">
        <w:rPr>
          <w:rStyle w:val="Refdenotaalpie"/>
          <w:rFonts w:ascii="Times New Roman" w:hAnsi="Times New Roman" w:cs="Times New Roman"/>
          <w:sz w:val="24"/>
        </w:rPr>
        <w:fldChar w:fldCharType="separate"/>
      </w:r>
      <w:r w:rsidR="006A3A3E" w:rsidRPr="00422589">
        <w:rPr>
          <w:rFonts w:ascii="Times New Roman" w:hAnsi="Times New Roman" w:cs="Times New Roman"/>
          <w:noProof/>
          <w:sz w:val="24"/>
        </w:rPr>
        <w:t>(Brar et al., 2006</w:t>
      </w:r>
      <w:r w:rsidR="00793070" w:rsidRPr="00422589">
        <w:rPr>
          <w:rFonts w:ascii="Times New Roman" w:hAnsi="Times New Roman" w:cs="Times New Roman"/>
          <w:noProof/>
          <w:sz w:val="24"/>
        </w:rPr>
        <w:t xml:space="preserve">; </w:t>
      </w:r>
      <w:r w:rsidR="00793070" w:rsidRPr="00422589">
        <w:rPr>
          <w:rFonts w:ascii="Times New Roman" w:hAnsi="Times New Roman" w:cs="Times New Roman"/>
          <w:noProof/>
          <w:sz w:val="24"/>
          <w:szCs w:val="24"/>
        </w:rPr>
        <w:t>Pellegrino et al., 2018</w:t>
      </w:r>
      <w:r w:rsidR="006A3A3E" w:rsidRPr="00422589">
        <w:rPr>
          <w:rFonts w:ascii="Times New Roman" w:hAnsi="Times New Roman" w:cs="Times New Roman"/>
          <w:noProof/>
          <w:sz w:val="24"/>
          <w:szCs w:val="24"/>
        </w:rPr>
        <w:t>)</w:t>
      </w:r>
      <w:r w:rsidR="006A3A3E" w:rsidRPr="00422589">
        <w:rPr>
          <w:rStyle w:val="Refdenotaalpie"/>
          <w:rFonts w:ascii="Times New Roman" w:hAnsi="Times New Roman" w:cs="Times New Roman"/>
          <w:sz w:val="24"/>
        </w:rPr>
        <w:fldChar w:fldCharType="end"/>
      </w:r>
      <w:r w:rsidRPr="00422589">
        <w:rPr>
          <w:rFonts w:ascii="Times New Roman" w:hAnsi="Times New Roman" w:cs="Times New Roman"/>
          <w:sz w:val="24"/>
        </w:rPr>
        <w:t xml:space="preserve">. </w:t>
      </w:r>
    </w:p>
    <w:p w14:paraId="3FB93169" w14:textId="3EA9654F" w:rsidR="00793070" w:rsidRPr="00422589" w:rsidRDefault="00793070" w:rsidP="00D2358E">
      <w:pPr>
        <w:spacing w:line="360" w:lineRule="auto"/>
        <w:jc w:val="both"/>
        <w:rPr>
          <w:rFonts w:ascii="Times New Roman" w:hAnsi="Times New Roman" w:cs="Times New Roman"/>
          <w:sz w:val="24"/>
        </w:rPr>
      </w:pPr>
    </w:p>
    <w:p w14:paraId="76EB2782" w14:textId="6E7A1003" w:rsidR="006962EC" w:rsidRPr="00422589" w:rsidRDefault="006962EC" w:rsidP="00D2358E">
      <w:pPr>
        <w:pStyle w:val="Ttulo4"/>
        <w:rPr>
          <w:rFonts w:eastAsia="Times New Roman"/>
          <w:bCs/>
          <w:i/>
          <w:lang w:eastAsia="es-EC"/>
        </w:rPr>
      </w:pPr>
      <w:bookmarkStart w:id="29" w:name="_Toc71614507"/>
      <w:r w:rsidRPr="00422589">
        <w:t xml:space="preserve">3.2.3. Importancia del </w:t>
      </w:r>
      <w:r w:rsidRPr="00422589">
        <w:rPr>
          <w:i/>
        </w:rPr>
        <w:t xml:space="preserve">Bacillus </w:t>
      </w:r>
      <w:r w:rsidRPr="00422589">
        <w:rPr>
          <w:rFonts w:eastAsia="Times New Roman"/>
          <w:bCs/>
          <w:i/>
          <w:lang w:eastAsia="es-EC"/>
        </w:rPr>
        <w:t>Thuringiensis</w:t>
      </w:r>
      <w:bookmarkEnd w:id="29"/>
    </w:p>
    <w:p w14:paraId="3657950C" w14:textId="098176AB" w:rsidR="006962EC" w:rsidRPr="00422589" w:rsidRDefault="006962EC" w:rsidP="00D2358E">
      <w:pPr>
        <w:spacing w:after="200" w:line="360" w:lineRule="auto"/>
        <w:jc w:val="both"/>
        <w:rPr>
          <w:rFonts w:ascii="Times New Roman" w:eastAsia="Times New Roman" w:hAnsi="Times New Roman" w:cs="Times New Roman"/>
          <w:bCs/>
          <w:sz w:val="24"/>
          <w:szCs w:val="24"/>
          <w:lang w:eastAsia="es-EC"/>
        </w:rPr>
      </w:pPr>
      <w:r w:rsidRPr="00422589">
        <w:rPr>
          <w:rFonts w:ascii="Times New Roman" w:eastAsia="Times New Roman" w:hAnsi="Times New Roman" w:cs="Times New Roman"/>
          <w:bCs/>
          <w:sz w:val="24"/>
          <w:szCs w:val="24"/>
          <w:lang w:eastAsia="es-EC"/>
        </w:rPr>
        <w:t xml:space="preserve">En los últimos períodos, varios contaminantes se han liberado dentro del medio ambiente y como efecto de las actividades antropogénicas. Se ha demostrado un amplio grado de contaminantes orgánicos en los ambientes acuáticos, adjuntando al HAP, los pesticidas organoclorados, bifenilos policlorados, pesticidas organofosforados y carbonatos. El agua es el consumo en las zonas urbanas y ha ido en aumento, debido a un alto crecimiento de la población, </w:t>
      </w:r>
      <w:r w:rsidR="00894DBE" w:rsidRPr="00422589">
        <w:rPr>
          <w:rFonts w:ascii="Times New Roman" w:eastAsia="Times New Roman" w:hAnsi="Times New Roman" w:cs="Times New Roman"/>
          <w:bCs/>
          <w:sz w:val="24"/>
          <w:szCs w:val="24"/>
          <w:lang w:eastAsia="es-EC"/>
        </w:rPr>
        <w:t xml:space="preserve">desarrollo </w:t>
      </w:r>
      <w:r w:rsidRPr="00422589">
        <w:rPr>
          <w:rFonts w:ascii="Times New Roman" w:eastAsia="Times New Roman" w:hAnsi="Times New Roman" w:cs="Times New Roman"/>
          <w:bCs/>
          <w:sz w:val="24"/>
          <w:szCs w:val="24"/>
          <w:lang w:eastAsia="es-EC"/>
        </w:rPr>
        <w:t xml:space="preserve">industrial y expansión </w:t>
      </w:r>
      <w:r w:rsidR="00894DBE" w:rsidRPr="00422589">
        <w:rPr>
          <w:rFonts w:ascii="Times New Roman" w:eastAsia="Times New Roman" w:hAnsi="Times New Roman" w:cs="Times New Roman"/>
          <w:bCs/>
          <w:sz w:val="24"/>
          <w:szCs w:val="24"/>
          <w:lang w:eastAsia="es-EC"/>
        </w:rPr>
        <w:t xml:space="preserve">de sistemas de riego en zonas </w:t>
      </w:r>
      <w:r w:rsidRPr="00422589">
        <w:rPr>
          <w:rFonts w:ascii="Times New Roman" w:eastAsia="Times New Roman" w:hAnsi="Times New Roman" w:cs="Times New Roman"/>
          <w:bCs/>
          <w:sz w:val="24"/>
          <w:szCs w:val="24"/>
          <w:lang w:eastAsia="es-EC"/>
        </w:rPr>
        <w:t>agrícolas. Las fuentes de agua o regadíos pueden ser consideradas como una de las partes más importantes del medio ambiente, ya que son un limitado recurso natural</w:t>
      </w:r>
      <w:r w:rsidR="00894DBE" w:rsidRPr="00422589">
        <w:rPr>
          <w:rFonts w:ascii="Times New Roman" w:eastAsia="Times New Roman" w:hAnsi="Times New Roman" w:cs="Times New Roman"/>
          <w:bCs/>
          <w:sz w:val="24"/>
          <w:szCs w:val="24"/>
          <w:lang w:eastAsia="es-EC"/>
        </w:rPr>
        <w:t xml:space="preserve"> </w:t>
      </w:r>
      <w:r w:rsidR="006A3A3E" w:rsidRPr="00422589">
        <w:rPr>
          <w:rStyle w:val="Refdenotaalpie"/>
          <w:rFonts w:ascii="Times New Roman" w:eastAsia="Times New Roman" w:hAnsi="Times New Roman" w:cs="Times New Roman"/>
          <w:bCs/>
          <w:sz w:val="24"/>
          <w:szCs w:val="24"/>
          <w:lang w:eastAsia="es-EC"/>
        </w:rPr>
        <w:fldChar w:fldCharType="begin" w:fldLock="1"/>
      </w:r>
      <w:r w:rsidR="002F69A9" w:rsidRPr="00422589">
        <w:rPr>
          <w:rFonts w:ascii="Times New Roman" w:eastAsia="Times New Roman" w:hAnsi="Times New Roman" w:cs="Times New Roman"/>
          <w:bCs/>
          <w:sz w:val="24"/>
          <w:szCs w:val="24"/>
          <w:lang w:eastAsia="es-EC"/>
        </w:rPr>
        <w:instrText>ADDIN CSL_CITATION {"citationItems":[{"id":"ITEM-1","itemData":{"DOI":"10.1016/j.procbio.2005.07.015","author":[{"dropping-particle":"","family":"Brar","given":"Satinder K","non-dropping-particle":"","parse-names":false,"suffix":""},{"dropping-particle":"","family":"Verma","given":"M","non-dropping-particle":"","parse-names":false,"suffix":""},{"dropping-particle":"","family":"Tyagi","given":"R D","non-dropping-particle":"","parse-names":false,"suffix":""},{"dropping-particle":"","family":"Vale","given":"J R","non-dropping-particle":"","parse-names":false,"suffix":""}],"id":"ITEM-1","issued":{"date-parts":[["2006"]]},"page":"323-342","title":"Recent advances in downstream processing and formulations of Bacillus thuringiensis based biopesticides","type":"article-journal","volume":"41"},"uris":["http://www.mendeley.com/documents/?uuid=270ab007-2fd9-460c-9b4d-17505d43b400"]}],"mendeley":{"formattedCitation":"(Brar et al., 2006)","plainTextFormattedCitation":"(Brar et al., 2006)","previouslyFormattedCitation":"(Brar et al., 2006)"},"properties":{"noteIndex":0},"schema":"https://github.com/citation-style-language/schema/raw/master/csl-citation.json"}</w:instrText>
      </w:r>
      <w:r w:rsidR="006A3A3E" w:rsidRPr="00422589">
        <w:rPr>
          <w:rStyle w:val="Refdenotaalpie"/>
          <w:rFonts w:ascii="Times New Roman" w:eastAsia="Times New Roman" w:hAnsi="Times New Roman" w:cs="Times New Roman"/>
          <w:bCs/>
          <w:sz w:val="24"/>
          <w:szCs w:val="24"/>
          <w:lang w:eastAsia="es-EC"/>
        </w:rPr>
        <w:fldChar w:fldCharType="separate"/>
      </w:r>
      <w:r w:rsidR="006A3A3E" w:rsidRPr="00422589">
        <w:rPr>
          <w:rFonts w:ascii="Times New Roman" w:eastAsia="Times New Roman" w:hAnsi="Times New Roman" w:cs="Times New Roman"/>
          <w:bCs/>
          <w:noProof/>
          <w:sz w:val="24"/>
          <w:szCs w:val="24"/>
          <w:lang w:eastAsia="es-EC"/>
        </w:rPr>
        <w:t>(Brar et al., 2006)</w:t>
      </w:r>
      <w:r w:rsidR="006A3A3E" w:rsidRPr="00422589">
        <w:rPr>
          <w:rStyle w:val="Refdenotaalpie"/>
          <w:rFonts w:ascii="Times New Roman" w:eastAsia="Times New Roman" w:hAnsi="Times New Roman" w:cs="Times New Roman"/>
          <w:bCs/>
          <w:sz w:val="24"/>
          <w:szCs w:val="24"/>
          <w:lang w:eastAsia="es-EC"/>
        </w:rPr>
        <w:fldChar w:fldCharType="end"/>
      </w:r>
      <w:r w:rsidR="00894DBE" w:rsidRPr="00422589">
        <w:rPr>
          <w:rFonts w:ascii="Times New Roman" w:eastAsia="Times New Roman" w:hAnsi="Times New Roman" w:cs="Times New Roman"/>
          <w:bCs/>
          <w:sz w:val="24"/>
          <w:szCs w:val="24"/>
          <w:lang w:eastAsia="es-EC"/>
        </w:rPr>
        <w:t>.</w:t>
      </w:r>
      <w:r w:rsidRPr="00422589">
        <w:rPr>
          <w:rFonts w:ascii="Times New Roman" w:eastAsia="Times New Roman" w:hAnsi="Times New Roman" w:cs="Times New Roman"/>
          <w:bCs/>
          <w:sz w:val="24"/>
          <w:szCs w:val="24"/>
          <w:lang w:eastAsia="es-EC"/>
        </w:rPr>
        <w:t xml:space="preserve"> </w:t>
      </w:r>
    </w:p>
    <w:p w14:paraId="58FDB9B6" w14:textId="77777777" w:rsidR="006962EC" w:rsidRPr="00422589" w:rsidRDefault="006962EC" w:rsidP="00D2358E">
      <w:pPr>
        <w:pStyle w:val="Ttulo4"/>
      </w:pPr>
      <w:bookmarkStart w:id="30" w:name="_Toc71614508"/>
      <w:r w:rsidRPr="00422589">
        <w:t>3.2.4. Petróleo químico y microbiano</w:t>
      </w:r>
      <w:bookmarkEnd w:id="30"/>
      <w:r w:rsidRPr="00422589">
        <w:t xml:space="preserve"> </w:t>
      </w:r>
    </w:p>
    <w:p w14:paraId="18CA587B" w14:textId="6533E263"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El petróleo en los últimos años cumple un papel importante en la economía del país, y del mundo entero con un incremento continuo de la demanda de energía. Los yacimientos del petróleo se han visto destruidos por la mano del hombre debido a la contaminación ambiental que produce este en ellos, para recuperar los yacimientos se requiere de una alta rentabilidad del petróleo crudo</w:t>
      </w:r>
      <w:r w:rsidR="00C30E3C"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{"citationItems":[{"id":"ITEM-1","itemData":{"DOI":"10.1016/j.jhazmat.2020.122160","ISSN":"18733336","PMID":"31999958","abstract":"An oxygen-constrained system of crude oil reservoir environment was constructed to stimulate the growth of indigenous microbes, such as petroleum hydrocarbon-degrading bacteria. Addition of nitrogen and phosphorus sources was investigated for the growth of petroleum hydrocarbon-degrading bacteria. The results show that nitrates and phosphates stimulated the growth of the bacteria and promoted the biodegradation of crude oil as the sole carbon source in this process. The minimum surface tension was 29.63 mN/m when the amounts of the nitrogen (NaNO3: NH42SO4 = 2:1) and phosphorus (KH2PO4: NaH2PO4 = 5:2) sources added were 0.8 wt% and 1.4 wt%, respectively. Furthermore, the dominant petroleum hydrocarbon-degrading bacteria were shifted from Arcobacter in production water to Pseudomonas after the first subculture and then to Bacillus after the sixth subculture. The heteroatom groups in the crude oil were biodegraded simultaneously with normal alkanes and alkyl cyclohexanes. Addition of the nutrients resulted in microbial growth, microbial community shift, and enhanced microbial degradation.","author":[{"dropping-particle":"","family":"Li","given":"Hailan","non-dropping-particle":"","parse-names":false,"suffix":""},{"dropping-particle":"","family":"Lai","given":"Ruiqiu","non-dropping-particle":"","parse-names":false,"suffix":""},{"dropping-particle":"","family":"Jin","given":"Yulin","non-dropping-particle":"","parse-names":false,"suffix":""},{"dropping-particle":"","family":"Fang","given":"Xinxiang","non-dropping-particle":"","parse-names":false,"suffix":""},{"dropping-particle":"","family":"Cui","given":"Kai","non-dropping-particle":"","parse-names":false,"suffix":""},{"dropping-particle":"","family":"Sun","given":"Shanshan","non-dropping-particle":"","parse-names":false,"suffix":""},{"dropping-particle":"","family":"Gong","given":"Yejing","non-dropping-particle":"","parse-names":false,"suffix":""},{"dropping-particle":"","family":"Li","given":"Haonan","non-dropping-particle":"","parse-names":false,"suffix":""},{"dropping-particle":"","family":"Zhang","given":"Zhongzhi","non-dropping-particle":"","parse-names":false,"suffix":""},{"dropping-particle":"","family":"Zhang","given":"Guangqing","non-dropping-particle":"","parse-names":false,"suffix":""},{"dropping-particle":"","family":"Zhang","given":"Zhiyong","non-dropping-particle":"","parse-names":false,"suffix":""}],"container-title":"Journal of Hazardous Materials","id":"ITEM-1","issue":"December 2019","issued":{"date-parts":[["2020"]]},"page":"122160","publisher":"Elsevier","title":"Directional culture of petroleum hydrocarbon degrading bacteria for enhancing crude oil recovery","type":"article-journal","volume":"390"},"uris":["http://www.mendeley.com/documents/?uuid=7291d72f-585f-4c92-8e94-570ad86c39a1"]}],"mendeley":{"formattedCitation":"(Li et al., 2020)","plainTextFormattedCitation":"(Li et al., 2020)","previouslyFormattedCitation":"(Li et al., 2020)"},"properties":{"noteIndex":0},"schema":"https://github.com/citation-style-language/schema/raw/master/csl-citation.json"}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(Li et al., 2020)</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w:t>
      </w:r>
    </w:p>
    <w:p w14:paraId="25B12699" w14:textId="136679A0" w:rsidR="006962EC" w:rsidRPr="00422589" w:rsidRDefault="006962EC" w:rsidP="00D2358E">
      <w:pPr>
        <w:spacing w:line="360" w:lineRule="auto"/>
        <w:jc w:val="both"/>
        <w:rPr>
          <w:rFonts w:ascii="Times New Roman" w:eastAsia="Times New Roman" w:hAnsi="Times New Roman" w:cs="Times New Roman"/>
          <w:color w:val="0D0D0D" w:themeColor="text1" w:themeTint="F2"/>
          <w:sz w:val="24"/>
          <w:szCs w:val="24"/>
          <w:lang w:eastAsia="es-MX"/>
        </w:rPr>
      </w:pPr>
      <w:r w:rsidRPr="00422589">
        <w:rPr>
          <w:rFonts w:ascii="Times New Roman" w:hAnsi="Times New Roman" w:cs="Times New Roman"/>
          <w:sz w:val="24"/>
          <w:szCs w:val="24"/>
        </w:rPr>
        <w:lastRenderedPageBreak/>
        <w:t>En los últimos años,</w:t>
      </w:r>
      <w:r w:rsidR="00BC619A" w:rsidRPr="00422589">
        <w:rPr>
          <w:rFonts w:ascii="Times New Roman" w:hAnsi="Times New Roman" w:cs="Times New Roman"/>
          <w:sz w:val="24"/>
          <w:szCs w:val="24"/>
        </w:rPr>
        <w:t xml:space="preserve"> los canales de aguas han evolucionado de una forma insuperable</w:t>
      </w:r>
      <w:r w:rsidRPr="00422589">
        <w:rPr>
          <w:rFonts w:ascii="Times New Roman" w:hAnsi="Times New Roman" w:cs="Times New Roman"/>
          <w:sz w:val="24"/>
          <w:szCs w:val="24"/>
        </w:rPr>
        <w:t xml:space="preserve">, en composición con una práctica mejorada del esquema de </w:t>
      </w:r>
      <w:r w:rsidRPr="00422589">
        <w:rPr>
          <w:rFonts w:ascii="Times New Roman" w:hAnsi="Times New Roman" w:cs="Times New Roman"/>
          <w:color w:val="0D0D0D" w:themeColor="text1" w:themeTint="F2"/>
          <w:sz w:val="24"/>
          <w:szCs w:val="24"/>
        </w:rPr>
        <w:t>pozo</w:t>
      </w:r>
      <w:r w:rsidRPr="00422589">
        <w:rPr>
          <w:rFonts w:ascii="Times New Roman" w:hAnsi="Times New Roman" w:cs="Times New Roman"/>
          <w:color w:val="0D0D0D" w:themeColor="text1" w:themeTint="F2"/>
        </w:rPr>
        <w:t xml:space="preserve"> </w:t>
      </w:r>
      <w:r w:rsidRPr="00422589">
        <w:rPr>
          <w:rFonts w:ascii="Times New Roman" w:eastAsia="Times New Roman" w:hAnsi="Times New Roman" w:cs="Times New Roman"/>
          <w:color w:val="0D0D0D" w:themeColor="text1" w:themeTint="F2"/>
          <w:sz w:val="24"/>
          <w:szCs w:val="24"/>
          <w:lang w:eastAsia="es-MX"/>
        </w:rPr>
        <w:t>y los métodos de recuperación de petróleo químico y microbiano, es la principal explotación de métodos para campos petrolíferos de baja filtración. Comparado con las nuevas tecnologías de recuperación de petróleo terciario, recuperación de petróleo mejorada microbiana (MEOR) se cree que es un producto  que genera ganancias económicas  y ecológicas con una tecnología de recuperación de petróleo terciario y generado una estadística alta en los últimos años</w:t>
      </w:r>
      <w:r w:rsidR="00C30E3C" w:rsidRPr="00422589">
        <w:rPr>
          <w:rFonts w:ascii="Times New Roman" w:eastAsia="Times New Roman" w:hAnsi="Times New Roman" w:cs="Times New Roman"/>
          <w:color w:val="0D0D0D" w:themeColor="text1" w:themeTint="F2"/>
          <w:sz w:val="24"/>
          <w:szCs w:val="24"/>
          <w:lang w:eastAsia="es-MX"/>
        </w:rPr>
        <w:t xml:space="preserve"> </w:t>
      </w:r>
      <w:r w:rsidR="006A3A3E" w:rsidRPr="00422589">
        <w:rPr>
          <w:rStyle w:val="Refdenotaalpie"/>
          <w:rFonts w:ascii="Times New Roman" w:eastAsia="Times New Roman" w:hAnsi="Times New Roman" w:cs="Times New Roman"/>
          <w:color w:val="0D0D0D" w:themeColor="text1" w:themeTint="F2"/>
          <w:sz w:val="24"/>
          <w:szCs w:val="24"/>
          <w:lang w:eastAsia="es-MX"/>
        </w:rPr>
        <w:fldChar w:fldCharType="begin" w:fldLock="1"/>
      </w:r>
      <w:r w:rsidR="002F69A9" w:rsidRPr="00422589">
        <w:rPr>
          <w:rFonts w:ascii="Times New Roman" w:eastAsia="Times New Roman" w:hAnsi="Times New Roman" w:cs="Times New Roman"/>
          <w:color w:val="0D0D0D" w:themeColor="text1" w:themeTint="F2"/>
          <w:sz w:val="24"/>
          <w:szCs w:val="24"/>
          <w:lang w:eastAsia="es-MX"/>
        </w:rPr>
        <w:instrText>ADDIN CSL_CITATION {"citationItems":[{"id":"ITEM-1","itemData":{"DOI":"10.1016/j.jhazmat.2020.122160","ISSN":"18733336","PMID":"31999958","abstract":"An oxygen-constrained system of crude oil reservoir environment was constructed to stimulate the growth of indigenous microbes, such as petroleum hydrocarbon-degrading bacteria. Addition of nitrogen and phosphorus sources was investigated for the growth of petroleum hydrocarbon-degrading bacteria. The results show that nitrates and phosphates stimulated the growth of the bacteria and promoted the biodegradation of crude oil as the sole carbon source in this process. The minimum surface tension was 29.63 mN/m when the amounts of the nitrogen (NaNO3: NH42SO4 = 2:1) and phosphorus (KH2PO4: NaH2PO4 = 5:2) sources added were 0.8 wt% and 1.4 wt%, respectively. Furthermore, the dominant petroleum hydrocarbon-degrading bacteria were shifted from Arcobacter in production water to Pseudomonas after the first subculture and then to Bacillus after the sixth subculture. The heteroatom groups in the crude oil were biodegraded simultaneously with normal alkanes and alkyl cyclohexanes. Addition of the nutrients resulted in microbial growth, microbial community shift, and enhanced microbial degradation.","author":[{"dropping-particle":"","family":"Li","given":"Hailan","non-dropping-particle":"","parse-names":false,"suffix":""},{"dropping-particle":"","family":"Lai","given":"Ruiqiu","non-dropping-particle":"","parse-names":false,"suffix":""},{"dropping-particle":"","family":"Jin","given":"Yulin","non-dropping-particle":"","parse-names":false,"suffix":""},{"dropping-particle":"","family":"Fang","given":"Xinxiang","non-dropping-particle":"","parse-names":false,"suffix":""},{"dropping-particle":"","family":"Cui","given":"Kai","non-dropping-particle":"","parse-names":false,"suffix":""},{"dropping-particle":"","family":"Sun","given":"Shanshan","non-dropping-particle":"","parse-names":false,"suffix":""},{"dropping-particle":"","family":"Gong","given":"Yejing","non-dropping-particle":"","parse-names":false,"suffix":""},{"dropping-particle":"","family":"Li","given":"Haonan","non-dropping-particle":"","parse-names":false,"suffix":""},{"dropping-particle":"","family":"Zhang","given":"Zhongzhi","non-dropping-particle":"","parse-names":false,"suffix":""},{"dropping-particle":"","family":"Zhang","given":"Guangqing","non-dropping-particle":"","parse-names":false,"suffix":""},{"dropping-particle":"","family":"Zhang","given":"Zhiyong","non-dropping-particle":"","parse-names":false,"suffix":""}],"container-title":"Journal of Hazardous Materials","id":"ITEM-1","issue":"December 2019","issued":{"date-parts":[["2020"]]},"page":"122160","publisher":"Elsevier","title":"Directional culture of petroleum hydrocarbon degrading bacteria for enhancing crude oil recovery","type":"article-journal","volume":"390"},"uris":["http://www.mendeley.com/documents/?uuid=7291d72f-585f-4c92-8e94-570ad86c39a1"]}],"mendeley":{"formattedCitation":"(Li et al., 2020)","plainTextFormattedCitation":"(Li et al., 2020)","previouslyFormattedCitation":"(Li et al., 2020)"},"properties":{"noteIndex":0},"schema":"https://github.com/citation-style-language/schema/raw/master/csl-citation.json"}</w:instrText>
      </w:r>
      <w:r w:rsidR="006A3A3E" w:rsidRPr="00422589">
        <w:rPr>
          <w:rStyle w:val="Refdenotaalpie"/>
          <w:rFonts w:ascii="Times New Roman" w:eastAsia="Times New Roman" w:hAnsi="Times New Roman" w:cs="Times New Roman"/>
          <w:color w:val="0D0D0D" w:themeColor="text1" w:themeTint="F2"/>
          <w:sz w:val="24"/>
          <w:szCs w:val="24"/>
          <w:lang w:eastAsia="es-MX"/>
        </w:rPr>
        <w:fldChar w:fldCharType="separate"/>
      </w:r>
      <w:r w:rsidR="006A3A3E" w:rsidRPr="00422589">
        <w:rPr>
          <w:rFonts w:ascii="Times New Roman" w:eastAsia="Times New Roman" w:hAnsi="Times New Roman" w:cs="Times New Roman"/>
          <w:noProof/>
          <w:color w:val="0D0D0D" w:themeColor="text1" w:themeTint="F2"/>
          <w:sz w:val="24"/>
          <w:szCs w:val="24"/>
          <w:lang w:eastAsia="es-MX"/>
        </w:rPr>
        <w:t>(Li et al., 2020)</w:t>
      </w:r>
      <w:r w:rsidR="006A3A3E" w:rsidRPr="00422589">
        <w:rPr>
          <w:rStyle w:val="Refdenotaalpie"/>
          <w:rFonts w:ascii="Times New Roman" w:eastAsia="Times New Roman" w:hAnsi="Times New Roman" w:cs="Times New Roman"/>
          <w:color w:val="0D0D0D" w:themeColor="text1" w:themeTint="F2"/>
          <w:sz w:val="24"/>
          <w:szCs w:val="24"/>
          <w:lang w:eastAsia="es-MX"/>
        </w:rPr>
        <w:fldChar w:fldCharType="end"/>
      </w:r>
      <w:r w:rsidRPr="00422589">
        <w:rPr>
          <w:rFonts w:ascii="Times New Roman" w:eastAsia="Times New Roman" w:hAnsi="Times New Roman" w:cs="Times New Roman"/>
          <w:color w:val="0D0D0D" w:themeColor="text1" w:themeTint="F2"/>
          <w:sz w:val="24"/>
          <w:szCs w:val="24"/>
          <w:lang w:eastAsia="es-MX"/>
        </w:rPr>
        <w:t>.</w:t>
      </w:r>
    </w:p>
    <w:p w14:paraId="1822931A" w14:textId="77777777" w:rsidR="006962EC" w:rsidRPr="00422589" w:rsidRDefault="006962EC" w:rsidP="00D2358E">
      <w:pPr>
        <w:pStyle w:val="Ttulo3"/>
      </w:pPr>
      <w:bookmarkStart w:id="31" w:name="_Toc71614509"/>
      <w:r w:rsidRPr="00422589">
        <w:t>3.2. Medios de cultivos</w:t>
      </w:r>
      <w:bookmarkEnd w:id="31"/>
      <w:r w:rsidRPr="00422589">
        <w:t xml:space="preserve"> </w:t>
      </w:r>
    </w:p>
    <w:p w14:paraId="6DDF6FF8" w14:textId="4BB65E68" w:rsidR="00894DBE" w:rsidRPr="00422589" w:rsidRDefault="00894DBE" w:rsidP="00D2358E">
      <w:pPr>
        <w:spacing w:after="200" w:line="360" w:lineRule="auto"/>
        <w:jc w:val="both"/>
        <w:rPr>
          <w:rFonts w:ascii="Times New Roman" w:hAnsi="Times New Roman" w:cs="Times New Roman"/>
          <w:sz w:val="24"/>
          <w:szCs w:val="24"/>
        </w:rPr>
      </w:pPr>
      <w:r w:rsidRPr="00422589">
        <w:rPr>
          <w:rFonts w:ascii="Times New Roman" w:hAnsi="Times New Roman" w:cs="Times New Roman"/>
          <w:sz w:val="24"/>
          <w:szCs w:val="24"/>
        </w:rPr>
        <w:t>El</w:t>
      </w:r>
      <w:r w:rsidR="006962EC" w:rsidRPr="00422589">
        <w:rPr>
          <w:rFonts w:ascii="Times New Roman" w:hAnsi="Times New Roman" w:cs="Times New Roman"/>
          <w:sz w:val="24"/>
          <w:szCs w:val="24"/>
        </w:rPr>
        <w:t xml:space="preserve"> medio de cultivo es un conjunto equitativo de nutrientes, factores de crecimientos y de varios componentes que estos dos juntos crea condiciones necesarias para la evolución del microorganismo en el laboratorio. La variedad metabólica es enorme, por ende, su variedad de medios de cultivos son amplios, y no existe un medio de cultivo universal acorde para los diversos microorganismos cultivables en el laboratorio</w:t>
      </w:r>
      <w:r w:rsidR="00C30E3C"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{"citationItems":[{"id":"ITEM-1","itemData":{"author":[{"dropping-particle":"","family":"MARÍA JOSÉ AGUIRRE ZAMBRANO","given":"","non-dropping-particle":"","parse-names":false,"suffix":""}],"container-title":"Tesis","id":"ITEM-1","issued":{"date-parts":[["2018"]]},"title":"CARACTERIZACIÓN BIOTECNOLÓGICA DE BACTERIAS AISLADAS DE AGUAS TERMALES DEL CANTÓN BAÑOS Y SUS POSIBLES APLICACIONES INDUSTRIALES","type":"article-journal"},"uris":["http://www.mendeley.com/documents/?uuid=447ca31b-5a43-4794-83f3-afb19d3d84b8"]}],"mendeley":{"formattedCitation":"(MARÍA JOSÉ AGUIRRE ZAMBRANO, 2018)","manualFormatting":"(María Aguirre, 2018)","plainTextFormattedCitation":"(MARÍA JOSÉ AGUIRRE ZAMBRANO, 2018)","previouslyFormattedCitation":"(MARÍA JOSÉ AGUIRRE ZAMBRANO, 2018)"},"properties":{"noteIndex":0},"schema":"https://github.com/citation-style-language/schema/raw/master/csl-citation.json"}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BC619A" w:rsidRPr="00422589">
        <w:rPr>
          <w:rFonts w:ascii="Times New Roman" w:hAnsi="Times New Roman" w:cs="Times New Roman"/>
          <w:noProof/>
          <w:sz w:val="24"/>
          <w:szCs w:val="24"/>
        </w:rPr>
        <w:t>(M</w:t>
      </w:r>
      <w:r w:rsidR="00275F96" w:rsidRPr="00422589">
        <w:rPr>
          <w:rFonts w:ascii="Times New Roman" w:hAnsi="Times New Roman" w:cs="Times New Roman"/>
          <w:noProof/>
          <w:sz w:val="24"/>
          <w:szCs w:val="24"/>
        </w:rPr>
        <w:t>aría</w:t>
      </w:r>
      <w:r w:rsidR="00BC619A" w:rsidRPr="00422589">
        <w:rPr>
          <w:rFonts w:ascii="Times New Roman" w:hAnsi="Times New Roman" w:cs="Times New Roman"/>
          <w:noProof/>
          <w:sz w:val="24"/>
          <w:szCs w:val="24"/>
        </w:rPr>
        <w:t xml:space="preserve"> A</w:t>
      </w:r>
      <w:r w:rsidR="00275F96" w:rsidRPr="00422589">
        <w:rPr>
          <w:rFonts w:ascii="Times New Roman" w:hAnsi="Times New Roman" w:cs="Times New Roman"/>
          <w:noProof/>
          <w:sz w:val="24"/>
          <w:szCs w:val="24"/>
        </w:rPr>
        <w:t>guirre</w:t>
      </w:r>
      <w:r w:rsidR="006A3A3E" w:rsidRPr="00422589">
        <w:rPr>
          <w:rFonts w:ascii="Times New Roman" w:hAnsi="Times New Roman" w:cs="Times New Roman"/>
          <w:noProof/>
          <w:sz w:val="24"/>
          <w:szCs w:val="24"/>
        </w:rPr>
        <w:t>, 2018)</w:t>
      </w:r>
      <w:r w:rsidR="006A3A3E" w:rsidRPr="00422589">
        <w:rPr>
          <w:rStyle w:val="Refdenotaalpie"/>
          <w:rFonts w:ascii="Times New Roman" w:hAnsi="Times New Roman" w:cs="Times New Roman"/>
          <w:sz w:val="24"/>
          <w:szCs w:val="24"/>
        </w:rPr>
        <w:fldChar w:fldCharType="end"/>
      </w:r>
      <w:r w:rsidR="00EB6255" w:rsidRPr="00422589">
        <w:rPr>
          <w:rFonts w:ascii="Times New Roman" w:hAnsi="Times New Roman" w:cs="Times New Roman"/>
          <w:sz w:val="24"/>
          <w:szCs w:val="24"/>
        </w:rPr>
        <w:t>.</w:t>
      </w:r>
    </w:p>
    <w:p w14:paraId="0E59C810" w14:textId="77777777" w:rsidR="006962EC" w:rsidRPr="00422589" w:rsidRDefault="006962EC" w:rsidP="00D2358E">
      <w:pPr>
        <w:pStyle w:val="Ttulo4"/>
      </w:pPr>
      <w:bookmarkStart w:id="32" w:name="_Toc71614510"/>
      <w:r w:rsidRPr="00422589">
        <w:t>3.2.1. Tipos de medios de cultivo</w:t>
      </w:r>
      <w:bookmarkEnd w:id="32"/>
      <w:r w:rsidRPr="00422589">
        <w:t xml:space="preserve"> </w:t>
      </w:r>
    </w:p>
    <w:p w14:paraId="255CD06D" w14:textId="77777777" w:rsidR="006962EC" w:rsidRPr="00422589" w:rsidRDefault="006962EC" w:rsidP="00D2358E">
      <w:pPr>
        <w:pStyle w:val="Ttulo5"/>
        <w:ind w:left="0"/>
      </w:pPr>
      <w:bookmarkStart w:id="33" w:name="_Toc71614511"/>
      <w:r w:rsidRPr="00422589">
        <w:t>3.2.1.1. De acuerdo a la función del estado físico</w:t>
      </w:r>
      <w:bookmarkEnd w:id="33"/>
      <w:r w:rsidRPr="00422589">
        <w:t xml:space="preserve"> </w:t>
      </w:r>
    </w:p>
    <w:p w14:paraId="74B4B6EE" w14:textId="1A092CB6" w:rsidR="006962EC" w:rsidRPr="00422589" w:rsidRDefault="006962EC" w:rsidP="00D2358E">
      <w:pPr>
        <w:spacing w:after="200" w:line="360" w:lineRule="auto"/>
        <w:jc w:val="both"/>
        <w:rPr>
          <w:rFonts w:ascii="Times New Roman" w:hAnsi="Times New Roman" w:cs="Times New Roman"/>
          <w:sz w:val="24"/>
          <w:szCs w:val="24"/>
        </w:rPr>
      </w:pPr>
      <w:r w:rsidRPr="00422589">
        <w:rPr>
          <w:rFonts w:ascii="Times New Roman" w:hAnsi="Times New Roman" w:cs="Times New Roman"/>
          <w:b/>
          <w:sz w:val="24"/>
          <w:szCs w:val="24"/>
        </w:rPr>
        <w:t xml:space="preserve">Solidos. </w:t>
      </w:r>
      <w:r w:rsidRPr="00422589">
        <w:rPr>
          <w:rFonts w:ascii="Times New Roman" w:hAnsi="Times New Roman" w:cs="Times New Roman"/>
          <w:sz w:val="24"/>
          <w:szCs w:val="24"/>
        </w:rPr>
        <w:t>En la composición debe incluirse al agente solidificante que no es adquirible para los microorganismos, y esto se vuelven útiles para el crecimiento, aislamiento y para la obtención de cultivos puros, y estos se les coloca en cajas Petri, y sus células toman forma de colonias.</w:t>
      </w:r>
      <w:r w:rsidR="00EB6255" w:rsidRPr="00422589">
        <w:rPr>
          <w:rFonts w:ascii="Times New Roman" w:hAnsi="Times New Roman" w:cs="Times New Roman"/>
          <w:sz w:val="24"/>
          <w:szCs w:val="24"/>
        </w:rPr>
        <w:t xml:space="preserve"> </w:t>
      </w:r>
      <w:r w:rsidR="00EB6255"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{"citationItems":[{"id":"ITEM-1","itemData":{"author":[{"dropping-particle":"","family":"MARÍA JOSÉ AGUIRRE ZAMBRANO","given":"","non-dropping-particle":"","parse-names":false,"suffix":""}],"container-title":"Tesis","id":"ITEM-1","issued":{"date-parts":[["2018"]]},"title":"CARACTERIZACIÓN BIOTECNOLÓGICA DE BACTERIAS AISLADAS DE AGUAS TERMALES DEL CANTÓN BAÑOS Y SUS POSIBLES APLICACIONES INDUSTRIALES","type":"article-journal"},"uris":["http://www.mendeley.com/documents/?uuid=447ca31b-5a43-4794-83f3-afb19d3d84b8"]}],"mendeley":{"formattedCitation":"(MARÍA JOSÉ AGUIRRE ZAMBRANO, 2018)","manualFormatting":"(María Aguirre, 2018)","plainTextFormattedCitation":"(MARÍA JOSÉ AGUIRRE ZAMBRANO, 2018)","previouslyFormattedCitation":"(MARÍA JOSÉ AGUIRRE ZAMBRANO, 2018)"},"properties":{"noteIndex":0},"schema":"https://github.com/citation-style-language/schema/raw/master/csl-citation.json"}</w:instrText>
      </w:r>
      <w:r w:rsidR="00EB6255" w:rsidRPr="00422589">
        <w:rPr>
          <w:rStyle w:val="Refdenotaalpie"/>
          <w:rFonts w:ascii="Times New Roman" w:hAnsi="Times New Roman" w:cs="Times New Roman"/>
          <w:sz w:val="24"/>
          <w:szCs w:val="24"/>
        </w:rPr>
        <w:fldChar w:fldCharType="separate"/>
      </w:r>
      <w:r w:rsidR="00EB6255" w:rsidRPr="00422589">
        <w:rPr>
          <w:rFonts w:ascii="Times New Roman" w:hAnsi="Times New Roman" w:cs="Times New Roman"/>
          <w:noProof/>
          <w:sz w:val="24"/>
          <w:szCs w:val="24"/>
        </w:rPr>
        <w:t>(M</w:t>
      </w:r>
      <w:r w:rsidR="00275F96" w:rsidRPr="00422589">
        <w:rPr>
          <w:rFonts w:ascii="Times New Roman" w:hAnsi="Times New Roman" w:cs="Times New Roman"/>
          <w:noProof/>
          <w:sz w:val="24"/>
          <w:szCs w:val="24"/>
        </w:rPr>
        <w:t>aría</w:t>
      </w:r>
      <w:r w:rsidR="00EB6255" w:rsidRPr="00422589">
        <w:rPr>
          <w:rFonts w:ascii="Times New Roman" w:hAnsi="Times New Roman" w:cs="Times New Roman"/>
          <w:noProof/>
          <w:sz w:val="24"/>
          <w:szCs w:val="24"/>
        </w:rPr>
        <w:t xml:space="preserve"> A</w:t>
      </w:r>
      <w:r w:rsidR="00275F96" w:rsidRPr="00422589">
        <w:rPr>
          <w:rFonts w:ascii="Times New Roman" w:hAnsi="Times New Roman" w:cs="Times New Roman"/>
          <w:noProof/>
          <w:sz w:val="24"/>
          <w:szCs w:val="24"/>
        </w:rPr>
        <w:t>guirre</w:t>
      </w:r>
      <w:r w:rsidR="00EB6255" w:rsidRPr="00422589">
        <w:rPr>
          <w:rFonts w:ascii="Times New Roman" w:hAnsi="Times New Roman" w:cs="Times New Roman"/>
          <w:noProof/>
          <w:sz w:val="24"/>
          <w:szCs w:val="24"/>
        </w:rPr>
        <w:t>, 2018)</w:t>
      </w:r>
      <w:r w:rsidR="00EB6255" w:rsidRPr="00422589">
        <w:rPr>
          <w:rStyle w:val="Refdenotaalpie"/>
          <w:rFonts w:ascii="Times New Roman" w:hAnsi="Times New Roman" w:cs="Times New Roman"/>
          <w:sz w:val="24"/>
          <w:szCs w:val="24"/>
        </w:rPr>
        <w:fldChar w:fldCharType="end"/>
      </w:r>
    </w:p>
    <w:p w14:paraId="53DABC09" w14:textId="1AF455FF" w:rsidR="006962EC" w:rsidRPr="00422589" w:rsidRDefault="006962EC" w:rsidP="00D2358E">
      <w:pPr>
        <w:spacing w:after="200" w:line="360" w:lineRule="auto"/>
        <w:jc w:val="both"/>
        <w:rPr>
          <w:rFonts w:ascii="Times New Roman" w:hAnsi="Times New Roman" w:cs="Times New Roman"/>
          <w:sz w:val="24"/>
          <w:szCs w:val="24"/>
        </w:rPr>
      </w:pPr>
      <w:r w:rsidRPr="00422589">
        <w:rPr>
          <w:rFonts w:ascii="Times New Roman" w:hAnsi="Times New Roman" w:cs="Times New Roman"/>
          <w:b/>
          <w:sz w:val="24"/>
          <w:szCs w:val="24"/>
        </w:rPr>
        <w:t xml:space="preserve">Semisólidos. </w:t>
      </w:r>
      <w:r w:rsidRPr="00422589">
        <w:rPr>
          <w:rFonts w:ascii="Times New Roman" w:hAnsi="Times New Roman" w:cs="Times New Roman"/>
          <w:sz w:val="24"/>
          <w:szCs w:val="24"/>
        </w:rPr>
        <w:t xml:space="preserve">Se utilizan para observar el metabolismo y su propagación para la obtención de bacterias anaeróbicas. </w:t>
      </w:r>
      <w:r w:rsidR="00EB6255"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{"citationItems":[{"id":"ITEM-1","itemData":{"author":[{"dropping-particle":"","family":"MARÍA JOSÉ AGUIRRE ZAMBRANO","given":"","non-dropping-particle":"","parse-names":false,"suffix":""}],"container-title":"Tesis","id":"ITEM-1","issued":{"date-parts":[["2018"]]},"title":"CARACTERIZACIÓN BIOTECNOLÓGICA DE BACTERIAS AISLADAS DE AGUAS TERMALES DEL CANTÓN BAÑOS Y SUS POSIBLES APLICACIONES INDUSTRIALES","type":"article-journal"},"uris":["http://www.mendeley.com/documents/?uuid=447ca31b-5a43-4794-83f3-afb19d3d84b8"]}],"mendeley":{"formattedCitation":"(MARÍA JOSÉ AGUIRRE ZAMBRANO, 2018)","manualFormatting":"(María Aguirre, 2018)","plainTextFormattedCitation":"(MARÍA JOSÉ AGUIRRE ZAMBRANO, 2018)","previouslyFormattedCitation":"(MARÍA JOSÉ AGUIRRE ZAMBRANO, 2018)"},"properties":{"noteIndex":0},"schema":"https://github.com/citation-style-language/schema/raw/master/csl-citation.json"}</w:instrText>
      </w:r>
      <w:r w:rsidR="00EB6255" w:rsidRPr="00422589">
        <w:rPr>
          <w:rStyle w:val="Refdenotaalpie"/>
          <w:rFonts w:ascii="Times New Roman" w:hAnsi="Times New Roman" w:cs="Times New Roman"/>
          <w:sz w:val="24"/>
          <w:szCs w:val="24"/>
        </w:rPr>
        <w:fldChar w:fldCharType="separate"/>
      </w:r>
      <w:r w:rsidR="00EB6255" w:rsidRPr="00422589">
        <w:rPr>
          <w:rFonts w:ascii="Times New Roman" w:hAnsi="Times New Roman" w:cs="Times New Roman"/>
          <w:noProof/>
          <w:sz w:val="24"/>
          <w:szCs w:val="24"/>
        </w:rPr>
        <w:t>(M</w:t>
      </w:r>
      <w:r w:rsidR="00275F96" w:rsidRPr="00422589">
        <w:rPr>
          <w:rFonts w:ascii="Times New Roman" w:hAnsi="Times New Roman" w:cs="Times New Roman"/>
          <w:noProof/>
          <w:sz w:val="24"/>
          <w:szCs w:val="24"/>
        </w:rPr>
        <w:t>aría</w:t>
      </w:r>
      <w:r w:rsidR="00EB6255" w:rsidRPr="00422589">
        <w:rPr>
          <w:rFonts w:ascii="Times New Roman" w:hAnsi="Times New Roman" w:cs="Times New Roman"/>
          <w:noProof/>
          <w:sz w:val="24"/>
          <w:szCs w:val="24"/>
        </w:rPr>
        <w:t xml:space="preserve"> A</w:t>
      </w:r>
      <w:r w:rsidR="00275F96" w:rsidRPr="00422589">
        <w:rPr>
          <w:rFonts w:ascii="Times New Roman" w:hAnsi="Times New Roman" w:cs="Times New Roman"/>
          <w:noProof/>
          <w:sz w:val="24"/>
          <w:szCs w:val="24"/>
        </w:rPr>
        <w:t>guirre</w:t>
      </w:r>
      <w:r w:rsidR="00EB6255" w:rsidRPr="00422589">
        <w:rPr>
          <w:rFonts w:ascii="Times New Roman" w:hAnsi="Times New Roman" w:cs="Times New Roman"/>
          <w:noProof/>
          <w:sz w:val="24"/>
          <w:szCs w:val="24"/>
        </w:rPr>
        <w:t>, 2018)</w:t>
      </w:r>
      <w:r w:rsidR="00EB6255"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p>
    <w:p w14:paraId="096C9956" w14:textId="10A6C6B7" w:rsidR="006962EC" w:rsidRPr="00422589" w:rsidRDefault="006962EC" w:rsidP="00D2358E">
      <w:pPr>
        <w:spacing w:after="200" w:line="360" w:lineRule="auto"/>
        <w:jc w:val="both"/>
        <w:rPr>
          <w:rFonts w:ascii="Times New Roman" w:hAnsi="Times New Roman" w:cs="Times New Roman"/>
          <w:sz w:val="24"/>
          <w:szCs w:val="24"/>
        </w:rPr>
      </w:pPr>
      <w:r w:rsidRPr="00422589">
        <w:rPr>
          <w:rFonts w:ascii="Times New Roman" w:hAnsi="Times New Roman" w:cs="Times New Roman"/>
          <w:b/>
          <w:sz w:val="24"/>
          <w:szCs w:val="24"/>
        </w:rPr>
        <w:t xml:space="preserve">Líquidos. </w:t>
      </w:r>
      <w:r w:rsidRPr="00422589">
        <w:rPr>
          <w:rFonts w:ascii="Times New Roman" w:hAnsi="Times New Roman" w:cs="Times New Roman"/>
          <w:sz w:val="24"/>
          <w:szCs w:val="24"/>
        </w:rPr>
        <w:t xml:space="preserve">También conocidos como caldos, intervienen en la propagación del microorganismo, son colocados </w:t>
      </w:r>
      <w:r w:rsidR="00C30E3C" w:rsidRPr="00422589">
        <w:rPr>
          <w:rFonts w:ascii="Times New Roman" w:hAnsi="Times New Roman" w:cs="Times New Roman"/>
          <w:sz w:val="24"/>
          <w:szCs w:val="24"/>
        </w:rPr>
        <w:t>en un</w:t>
      </w:r>
      <w:r w:rsidRPr="00422589">
        <w:rPr>
          <w:rFonts w:ascii="Times New Roman" w:hAnsi="Times New Roman" w:cs="Times New Roman"/>
          <w:sz w:val="24"/>
          <w:szCs w:val="24"/>
        </w:rPr>
        <w:t xml:space="preserve"> tubo y su incremento bacteriano se observa por enturbiamiento.</w:t>
      </w:r>
      <w:r w:rsidR="00441E9C" w:rsidRPr="00422589">
        <w:rPr>
          <w:rFonts w:ascii="Times New Roman" w:hAnsi="Times New Roman" w:cs="Times New Roman"/>
          <w:sz w:val="24"/>
          <w:szCs w:val="24"/>
        </w:rPr>
        <w:t xml:space="preserve"> </w:t>
      </w:r>
      <w:r w:rsidR="00EB6255"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{"citationItems":[{"id":"ITEM-1","itemData":{"author":[{"dropping-particle":"","family":"MARÍA JOSÉ AGUIRRE ZAMBRANO","given":"","non-dropping-particle":"","parse-names":false,"suffix":""}],"container-title":"Tesis","id":"ITEM-1","issued":{"date-parts":[["2018"]]},"title":"CARACTERIZACIÓN BIOTECNOLÓGICA DE BACTERIAS AISLADAS DE AGUAS TERMALES DEL CANTÓN BAÑOS Y SUS POSIBLES APLICACIONES INDUSTRIALES","type":"article-journal"},"uris":["http://www.mendeley.com/documents/?uuid=447ca31b-5a43-4794-83f3-afb19d3d84b8"]}],"mendeley":{"formattedCitation":"(MARÍA JOSÉ AGUIRRE ZAMBRANO, 2018)","manualFormatting":"(María Aguirre, 2018)","plainTextFormattedCitation":"(MARÍA JOSÉ AGUIRRE ZAMBRANO, 2018)","previouslyFormattedCitation":"(MARÍA JOSÉ AGUIRRE ZAMBRANO, 2018)"},"properties":{"noteIndex":0},"schema":"https://github.com/citation-style-language/schema/raw/master/csl-citation.json"}</w:instrText>
      </w:r>
      <w:r w:rsidR="00EB6255" w:rsidRPr="00422589">
        <w:rPr>
          <w:rStyle w:val="Refdenotaalpie"/>
          <w:rFonts w:ascii="Times New Roman" w:hAnsi="Times New Roman" w:cs="Times New Roman"/>
          <w:sz w:val="24"/>
          <w:szCs w:val="24"/>
        </w:rPr>
        <w:fldChar w:fldCharType="separate"/>
      </w:r>
      <w:r w:rsidR="00EB6255" w:rsidRPr="00422589">
        <w:rPr>
          <w:rFonts w:ascii="Times New Roman" w:hAnsi="Times New Roman" w:cs="Times New Roman"/>
          <w:noProof/>
          <w:sz w:val="24"/>
          <w:szCs w:val="24"/>
        </w:rPr>
        <w:t>(M</w:t>
      </w:r>
      <w:r w:rsidR="00275F96" w:rsidRPr="00422589">
        <w:rPr>
          <w:rFonts w:ascii="Times New Roman" w:hAnsi="Times New Roman" w:cs="Times New Roman"/>
          <w:noProof/>
          <w:sz w:val="24"/>
          <w:szCs w:val="24"/>
        </w:rPr>
        <w:t>aría</w:t>
      </w:r>
      <w:r w:rsidR="00EB6255" w:rsidRPr="00422589">
        <w:rPr>
          <w:rFonts w:ascii="Times New Roman" w:hAnsi="Times New Roman" w:cs="Times New Roman"/>
          <w:noProof/>
          <w:sz w:val="24"/>
          <w:szCs w:val="24"/>
        </w:rPr>
        <w:t xml:space="preserve"> A</w:t>
      </w:r>
      <w:r w:rsidR="00275F96" w:rsidRPr="00422589">
        <w:rPr>
          <w:rFonts w:ascii="Times New Roman" w:hAnsi="Times New Roman" w:cs="Times New Roman"/>
          <w:noProof/>
          <w:sz w:val="24"/>
          <w:szCs w:val="24"/>
        </w:rPr>
        <w:t>guirre</w:t>
      </w:r>
      <w:r w:rsidR="00EB6255" w:rsidRPr="00422589">
        <w:rPr>
          <w:rFonts w:ascii="Times New Roman" w:hAnsi="Times New Roman" w:cs="Times New Roman"/>
          <w:noProof/>
          <w:sz w:val="24"/>
          <w:szCs w:val="24"/>
        </w:rPr>
        <w:t>, 2018)</w:t>
      </w:r>
      <w:r w:rsidR="00EB6255" w:rsidRPr="00422589">
        <w:rPr>
          <w:rStyle w:val="Refdenotaalpie"/>
          <w:rFonts w:ascii="Times New Roman" w:hAnsi="Times New Roman" w:cs="Times New Roman"/>
          <w:sz w:val="24"/>
          <w:szCs w:val="24"/>
        </w:rPr>
        <w:fldChar w:fldCharType="end"/>
      </w:r>
    </w:p>
    <w:p w14:paraId="26433995" w14:textId="641AE94D" w:rsidR="006962EC" w:rsidRPr="00422589" w:rsidRDefault="006962EC" w:rsidP="00D2358E">
      <w:pPr>
        <w:pStyle w:val="Ttulo5"/>
        <w:ind w:left="0"/>
      </w:pPr>
      <w:bookmarkStart w:id="34" w:name="_Toc71614512"/>
      <w:r w:rsidRPr="00422589">
        <w:t>3.2.1.2. F</w:t>
      </w:r>
      <w:r w:rsidR="00EB6255" w:rsidRPr="00422589">
        <w:t>unción de medios de cultivo</w:t>
      </w:r>
      <w:bookmarkEnd w:id="34"/>
      <w:r w:rsidR="00EB6255" w:rsidRPr="00422589">
        <w:t xml:space="preserve"> </w:t>
      </w:r>
      <w:r w:rsidRPr="00422589">
        <w:t xml:space="preserve"> </w:t>
      </w:r>
    </w:p>
    <w:p w14:paraId="7C04CB96" w14:textId="77777777" w:rsidR="006962EC" w:rsidRPr="00422589" w:rsidRDefault="006962EC" w:rsidP="00D2358E">
      <w:pPr>
        <w:spacing w:after="200" w:line="360" w:lineRule="auto"/>
        <w:jc w:val="both"/>
        <w:rPr>
          <w:rFonts w:ascii="Times New Roman" w:hAnsi="Times New Roman" w:cs="Times New Roman"/>
          <w:sz w:val="24"/>
        </w:rPr>
      </w:pPr>
      <w:r w:rsidRPr="00422589">
        <w:rPr>
          <w:rFonts w:ascii="Times New Roman" w:hAnsi="Times New Roman" w:cs="Times New Roman"/>
          <w:b/>
          <w:sz w:val="24"/>
          <w:szCs w:val="24"/>
        </w:rPr>
        <w:t>Medios generales</w:t>
      </w:r>
      <w:r w:rsidRPr="00422589">
        <w:rPr>
          <w:rFonts w:ascii="Times New Roman" w:hAnsi="Times New Roman" w:cs="Times New Roman"/>
          <w:b/>
        </w:rPr>
        <w:t xml:space="preserve">. </w:t>
      </w:r>
      <w:r w:rsidRPr="00422589">
        <w:rPr>
          <w:rFonts w:ascii="Times New Roman" w:hAnsi="Times New Roman" w:cs="Times New Roman"/>
          <w:sz w:val="24"/>
        </w:rPr>
        <w:t>La evolución de este medio permite obtener la gran variedad de microorganismos.</w:t>
      </w:r>
    </w:p>
    <w:p w14:paraId="5F033E1D" w14:textId="77777777" w:rsidR="006962EC" w:rsidRPr="00422589" w:rsidRDefault="006962EC" w:rsidP="00D2358E">
      <w:pPr>
        <w:spacing w:after="200" w:line="360" w:lineRule="auto"/>
        <w:jc w:val="both"/>
        <w:rPr>
          <w:rFonts w:ascii="Times New Roman" w:hAnsi="Times New Roman" w:cs="Times New Roman"/>
          <w:sz w:val="24"/>
        </w:rPr>
      </w:pPr>
      <w:r w:rsidRPr="00422589">
        <w:rPr>
          <w:rFonts w:ascii="Times New Roman" w:hAnsi="Times New Roman" w:cs="Times New Roman"/>
          <w:b/>
          <w:sz w:val="24"/>
        </w:rPr>
        <w:lastRenderedPageBreak/>
        <w:t xml:space="preserve">Medios de enriquecimiento. </w:t>
      </w:r>
      <w:r w:rsidRPr="00422589">
        <w:rPr>
          <w:rFonts w:ascii="Times New Roman" w:hAnsi="Times New Roman" w:cs="Times New Roman"/>
          <w:sz w:val="24"/>
        </w:rPr>
        <w:t>El crecimiento de los medios es de beneficio para un determinado tipo de microorganismo</w:t>
      </w:r>
      <w:r w:rsidRPr="00422589">
        <w:rPr>
          <w:rFonts w:ascii="Times New Roman" w:hAnsi="Times New Roman" w:cs="Times New Roman"/>
          <w:b/>
          <w:sz w:val="24"/>
        </w:rPr>
        <w:t xml:space="preserve">, </w:t>
      </w:r>
      <w:r w:rsidRPr="00422589">
        <w:rPr>
          <w:rFonts w:ascii="Times New Roman" w:hAnsi="Times New Roman" w:cs="Times New Roman"/>
          <w:sz w:val="24"/>
        </w:rPr>
        <w:t>sin impedir el total crecimiento del resto.</w:t>
      </w:r>
    </w:p>
    <w:p w14:paraId="1A72CBDC" w14:textId="77777777" w:rsidR="006962EC" w:rsidRPr="00422589" w:rsidRDefault="006962EC" w:rsidP="00D2358E">
      <w:pPr>
        <w:spacing w:after="200" w:line="360" w:lineRule="auto"/>
        <w:jc w:val="both"/>
        <w:rPr>
          <w:rFonts w:ascii="Times New Roman" w:hAnsi="Times New Roman" w:cs="Times New Roman"/>
          <w:sz w:val="24"/>
        </w:rPr>
      </w:pPr>
      <w:r w:rsidRPr="00422589">
        <w:rPr>
          <w:rFonts w:ascii="Times New Roman" w:hAnsi="Times New Roman" w:cs="Times New Roman"/>
          <w:b/>
          <w:sz w:val="24"/>
        </w:rPr>
        <w:t xml:space="preserve">Medios selectivos. </w:t>
      </w:r>
      <w:r w:rsidRPr="00422589">
        <w:rPr>
          <w:rFonts w:ascii="Times New Roman" w:hAnsi="Times New Roman" w:cs="Times New Roman"/>
          <w:sz w:val="24"/>
        </w:rPr>
        <w:t>Ayudan al crecimiento de un tipo microbiano determinado prohibiendo el desarrollo de los demás.</w:t>
      </w:r>
    </w:p>
    <w:p w14:paraId="41036AEC" w14:textId="77777777" w:rsidR="006962EC" w:rsidRPr="00422589" w:rsidRDefault="006962EC" w:rsidP="00D2358E">
      <w:pPr>
        <w:spacing w:after="200" w:line="360" w:lineRule="auto"/>
        <w:jc w:val="both"/>
        <w:rPr>
          <w:rFonts w:ascii="Times New Roman" w:hAnsi="Times New Roman" w:cs="Times New Roman"/>
          <w:sz w:val="24"/>
        </w:rPr>
      </w:pPr>
      <w:r w:rsidRPr="00422589">
        <w:rPr>
          <w:rFonts w:ascii="Times New Roman" w:hAnsi="Times New Roman" w:cs="Times New Roman"/>
          <w:b/>
          <w:sz w:val="24"/>
        </w:rPr>
        <w:t xml:space="preserve">Medios de identificación. </w:t>
      </w:r>
      <w:r w:rsidRPr="00422589">
        <w:rPr>
          <w:rFonts w:ascii="Times New Roman" w:hAnsi="Times New Roman" w:cs="Times New Roman"/>
          <w:sz w:val="24"/>
        </w:rPr>
        <w:t>Son utilizados para la evaluación de la acción de un tipo específico de microorganismos frente de un sustrato determinado.</w:t>
      </w:r>
    </w:p>
    <w:p w14:paraId="3B29BBD2" w14:textId="386E3B7E" w:rsidR="006962EC" w:rsidRPr="00422589" w:rsidRDefault="006962EC" w:rsidP="00D2358E">
      <w:pPr>
        <w:spacing w:after="200" w:line="360" w:lineRule="auto"/>
        <w:jc w:val="both"/>
        <w:rPr>
          <w:rFonts w:ascii="Times New Roman" w:hAnsi="Times New Roman" w:cs="Times New Roman"/>
          <w:sz w:val="24"/>
        </w:rPr>
      </w:pPr>
      <w:r w:rsidRPr="00422589">
        <w:rPr>
          <w:rFonts w:ascii="Times New Roman" w:hAnsi="Times New Roman" w:cs="Times New Roman"/>
          <w:b/>
          <w:sz w:val="24"/>
        </w:rPr>
        <w:t xml:space="preserve">Medios diferenciales. </w:t>
      </w:r>
      <w:r w:rsidRPr="00422589">
        <w:rPr>
          <w:rFonts w:ascii="Times New Roman" w:hAnsi="Times New Roman" w:cs="Times New Roman"/>
          <w:sz w:val="24"/>
        </w:rPr>
        <w:t>Son todos aquellos que se ponen en notoriedad de las propiedades que posee un determinado tipo de microorganismo</w:t>
      </w:r>
      <w:r w:rsidR="006A3A3E"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{"citationItems":[{"id":"ITEM-1","itemData":{"author":[{"dropping-particle":"","family":"MARÍA JOSÉ AGUIRRE ZAMBRANO","given":"","non-dropping-particle":"","parse-names":false,"suffix":""}],"container-title":"Tesis","id":"ITEM-1","issued":{"date-parts":[["2018"]]},"title":"CARACTERIZACIÓN BIOTECNOLÓGICA DE BACTERIAS AISLADAS DE AGUAS TERMALES DEL CANTÓN BAÑOS Y SUS POSIBLES APLICACIONES INDUSTRIALES","type":"article-journal"},"uris":["http://www.mendeley.com/documents/?uuid=447ca31b-5a43-4794-83f3-afb19d3d84b8"]}],"mendeley":{"formattedCitation":"(MARÍA JOSÉ AGUIRRE ZAMBRANO, 2018)","manualFormatting":"(María Aguirre, 2018)","plainTextFormattedCitation":"(MARÍA JOSÉ AGUIRRE ZAMBRANO, 2018)","previouslyFormattedCitation":"(MARÍA JOSÉ AGUIRRE ZAMBRANO, 2018)"},"properties":{"noteIndex":0},"schema":"https://github.com/citation-style-language/schema/raw/master/csl-citation.json"}</w:instrText>
      </w:r>
      <w:r w:rsidR="006A3A3E" w:rsidRPr="00422589">
        <w:rPr>
          <w:rStyle w:val="Refdenotaalpie"/>
          <w:rFonts w:ascii="Times New Roman" w:hAnsi="Times New Roman" w:cs="Times New Roman"/>
          <w:sz w:val="24"/>
        </w:rPr>
        <w:fldChar w:fldCharType="separate"/>
      </w:r>
      <w:r w:rsidR="00EB6255" w:rsidRPr="00422589">
        <w:rPr>
          <w:rFonts w:ascii="Times New Roman" w:hAnsi="Times New Roman" w:cs="Times New Roman"/>
          <w:noProof/>
          <w:sz w:val="24"/>
        </w:rPr>
        <w:t>(M</w:t>
      </w:r>
      <w:r w:rsidR="00275F96" w:rsidRPr="00422589">
        <w:rPr>
          <w:rFonts w:ascii="Times New Roman" w:hAnsi="Times New Roman" w:cs="Times New Roman"/>
          <w:noProof/>
          <w:sz w:val="24"/>
        </w:rPr>
        <w:t>aría</w:t>
      </w:r>
      <w:r w:rsidR="00EB6255" w:rsidRPr="00422589">
        <w:rPr>
          <w:rFonts w:ascii="Times New Roman" w:hAnsi="Times New Roman" w:cs="Times New Roman"/>
          <w:noProof/>
          <w:sz w:val="24"/>
        </w:rPr>
        <w:t xml:space="preserve"> A</w:t>
      </w:r>
      <w:r w:rsidR="00275F96" w:rsidRPr="00422589">
        <w:rPr>
          <w:rFonts w:ascii="Times New Roman" w:hAnsi="Times New Roman" w:cs="Times New Roman"/>
          <w:noProof/>
          <w:sz w:val="24"/>
        </w:rPr>
        <w:t>guirre</w:t>
      </w:r>
      <w:r w:rsidR="006A3A3E" w:rsidRPr="00422589">
        <w:rPr>
          <w:rFonts w:ascii="Times New Roman" w:hAnsi="Times New Roman" w:cs="Times New Roman"/>
          <w:noProof/>
          <w:sz w:val="24"/>
        </w:rPr>
        <w:t>, 2018)</w:t>
      </w:r>
      <w:r w:rsidR="006A3A3E" w:rsidRPr="00422589">
        <w:rPr>
          <w:rStyle w:val="Refdenotaalpie"/>
          <w:rFonts w:ascii="Times New Roman" w:hAnsi="Times New Roman" w:cs="Times New Roman"/>
          <w:sz w:val="24"/>
        </w:rPr>
        <w:fldChar w:fldCharType="end"/>
      </w:r>
      <w:r w:rsidRPr="00422589">
        <w:rPr>
          <w:rFonts w:ascii="Times New Roman" w:hAnsi="Times New Roman" w:cs="Times New Roman"/>
          <w:sz w:val="24"/>
        </w:rPr>
        <w:t>.</w:t>
      </w:r>
    </w:p>
    <w:p w14:paraId="4B174A32" w14:textId="77777777" w:rsidR="006962EC" w:rsidRPr="00422589" w:rsidRDefault="006962EC" w:rsidP="00D2358E">
      <w:pPr>
        <w:pStyle w:val="Ttulo4"/>
      </w:pPr>
      <w:bookmarkStart w:id="35" w:name="_Toc71614513"/>
      <w:r w:rsidRPr="00422589">
        <w:t>3.2.2. Funciones de las comunidades microbianas.</w:t>
      </w:r>
      <w:bookmarkEnd w:id="35"/>
      <w:r w:rsidRPr="00422589">
        <w:t xml:space="preserve"> </w:t>
      </w:r>
    </w:p>
    <w:p w14:paraId="57863103" w14:textId="7767623B"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En las funciones del suelo se van formando por relaciones simbióticas entre la bacteria y las plantas creando </w:t>
      </w:r>
      <w:r w:rsidR="00EB6255" w:rsidRPr="00422589">
        <w:rPr>
          <w:rFonts w:ascii="Times New Roman" w:hAnsi="Times New Roman" w:cs="Times New Roman"/>
          <w:sz w:val="24"/>
          <w:szCs w:val="24"/>
        </w:rPr>
        <w:t>provecho</w:t>
      </w:r>
      <w:r w:rsidRPr="00422589">
        <w:rPr>
          <w:rFonts w:ascii="Times New Roman" w:hAnsi="Times New Roman" w:cs="Times New Roman"/>
          <w:sz w:val="24"/>
          <w:szCs w:val="24"/>
        </w:rPr>
        <w:t xml:space="preserve"> para ambos. Los beneficios obtenidos en la </w:t>
      </w:r>
      <w:r w:rsidR="00EB6255" w:rsidRPr="00422589">
        <w:rPr>
          <w:rFonts w:ascii="Times New Roman" w:hAnsi="Times New Roman" w:cs="Times New Roman"/>
          <w:sz w:val="24"/>
          <w:szCs w:val="24"/>
        </w:rPr>
        <w:t>investigación de los microorganismos</w:t>
      </w:r>
      <w:r w:rsidRPr="00422589">
        <w:rPr>
          <w:rFonts w:ascii="Times New Roman" w:hAnsi="Times New Roman" w:cs="Times New Roman"/>
          <w:sz w:val="24"/>
          <w:szCs w:val="24"/>
        </w:rPr>
        <w:t xml:space="preserve"> dentro de la agricultura van creando nitrógeno atmosférico.</w:t>
      </w:r>
    </w:p>
    <w:p w14:paraId="5213198E" w14:textId="77777777" w:rsidR="006962EC" w:rsidRPr="00422589" w:rsidRDefault="006962EC" w:rsidP="00FB2779">
      <w:pPr>
        <w:pStyle w:val="Prrafodelista"/>
        <w:numPr>
          <w:ilvl w:val="0"/>
          <w:numId w:val="1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descomposición de residuos orgánicos </w:t>
      </w:r>
    </w:p>
    <w:p w14:paraId="41C831C8" w14:textId="77777777" w:rsidR="006962EC" w:rsidRPr="00422589" w:rsidRDefault="006962EC" w:rsidP="00FB2779">
      <w:pPr>
        <w:pStyle w:val="Prrafodelista"/>
        <w:numPr>
          <w:ilvl w:val="0"/>
          <w:numId w:val="1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La desintoxicación con plaguicidas</w:t>
      </w:r>
    </w:p>
    <w:p w14:paraId="382A8D4A" w14:textId="77777777" w:rsidR="006962EC" w:rsidRPr="00422589" w:rsidRDefault="006962EC" w:rsidP="00FB2779">
      <w:pPr>
        <w:pStyle w:val="Prrafodelista"/>
        <w:numPr>
          <w:ilvl w:val="0"/>
          <w:numId w:val="1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La supresión de enfermedades en las plantas</w:t>
      </w:r>
    </w:p>
    <w:p w14:paraId="537B1C3C" w14:textId="2D75322E" w:rsidR="006962EC" w:rsidRPr="00422589" w:rsidRDefault="006962EC" w:rsidP="00FB2779">
      <w:pPr>
        <w:pStyle w:val="Prrafodelista"/>
        <w:numPr>
          <w:ilvl w:val="0"/>
          <w:numId w:val="1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El aporte de nutrientes al suelo y la producción de compuestos bioactivos como vitaminas y hormonas que estimulan el crecimiento de las plantas</w:t>
      </w:r>
      <w:r w:rsidR="00441E9C"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{"citationItems":[{"id":"ITEM-1","itemData":{"DOI":"10.5151/cidi2017-060","ISBN":"9788521213055","abstract":"O papel do ser humano na manutenção e recuperação de sistemas de produção é um assunto cada vez mais constante em pesquisas e estudos relacionados a projetos de sistemas complexos. Utilizando-se de dados obtidos em uma pesquisa de doutorado, o artigo visa proporcionar elementos que apresentem como a Ergonomia pode favorecer a Confiabilidade Humana em uma refinaria de Petróleo no Brasil.","author":[{"dropping-particle":"","family":"Cristea","given":"Aurelia","non-dropping-particle":"","parse-names":false,"suffix":""}],"container-title":"Revista Brasileira de Ergonomia","id":"ITEM-1","issue":"2","issued":{"date-parts":[["2016"]]},"page":"10","title":"Caracterizar la diversidad metabólica de las comunidades heterótrofas y del consorcio de bacterias de los géneros Pseudomona spp en la rizósfera de la planta Erigeron bonariensis L. y de las bacterias degradadoras de celulosa de la planta Portulaca olerac","type":"article-journal","volume":"9"},"uris":["http://www.mendeley.com/documents/?uuid=e54bd428-4ce6-44c3-8427-332263bd2f84"]}],"mendeley":{"formattedCitation":"(Cristea, 2016)","plainTextFormattedCitation":"(Cristea, 2016)","previouslyFormattedCitation":"(Cristea, 2016)"},"properties":{"noteIndex":0},"schema":"https://github.com/citation-style-language/schema/raw/master/csl-citation.json"}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bCs/>
          <w:noProof/>
          <w:sz w:val="24"/>
          <w:szCs w:val="24"/>
          <w:lang w:val="es-ES"/>
        </w:rPr>
        <w:t>(Cristea, 2016)</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w:t>
      </w:r>
    </w:p>
    <w:p w14:paraId="34F70729" w14:textId="47A170F4" w:rsidR="006962EC" w:rsidRPr="00422589" w:rsidRDefault="006962EC" w:rsidP="00D2358E">
      <w:pPr>
        <w:tabs>
          <w:tab w:val="left" w:pos="1268"/>
        </w:tabs>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garantía de utilizar el microorganismo se obtiene siempre y cuando las condiciones son las adecuadas </w:t>
      </w:r>
      <w:r w:rsidR="00441E9C" w:rsidRPr="00422589">
        <w:rPr>
          <w:rFonts w:ascii="Times New Roman" w:hAnsi="Times New Roman" w:cs="Times New Roman"/>
          <w:sz w:val="24"/>
          <w:szCs w:val="24"/>
        </w:rPr>
        <w:t>para metabolizar</w:t>
      </w:r>
      <w:r w:rsidRPr="00422589">
        <w:rPr>
          <w:rFonts w:ascii="Times New Roman" w:hAnsi="Times New Roman" w:cs="Times New Roman"/>
          <w:sz w:val="24"/>
          <w:szCs w:val="24"/>
        </w:rPr>
        <w:t xml:space="preserve"> los </w:t>
      </w:r>
      <w:r w:rsidR="00441E9C" w:rsidRPr="00422589">
        <w:rPr>
          <w:rFonts w:ascii="Times New Roman" w:hAnsi="Times New Roman" w:cs="Times New Roman"/>
          <w:sz w:val="24"/>
          <w:szCs w:val="24"/>
        </w:rPr>
        <w:t>sustratos, teniendo</w:t>
      </w:r>
      <w:r w:rsidRPr="00422589">
        <w:rPr>
          <w:rFonts w:ascii="Times New Roman" w:hAnsi="Times New Roman" w:cs="Times New Roman"/>
          <w:sz w:val="24"/>
          <w:szCs w:val="24"/>
        </w:rPr>
        <w:t xml:space="preserve"> como recurso el oxígeno y el agua dependiendo de si son: </w:t>
      </w:r>
    </w:p>
    <w:p w14:paraId="03DA6FD0" w14:textId="77777777" w:rsidR="006962EC" w:rsidRPr="00422589" w:rsidRDefault="006962EC" w:rsidP="00FB2779">
      <w:pPr>
        <w:pStyle w:val="Prrafodelista"/>
        <w:numPr>
          <w:ilvl w:val="0"/>
          <w:numId w:val="11"/>
        </w:numPr>
        <w:tabs>
          <w:tab w:val="left" w:pos="1268"/>
        </w:tabs>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Aerobios obligados </w:t>
      </w:r>
    </w:p>
    <w:p w14:paraId="6E002FB7" w14:textId="77777777" w:rsidR="006962EC" w:rsidRPr="00422589" w:rsidRDefault="006962EC" w:rsidP="00FB2779">
      <w:pPr>
        <w:pStyle w:val="Prrafodelista"/>
        <w:numPr>
          <w:ilvl w:val="0"/>
          <w:numId w:val="11"/>
        </w:numPr>
        <w:tabs>
          <w:tab w:val="left" w:pos="1268"/>
        </w:tabs>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Anaerobios facultativos</w:t>
      </w:r>
    </w:p>
    <w:p w14:paraId="18335F51" w14:textId="50CF4061" w:rsidR="006962EC" w:rsidRPr="00422589" w:rsidRDefault="00441E9C" w:rsidP="00FB2779">
      <w:pPr>
        <w:pStyle w:val="Prrafodelista"/>
        <w:numPr>
          <w:ilvl w:val="0"/>
          <w:numId w:val="11"/>
        </w:numPr>
        <w:tabs>
          <w:tab w:val="left" w:pos="1268"/>
        </w:tabs>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w:t>
      </w:r>
      <w:r w:rsidR="006962EC" w:rsidRPr="00422589">
        <w:rPr>
          <w:rFonts w:ascii="Times New Roman" w:hAnsi="Times New Roman" w:cs="Times New Roman"/>
          <w:sz w:val="24"/>
          <w:szCs w:val="24"/>
        </w:rPr>
        <w:t xml:space="preserve">H y temperatura </w:t>
      </w:r>
    </w:p>
    <w:p w14:paraId="05DC6632" w14:textId="77777777" w:rsidR="006962EC" w:rsidRPr="00422589" w:rsidRDefault="006962EC" w:rsidP="00FB2779">
      <w:pPr>
        <w:pStyle w:val="Prrafodelista"/>
        <w:numPr>
          <w:ilvl w:val="0"/>
          <w:numId w:val="11"/>
        </w:numPr>
        <w:tabs>
          <w:tab w:val="left" w:pos="1268"/>
        </w:tabs>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Fuentes energéticas.</w:t>
      </w:r>
    </w:p>
    <w:p w14:paraId="202DDB91" w14:textId="4507CCE5" w:rsidR="00345A5E" w:rsidRPr="00422589" w:rsidRDefault="006962EC" w:rsidP="00D2358E">
      <w:pPr>
        <w:tabs>
          <w:tab w:val="left" w:pos="1268"/>
        </w:tabs>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Hace más de varios años algunas indagaciones, se han priorizado en el análisis dentro de los microorganismos edáficos, concluyendo una buena plaza</w:t>
      </w:r>
      <w:r w:rsidR="00A406B3" w:rsidRPr="00422589">
        <w:rPr>
          <w:rFonts w:ascii="Times New Roman" w:hAnsi="Times New Roman" w:cs="Times New Roman"/>
          <w:sz w:val="24"/>
          <w:szCs w:val="24"/>
        </w:rPr>
        <w:t>,</w:t>
      </w:r>
      <w:r w:rsidRPr="00422589">
        <w:rPr>
          <w:rFonts w:ascii="Times New Roman" w:hAnsi="Times New Roman" w:cs="Times New Roman"/>
          <w:sz w:val="24"/>
          <w:szCs w:val="24"/>
        </w:rPr>
        <w:t xml:space="preserve"> así mismo</w:t>
      </w:r>
      <w:r w:rsidR="00A406B3" w:rsidRPr="00422589">
        <w:rPr>
          <w:rFonts w:ascii="Times New Roman" w:hAnsi="Times New Roman" w:cs="Times New Roman"/>
          <w:sz w:val="24"/>
          <w:szCs w:val="24"/>
        </w:rPr>
        <w:t>,</w:t>
      </w:r>
      <w:r w:rsidRPr="00422589">
        <w:rPr>
          <w:rFonts w:ascii="Times New Roman" w:hAnsi="Times New Roman" w:cs="Times New Roman"/>
          <w:sz w:val="24"/>
          <w:szCs w:val="24"/>
        </w:rPr>
        <w:t xml:space="preserve"> como su forma de  combinación y evolución en la resistencia para la utilización en la </w:t>
      </w:r>
      <w:r w:rsidRPr="00422589">
        <w:rPr>
          <w:rFonts w:ascii="Times New Roman" w:hAnsi="Times New Roman" w:cs="Times New Roman"/>
          <w:sz w:val="24"/>
          <w:szCs w:val="24"/>
        </w:rPr>
        <w:lastRenderedPageBreak/>
        <w:t>agricultura</w:t>
      </w:r>
      <w:r w:rsidR="00A406B3" w:rsidRPr="00422589">
        <w:rPr>
          <w:rFonts w:ascii="Times New Roman" w:hAnsi="Times New Roman" w:cs="Times New Roman"/>
          <w:sz w:val="24"/>
          <w:szCs w:val="24"/>
        </w:rPr>
        <w:t>,</w:t>
      </w:r>
      <w:r w:rsidRPr="00422589">
        <w:rPr>
          <w:rFonts w:ascii="Times New Roman" w:hAnsi="Times New Roman" w:cs="Times New Roman"/>
          <w:sz w:val="24"/>
          <w:szCs w:val="24"/>
        </w:rPr>
        <w:t xml:space="preserve"> por lo que en el suelo se va incrementando el microorganismo  así como como la supervisión para la mejora y aumento de la producción agrícola</w:t>
      </w:r>
      <w:r w:rsidR="00A406B3"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{"citationItems":[{"id":"ITEM-1","itemData":{"DOI":"10.5151/cidi2017-060","ISBN":"9788521213055","abstract":"O papel do ser humano na manutenção e recuperação de sistemas de produção é um assunto cada vez mais constante em pesquisas e estudos relacionados a projetos de sistemas complexos. Utilizando-se de dados obtidos em uma pesquisa de doutorado, o artigo visa proporcionar elementos que apresentem como a Ergonomia pode favorecer a Confiabilidade Humana em uma refinaria de Petróleo no Brasil.","author":[{"dropping-particle":"","family":"Cristea","given":"Aurelia","non-dropping-particle":"","parse-names":false,"suffix":""}],"container-title":"Revista Brasileira de Ergonomia","id":"ITEM-1","issue":"2","issued":{"date-parts":[["2016"]]},"page":"10","title":"Caracterizar la diversidad metabólica de las comunidades heterótrofas y del consorcio de bacterias de los géneros Pseudomona spp en la rizósfera de la planta Erigeron bonariensis L. y de las bacterias degradadoras de celulosa de la planta Portulaca olerac","type":"article-journal","volume":"9"},"uris":["http://www.mendeley.com/documents/?uuid=e54bd428-4ce6-44c3-8427-332263bd2f84"]}],"mendeley":{"formattedCitation":"(Cristea, 2016)","plainTextFormattedCitation":"(Cristea, 2016)","previouslyFormattedCitation":"(Cristea, 2016)"},"properties":{"noteIndex":0},"schema":"https://github.com/citation-style-language/schema/raw/master/csl-citation.json"}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(Cristea, 2016)</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p>
    <w:p w14:paraId="59AB8450" w14:textId="77777777" w:rsidR="006962EC" w:rsidRPr="00422589" w:rsidRDefault="006962EC" w:rsidP="00D2358E">
      <w:pPr>
        <w:pStyle w:val="Ttulo4"/>
      </w:pPr>
      <w:bookmarkStart w:id="36" w:name="_Toc71614514"/>
      <w:r w:rsidRPr="00422589">
        <w:t>3.2.3. Bacterias degradadores de celulosa</w:t>
      </w:r>
      <w:bookmarkEnd w:id="36"/>
    </w:p>
    <w:p w14:paraId="23FFD671" w14:textId="2D743F20" w:rsidR="006962EC" w:rsidRPr="00422589" w:rsidRDefault="006962EC" w:rsidP="00D2358E">
      <w:pPr>
        <w:spacing w:line="360" w:lineRule="auto"/>
        <w:jc w:val="both"/>
        <w:rPr>
          <w:rFonts w:ascii="Times New Roman" w:hAnsi="Times New Roman" w:cs="Times New Roman"/>
          <w:sz w:val="24"/>
        </w:rPr>
      </w:pPr>
      <w:r w:rsidRPr="00422589">
        <w:rPr>
          <w:rFonts w:ascii="Times New Roman" w:hAnsi="Times New Roman" w:cs="Times New Roman"/>
          <w:sz w:val="24"/>
        </w:rPr>
        <w:t>Celulosa también conocida como molécula de glucosa, esta se ha constituido en una amplio  proporción de los biopolímeros de tierra, siendo este implícitamente  mayor que los demás a pesar de estar todos estos unidos</w:t>
      </w:r>
      <w:r w:rsidR="00A406B3" w:rsidRPr="00422589">
        <w:rPr>
          <w:rFonts w:ascii="Times New Roman" w:hAnsi="Times New Roman" w:cs="Times New Roman"/>
          <w:sz w:val="24"/>
        </w:rPr>
        <w:t xml:space="preserve"> </w:t>
      </w:r>
      <w:r w:rsidR="006A3A3E" w:rsidRPr="00422589">
        <w:rPr>
          <w:rStyle w:val="Refdenotaalpie"/>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{"citationItems":[{"id":"ITEM-1","itemData":{"DOI":"10.5151/cidi2017-060","ISBN":"9788521213055","abstract":"O papel do ser humano na manutenção e recuperação de sistemas de produção é um assunto cada vez mais constante em pesquisas e estudos relacionados a projetos de sistemas complexos. Utilizando-se de dados obtidos em uma pesquisa de doutorado, o artigo visa proporcionar elementos que apresentem como a Ergonomia pode favorecer a Confiabilidade Humana em uma refinaria de Petróleo no Brasil.","author":[{"dropping-particle":"","family":"Cristea","given":"Aurelia","non-dropping-particle":"","parse-names":false,"suffix":""}],"container-title":"Revista Brasileira de Ergonomia","id":"ITEM-1","issue":"2","issued":{"date-parts":[["2016"]]},"page":"10","title":"Caracterizar la diversidad metabólica de las comunidades heterótrofas y del consorcio de bacterias de los géneros Pseudomona spp en la rizósfera de la planta Erigeron bonariensis L. y de las bacterias degradadoras de celulosa de la planta Portulaca olerac","type":"article-journal","volume":"9"},"uris":["http://www.mendeley.com/documents/?uuid=e54bd428-4ce6-44c3-8427-332263bd2f84"]}],"mendeley":{"formattedCitation":"(Cristea, 2016)","plainTextFormattedCitation":"(Cristea, 2016)","previouslyFormattedCitation":"(Cristea, 2016)"},"properties":{"noteIndex":0},"schema":"https://github.com/citation-style-language/schema/raw/master/csl-citation.json"}</w:instrText>
      </w:r>
      <w:r w:rsidR="006A3A3E" w:rsidRPr="00422589">
        <w:rPr>
          <w:rStyle w:val="Refdenotaalpie"/>
          <w:rFonts w:ascii="Times New Roman" w:hAnsi="Times New Roman" w:cs="Times New Roman"/>
          <w:sz w:val="24"/>
        </w:rPr>
        <w:fldChar w:fldCharType="separate"/>
      </w:r>
      <w:r w:rsidR="006A3A3E" w:rsidRPr="00422589">
        <w:rPr>
          <w:rFonts w:ascii="Times New Roman" w:hAnsi="Times New Roman" w:cs="Times New Roman"/>
          <w:noProof/>
          <w:sz w:val="24"/>
        </w:rPr>
        <w:t>(Cristea, 2016)</w:t>
      </w:r>
      <w:r w:rsidR="006A3A3E" w:rsidRPr="00422589">
        <w:rPr>
          <w:rStyle w:val="Refdenotaalpie"/>
          <w:rFonts w:ascii="Times New Roman" w:hAnsi="Times New Roman" w:cs="Times New Roman"/>
          <w:sz w:val="24"/>
        </w:rPr>
        <w:fldChar w:fldCharType="end"/>
      </w:r>
      <w:r w:rsidRPr="00422589">
        <w:rPr>
          <w:rFonts w:ascii="Times New Roman" w:hAnsi="Times New Roman" w:cs="Times New Roman"/>
          <w:sz w:val="24"/>
        </w:rPr>
        <w:t>.</w:t>
      </w:r>
    </w:p>
    <w:p w14:paraId="28D27DAD" w14:textId="77777777" w:rsidR="006962EC" w:rsidRPr="00422589" w:rsidRDefault="006962EC" w:rsidP="00D2358E">
      <w:pPr>
        <w:pStyle w:val="Ttulo4"/>
      </w:pPr>
      <w:bookmarkStart w:id="37" w:name="_Toc71614515"/>
      <w:r w:rsidRPr="00422589">
        <w:t>3.2.4. Bacterias biodegradadoras</w:t>
      </w:r>
      <w:bookmarkEnd w:id="37"/>
    </w:p>
    <w:p w14:paraId="2E2C1A69" w14:textId="3D26A7F9"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biodegradación ha sido un efecto secundario muy significativo para la modificación de los aceites en el depósito petrolero y </w:t>
      </w:r>
      <w:r w:rsidR="00A406B3" w:rsidRPr="00422589">
        <w:rPr>
          <w:rFonts w:ascii="Times New Roman" w:hAnsi="Times New Roman" w:cs="Times New Roman"/>
          <w:sz w:val="24"/>
          <w:szCs w:val="24"/>
        </w:rPr>
        <w:t xml:space="preserve">ha </w:t>
      </w:r>
      <w:r w:rsidRPr="00422589">
        <w:rPr>
          <w:rFonts w:ascii="Times New Roman" w:hAnsi="Times New Roman" w:cs="Times New Roman"/>
          <w:sz w:val="24"/>
          <w:szCs w:val="24"/>
        </w:rPr>
        <w:t xml:space="preserve">sido de gran importancia financiera dentro de la </w:t>
      </w:r>
      <w:r w:rsidR="00A406B3" w:rsidRPr="00422589">
        <w:rPr>
          <w:rFonts w:ascii="Times New Roman" w:hAnsi="Times New Roman" w:cs="Times New Roman"/>
          <w:sz w:val="24"/>
          <w:szCs w:val="24"/>
        </w:rPr>
        <w:t>pesquisa</w:t>
      </w:r>
      <w:r w:rsidRPr="00422589">
        <w:rPr>
          <w:rFonts w:ascii="Times New Roman" w:hAnsi="Times New Roman" w:cs="Times New Roman"/>
          <w:sz w:val="24"/>
          <w:szCs w:val="24"/>
        </w:rPr>
        <w:t xml:space="preserve"> petrolera</w:t>
      </w:r>
      <w:r w:rsidR="00A406B3"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{"citationItems":[{"id":"ITEM-1","itemData":{"DOI":"10.1016/j.jngse.2017.07.027","ISBN":"8613056677434","ISSN":"18755100","abstract":"After analyzing the molecular and isotopic compositions of 11 gas samples from Baka Gas Field, as well as the low molecular weight hydrocarbons (LMWHs) associated with them, the two types of natural gases are identified: biodegraded and non-biodegraded gases. No distinctions in molecular and isotopic compositions are observed between biodegraded and non-biodegraded methane, which may be partially due to the great solubility of methane in water. Anomalous molecular compositions and carbon and hydrogen isotopic ratios are observed among the biodegraded C2+ gas components, which become more significantly fractionated in propane than in ethane, most probably due to their selective depletion by different strains of bacteria. The biodegradation resistance for C6–C7 LMWHs associated with gases from Baka Gas Field follow the series Dimethylbutanes &gt; Cyclohexane &gt; Methylcyclopentane &gt; 2-Methylpentane &gt; 3-Methylpentane; Dimethylpentanes, 1,1-Dimethylcyclopentane and 1,2-Dimethylcyclopentanes &gt; Methylcyclohexane &gt;1,3-Dimethylcyclopentanes &gt; 2-Methylhexane &gt; 3-Methylhexane, respectively. Within the identical carbon numbers, two characteristics of biodegradation susceptibility for C6–C7 LMWHs are observed: total poly-branched alkanes are more resistant to biodegradation than cycloalkanes, and mono-branched ones tend to be depleted by bacteria more easily than cycloalkanes; and isomers with adjacent methyl groups tend to be more resistant to biodegradation. These two characteristics could be effective tools for the identification of biodegraded hydrocarbons and for the determination of the degree of bacterial decomposition. After comparison with previous studies, it is evident that the varieties in bacteria strains result in the discrepancy of biodegradation efficiency for certain light hydrocarbon isomers. This research improves the understanding of the geochemical characteristics of biodegraded gases and provides additional tools for the identification of biodegraded gases and their degree of biodegradation.","author":[{"dropping-particle":"","family":"Gong","given":"Deyu","non-dropping-particle":"","parse-names":false,"suffix":""},{"dropping-particle":"","family":"Ma","given":"Ruolong","non-dropping-particle":"","parse-names":false,"suffix":""},{"dropping-particle":"","family":"Chen","given":"Gang","non-dropping-particle":"","parse-names":false,"suffix":""},{"dropping-particle":"","family":"Ma","given":"Wanyun","non-dropping-particle":"","parse-names":false,"suffix":""},{"dropping-particle":"","family":"Liao","given":"Fengrong","non-dropping-particle":"","parse-names":false,"suffix":""},{"dropping-particle":"","family":"Fang","given":"Chenchen","non-dropping-particle":"","parse-names":false,"suffix":""},{"dropping-particle":"","family":"Jiao","given":"Lixin","non-dropping-particle":"","parse-names":false,"suffix":""}],"container-title":"Journal of Natural Gas Science and Engineering","id":"ITEM-1","issued":{"date-parts":[["2017"]]},"number-of-pages":"338-349","publisher":"Elsevier B.V.","title":"Geochemical characteristics of biodegraded natural gas and its associated low molecular weight hydrocarbons","type":"book","volume":"46"},"uris":["http://www.mendeley.com/documents/?uuid=8f05bd1b-98a3-49d3-9f1c-4d9c376ad54d"]}],"mendeley":{"formattedCitation":"(Gong et al., 2017)","plainTextFormattedCitation":"(Gong et al., 2017)","previouslyFormattedCitation":"(Gong et al., 2017)"},"properties":{"noteIndex":0},"schema":"https://github.com/citation-style-language/schema/raw/master/csl-citation.json"}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(Gong et al., 2017)</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w:t>
      </w:r>
    </w:p>
    <w:p w14:paraId="6CFDE956" w14:textId="2C8F62E1" w:rsidR="006962EC" w:rsidRPr="00422589" w:rsidRDefault="006962EC"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Cuando los efectos de biodegradación de la indagación petrolera se vuelven intensos cada vez los asfáltenos y los metálicos elementos, la densidad y la acedía del aceite va de aumento por lo que la gravedad API va disminuyendo por ende la biodegradación es muy importante en la explotación de la reserva petrolera</w:t>
      </w:r>
      <w:r w:rsidR="00A406B3" w:rsidRPr="00422589">
        <w:rPr>
          <w:rFonts w:ascii="Times New Roman" w:hAnsi="Times New Roman" w:cs="Times New Roman"/>
          <w:sz w:val="24"/>
          <w:szCs w:val="24"/>
        </w:rPr>
        <w:t xml:space="preserve"> </w:t>
      </w:r>
      <w:r w:rsidR="006A3A3E" w:rsidRPr="00422589">
        <w:rPr>
          <w:rStyle w:val="Refdenotaalpie"/>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{"citationItems":[{"id":"ITEM-1","itemData":{"DOI":"10.1016/j.jngse.2017.07.027","ISBN":"8613056677434","ISSN":"18755100","abstract":"After analyzing the molecular and isotopic compositions of 11 gas samples from Baka Gas Field, as well as the low molecular weight hydrocarbons (LMWHs) associated with them, the two types of natural gases are identified: biodegraded and non-biodegraded gases. No distinctions in molecular and isotopic compositions are observed between biodegraded and non-biodegraded methane, which may be partially due to the great solubility of methane in water. Anomalous molecular compositions and carbon and hydrogen isotopic ratios are observed among the biodegraded C2+ gas components, which become more significantly fractionated in propane than in ethane, most probably due to their selective depletion by different strains of bacteria. The biodegradation resistance for C6–C7 LMWHs associated with gases from Baka Gas Field follow the series Dimethylbutanes &gt; Cyclohexane &gt; Methylcyclopentane &gt; 2-Methylpentane &gt; 3-Methylpentane; Dimethylpentanes, 1,1-Dimethylcyclopentane and 1,2-Dimethylcyclopentanes &gt; Methylcyclohexane &gt;1,3-Dimethylcyclopentanes &gt; 2-Methylhexane &gt; 3-Methylhexane, respectively. Within the identical carbon numbers, two characteristics of biodegradation susceptibility for C6–C7 LMWHs are observed: total poly-branched alkanes are more resistant to biodegradation than cycloalkanes, and mono-branched ones tend to be depleted by bacteria more easily than cycloalkanes; and isomers with adjacent methyl groups tend to be more resistant to biodegradation. These two characteristics could be effective tools for the identification of biodegraded hydrocarbons and for the determination of the degree of bacterial decomposition. After comparison with previous studies, it is evident that the varieties in bacteria strains result in the discrepancy of biodegradation efficiency for certain light hydrocarbon isomers. This research improves the understanding of the geochemical characteristics of biodegraded gases and provides additional tools for the identification of biodegraded gases and their degree of biodegradation.","author":[{"dropping-particle":"","family":"Gong","given":"Deyu","non-dropping-particle":"","parse-names":false,"suffix":""},{"dropping-particle":"","family":"Ma","given":"Ruolong","non-dropping-particle":"","parse-names":false,"suffix":""},{"dropping-particle":"","family":"Chen","given":"Gang","non-dropping-particle":"","parse-names":false,"suffix":""},{"dropping-particle":"","family":"Ma","given":"Wanyun","non-dropping-particle":"","parse-names":false,"suffix":""},{"dropping-particle":"","family":"Liao","given":"Fengrong","non-dropping-particle":"","parse-names":false,"suffix":""},{"dropping-particle":"","family":"Fang","given":"Chenchen","non-dropping-particle":"","parse-names":false,"suffix":""},{"dropping-particle":"","family":"Jiao","given":"Lixin","non-dropping-particle":"","parse-names":false,"suffix":""}],"container-title":"Journal of Natural Gas Science and Engineering","id":"ITEM-1","issued":{"date-parts":[["2017"]]},"number-of-pages":"338-349","publisher":"Elsevier B.V.","title":"Geochemical characteristics of biodegraded natural gas and its associated low molecular weight hydrocarbons","type":"book","volume":"46"},"uris":["http://www.mendeley.com/documents/?uuid=8f05bd1b-98a3-49d3-9f1c-4d9c376ad54d"]}],"mendeley":{"formattedCitation":"(Gong et al., 2017)","plainTextFormattedCitation":"(Gong et al., 2017)","previouslyFormattedCitation":"(Gong et al., 2017)"},"properties":{"noteIndex":0},"schema":"https://github.com/citation-style-language/schema/raw/master/csl-citation.json"}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(Gong et al., 2017)</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p>
    <w:p w14:paraId="1EC6190C" w14:textId="77777777" w:rsidR="006F6709" w:rsidRPr="00422589" w:rsidRDefault="006F6709" w:rsidP="00D2358E">
      <w:pPr>
        <w:pStyle w:val="Ttulo3"/>
      </w:pPr>
      <w:bookmarkStart w:id="38" w:name="_Toc71614516"/>
      <w:r w:rsidRPr="00422589">
        <w:t>3.3. Propiedades bioquímicas</w:t>
      </w:r>
      <w:bookmarkEnd w:id="38"/>
    </w:p>
    <w:p w14:paraId="30BB90F1" w14:textId="77777777" w:rsidR="006F6709" w:rsidRPr="00422589" w:rsidRDefault="006F6709" w:rsidP="00D2358E">
      <w:pPr>
        <w:pStyle w:val="Ttulo4"/>
      </w:pPr>
      <w:bookmarkStart w:id="39" w:name="_Toc71614517"/>
      <w:r w:rsidRPr="00422589">
        <w:t>3.3.1. Actividad Enzimática</w:t>
      </w:r>
      <w:bookmarkEnd w:id="39"/>
      <w:r w:rsidRPr="00422589">
        <w:t xml:space="preserve"> </w:t>
      </w:r>
    </w:p>
    <w:p w14:paraId="26B42E24" w14:textId="0B9F005B"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Los períodos de los nutrientes y los niveles de la actividad microbiana son los comprometidos en los procesos de la investigación diversas actividades enzimáticas de la propiedad del suelo y est</w:t>
      </w:r>
      <w:r w:rsidR="00A406B3" w:rsidRPr="00422589">
        <w:rPr>
          <w:rFonts w:ascii="Times New Roman" w:hAnsi="Times New Roman" w:cs="Times New Roman"/>
          <w:sz w:val="24"/>
        </w:rPr>
        <w:t>as</w:t>
      </w:r>
      <w:r w:rsidRPr="00422589">
        <w:rPr>
          <w:rFonts w:ascii="Times New Roman" w:hAnsi="Times New Roman" w:cs="Times New Roman"/>
          <w:sz w:val="24"/>
        </w:rPr>
        <w:t xml:space="preserve"> analizan las resistencias bioquímicas que se evoluciona dentro del sistema</w:t>
      </w:r>
      <w:r w:rsidR="00A406B3" w:rsidRPr="00422589">
        <w:rPr>
          <w:rFonts w:ascii="Times New Roman" w:hAnsi="Times New Roman" w:cs="Times New Roman"/>
          <w:sz w:val="24"/>
        </w:rPr>
        <w:t>,</w:t>
      </w:r>
      <w:r w:rsidRPr="00422589">
        <w:rPr>
          <w:rFonts w:ascii="Times New Roman" w:hAnsi="Times New Roman" w:cs="Times New Roman"/>
          <w:sz w:val="24"/>
        </w:rPr>
        <w:t xml:space="preserve"> estas tiene relación con propiedades físicas, químicas y biológicas </w:t>
      </w:r>
      <w:r w:rsidR="00A406B3" w:rsidRPr="00422589">
        <w:rPr>
          <w:rFonts w:ascii="Times New Roman" w:hAnsi="Times New Roman" w:cs="Times New Roman"/>
          <w:sz w:val="24"/>
        </w:rPr>
        <w:t>que</w:t>
      </w:r>
      <w:r w:rsidRPr="00422589">
        <w:rPr>
          <w:rFonts w:ascii="Times New Roman" w:hAnsi="Times New Roman" w:cs="Times New Roman"/>
          <w:sz w:val="24"/>
        </w:rPr>
        <w:t xml:space="preserve"> son perceptivas a los cambios provocados por la dirección, por </w:t>
      </w:r>
      <w:r w:rsidR="00A406B3" w:rsidRPr="00422589">
        <w:rPr>
          <w:rFonts w:ascii="Times New Roman" w:hAnsi="Times New Roman" w:cs="Times New Roman"/>
          <w:sz w:val="24"/>
        </w:rPr>
        <w:t>tal</w:t>
      </w:r>
      <w:r w:rsidRPr="00422589">
        <w:rPr>
          <w:rFonts w:ascii="Times New Roman" w:hAnsi="Times New Roman" w:cs="Times New Roman"/>
          <w:sz w:val="24"/>
        </w:rPr>
        <w:t xml:space="preserve"> motivo</w:t>
      </w:r>
      <w:r w:rsidR="00A406B3" w:rsidRPr="00422589">
        <w:rPr>
          <w:rFonts w:ascii="Times New Roman" w:hAnsi="Times New Roman" w:cs="Times New Roman"/>
          <w:sz w:val="24"/>
        </w:rPr>
        <w:t>,</w:t>
      </w:r>
      <w:r w:rsidRPr="00422589">
        <w:rPr>
          <w:rFonts w:ascii="Times New Roman" w:hAnsi="Times New Roman" w:cs="Times New Roman"/>
          <w:sz w:val="24"/>
        </w:rPr>
        <w:t xml:space="preserve"> las actividades enzimáticas admiten manejar la  actividad del suelo</w:t>
      </w:r>
      <w:r w:rsidR="00A406B3" w:rsidRPr="00422589">
        <w:rPr>
          <w:rFonts w:ascii="Times New Roman" w:hAnsi="Times New Roman" w:cs="Times New Roman"/>
          <w:sz w:val="24"/>
        </w:rPr>
        <w:t xml:space="preserve"> </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FINAL","type":"article-journal"},"uris":["http://www.mendeley.com/documents/?uuid=306457b8-ea45-43f6-b0fe-bc887de8fcd2","http://www.mendeley.com/documents/?uuid=850028f8-0474-4d6b-9a8c-d9e07297e7be"]}],"mendeley":{"formattedCitation":"(Nabavi,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r w:rsidRPr="00422589">
        <w:rPr>
          <w:rFonts w:ascii="Times New Roman" w:hAnsi="Times New Roman" w:cs="Times New Roman"/>
          <w:sz w:val="24"/>
        </w:rPr>
        <w:t>.</w:t>
      </w:r>
    </w:p>
    <w:p w14:paraId="695AE495" w14:textId="6DE5627C"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Las enzimas son </w:t>
      </w:r>
      <w:r w:rsidR="00A406B3" w:rsidRPr="00422589">
        <w:rPr>
          <w:rFonts w:ascii="Times New Roman" w:hAnsi="Times New Roman" w:cs="Times New Roman"/>
          <w:sz w:val="24"/>
        </w:rPr>
        <w:t>proteínas solubles</w:t>
      </w:r>
      <w:r w:rsidRPr="00422589">
        <w:rPr>
          <w:rFonts w:ascii="Times New Roman" w:hAnsi="Times New Roman" w:cs="Times New Roman"/>
          <w:sz w:val="24"/>
        </w:rPr>
        <w:t xml:space="preserve"> son producida por </w:t>
      </w:r>
      <w:r w:rsidR="00A406B3" w:rsidRPr="00422589">
        <w:rPr>
          <w:rFonts w:ascii="Times New Roman" w:hAnsi="Times New Roman" w:cs="Times New Roman"/>
          <w:sz w:val="24"/>
        </w:rPr>
        <w:t>los átomos</w:t>
      </w:r>
      <w:r w:rsidRPr="00422589">
        <w:rPr>
          <w:rFonts w:ascii="Times New Roman" w:hAnsi="Times New Roman" w:cs="Times New Roman"/>
          <w:sz w:val="24"/>
        </w:rPr>
        <w:t xml:space="preserve"> y su func</w:t>
      </w:r>
      <w:r w:rsidR="00EB6255" w:rsidRPr="00422589">
        <w:rPr>
          <w:rFonts w:ascii="Times New Roman" w:hAnsi="Times New Roman" w:cs="Times New Roman"/>
          <w:sz w:val="24"/>
        </w:rPr>
        <w:t xml:space="preserve">ión es: Ureasa y Catalasa </w:t>
      </w:r>
    </w:p>
    <w:p w14:paraId="7BF411BB" w14:textId="574C3B0A" w:rsidR="00E55EF7" w:rsidRDefault="00E55EF7" w:rsidP="00D2358E">
      <w:pPr>
        <w:pStyle w:val="Ttulo4"/>
      </w:pPr>
    </w:p>
    <w:p w14:paraId="2281E446" w14:textId="77777777" w:rsidR="00776A3B" w:rsidRPr="00776A3B" w:rsidRDefault="00776A3B" w:rsidP="00776A3B"/>
    <w:p w14:paraId="5F00093C" w14:textId="77777777" w:rsidR="006F6709" w:rsidRPr="00422589" w:rsidRDefault="006F6709" w:rsidP="00D2358E">
      <w:pPr>
        <w:pStyle w:val="Ttulo4"/>
      </w:pPr>
      <w:bookmarkStart w:id="40" w:name="_Toc71614518"/>
      <w:r w:rsidRPr="00422589">
        <w:lastRenderedPageBreak/>
        <w:t>3.3.2. Ureasa</w:t>
      </w:r>
      <w:bookmarkEnd w:id="40"/>
    </w:p>
    <w:p w14:paraId="1F6F2C39" w14:textId="15D68AD7"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Para la obtención de la Ureasa se la realiza por medio de bacterias tales como: </w:t>
      </w:r>
      <w:r w:rsidR="003635F1" w:rsidRPr="00422589">
        <w:rPr>
          <w:rFonts w:ascii="Times New Roman" w:hAnsi="Times New Roman" w:cs="Times New Roman"/>
          <w:sz w:val="24"/>
        </w:rPr>
        <w:t>hongos</w:t>
      </w:r>
      <w:r w:rsidRPr="00422589">
        <w:rPr>
          <w:rFonts w:ascii="Times New Roman" w:hAnsi="Times New Roman" w:cs="Times New Roman"/>
          <w:sz w:val="24"/>
        </w:rPr>
        <w:t xml:space="preserve"> </w:t>
      </w:r>
      <w:r w:rsidR="003635F1" w:rsidRPr="00422589">
        <w:rPr>
          <w:rFonts w:ascii="Times New Roman" w:hAnsi="Times New Roman" w:cs="Times New Roman"/>
          <w:sz w:val="24"/>
        </w:rPr>
        <w:t>y estimula</w:t>
      </w:r>
      <w:r w:rsidRPr="00422589">
        <w:rPr>
          <w:rFonts w:ascii="Times New Roman" w:hAnsi="Times New Roman" w:cs="Times New Roman"/>
          <w:sz w:val="24"/>
        </w:rPr>
        <w:t xml:space="preserve"> la urea para proporcionar organismos por medio de nitrógeno para su progresión. El reino vegetal es importante en el área de gestación y para la conservación química de las semillas, se habla que las ureasas vegetales conservan propiedades insecticidas. </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FINAL","type":"article-journal"},"uris":["http://www.mendeley.com/documents/?uuid=850028f8-0474-4d6b-9a8c-d9e07297e7be","http://www.mendeley.com/documents/?uuid=306457b8-ea45-43f6-b0fe-bc887de8fcd2"]}],"mendeley":{"formattedCitation":"(Nabavi,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p>
    <w:p w14:paraId="07004FFE" w14:textId="31435D52"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La hidrolisis es </w:t>
      </w:r>
      <w:r w:rsidR="00A406B3" w:rsidRPr="00422589">
        <w:rPr>
          <w:rFonts w:ascii="Times New Roman" w:hAnsi="Times New Roman" w:cs="Times New Roman"/>
          <w:sz w:val="24"/>
        </w:rPr>
        <w:t>estimulada por</w:t>
      </w:r>
      <w:r w:rsidRPr="00422589">
        <w:rPr>
          <w:rFonts w:ascii="Times New Roman" w:hAnsi="Times New Roman" w:cs="Times New Roman"/>
          <w:sz w:val="24"/>
        </w:rPr>
        <w:t xml:space="preserve"> la </w:t>
      </w:r>
      <w:r w:rsidR="00A406B3" w:rsidRPr="00422589">
        <w:rPr>
          <w:rFonts w:ascii="Times New Roman" w:hAnsi="Times New Roman" w:cs="Times New Roman"/>
          <w:sz w:val="24"/>
        </w:rPr>
        <w:t>ureasa para</w:t>
      </w:r>
      <w:r w:rsidRPr="00422589">
        <w:rPr>
          <w:rFonts w:ascii="Times New Roman" w:hAnsi="Times New Roman" w:cs="Times New Roman"/>
          <w:sz w:val="24"/>
        </w:rPr>
        <w:t xml:space="preserve"> así generar amoniaco, carbonato. Para reproducir una molécula de amoniaco y ácido carbónico se lo realiza por medio del </w:t>
      </w:r>
      <w:r w:rsidR="00A406B3" w:rsidRPr="00422589">
        <w:rPr>
          <w:rFonts w:ascii="Times New Roman" w:hAnsi="Times New Roman" w:cs="Times New Roman"/>
          <w:sz w:val="24"/>
        </w:rPr>
        <w:t>carbonato degradado</w:t>
      </w:r>
      <w:r w:rsidRPr="00422589">
        <w:rPr>
          <w:rFonts w:ascii="Times New Roman" w:hAnsi="Times New Roman" w:cs="Times New Roman"/>
          <w:sz w:val="24"/>
        </w:rPr>
        <w:t xml:space="preserve">, mientras que el amoniaco es producto de una </w:t>
      </w:r>
      <w:r w:rsidR="00A406B3" w:rsidRPr="00422589">
        <w:rPr>
          <w:rFonts w:ascii="Times New Roman" w:hAnsi="Times New Roman" w:cs="Times New Roman"/>
          <w:sz w:val="24"/>
        </w:rPr>
        <w:t>reacción que</w:t>
      </w:r>
      <w:r w:rsidRPr="00422589">
        <w:rPr>
          <w:rFonts w:ascii="Times New Roman" w:hAnsi="Times New Roman" w:cs="Times New Roman"/>
          <w:sz w:val="24"/>
        </w:rPr>
        <w:t xml:space="preserve"> han sido utilizados por </w:t>
      </w:r>
      <w:r w:rsidR="00A406B3" w:rsidRPr="00422589">
        <w:rPr>
          <w:rFonts w:ascii="Times New Roman" w:hAnsi="Times New Roman" w:cs="Times New Roman"/>
          <w:sz w:val="24"/>
        </w:rPr>
        <w:t>microrganismos,</w:t>
      </w:r>
      <w:r w:rsidRPr="00422589">
        <w:rPr>
          <w:rFonts w:ascii="Times New Roman" w:hAnsi="Times New Roman" w:cs="Times New Roman"/>
          <w:sz w:val="24"/>
        </w:rPr>
        <w:t xml:space="preserve"> así como el suelo y las plantas esto quiere decir que la urea es </w:t>
      </w:r>
      <w:r w:rsidR="00A406B3" w:rsidRPr="00422589">
        <w:rPr>
          <w:rFonts w:ascii="Times New Roman" w:hAnsi="Times New Roman" w:cs="Times New Roman"/>
          <w:sz w:val="24"/>
        </w:rPr>
        <w:t>utilizada</w:t>
      </w:r>
      <w:r w:rsidRPr="00422589">
        <w:rPr>
          <w:rFonts w:ascii="Times New Roman" w:hAnsi="Times New Roman" w:cs="Times New Roman"/>
          <w:sz w:val="24"/>
        </w:rPr>
        <w:t xml:space="preserve"> como fertilizante por medio de bajos costos y un alto rendimiento en su contenido. </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FINAL","type":"article-journal"},"uris":["http://www.mendeley.com/documents/?uuid=850028f8-0474-4d6b-9a8c-d9e07297e7be","http://www.mendeley.com/documents/?uuid=306457b8-ea45-43f6-b0fe-bc887de8fcd2"]}],"mendeley":{"formattedCitation":"(Nabavi,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r w:rsidR="00A406B3" w:rsidRPr="00422589">
        <w:rPr>
          <w:rFonts w:ascii="Times New Roman" w:hAnsi="Times New Roman" w:cs="Times New Roman"/>
          <w:sz w:val="24"/>
        </w:rPr>
        <w:t>.</w:t>
      </w:r>
    </w:p>
    <w:p w14:paraId="3209691D" w14:textId="4A49503D"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La ureasa incrementa por medio del pH del medio donde se encuentra la elaboración del amoniaco. El reino vegetal, ureasa tiene una colaboración en el sistema de transportación del nitrógeno y reacciona en forma de proteína de defensa infecciosa. A la ureasa se la conoce como una enzima que evalúa la urea de dióxido de carbono y amoniaco. </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FINAL","type":"article-journal"},"uris":["http://www.mendeley.com/documents/?uuid=850028f8-0474-4d6b-9a8c-d9e07297e7be","http://www.mendeley.com/documents/?uuid=306457b8-ea45-43f6-b0fe-bc887de8fcd2"]}],"mendeley":{"formattedCitation":"(Nabavi,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r w:rsidR="00F67DAB" w:rsidRPr="00422589">
        <w:rPr>
          <w:rFonts w:ascii="Times New Roman" w:hAnsi="Times New Roman" w:cs="Times New Roman"/>
          <w:sz w:val="24"/>
        </w:rPr>
        <w:t>.</w:t>
      </w:r>
    </w:p>
    <w:p w14:paraId="1D302626" w14:textId="77777777" w:rsidR="00F67DAB" w:rsidRPr="00422589" w:rsidRDefault="00F67DAB" w:rsidP="00D2358E">
      <w:pPr>
        <w:spacing w:line="360" w:lineRule="auto"/>
        <w:jc w:val="both"/>
        <w:rPr>
          <w:rFonts w:ascii="Times New Roman" w:hAnsi="Times New Roman" w:cs="Times New Roman"/>
          <w:sz w:val="24"/>
        </w:rPr>
      </w:pPr>
    </w:p>
    <w:p w14:paraId="2E124CF6" w14:textId="77777777" w:rsidR="006F6709" w:rsidRPr="00422589" w:rsidRDefault="006F6709" w:rsidP="00D2358E">
      <w:pPr>
        <w:pStyle w:val="Ttulo4"/>
      </w:pPr>
      <w:bookmarkStart w:id="41" w:name="_Toc71614519"/>
      <w:r w:rsidRPr="00422589">
        <w:t>3.3.3. Catalasa</w:t>
      </w:r>
      <w:bookmarkEnd w:id="41"/>
    </w:p>
    <w:p w14:paraId="0F1F4187" w14:textId="0A157D47"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La catalasa se la conoce como una enzima que es originaria de la oxidorreductosa</w:t>
      </w:r>
      <w:r w:rsidR="00F67DAB" w:rsidRPr="00422589">
        <w:rPr>
          <w:rFonts w:ascii="Times New Roman" w:hAnsi="Times New Roman" w:cs="Times New Roman"/>
          <w:sz w:val="24"/>
        </w:rPr>
        <w:t>, esta</w:t>
      </w:r>
      <w:r w:rsidRPr="00422589">
        <w:rPr>
          <w:rFonts w:ascii="Times New Roman" w:hAnsi="Times New Roman" w:cs="Times New Roman"/>
          <w:sz w:val="24"/>
        </w:rPr>
        <w:t xml:space="preserve"> ayuda a la transferencia de electrones y la descomposición del peróxido de hidrógeno que desciende el agua y oxígeno  </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FINAL","type":"article-journal"},"uris":["http://www.mendeley.com/documents/?uuid=850028f8-0474-4d6b-9a8c-d9e07297e7be","http://www.mendeley.com/documents/?uuid=306457b8-ea45-43f6-b0fe-bc887de8fcd2"]}],"mendeley":{"formattedCitation":"(Nabavi,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r w:rsidR="00F67DAB" w:rsidRPr="00422589">
        <w:rPr>
          <w:rFonts w:ascii="Times New Roman" w:hAnsi="Times New Roman" w:cs="Times New Roman"/>
          <w:sz w:val="24"/>
        </w:rPr>
        <w:t>.</w:t>
      </w:r>
    </w:p>
    <w:p w14:paraId="3D218872" w14:textId="3BECA54D"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La sustancia oxidante de hidrógeno  es un componente de un conjunto de células vivas entre otras, la evolución preservadora en contra de los microorganismos patógenos, en primera instancia encontramos los anaerobios, en segundo plano la toxicidad deberá convertirse en compuestos menos peligrosos.</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FINAL","type":"article-journal"},"uris":["http://www.mendeley.com/documents/?uuid=850028f8-0474-4d6b-9a8c-d9e07297e7be","http://www.mendeley.com/documents/?uuid=306457b8-ea45-43f6-b0fe-bc887de8fcd2"]}],"mendeley":{"formattedCitation":"(Nabavi,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r w:rsidR="00F67DAB" w:rsidRPr="00422589">
        <w:rPr>
          <w:rFonts w:ascii="Times New Roman" w:hAnsi="Times New Roman" w:cs="Times New Roman"/>
          <w:sz w:val="24"/>
        </w:rPr>
        <w:t>.</w:t>
      </w:r>
    </w:p>
    <w:p w14:paraId="4A7C644A" w14:textId="6C1F0BA6" w:rsidR="006F670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La actividad del pH para la catalasa debe tener una aproximación máxima de 7, en cambio la resolución de la resistencia no debe cambiar de valores tales como: 6.8 a 7.5. La temperatura máxima es de 37°C</w:t>
      </w:r>
      <w:r w:rsidR="00F67DAB" w:rsidRPr="00422589">
        <w:rPr>
          <w:rFonts w:ascii="Times New Roman" w:hAnsi="Times New Roman" w:cs="Times New Roman"/>
          <w:sz w:val="24"/>
        </w:rPr>
        <w:t xml:space="preserve"> </w:t>
      </w:r>
      <w:r w:rsidRPr="00422589">
        <w:rPr>
          <w:rFonts w:ascii="Times New Roman" w:hAnsi="Times New Roman" w:cs="Times New Roman"/>
          <w:sz w:val="24"/>
        </w:rPr>
        <w:fldChar w:fldCharType="begin" w:fldLock="1"/>
      </w:r>
      <w:r w:rsidR="002F69A9" w:rsidRPr="00422589">
        <w:rPr>
          <w:rFonts w:ascii="Times New Roman" w:hAnsi="Times New Roman" w:cs="Times New Roman"/>
          <w:sz w:val="24"/>
        </w:rPr>
        <w:instrText>ADDIN CSL_CITATION {"citationItems":[{"id":"ITEM-1","itemData":{"ISBN":"9780323353175","author":[{"dropping-particle":"","family":"Nabavi","given":"Seyed mohammed","non-dropping-particle":"","parse-names":false,"suffix":""}],"id":"ITEM-1","issue":"2","issued":{"date-parts":[["2019"]]},"title":"TESIS SAN FINAL","type":"article-journal"},"uris":["http://www.mendeley.com/documents/?uuid=850028f8-0474-4d6b-9a8c-d9e07297e7be","http://www.mendeley.com/documents/?uuid=306457b8-ea45-43f6-b0fe-bc887de8fcd2"]}],"mendeley":{"formattedCitation":"(Nabavi, 2019)","plainTextFormattedCitation":"(Nabavi, 2019)","previouslyFormattedCitation":"(Nabavi, 2019)"},"properties":{"noteIndex":0},"schema":"https://github.com/citation-style-language/schema/raw/master/csl-citation.json"}</w:instrText>
      </w:r>
      <w:r w:rsidRPr="00422589">
        <w:rPr>
          <w:rFonts w:ascii="Times New Roman" w:hAnsi="Times New Roman" w:cs="Times New Roman"/>
          <w:sz w:val="24"/>
        </w:rPr>
        <w:fldChar w:fldCharType="separate"/>
      </w:r>
      <w:r w:rsidRPr="00422589">
        <w:rPr>
          <w:rFonts w:ascii="Times New Roman" w:hAnsi="Times New Roman" w:cs="Times New Roman"/>
          <w:noProof/>
          <w:sz w:val="24"/>
        </w:rPr>
        <w:t>(Nabavi, 2019)</w:t>
      </w:r>
      <w:r w:rsidRPr="00422589">
        <w:rPr>
          <w:rFonts w:ascii="Times New Roman" w:hAnsi="Times New Roman" w:cs="Times New Roman"/>
          <w:sz w:val="24"/>
        </w:rPr>
        <w:fldChar w:fldCharType="end"/>
      </w:r>
      <w:r w:rsidRPr="00422589">
        <w:rPr>
          <w:rFonts w:ascii="Times New Roman" w:hAnsi="Times New Roman" w:cs="Times New Roman"/>
          <w:sz w:val="24"/>
        </w:rPr>
        <w:t>.</w:t>
      </w:r>
    </w:p>
    <w:p w14:paraId="7E0EBE4F" w14:textId="77777777" w:rsidR="00776A3B" w:rsidRPr="00422589" w:rsidRDefault="00776A3B" w:rsidP="00D2358E">
      <w:pPr>
        <w:spacing w:line="360" w:lineRule="auto"/>
        <w:jc w:val="both"/>
        <w:rPr>
          <w:rFonts w:ascii="Times New Roman" w:hAnsi="Times New Roman" w:cs="Times New Roman"/>
          <w:sz w:val="24"/>
        </w:rPr>
      </w:pPr>
    </w:p>
    <w:p w14:paraId="212053C9" w14:textId="5F155C2B" w:rsidR="006F6709" w:rsidRPr="00422589" w:rsidRDefault="00E16594" w:rsidP="00D2358E">
      <w:pPr>
        <w:pStyle w:val="Ttulo3"/>
      </w:pPr>
      <w:bookmarkStart w:id="42" w:name="_Toc71614520"/>
      <w:r w:rsidRPr="00422589">
        <w:lastRenderedPageBreak/>
        <w:t>3.4</w:t>
      </w:r>
      <w:r w:rsidR="006F6709" w:rsidRPr="00422589">
        <w:t>. Propiedades del microorganismo</w:t>
      </w:r>
      <w:bookmarkEnd w:id="42"/>
    </w:p>
    <w:p w14:paraId="703B04E2" w14:textId="14BB802D" w:rsidR="006F6709" w:rsidRPr="00422589" w:rsidRDefault="00E16594" w:rsidP="00D2358E">
      <w:pPr>
        <w:pStyle w:val="Ttulo4"/>
      </w:pPr>
      <w:bookmarkStart w:id="43" w:name="_Toc71614521"/>
      <w:r w:rsidRPr="00422589">
        <w:t>3.4</w:t>
      </w:r>
      <w:r w:rsidR="006F6709" w:rsidRPr="00422589">
        <w:t>.1. Biorremediación</w:t>
      </w:r>
      <w:bookmarkEnd w:id="43"/>
      <w:r w:rsidR="006F6709" w:rsidRPr="00422589">
        <w:t xml:space="preserve"> </w:t>
      </w:r>
    </w:p>
    <w:p w14:paraId="23373B27" w14:textId="2ECA60E1"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La biorremediación es una parte fundamental de los microorganismos, estos desde su inicio u crecimiento son naturales, tales como son; enzimas, bacterias, hongos, levaduras entre otras, estos al mismo tiempo pueden mejorar e incrementarse dentro de los contaminantes</w:t>
      </w:r>
      <w:r w:rsidR="00F67DAB" w:rsidRPr="00422589">
        <w:rPr>
          <w:rFonts w:ascii="Times New Roman" w:hAnsi="Times New Roman" w:cs="Times New Roman"/>
          <w:sz w:val="24"/>
        </w:rPr>
        <w:t>,</w:t>
      </w:r>
      <w:r w:rsidRPr="00422589">
        <w:rPr>
          <w:rFonts w:ascii="Times New Roman" w:hAnsi="Times New Roman" w:cs="Times New Roman"/>
          <w:sz w:val="24"/>
        </w:rPr>
        <w:t xml:space="preserve"> para así degradar sustancias toxicas, y obtener un suelo limpio idóneo para la agricultura.</w:t>
      </w:r>
    </w:p>
    <w:p w14:paraId="18E5141F" w14:textId="75C500FB"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Diversos microorganismos han adquirido nu</w:t>
      </w:r>
      <w:r w:rsidR="003635F1" w:rsidRPr="00422589">
        <w:rPr>
          <w:rFonts w:ascii="Times New Roman" w:hAnsi="Times New Roman" w:cs="Times New Roman"/>
          <w:sz w:val="24"/>
        </w:rPr>
        <w:t>trimentos que han necesitado de impulso propio</w:t>
      </w:r>
      <w:r w:rsidRPr="00422589">
        <w:rPr>
          <w:rFonts w:ascii="Times New Roman" w:hAnsi="Times New Roman" w:cs="Times New Roman"/>
          <w:sz w:val="24"/>
        </w:rPr>
        <w:t xml:space="preserve"> para el desenvolvimiento al momento de la fermentación de los contaminantes obteniendo como resultado el dióxido de carbono y </w:t>
      </w:r>
      <w:r w:rsidRPr="00422589">
        <w:rPr>
          <w:rFonts w:ascii="Times New Roman" w:hAnsi="Times New Roman" w:cs="Times New Roman"/>
          <w:sz w:val="24"/>
          <w:szCs w:val="24"/>
          <w:shd w:val="clear" w:color="auto" w:fill="FFFFFF"/>
        </w:rPr>
        <w:t>H</w:t>
      </w:r>
      <w:r w:rsidRPr="00422589">
        <w:rPr>
          <w:rFonts w:ascii="Times New Roman" w:hAnsi="Times New Roman" w:cs="Times New Roman"/>
          <w:sz w:val="24"/>
          <w:szCs w:val="24"/>
          <w:shd w:val="clear" w:color="auto" w:fill="FFFFFF"/>
          <w:vertAlign w:val="subscript"/>
        </w:rPr>
        <w:t>2</w:t>
      </w:r>
      <w:r w:rsidRPr="00422589">
        <w:rPr>
          <w:rFonts w:ascii="Times New Roman" w:hAnsi="Times New Roman" w:cs="Times New Roman"/>
          <w:sz w:val="24"/>
          <w:szCs w:val="24"/>
          <w:shd w:val="clear" w:color="auto" w:fill="FFFFFF"/>
        </w:rPr>
        <w:t xml:space="preserve">O, al finalizar el intermediario de la población infecciosa empezará a desaparecer. </w:t>
      </w:r>
      <w:r w:rsidRPr="00422589">
        <w:rPr>
          <w:rFonts w:ascii="Times New Roman" w:hAnsi="Times New Roman" w:cs="Times New Roman"/>
          <w:sz w:val="24"/>
          <w:szCs w:val="24"/>
          <w:shd w:val="clear" w:color="auto" w:fill="FFFFFF"/>
        </w:rPr>
        <w:fldChar w:fldCharType="begin" w:fldLock="1"/>
      </w:r>
      <w:r w:rsidR="002F69A9" w:rsidRPr="00422589">
        <w:rPr>
          <w:rFonts w:ascii="Times New Roman" w:hAnsi="Times New Roman" w:cs="Times New Roman"/>
          <w:sz w:val="24"/>
          <w:szCs w:val="24"/>
          <w:shd w:val="clear" w:color="auto" w:fill="FFFFFF"/>
        </w:rPr>
        <w:instrText>ADDIN CSL_CITATION {"citationItems":[{"id":"ITEM-1","itemData":{"abstract":"En la presente investigación se evaluó el efecto de la materia orgánica (Compost) y Biosurfactante (Ácido Húmico) para la biorremediación sedimentos contaminados con hidrocarburos de la Estación de Servicio de Combustible del campamento Guarumales –CELEC EP, estos sedimentos son producto del progresivo deterioro en las instalaciones de los tanques subterráneos de la estación de servicio, los cuales han causado percolaciones de gasolina hacia la superficie del lugar. Para el desarrollo del proceso de biorremediación mediante la técnica de compost, se propuso 4 tratamientos (T1, T3, T5, T7) con su respectiva repetición T2(RepeticiónT1), T4(RepeticiónT3), T6(RepeticiónT5) y T8(RepeticiónT7). La investigación también contó con dos parcelas testigo. La investigación empezó con un valor promedio de 21958 mg/kg de HTP y presento una concentración promedio final de 2423.5 mg/kg de HTP, reduciéndose 19534.5 mg/kg HTP con el T1 (Materia Orgánica 6 lb + Surfactante 4 lb), siendo el tratamiento más eficiente con 88.96 % durante la investigación. Por otra parte, las concentraciones de plomo empezaron con un valor promedio de 54.5 mg/kg Pb y presentó una concentración final de 69.5 mg/kg Pb, incrementándose 15 mg/kg Pb con el T1, siendo el tratamiento menos eficiente durante la investigación. En los testigos, las concentraciones de HTP presentaron una valor promedio final de 6747.5 mg/kg HTP, reduciéndose 15210.5 mg/kg HTP durante la investigación; en cuanto al plomo, los resultados presentaron un valor promedio final de 88 mg/kg Pb, incrementándose 33.5 mg/kg Pb durante la investigación.","author":[{"dropping-particle":"","family":"Mendoza","given":"Jorge","non-dropping-particle":"","parse-names":false,"suffix":""},{"dropping-particle":"","family":"Flores","given":"Carlos","non-dropping-particle":"","parse-names":false,"suffix":""}],"container-title":"Scielo","id":"ITEM-1","issued":{"date-parts":[["2017"]]},"page":"129","title":"Biorremediación De Suelo Contaminado Con Hidrocarburos Por Derrames De La Estación De Servicio En El Campamento De Guarumales-Celec","type":"article-journal"},"uris":["http://www.mendeley.com/documents/?uuid=046a932d-fb1e-4682-8f97-bcd46814fdc3"]}],"mendeley":{"formattedCitation":"(Mendoza &amp; Flores, 2017)","plainTextFormattedCitation":"(Mendoza &amp; Flores, 2017)","previouslyFormattedCitation":"(Mendoza &amp; Flores, 2017)"},"properties":{"noteIndex":0},"schema":"https://github.com/citation-style-language/schema/raw/master/csl-citation.json"}</w:instrText>
      </w:r>
      <w:r w:rsidRPr="00422589">
        <w:rPr>
          <w:rFonts w:ascii="Times New Roman" w:hAnsi="Times New Roman" w:cs="Times New Roman"/>
          <w:sz w:val="24"/>
          <w:szCs w:val="24"/>
          <w:shd w:val="clear" w:color="auto" w:fill="FFFFFF"/>
        </w:rPr>
        <w:fldChar w:fldCharType="separate"/>
      </w:r>
      <w:r w:rsidRPr="00422589">
        <w:rPr>
          <w:rFonts w:ascii="Times New Roman" w:hAnsi="Times New Roman" w:cs="Times New Roman"/>
          <w:noProof/>
          <w:sz w:val="24"/>
          <w:szCs w:val="24"/>
          <w:shd w:val="clear" w:color="auto" w:fill="FFFFFF"/>
        </w:rPr>
        <w:t>(Mendoza &amp; Flores, 2017)</w:t>
      </w:r>
      <w:r w:rsidRPr="00422589">
        <w:rPr>
          <w:rFonts w:ascii="Times New Roman" w:hAnsi="Times New Roman" w:cs="Times New Roman"/>
          <w:sz w:val="24"/>
          <w:szCs w:val="24"/>
          <w:shd w:val="clear" w:color="auto" w:fill="FFFFFF"/>
        </w:rPr>
        <w:fldChar w:fldCharType="end"/>
      </w:r>
    </w:p>
    <w:p w14:paraId="2741B1A5" w14:textId="77777777"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La biorremediación cuenta con tres aspectos importantes tales como: </w:t>
      </w:r>
    </w:p>
    <w:p w14:paraId="1E48CC41" w14:textId="77777777"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b/>
          <w:sz w:val="24"/>
        </w:rPr>
        <w:t xml:space="preserve">Gases: </w:t>
      </w:r>
      <w:r w:rsidRPr="00422589">
        <w:rPr>
          <w:rFonts w:ascii="Times New Roman" w:hAnsi="Times New Roman" w:cs="Times New Roman"/>
          <w:sz w:val="24"/>
        </w:rPr>
        <w:t xml:space="preserve">Orgánicos volátiles. </w:t>
      </w:r>
    </w:p>
    <w:p w14:paraId="69D08DC3" w14:textId="77777777"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b/>
          <w:sz w:val="24"/>
        </w:rPr>
        <w:t xml:space="preserve">Líquido: </w:t>
      </w:r>
      <w:r w:rsidRPr="00422589">
        <w:rPr>
          <w:rFonts w:ascii="Times New Roman" w:hAnsi="Times New Roman" w:cs="Times New Roman"/>
          <w:sz w:val="24"/>
        </w:rPr>
        <w:t>Aguas contaminadas.</w:t>
      </w:r>
    </w:p>
    <w:p w14:paraId="00DB5BDE" w14:textId="77777777" w:rsidR="006F6709" w:rsidRPr="00422589" w:rsidRDefault="006F6709" w:rsidP="00D2358E">
      <w:pPr>
        <w:spacing w:line="360" w:lineRule="auto"/>
        <w:jc w:val="both"/>
        <w:rPr>
          <w:rFonts w:ascii="Times New Roman" w:hAnsi="Times New Roman" w:cs="Times New Roman"/>
          <w:sz w:val="24"/>
        </w:rPr>
      </w:pPr>
      <w:r w:rsidRPr="00422589">
        <w:rPr>
          <w:rFonts w:ascii="Times New Roman" w:hAnsi="Times New Roman" w:cs="Times New Roman"/>
          <w:b/>
          <w:sz w:val="24"/>
        </w:rPr>
        <w:t xml:space="preserve">Solido: </w:t>
      </w:r>
      <w:r w:rsidRPr="00422589">
        <w:rPr>
          <w:rFonts w:ascii="Times New Roman" w:hAnsi="Times New Roman" w:cs="Times New Roman"/>
          <w:sz w:val="24"/>
        </w:rPr>
        <w:t xml:space="preserve">Suelos y residuos contaminados  </w:t>
      </w:r>
    </w:p>
    <w:p w14:paraId="3407243B" w14:textId="431F8387" w:rsidR="00D72A13" w:rsidRPr="00422589" w:rsidRDefault="00D72A13" w:rsidP="00D2358E">
      <w:pPr>
        <w:pStyle w:val="Ttulo4"/>
      </w:pPr>
      <w:bookmarkStart w:id="44" w:name="_Toc71614522"/>
      <w:r w:rsidRPr="00422589">
        <w:t>3.4.2. (DQO) Demanda química de oxigeno</w:t>
      </w:r>
      <w:bookmarkEnd w:id="44"/>
    </w:p>
    <w:p w14:paraId="221BBE55" w14:textId="532C35C9" w:rsidR="00D72A13" w:rsidRPr="00422589" w:rsidRDefault="00D72A13"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El DQO en la mayoría de los casos es de utilidad para evaluar el contenido o sustancias de materia </w:t>
      </w:r>
      <w:r w:rsidR="00C91E46" w:rsidRPr="00422589">
        <w:rPr>
          <w:rFonts w:ascii="Times New Roman" w:hAnsi="Times New Roman" w:cs="Times New Roman"/>
          <w:sz w:val="24"/>
          <w:szCs w:val="24"/>
        </w:rPr>
        <w:t>orgánica,</w:t>
      </w:r>
      <w:r w:rsidRPr="00422589">
        <w:rPr>
          <w:rFonts w:ascii="Times New Roman" w:hAnsi="Times New Roman" w:cs="Times New Roman"/>
          <w:sz w:val="24"/>
          <w:szCs w:val="24"/>
        </w:rPr>
        <w:t xml:space="preserve"> así como de las aguas residuales y naturales, además</w:t>
      </w:r>
      <w:r w:rsidR="00F67DAB" w:rsidRPr="00422589">
        <w:rPr>
          <w:rFonts w:ascii="Times New Roman" w:hAnsi="Times New Roman" w:cs="Times New Roman"/>
          <w:sz w:val="24"/>
          <w:szCs w:val="24"/>
        </w:rPr>
        <w:t>,</w:t>
      </w:r>
      <w:r w:rsidRPr="00422589">
        <w:rPr>
          <w:rFonts w:ascii="Times New Roman" w:hAnsi="Times New Roman" w:cs="Times New Roman"/>
          <w:sz w:val="24"/>
          <w:szCs w:val="24"/>
        </w:rPr>
        <w:t xml:space="preserve"> este se emplea como un químico oxidante y su determinación equivale al vivificarse como un oxidante. Mientras que el dicromato de potasio va adquiriendo magníficos resultados durante el proceso.  El proceso debe realizarse a temperaturas altas para así facilitar la oxidación a los diferentes ejemplares </w:t>
      </w:r>
      <w:r w:rsidR="003635F1" w:rsidRPr="00422589">
        <w:rPr>
          <w:rFonts w:ascii="Times New Roman" w:hAnsi="Times New Roman" w:cs="Times New Roman"/>
          <w:sz w:val="24"/>
          <w:szCs w:val="24"/>
        </w:rPr>
        <w:t>elaborados a base de nutrientes</w:t>
      </w:r>
      <w:r w:rsidRPr="00422589">
        <w:rPr>
          <w:rFonts w:ascii="Times New Roman" w:hAnsi="Times New Roman" w:cs="Times New Roman"/>
          <w:sz w:val="24"/>
          <w:szCs w:val="24"/>
        </w:rPr>
        <w:t xml:space="preserve"> </w:t>
      </w:r>
      <w:r w:rsidR="003635F1" w:rsidRPr="00422589">
        <w:rPr>
          <w:rFonts w:ascii="Times New Roman" w:hAnsi="Times New Roman" w:cs="Times New Roman"/>
          <w:sz w:val="24"/>
          <w:szCs w:val="24"/>
        </w:rPr>
        <w:t xml:space="preserve">orgánicos </w:t>
      </w:r>
      <w:r w:rsidRPr="00422589">
        <w:rPr>
          <w:rFonts w:ascii="Times New Roman" w:hAnsi="Times New Roman" w:cs="Times New Roman"/>
          <w:sz w:val="24"/>
          <w:szCs w:val="24"/>
        </w:rPr>
        <w:t>y es necesario la utilización de un sulfat</w:t>
      </w:r>
      <w:r w:rsidR="003E588F" w:rsidRPr="00422589">
        <w:rPr>
          <w:rFonts w:ascii="Times New Roman" w:hAnsi="Times New Roman" w:cs="Times New Roman"/>
          <w:sz w:val="24"/>
          <w:szCs w:val="24"/>
        </w:rPr>
        <w:t>o de plata como un catalizador.</w:t>
      </w:r>
      <w:r w:rsidR="003E588F" w:rsidRPr="00422589">
        <w:rPr>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{"citationItems":[{"id":"ITEM-1","itemData":{"author":[{"dropping-particle":"","family":"Nidia","given":"Romero","non-dropping-particle":"","parse-names":false,"suffix":""}],"id":"ITEM-1","issued":{"date-parts":[["2018"]]},"page":"1-34","title":"Diagnóstico y propuestas de mejora de la planta de tratamiento de aguas residuales de una empresa textil ubicada en el distrito metropolitano de quito ”","type":"article-journal"},"uris":["http://www.mendeley.com/documents/?uuid=b6347603-b31f-4e4c-9a68-0a86ecdea644","http://www.mendeley.com/documents/?uuid=4dc054b2-fbfe-471a-830c-7bf698215222"]}],"mendeley":{"formattedCitation":"(Nidia, 2018)","plainTextFormattedCitation":"(Nidia, 2018)","previouslyFormattedCitation":"(Nidia, 2018)"},"properties":{"noteIndex":0},"schema":"https://github.com/citation-style-language/schema/raw/master/csl-citation.json"}</w:instrText>
      </w:r>
      <w:r w:rsidR="003E588F" w:rsidRPr="00422589">
        <w:rPr>
          <w:rFonts w:ascii="Times New Roman" w:hAnsi="Times New Roman" w:cs="Times New Roman"/>
          <w:sz w:val="24"/>
          <w:szCs w:val="24"/>
        </w:rPr>
        <w:fldChar w:fldCharType="separate"/>
      </w:r>
      <w:r w:rsidR="003E588F" w:rsidRPr="00422589">
        <w:rPr>
          <w:rFonts w:ascii="Times New Roman" w:hAnsi="Times New Roman" w:cs="Times New Roman"/>
          <w:noProof/>
          <w:sz w:val="24"/>
          <w:szCs w:val="24"/>
        </w:rPr>
        <w:t>(Nidia, 2018)</w:t>
      </w:r>
      <w:r w:rsidR="003E588F" w:rsidRPr="00422589">
        <w:rPr>
          <w:rFonts w:ascii="Times New Roman" w:hAnsi="Times New Roman" w:cs="Times New Roman"/>
          <w:sz w:val="24"/>
          <w:szCs w:val="24"/>
        </w:rPr>
        <w:fldChar w:fldCharType="end"/>
      </w:r>
      <w:r w:rsidR="00D66862" w:rsidRPr="00422589">
        <w:rPr>
          <w:rFonts w:ascii="Times New Roman" w:hAnsi="Times New Roman" w:cs="Times New Roman"/>
          <w:sz w:val="24"/>
          <w:szCs w:val="24"/>
        </w:rPr>
        <w:t>.</w:t>
      </w:r>
    </w:p>
    <w:p w14:paraId="333668B5" w14:textId="4C99632C" w:rsidR="00A40292" w:rsidRPr="00422589" w:rsidRDefault="00A40292" w:rsidP="00D2358E">
      <w:pPr>
        <w:spacing w:line="360" w:lineRule="auto"/>
        <w:jc w:val="both"/>
        <w:rPr>
          <w:rFonts w:ascii="Times New Roman" w:hAnsi="Times New Roman" w:cs="Times New Roman"/>
          <w:b/>
          <w:sz w:val="24"/>
          <w:szCs w:val="24"/>
        </w:rPr>
      </w:pPr>
    </w:p>
    <w:p w14:paraId="337E5FC2" w14:textId="122C67FA" w:rsidR="00F67DAB" w:rsidRPr="00422589" w:rsidRDefault="00F67DAB" w:rsidP="00D2358E">
      <w:pPr>
        <w:spacing w:line="360" w:lineRule="auto"/>
        <w:jc w:val="both"/>
        <w:rPr>
          <w:rFonts w:ascii="Times New Roman" w:hAnsi="Times New Roman" w:cs="Times New Roman"/>
          <w:b/>
          <w:sz w:val="24"/>
          <w:szCs w:val="24"/>
        </w:rPr>
      </w:pPr>
    </w:p>
    <w:p w14:paraId="4C9D94C5" w14:textId="787254A9" w:rsidR="00F67DAB" w:rsidRPr="00422589" w:rsidRDefault="00F67DAB" w:rsidP="00D2358E">
      <w:pPr>
        <w:spacing w:line="360" w:lineRule="auto"/>
        <w:jc w:val="both"/>
        <w:rPr>
          <w:rFonts w:ascii="Times New Roman" w:hAnsi="Times New Roman" w:cs="Times New Roman"/>
          <w:b/>
          <w:sz w:val="24"/>
          <w:szCs w:val="24"/>
        </w:rPr>
      </w:pPr>
    </w:p>
    <w:p w14:paraId="03FF80B7" w14:textId="7B16A263" w:rsidR="00F67DAB" w:rsidRPr="00422589" w:rsidRDefault="00F67DAB" w:rsidP="00D2358E">
      <w:pPr>
        <w:spacing w:line="360" w:lineRule="auto"/>
        <w:jc w:val="both"/>
        <w:rPr>
          <w:rFonts w:ascii="Times New Roman" w:hAnsi="Times New Roman" w:cs="Times New Roman"/>
          <w:b/>
          <w:sz w:val="24"/>
          <w:szCs w:val="24"/>
        </w:rPr>
      </w:pPr>
    </w:p>
    <w:p w14:paraId="05BB50F9" w14:textId="4BD70EE4" w:rsidR="00CC1628" w:rsidRPr="00422589" w:rsidRDefault="00CC1628" w:rsidP="00D2358E">
      <w:pPr>
        <w:pStyle w:val="Ttulo1"/>
        <w:jc w:val="left"/>
      </w:pPr>
      <w:bookmarkStart w:id="45" w:name="_Toc71614523"/>
      <w:r w:rsidRPr="00422589">
        <w:lastRenderedPageBreak/>
        <w:t>CAPITULO IV</w:t>
      </w:r>
      <w:bookmarkEnd w:id="45"/>
    </w:p>
    <w:p w14:paraId="146317F9" w14:textId="77777777" w:rsidR="00B91FB3" w:rsidRPr="00422589" w:rsidRDefault="00B91FB3" w:rsidP="00B91FB3">
      <w:pPr>
        <w:rPr>
          <w:rFonts w:ascii="Times New Roman" w:hAnsi="Times New Roman" w:cs="Times New Roman"/>
        </w:rPr>
      </w:pPr>
    </w:p>
    <w:p w14:paraId="7E1E1FEB" w14:textId="77777777" w:rsidR="000F6426" w:rsidRPr="00422589" w:rsidRDefault="00364781" w:rsidP="00D2358E">
      <w:pPr>
        <w:pStyle w:val="Ttulo2"/>
        <w:ind w:left="0"/>
      </w:pPr>
      <w:bookmarkStart w:id="46" w:name="_Toc71614524"/>
      <w:r w:rsidRPr="00422589">
        <w:t>MARCO METODOLOGICO.</w:t>
      </w:r>
      <w:bookmarkEnd w:id="46"/>
    </w:p>
    <w:p w14:paraId="64BB74CD" w14:textId="5FFFFC92" w:rsidR="00364781" w:rsidRPr="00422589" w:rsidRDefault="00364781" w:rsidP="00D2358E">
      <w:pPr>
        <w:pStyle w:val="Ttulo3"/>
        <w:numPr>
          <w:ilvl w:val="1"/>
          <w:numId w:val="1"/>
        </w:numPr>
        <w:ind w:left="0"/>
      </w:pPr>
      <w:bookmarkStart w:id="47" w:name="_Toc71614525"/>
      <w:r w:rsidRPr="00422589">
        <w:t>UBICACIÓN DE LA INVESTIGACION.</w:t>
      </w:r>
      <w:bookmarkEnd w:id="47"/>
    </w:p>
    <w:p w14:paraId="067CD530" w14:textId="7A896166" w:rsidR="008D07D6" w:rsidRPr="00422589" w:rsidRDefault="00FF6124" w:rsidP="00D2358E">
      <w:pPr>
        <w:pStyle w:val="Ttulo4"/>
      </w:pPr>
      <w:bookmarkStart w:id="48" w:name="_Toc71614526"/>
      <w:r w:rsidRPr="00422589">
        <w:t xml:space="preserve">4.1.1 </w:t>
      </w:r>
      <w:r w:rsidR="008D07D6" w:rsidRPr="00422589">
        <w:t>Localización de la investigación.</w:t>
      </w:r>
      <w:bookmarkEnd w:id="48"/>
    </w:p>
    <w:p w14:paraId="7E0B3773" w14:textId="3A04E6F4" w:rsidR="008D07D6" w:rsidRPr="00422589" w:rsidRDefault="008D07D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La presente investigación se desarrolló en la Universidad Estatal de Bolívar, Facultad de Ciencias Agropecuarias, Recursos Naturales y del Ambiente, Departamento de Investigación</w:t>
      </w:r>
      <w:r w:rsidR="00F67DAB" w:rsidRPr="00422589">
        <w:rPr>
          <w:rFonts w:ascii="Times New Roman" w:hAnsi="Times New Roman" w:cs="Times New Roman"/>
          <w:sz w:val="24"/>
          <w:szCs w:val="24"/>
        </w:rPr>
        <w:t xml:space="preserve"> y Vinculación</w:t>
      </w:r>
      <w:r w:rsidRPr="00422589">
        <w:rPr>
          <w:rFonts w:ascii="Times New Roman" w:hAnsi="Times New Roman" w:cs="Times New Roman"/>
          <w:sz w:val="24"/>
          <w:szCs w:val="24"/>
        </w:rPr>
        <w:t>, en los laboratorios de Suelos y de Biología Molecular.</w:t>
      </w:r>
    </w:p>
    <w:p w14:paraId="0F5B2CA5" w14:textId="6452E4A3" w:rsidR="008D07D6" w:rsidRPr="00422589" w:rsidRDefault="00764C0C" w:rsidP="00D2358E">
      <w:pPr>
        <w:pStyle w:val="titulotabla"/>
      </w:pPr>
      <w:r w:rsidRPr="00422589">
        <w:t xml:space="preserve">        </w:t>
      </w:r>
      <w:bookmarkStart w:id="49" w:name="_Toc71059882"/>
      <w:r w:rsidR="008D07D6" w:rsidRPr="00422589">
        <w:t xml:space="preserve">Tabla </w:t>
      </w:r>
      <w:r w:rsidR="00C318CE" w:rsidRPr="00422589">
        <w:t>2</w:t>
      </w:r>
      <w:r w:rsidR="008D07D6" w:rsidRPr="00422589">
        <w:t xml:space="preserve">. </w:t>
      </w:r>
      <w:r w:rsidR="008D07D6" w:rsidRPr="00422589">
        <w:rPr>
          <w:b w:val="0"/>
        </w:rPr>
        <w:t>Datos de la localización de la investigación</w:t>
      </w:r>
      <w:bookmarkEnd w:id="49"/>
    </w:p>
    <w:tbl>
      <w:tblPr>
        <w:tblW w:w="4667" w:type="pct"/>
        <w:tblInd w:w="292" w:type="dxa"/>
        <w:tblLook w:val="01E0" w:firstRow="1" w:lastRow="1" w:firstColumn="1" w:lastColumn="1" w:noHBand="0" w:noVBand="0"/>
      </w:tblPr>
      <w:tblGrid>
        <w:gridCol w:w="3615"/>
        <w:gridCol w:w="3929"/>
      </w:tblGrid>
      <w:tr w:rsidR="008D07D6" w:rsidRPr="00422589" w14:paraId="21ED946A" w14:textId="77777777" w:rsidTr="00764C0C">
        <w:trPr>
          <w:trHeight w:val="413"/>
        </w:trPr>
        <w:tc>
          <w:tcPr>
            <w:tcW w:w="2396" w:type="pct"/>
            <w:tcBorders>
              <w:top w:val="single" w:sz="4" w:space="0" w:color="auto"/>
              <w:bottom w:val="single" w:sz="4" w:space="0" w:color="auto"/>
            </w:tcBorders>
          </w:tcPr>
          <w:p w14:paraId="37CC5EC7" w14:textId="77777777" w:rsidR="008D07D6" w:rsidRPr="00422589" w:rsidRDefault="008D07D6" w:rsidP="00D2358E">
            <w:pPr>
              <w:pStyle w:val="TableParagraph"/>
              <w:spacing w:before="1"/>
              <w:ind w:firstLine="142"/>
              <w:jc w:val="both"/>
              <w:rPr>
                <w:b/>
                <w:sz w:val="24"/>
                <w:szCs w:val="24"/>
              </w:rPr>
            </w:pPr>
            <w:r w:rsidRPr="00422589">
              <w:rPr>
                <w:b/>
                <w:sz w:val="24"/>
                <w:szCs w:val="24"/>
              </w:rPr>
              <w:t>UBICACIÓN</w:t>
            </w:r>
          </w:p>
        </w:tc>
        <w:tc>
          <w:tcPr>
            <w:tcW w:w="2604" w:type="pct"/>
            <w:tcBorders>
              <w:top w:val="single" w:sz="4" w:space="0" w:color="auto"/>
              <w:bottom w:val="single" w:sz="4" w:space="0" w:color="auto"/>
            </w:tcBorders>
          </w:tcPr>
          <w:p w14:paraId="365CD1E8" w14:textId="77777777" w:rsidR="008D07D6" w:rsidRPr="00422589" w:rsidRDefault="008D07D6" w:rsidP="00D2358E">
            <w:pPr>
              <w:pStyle w:val="TableParagraph"/>
              <w:spacing w:before="1"/>
              <w:ind w:firstLine="142"/>
              <w:jc w:val="both"/>
              <w:rPr>
                <w:b/>
                <w:sz w:val="24"/>
                <w:szCs w:val="24"/>
              </w:rPr>
            </w:pPr>
            <w:r w:rsidRPr="00422589">
              <w:rPr>
                <w:b/>
                <w:sz w:val="24"/>
                <w:szCs w:val="24"/>
              </w:rPr>
              <w:t>LOCALIDAD</w:t>
            </w:r>
          </w:p>
        </w:tc>
      </w:tr>
      <w:tr w:rsidR="008D07D6" w:rsidRPr="00422589" w14:paraId="4C050459" w14:textId="77777777" w:rsidTr="00764C0C">
        <w:trPr>
          <w:trHeight w:val="414"/>
        </w:trPr>
        <w:tc>
          <w:tcPr>
            <w:tcW w:w="2396" w:type="pct"/>
            <w:tcBorders>
              <w:top w:val="single" w:sz="4" w:space="0" w:color="auto"/>
            </w:tcBorders>
          </w:tcPr>
          <w:p w14:paraId="326365E6"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Provincia</w:t>
            </w:r>
          </w:p>
        </w:tc>
        <w:tc>
          <w:tcPr>
            <w:tcW w:w="2604" w:type="pct"/>
            <w:tcBorders>
              <w:top w:val="single" w:sz="4" w:space="0" w:color="auto"/>
            </w:tcBorders>
          </w:tcPr>
          <w:p w14:paraId="2A48F5A8"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Bolívar</w:t>
            </w:r>
          </w:p>
        </w:tc>
      </w:tr>
      <w:tr w:rsidR="008D07D6" w:rsidRPr="00422589" w14:paraId="1636E194" w14:textId="77777777" w:rsidTr="00764C0C">
        <w:trPr>
          <w:trHeight w:val="413"/>
        </w:trPr>
        <w:tc>
          <w:tcPr>
            <w:tcW w:w="2396" w:type="pct"/>
          </w:tcPr>
          <w:p w14:paraId="7784ADC2"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Cantón</w:t>
            </w:r>
          </w:p>
        </w:tc>
        <w:tc>
          <w:tcPr>
            <w:tcW w:w="2604" w:type="pct"/>
          </w:tcPr>
          <w:p w14:paraId="380AED1A"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Guaranda</w:t>
            </w:r>
          </w:p>
        </w:tc>
      </w:tr>
      <w:tr w:rsidR="008D07D6" w:rsidRPr="00422589" w14:paraId="675A562B" w14:textId="77777777" w:rsidTr="00764C0C">
        <w:trPr>
          <w:trHeight w:val="414"/>
        </w:trPr>
        <w:tc>
          <w:tcPr>
            <w:tcW w:w="2396" w:type="pct"/>
          </w:tcPr>
          <w:p w14:paraId="5278AA27"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Sector</w:t>
            </w:r>
          </w:p>
        </w:tc>
        <w:tc>
          <w:tcPr>
            <w:tcW w:w="2604" w:type="pct"/>
          </w:tcPr>
          <w:p w14:paraId="7A248DA1"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Laguacoto II</w:t>
            </w:r>
          </w:p>
        </w:tc>
      </w:tr>
      <w:tr w:rsidR="008D07D6" w:rsidRPr="00422589" w14:paraId="0EE38A88" w14:textId="77777777" w:rsidTr="00764C0C">
        <w:trPr>
          <w:trHeight w:val="413"/>
        </w:trPr>
        <w:tc>
          <w:tcPr>
            <w:tcW w:w="2396" w:type="pct"/>
            <w:tcBorders>
              <w:bottom w:val="single" w:sz="4" w:space="0" w:color="auto"/>
            </w:tcBorders>
          </w:tcPr>
          <w:p w14:paraId="0FA8930E"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Dirección</w:t>
            </w:r>
          </w:p>
        </w:tc>
        <w:tc>
          <w:tcPr>
            <w:tcW w:w="2604" w:type="pct"/>
            <w:tcBorders>
              <w:bottom w:val="single" w:sz="4" w:space="0" w:color="auto"/>
            </w:tcBorders>
          </w:tcPr>
          <w:p w14:paraId="511E34FC"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Vía Guaranda – San Simón Km 1 ½</w:t>
            </w:r>
          </w:p>
        </w:tc>
      </w:tr>
    </w:tbl>
    <w:p w14:paraId="4A4634DC" w14:textId="79AE7162" w:rsidR="008D07D6" w:rsidRPr="00422589" w:rsidRDefault="006056BA" w:rsidP="00D2358E">
      <w:pPr>
        <w:spacing w:line="360" w:lineRule="auto"/>
        <w:jc w:val="both"/>
        <w:rPr>
          <w:rFonts w:ascii="Times New Roman" w:hAnsi="Times New Roman" w:cs="Times New Roman"/>
          <w:b/>
          <w:sz w:val="20"/>
          <w:szCs w:val="20"/>
        </w:rPr>
      </w:pPr>
      <w:r w:rsidRPr="00422589">
        <w:rPr>
          <w:rFonts w:ascii="Times New Roman" w:hAnsi="Times New Roman" w:cs="Times New Roman"/>
          <w:b/>
          <w:sz w:val="20"/>
          <w:szCs w:val="24"/>
          <w:lang w:val="es-MX"/>
        </w:rPr>
        <w:t>Elaborado por: (</w:t>
      </w:r>
      <w:r w:rsidR="00A97884" w:rsidRPr="00422589">
        <w:rPr>
          <w:rFonts w:ascii="Times New Roman" w:hAnsi="Times New Roman" w:cs="Times New Roman"/>
          <w:sz w:val="20"/>
          <w:szCs w:val="24"/>
          <w:lang w:val="es-MX"/>
        </w:rPr>
        <w:t>Pimbosa B.; Molina N., 2021</w:t>
      </w:r>
      <w:r w:rsidR="000C56A6" w:rsidRPr="00422589">
        <w:rPr>
          <w:rFonts w:ascii="Times New Roman" w:hAnsi="Times New Roman" w:cs="Times New Roman"/>
          <w:sz w:val="20"/>
          <w:szCs w:val="24"/>
          <w:lang w:val="es-MX"/>
        </w:rPr>
        <w:t>)</w:t>
      </w:r>
    </w:p>
    <w:p w14:paraId="0266B145" w14:textId="76F275AC" w:rsidR="008D07D6" w:rsidRPr="00422589" w:rsidRDefault="00FF6124" w:rsidP="00D2358E">
      <w:pPr>
        <w:pStyle w:val="Ttulo4"/>
      </w:pPr>
      <w:bookmarkStart w:id="50" w:name="_Toc71614527"/>
      <w:r w:rsidRPr="00422589">
        <w:t xml:space="preserve">4.1.2 </w:t>
      </w:r>
      <w:r w:rsidR="008D07D6" w:rsidRPr="00422589">
        <w:t>Situación climática y geográfica.</w:t>
      </w:r>
      <w:bookmarkEnd w:id="50"/>
    </w:p>
    <w:p w14:paraId="38AB5346" w14:textId="51C9DE11" w:rsidR="008D07D6" w:rsidRPr="00422589" w:rsidRDefault="003D2F5B" w:rsidP="00D2358E">
      <w:pPr>
        <w:pStyle w:val="titulotabla"/>
      </w:pPr>
      <w:r w:rsidRPr="00422589">
        <w:t xml:space="preserve">       </w:t>
      </w:r>
      <w:bookmarkStart w:id="51" w:name="_Toc71059883"/>
      <w:r w:rsidR="008D07D6" w:rsidRPr="00422589">
        <w:t xml:space="preserve">Tabla </w:t>
      </w:r>
      <w:r w:rsidR="00C318CE" w:rsidRPr="00422589">
        <w:rPr>
          <w:noProof/>
        </w:rPr>
        <w:t>3</w:t>
      </w:r>
      <w:r w:rsidR="008D07D6" w:rsidRPr="00422589">
        <w:t xml:space="preserve">. </w:t>
      </w:r>
      <w:r w:rsidR="008D07D6" w:rsidRPr="00422589">
        <w:rPr>
          <w:b w:val="0"/>
        </w:rPr>
        <w:t>Parámetros de la situación geográfica y climática del lugar de la investigación</w:t>
      </w:r>
      <w:bookmarkEnd w:id="51"/>
    </w:p>
    <w:tbl>
      <w:tblPr>
        <w:tblW w:w="5000" w:type="pct"/>
        <w:tblInd w:w="445" w:type="dxa"/>
        <w:tblLook w:val="01E0" w:firstRow="1" w:lastRow="1" w:firstColumn="1" w:lastColumn="1" w:noHBand="0" w:noVBand="0"/>
      </w:tblPr>
      <w:tblGrid>
        <w:gridCol w:w="5077"/>
        <w:gridCol w:w="3005"/>
      </w:tblGrid>
      <w:tr w:rsidR="008D07D6" w:rsidRPr="00422589" w14:paraId="40F0260E" w14:textId="77777777" w:rsidTr="003D2F5B">
        <w:trPr>
          <w:trHeight w:val="413"/>
        </w:trPr>
        <w:tc>
          <w:tcPr>
            <w:tcW w:w="3141" w:type="pct"/>
            <w:tcBorders>
              <w:top w:val="single" w:sz="4" w:space="0" w:color="auto"/>
              <w:bottom w:val="single" w:sz="4" w:space="0" w:color="auto"/>
            </w:tcBorders>
          </w:tcPr>
          <w:p w14:paraId="1FA6688B" w14:textId="77777777" w:rsidR="008D07D6" w:rsidRPr="00422589" w:rsidRDefault="008D07D6" w:rsidP="00D2358E">
            <w:pPr>
              <w:pStyle w:val="TableParagraph"/>
              <w:spacing w:before="1"/>
              <w:ind w:firstLine="142"/>
              <w:jc w:val="both"/>
              <w:rPr>
                <w:b/>
                <w:sz w:val="24"/>
                <w:szCs w:val="24"/>
              </w:rPr>
            </w:pPr>
            <w:r w:rsidRPr="00422589">
              <w:rPr>
                <w:b/>
                <w:sz w:val="24"/>
                <w:szCs w:val="24"/>
              </w:rPr>
              <w:t>PARAMETROS</w:t>
            </w:r>
          </w:p>
        </w:tc>
        <w:tc>
          <w:tcPr>
            <w:tcW w:w="1859" w:type="pct"/>
            <w:tcBorders>
              <w:top w:val="single" w:sz="4" w:space="0" w:color="auto"/>
              <w:bottom w:val="single" w:sz="4" w:space="0" w:color="auto"/>
            </w:tcBorders>
            <w:vAlign w:val="center"/>
          </w:tcPr>
          <w:p w14:paraId="4E056B3F" w14:textId="77777777" w:rsidR="008D07D6" w:rsidRPr="00422589" w:rsidRDefault="008D07D6" w:rsidP="00D2358E">
            <w:pPr>
              <w:pStyle w:val="TableParagraph"/>
              <w:spacing w:before="1"/>
              <w:ind w:firstLine="142"/>
              <w:jc w:val="both"/>
              <w:rPr>
                <w:b/>
                <w:sz w:val="24"/>
                <w:szCs w:val="24"/>
              </w:rPr>
            </w:pPr>
            <w:r w:rsidRPr="00422589">
              <w:rPr>
                <w:b/>
                <w:sz w:val="24"/>
                <w:szCs w:val="24"/>
              </w:rPr>
              <w:t>VALOR</w:t>
            </w:r>
          </w:p>
        </w:tc>
      </w:tr>
      <w:tr w:rsidR="008D07D6" w:rsidRPr="00422589" w14:paraId="362A024C" w14:textId="77777777" w:rsidTr="003D2F5B">
        <w:trPr>
          <w:trHeight w:val="446"/>
        </w:trPr>
        <w:tc>
          <w:tcPr>
            <w:tcW w:w="3141" w:type="pct"/>
            <w:tcBorders>
              <w:top w:val="single" w:sz="4" w:space="0" w:color="auto"/>
            </w:tcBorders>
            <w:vAlign w:val="center"/>
          </w:tcPr>
          <w:p w14:paraId="57F0BC94"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Altitud</w:t>
            </w:r>
          </w:p>
        </w:tc>
        <w:tc>
          <w:tcPr>
            <w:tcW w:w="1859" w:type="pct"/>
            <w:tcBorders>
              <w:top w:val="single" w:sz="4" w:space="0" w:color="auto"/>
            </w:tcBorders>
          </w:tcPr>
          <w:p w14:paraId="497F5D45"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2800 msnm</w:t>
            </w:r>
          </w:p>
        </w:tc>
      </w:tr>
      <w:tr w:rsidR="008D07D6" w:rsidRPr="00422589" w14:paraId="7BD773D7" w14:textId="77777777" w:rsidTr="003D2F5B">
        <w:trPr>
          <w:trHeight w:val="413"/>
        </w:trPr>
        <w:tc>
          <w:tcPr>
            <w:tcW w:w="3141" w:type="pct"/>
            <w:vAlign w:val="center"/>
          </w:tcPr>
          <w:p w14:paraId="04A6FC79"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Latitud</w:t>
            </w:r>
          </w:p>
        </w:tc>
        <w:tc>
          <w:tcPr>
            <w:tcW w:w="1859" w:type="pct"/>
          </w:tcPr>
          <w:p w14:paraId="15305FCA"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01°34'15" sur</w:t>
            </w:r>
          </w:p>
        </w:tc>
      </w:tr>
      <w:tr w:rsidR="008D07D6" w:rsidRPr="00422589" w14:paraId="1F97E113" w14:textId="77777777" w:rsidTr="003D2F5B">
        <w:trPr>
          <w:trHeight w:val="458"/>
        </w:trPr>
        <w:tc>
          <w:tcPr>
            <w:tcW w:w="3141" w:type="pct"/>
            <w:vAlign w:val="center"/>
          </w:tcPr>
          <w:p w14:paraId="1383E66F"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Longitud</w:t>
            </w:r>
          </w:p>
        </w:tc>
        <w:tc>
          <w:tcPr>
            <w:tcW w:w="1859" w:type="pct"/>
          </w:tcPr>
          <w:p w14:paraId="462BF662"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79°0'02"oeste</w:t>
            </w:r>
          </w:p>
        </w:tc>
      </w:tr>
      <w:tr w:rsidR="008D07D6" w:rsidRPr="00422589" w14:paraId="16C16793" w14:textId="77777777" w:rsidTr="003D2F5B">
        <w:trPr>
          <w:trHeight w:val="414"/>
        </w:trPr>
        <w:tc>
          <w:tcPr>
            <w:tcW w:w="3141" w:type="pct"/>
            <w:vAlign w:val="center"/>
          </w:tcPr>
          <w:p w14:paraId="20A256B8"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Temperatura mínima</w:t>
            </w:r>
          </w:p>
        </w:tc>
        <w:tc>
          <w:tcPr>
            <w:tcW w:w="1859" w:type="pct"/>
          </w:tcPr>
          <w:p w14:paraId="0EE588E5"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8°C</w:t>
            </w:r>
          </w:p>
        </w:tc>
      </w:tr>
      <w:tr w:rsidR="008D07D6" w:rsidRPr="00422589" w14:paraId="1985A528" w14:textId="77777777" w:rsidTr="003D2F5B">
        <w:trPr>
          <w:trHeight w:val="545"/>
        </w:trPr>
        <w:tc>
          <w:tcPr>
            <w:tcW w:w="3141" w:type="pct"/>
            <w:vAlign w:val="center"/>
          </w:tcPr>
          <w:p w14:paraId="14AF3697"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Temperatura media anual</w:t>
            </w:r>
          </w:p>
        </w:tc>
        <w:tc>
          <w:tcPr>
            <w:tcW w:w="1859" w:type="pct"/>
          </w:tcPr>
          <w:p w14:paraId="20CDFD93"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13°C</w:t>
            </w:r>
          </w:p>
        </w:tc>
      </w:tr>
      <w:tr w:rsidR="008D07D6" w:rsidRPr="00422589" w14:paraId="14558A72" w14:textId="77777777" w:rsidTr="003D2F5B">
        <w:trPr>
          <w:trHeight w:val="425"/>
        </w:trPr>
        <w:tc>
          <w:tcPr>
            <w:tcW w:w="3141" w:type="pct"/>
            <w:vAlign w:val="center"/>
          </w:tcPr>
          <w:p w14:paraId="371D9E36"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Temperatura máxima</w:t>
            </w:r>
          </w:p>
        </w:tc>
        <w:tc>
          <w:tcPr>
            <w:tcW w:w="1859" w:type="pct"/>
          </w:tcPr>
          <w:p w14:paraId="064B5DAE" w14:textId="77777777" w:rsidR="008D07D6" w:rsidRPr="00422589" w:rsidRDefault="008D07D6" w:rsidP="00D2358E">
            <w:pPr>
              <w:pStyle w:val="TableParagraph"/>
              <w:spacing w:line="275" w:lineRule="exact"/>
              <w:ind w:firstLine="142"/>
              <w:jc w:val="both"/>
              <w:rPr>
                <w:sz w:val="24"/>
                <w:szCs w:val="24"/>
              </w:rPr>
            </w:pPr>
            <w:r w:rsidRPr="00422589">
              <w:rPr>
                <w:sz w:val="24"/>
                <w:szCs w:val="24"/>
              </w:rPr>
              <w:t>18°C</w:t>
            </w:r>
          </w:p>
        </w:tc>
      </w:tr>
      <w:tr w:rsidR="008D07D6" w:rsidRPr="00422589" w14:paraId="5B4C9BD8" w14:textId="77777777" w:rsidTr="003D2F5B">
        <w:trPr>
          <w:trHeight w:val="410"/>
        </w:trPr>
        <w:tc>
          <w:tcPr>
            <w:tcW w:w="3141" w:type="pct"/>
            <w:tcBorders>
              <w:bottom w:val="single" w:sz="4" w:space="0" w:color="auto"/>
            </w:tcBorders>
            <w:vAlign w:val="center"/>
          </w:tcPr>
          <w:p w14:paraId="30ACEDAA"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Humedad</w:t>
            </w:r>
          </w:p>
        </w:tc>
        <w:tc>
          <w:tcPr>
            <w:tcW w:w="1859" w:type="pct"/>
            <w:tcBorders>
              <w:bottom w:val="single" w:sz="4" w:space="0" w:color="auto"/>
            </w:tcBorders>
          </w:tcPr>
          <w:p w14:paraId="752659B6" w14:textId="77777777" w:rsidR="008D07D6" w:rsidRPr="00422589" w:rsidRDefault="008D07D6" w:rsidP="00D2358E">
            <w:pPr>
              <w:pStyle w:val="TableParagraph"/>
              <w:spacing w:line="271" w:lineRule="exact"/>
              <w:ind w:firstLine="142"/>
              <w:jc w:val="both"/>
              <w:rPr>
                <w:sz w:val="24"/>
                <w:szCs w:val="24"/>
              </w:rPr>
            </w:pPr>
            <w:r w:rsidRPr="00422589">
              <w:rPr>
                <w:sz w:val="24"/>
                <w:szCs w:val="24"/>
              </w:rPr>
              <w:t>75%</w:t>
            </w:r>
          </w:p>
        </w:tc>
      </w:tr>
    </w:tbl>
    <w:p w14:paraId="250389B5" w14:textId="07899F8E" w:rsidR="008D07D6" w:rsidRDefault="003D2F5B" w:rsidP="00D2358E">
      <w:pPr>
        <w:spacing w:line="360" w:lineRule="auto"/>
        <w:jc w:val="both"/>
        <w:rPr>
          <w:rFonts w:ascii="Times New Roman" w:hAnsi="Times New Roman" w:cs="Times New Roman"/>
          <w:sz w:val="20"/>
          <w:szCs w:val="20"/>
        </w:rPr>
      </w:pPr>
      <w:r w:rsidRPr="00422589">
        <w:rPr>
          <w:rFonts w:ascii="Times New Roman" w:hAnsi="Times New Roman" w:cs="Times New Roman"/>
          <w:b/>
          <w:sz w:val="24"/>
          <w:szCs w:val="24"/>
        </w:rPr>
        <w:t xml:space="preserve">       </w:t>
      </w:r>
      <w:r w:rsidR="008D07D6" w:rsidRPr="00422589">
        <w:rPr>
          <w:rFonts w:ascii="Times New Roman" w:hAnsi="Times New Roman" w:cs="Times New Roman"/>
          <w:b/>
          <w:sz w:val="24"/>
          <w:szCs w:val="24"/>
        </w:rPr>
        <w:t>Fuente</w:t>
      </w:r>
      <w:r w:rsidR="008D07D6" w:rsidRPr="00422589">
        <w:rPr>
          <w:rFonts w:ascii="Times New Roman" w:hAnsi="Times New Roman" w:cs="Times New Roman"/>
          <w:b/>
          <w:sz w:val="18"/>
          <w:szCs w:val="18"/>
        </w:rPr>
        <w:t xml:space="preserve">: </w:t>
      </w:r>
      <w:r w:rsidR="008D07D6" w:rsidRPr="00422589">
        <w:rPr>
          <w:rFonts w:ascii="Times New Roman" w:hAnsi="Times New Roman" w:cs="Times New Roman"/>
          <w:sz w:val="20"/>
          <w:szCs w:val="20"/>
        </w:rPr>
        <w:t>(Estación Meteorológica, Universidad Estatal de Bolívar. Laguacoto II, 2017)</w:t>
      </w:r>
    </w:p>
    <w:p w14:paraId="45BAC149" w14:textId="062F3F30" w:rsidR="00AE2C37" w:rsidRDefault="00AE2C37" w:rsidP="00D2358E">
      <w:pPr>
        <w:spacing w:line="360" w:lineRule="auto"/>
        <w:jc w:val="both"/>
        <w:rPr>
          <w:rFonts w:ascii="Times New Roman" w:hAnsi="Times New Roman" w:cs="Times New Roman"/>
          <w:sz w:val="20"/>
          <w:szCs w:val="20"/>
        </w:rPr>
      </w:pPr>
    </w:p>
    <w:p w14:paraId="5D97CF41" w14:textId="23F6E102" w:rsidR="00776A3B" w:rsidRDefault="00776A3B" w:rsidP="00D2358E">
      <w:pPr>
        <w:spacing w:line="360" w:lineRule="auto"/>
        <w:jc w:val="both"/>
        <w:rPr>
          <w:rFonts w:ascii="Times New Roman" w:hAnsi="Times New Roman" w:cs="Times New Roman"/>
          <w:sz w:val="20"/>
          <w:szCs w:val="20"/>
        </w:rPr>
      </w:pPr>
    </w:p>
    <w:p w14:paraId="5122CEE2" w14:textId="77777777" w:rsidR="00776A3B" w:rsidRDefault="00776A3B" w:rsidP="00D2358E">
      <w:pPr>
        <w:spacing w:line="360" w:lineRule="auto"/>
        <w:jc w:val="both"/>
        <w:rPr>
          <w:rFonts w:ascii="Times New Roman" w:hAnsi="Times New Roman" w:cs="Times New Roman"/>
          <w:sz w:val="20"/>
          <w:szCs w:val="20"/>
        </w:rPr>
      </w:pPr>
    </w:p>
    <w:p w14:paraId="174616A1" w14:textId="77777777" w:rsidR="00AE2C37" w:rsidRPr="00422589" w:rsidRDefault="00AE2C37" w:rsidP="00D2358E">
      <w:pPr>
        <w:spacing w:line="360" w:lineRule="auto"/>
        <w:jc w:val="both"/>
        <w:rPr>
          <w:rFonts w:ascii="Times New Roman" w:hAnsi="Times New Roman" w:cs="Times New Roman"/>
          <w:sz w:val="18"/>
          <w:szCs w:val="18"/>
        </w:rPr>
      </w:pPr>
    </w:p>
    <w:p w14:paraId="13C6AF3C" w14:textId="25F521A5" w:rsidR="00492937" w:rsidRPr="00422589" w:rsidRDefault="00FF6124" w:rsidP="00D2358E">
      <w:pPr>
        <w:pStyle w:val="Ttulo4"/>
      </w:pPr>
      <w:bookmarkStart w:id="52" w:name="_Toc71614528"/>
      <w:r w:rsidRPr="00422589">
        <w:lastRenderedPageBreak/>
        <w:t xml:space="preserve">4.1.3 </w:t>
      </w:r>
      <w:r w:rsidR="00492937" w:rsidRPr="00422589">
        <w:t>Material experimental.</w:t>
      </w:r>
      <w:bookmarkEnd w:id="52"/>
    </w:p>
    <w:p w14:paraId="483D5967" w14:textId="77777777" w:rsidR="00492937" w:rsidRPr="00422589" w:rsidRDefault="00492937"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20 aislados (bacterias obtenidas de suelos contaminados de la amazonia y Guaranda provincia Bolívar).</w:t>
      </w:r>
    </w:p>
    <w:p w14:paraId="749B9EA1" w14:textId="6A16EC12" w:rsidR="00492937" w:rsidRPr="00422589" w:rsidRDefault="00492937" w:rsidP="00FB2779">
      <w:pPr>
        <w:pStyle w:val="Prrafodelista"/>
        <w:numPr>
          <w:ilvl w:val="0"/>
          <w:numId w:val="12"/>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10 de la Amazonia.</w:t>
      </w:r>
    </w:p>
    <w:p w14:paraId="11217B01" w14:textId="75039949" w:rsidR="00492937" w:rsidRPr="00422589" w:rsidRDefault="00492937" w:rsidP="00FB2779">
      <w:pPr>
        <w:pStyle w:val="Prrafodelista"/>
        <w:numPr>
          <w:ilvl w:val="0"/>
          <w:numId w:val="12"/>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10 de la zona centro</w:t>
      </w:r>
      <w:r w:rsidR="00D66862" w:rsidRPr="00422589">
        <w:rPr>
          <w:rFonts w:ascii="Times New Roman" w:hAnsi="Times New Roman" w:cs="Times New Roman"/>
          <w:sz w:val="24"/>
          <w:szCs w:val="24"/>
        </w:rPr>
        <w:t>.</w:t>
      </w:r>
    </w:p>
    <w:p w14:paraId="4C789A39" w14:textId="3234676D" w:rsidR="00364781" w:rsidRPr="00422589" w:rsidRDefault="00FF6124" w:rsidP="00D2358E">
      <w:pPr>
        <w:pStyle w:val="Ttulo3"/>
      </w:pPr>
      <w:bookmarkStart w:id="53" w:name="_Toc71614529"/>
      <w:r w:rsidRPr="00422589">
        <w:t xml:space="preserve">4.2 </w:t>
      </w:r>
      <w:r w:rsidR="00364781" w:rsidRPr="00422589">
        <w:t>MATERIALES Y EQUIPOS.</w:t>
      </w:r>
      <w:bookmarkEnd w:id="53"/>
    </w:p>
    <w:p w14:paraId="49C153C6" w14:textId="0B1C5A90" w:rsidR="00492937" w:rsidRPr="00422589" w:rsidRDefault="00FF6124" w:rsidP="00D2358E">
      <w:pPr>
        <w:pStyle w:val="Ttulo4"/>
      </w:pPr>
      <w:bookmarkStart w:id="54" w:name="_Toc71614530"/>
      <w:r w:rsidRPr="00422589">
        <w:t xml:space="preserve">4.2.1 </w:t>
      </w:r>
      <w:r w:rsidR="00492937" w:rsidRPr="00422589">
        <w:t>Materiales de laboratorio.</w:t>
      </w:r>
      <w:bookmarkEnd w:id="54"/>
    </w:p>
    <w:p w14:paraId="18B7AF52" w14:textId="77777777"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 xml:space="preserve">Vasos de precipitación </w:t>
      </w:r>
    </w:p>
    <w:p w14:paraId="59CD8ED7" w14:textId="180B3383"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Probetas</w:t>
      </w:r>
      <w:r w:rsidR="001D29E6" w:rsidRPr="00422589">
        <w:rPr>
          <w:rFonts w:ascii="Times New Roman" w:eastAsia="Calibri" w:hAnsi="Times New Roman" w:cs="Times New Roman"/>
          <w:sz w:val="24"/>
          <w:szCs w:val="24"/>
          <w:lang w:val="es-ES"/>
        </w:rPr>
        <w:t>.</w:t>
      </w:r>
      <w:r w:rsidRPr="00422589">
        <w:rPr>
          <w:rFonts w:ascii="Times New Roman" w:eastAsia="Calibri" w:hAnsi="Times New Roman" w:cs="Times New Roman"/>
          <w:sz w:val="24"/>
          <w:szCs w:val="24"/>
          <w:lang w:val="es-ES"/>
        </w:rPr>
        <w:t xml:space="preserve"> </w:t>
      </w:r>
    </w:p>
    <w:p w14:paraId="3DEDB4D5" w14:textId="74852DDB" w:rsidR="00492937" w:rsidRPr="00422589" w:rsidRDefault="001D29E6"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Varillas de agitación.</w:t>
      </w:r>
      <w:r w:rsidR="00492937" w:rsidRPr="00422589">
        <w:rPr>
          <w:rFonts w:ascii="Times New Roman" w:eastAsia="Calibri" w:hAnsi="Times New Roman" w:cs="Times New Roman"/>
          <w:sz w:val="24"/>
          <w:szCs w:val="24"/>
          <w:lang w:val="es-ES"/>
        </w:rPr>
        <w:t xml:space="preserve"> </w:t>
      </w:r>
    </w:p>
    <w:p w14:paraId="633F2A57" w14:textId="343D109D"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Espátula</w:t>
      </w:r>
      <w:r w:rsidR="001D29E6" w:rsidRPr="00422589">
        <w:rPr>
          <w:rFonts w:ascii="Times New Roman" w:eastAsia="Calibri" w:hAnsi="Times New Roman" w:cs="Times New Roman"/>
          <w:sz w:val="24"/>
          <w:szCs w:val="24"/>
          <w:lang w:val="es-ES"/>
        </w:rPr>
        <w:t>.</w:t>
      </w:r>
      <w:r w:rsidRPr="00422589">
        <w:rPr>
          <w:rFonts w:ascii="Times New Roman" w:eastAsia="Calibri" w:hAnsi="Times New Roman" w:cs="Times New Roman"/>
          <w:sz w:val="24"/>
          <w:szCs w:val="24"/>
          <w:lang w:val="es-ES"/>
        </w:rPr>
        <w:t xml:space="preserve"> </w:t>
      </w:r>
    </w:p>
    <w:p w14:paraId="09483914" w14:textId="25B32530"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Micro-pipetas</w:t>
      </w:r>
      <w:r w:rsidR="001D29E6" w:rsidRPr="00422589">
        <w:rPr>
          <w:rFonts w:ascii="Times New Roman" w:eastAsia="Calibri" w:hAnsi="Times New Roman" w:cs="Times New Roman"/>
          <w:sz w:val="24"/>
          <w:szCs w:val="24"/>
          <w:lang w:val="es-ES"/>
        </w:rPr>
        <w:t>.</w:t>
      </w:r>
      <w:r w:rsidRPr="00422589">
        <w:rPr>
          <w:rFonts w:ascii="Times New Roman" w:eastAsia="Calibri" w:hAnsi="Times New Roman" w:cs="Times New Roman"/>
          <w:sz w:val="24"/>
          <w:szCs w:val="24"/>
          <w:lang w:val="es-ES"/>
        </w:rPr>
        <w:t xml:space="preserve"> </w:t>
      </w:r>
    </w:p>
    <w:p w14:paraId="32C27634" w14:textId="64A66738"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Puntas para micro-pipetas</w:t>
      </w:r>
      <w:r w:rsidR="001D29E6" w:rsidRPr="00422589">
        <w:rPr>
          <w:rFonts w:ascii="Times New Roman" w:eastAsia="Calibri" w:hAnsi="Times New Roman" w:cs="Times New Roman"/>
          <w:sz w:val="24"/>
          <w:szCs w:val="24"/>
          <w:lang w:val="es-ES"/>
        </w:rPr>
        <w:t>.</w:t>
      </w:r>
      <w:r w:rsidRPr="00422589">
        <w:rPr>
          <w:rFonts w:ascii="Times New Roman" w:eastAsia="Calibri" w:hAnsi="Times New Roman" w:cs="Times New Roman"/>
          <w:sz w:val="24"/>
          <w:szCs w:val="24"/>
          <w:lang w:val="es-ES"/>
        </w:rPr>
        <w:t xml:space="preserve"> </w:t>
      </w:r>
    </w:p>
    <w:p w14:paraId="693D7CBC" w14:textId="5ED2C5CE"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Tubos para centrífuga</w:t>
      </w:r>
      <w:r w:rsidR="001D29E6" w:rsidRPr="00422589">
        <w:rPr>
          <w:rFonts w:ascii="Times New Roman" w:eastAsia="Calibri" w:hAnsi="Times New Roman" w:cs="Times New Roman"/>
          <w:sz w:val="24"/>
          <w:szCs w:val="24"/>
          <w:lang w:val="es-ES"/>
        </w:rPr>
        <w:t>.</w:t>
      </w:r>
    </w:p>
    <w:p w14:paraId="76E71BF3" w14:textId="261C8619"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Tubos Eppendorf</w:t>
      </w:r>
      <w:r w:rsidR="00D66862" w:rsidRPr="00422589">
        <w:rPr>
          <w:rFonts w:ascii="Times New Roman" w:eastAsia="Calibri" w:hAnsi="Times New Roman" w:cs="Times New Roman"/>
          <w:sz w:val="24"/>
          <w:szCs w:val="24"/>
          <w:lang w:val="es-ES"/>
        </w:rPr>
        <w:t>.</w:t>
      </w:r>
      <w:r w:rsidRPr="00422589">
        <w:rPr>
          <w:rFonts w:ascii="Times New Roman" w:eastAsia="Calibri" w:hAnsi="Times New Roman" w:cs="Times New Roman"/>
          <w:sz w:val="24"/>
          <w:szCs w:val="24"/>
          <w:lang w:val="es-ES"/>
        </w:rPr>
        <w:t xml:space="preserve"> </w:t>
      </w:r>
    </w:p>
    <w:p w14:paraId="1B282973" w14:textId="77777777"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Pizetas.</w:t>
      </w:r>
    </w:p>
    <w:p w14:paraId="6ECAD11B" w14:textId="56FB5058"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Guantes de látex, mascarillas</w:t>
      </w:r>
      <w:r w:rsidR="001D29E6" w:rsidRPr="00422589">
        <w:rPr>
          <w:rFonts w:ascii="Times New Roman" w:eastAsia="Calibri" w:hAnsi="Times New Roman" w:cs="Times New Roman"/>
          <w:sz w:val="24"/>
          <w:szCs w:val="24"/>
          <w:lang w:val="es-ES"/>
        </w:rPr>
        <w:t>.</w:t>
      </w:r>
    </w:p>
    <w:p w14:paraId="75C4D8B7" w14:textId="02461803"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Pipetas</w:t>
      </w:r>
      <w:r w:rsidR="001D29E6" w:rsidRPr="00422589">
        <w:rPr>
          <w:rFonts w:ascii="Times New Roman" w:eastAsia="Calibri" w:hAnsi="Times New Roman" w:cs="Times New Roman"/>
          <w:sz w:val="24"/>
          <w:szCs w:val="24"/>
          <w:lang w:val="es-ES"/>
        </w:rPr>
        <w:t>.</w:t>
      </w:r>
    </w:p>
    <w:p w14:paraId="1BBAD181" w14:textId="5613EEF9"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Cajas Petri</w:t>
      </w:r>
      <w:r w:rsidR="001D29E6" w:rsidRPr="00422589">
        <w:rPr>
          <w:rFonts w:ascii="Times New Roman" w:eastAsia="Calibri" w:hAnsi="Times New Roman" w:cs="Times New Roman"/>
          <w:sz w:val="24"/>
          <w:szCs w:val="24"/>
          <w:lang w:val="es-ES"/>
        </w:rPr>
        <w:t>.</w:t>
      </w:r>
    </w:p>
    <w:p w14:paraId="6904006D" w14:textId="55C3B607"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Mechero</w:t>
      </w:r>
      <w:r w:rsidR="001D29E6" w:rsidRPr="00422589">
        <w:rPr>
          <w:rFonts w:ascii="Times New Roman" w:eastAsia="Calibri" w:hAnsi="Times New Roman" w:cs="Times New Roman"/>
          <w:sz w:val="24"/>
          <w:szCs w:val="24"/>
          <w:lang w:val="es-ES"/>
        </w:rPr>
        <w:t>.</w:t>
      </w:r>
    </w:p>
    <w:p w14:paraId="59914923" w14:textId="502B06C7"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Gradillas</w:t>
      </w:r>
      <w:r w:rsidR="001D29E6" w:rsidRPr="00422589">
        <w:rPr>
          <w:rFonts w:ascii="Times New Roman" w:eastAsia="Calibri" w:hAnsi="Times New Roman" w:cs="Times New Roman"/>
          <w:sz w:val="24"/>
          <w:szCs w:val="24"/>
          <w:lang w:val="es-ES"/>
        </w:rPr>
        <w:t>.</w:t>
      </w:r>
    </w:p>
    <w:p w14:paraId="35AFA100" w14:textId="1DAFF123"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Microtubos Eppendorf</w:t>
      </w:r>
      <w:r w:rsidR="001D29E6" w:rsidRPr="00422589">
        <w:rPr>
          <w:rFonts w:ascii="Times New Roman" w:eastAsia="Calibri" w:hAnsi="Times New Roman" w:cs="Times New Roman"/>
          <w:sz w:val="24"/>
          <w:szCs w:val="24"/>
          <w:lang w:val="es-ES"/>
        </w:rPr>
        <w:t>.</w:t>
      </w:r>
    </w:p>
    <w:p w14:paraId="2DC05C4F" w14:textId="20C0E801" w:rsidR="00492937" w:rsidRPr="00422589" w:rsidRDefault="001D29E6"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Gradillas de Eppendorf.</w:t>
      </w:r>
    </w:p>
    <w:p w14:paraId="47A21E56" w14:textId="23913C85"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Asas de siembra</w:t>
      </w:r>
      <w:r w:rsidR="001D29E6" w:rsidRPr="00422589">
        <w:rPr>
          <w:rFonts w:ascii="Times New Roman" w:eastAsia="Calibri" w:hAnsi="Times New Roman" w:cs="Times New Roman"/>
          <w:sz w:val="24"/>
          <w:szCs w:val="24"/>
          <w:lang w:val="es-ES"/>
        </w:rPr>
        <w:t>.</w:t>
      </w:r>
    </w:p>
    <w:p w14:paraId="3172A8B4" w14:textId="15CB6FBE" w:rsidR="00492937" w:rsidRPr="00422589" w:rsidRDefault="00492937" w:rsidP="00FB2779">
      <w:pPr>
        <w:pStyle w:val="Prrafodelista"/>
        <w:numPr>
          <w:ilvl w:val="0"/>
          <w:numId w:val="5"/>
        </w:numPr>
        <w:spacing w:after="200" w:line="360" w:lineRule="auto"/>
        <w:jc w:val="both"/>
        <w:rPr>
          <w:rFonts w:ascii="Times New Roman" w:eastAsia="Calibri" w:hAnsi="Times New Roman" w:cs="Times New Roman"/>
          <w:sz w:val="24"/>
          <w:szCs w:val="24"/>
          <w:lang w:val="es-ES"/>
        </w:rPr>
      </w:pPr>
      <w:r w:rsidRPr="00422589">
        <w:rPr>
          <w:rFonts w:ascii="Times New Roman" w:hAnsi="Times New Roman" w:cs="Times New Roman"/>
          <w:sz w:val="24"/>
          <w:szCs w:val="24"/>
        </w:rPr>
        <w:t>Buretas de precisión</w:t>
      </w:r>
      <w:r w:rsidR="001D29E6" w:rsidRPr="00422589">
        <w:rPr>
          <w:rFonts w:ascii="Times New Roman" w:hAnsi="Times New Roman" w:cs="Times New Roman"/>
          <w:sz w:val="24"/>
          <w:szCs w:val="24"/>
        </w:rPr>
        <w:t>.</w:t>
      </w:r>
    </w:p>
    <w:p w14:paraId="16BEC49B" w14:textId="679A7267" w:rsidR="00492937" w:rsidRPr="00422589" w:rsidRDefault="00FF6124" w:rsidP="00D2358E">
      <w:pPr>
        <w:pStyle w:val="Ttulo4"/>
      </w:pPr>
      <w:bookmarkStart w:id="55" w:name="_Toc71614531"/>
      <w:r w:rsidRPr="00422589">
        <w:t xml:space="preserve">4.2.2 </w:t>
      </w:r>
      <w:r w:rsidR="00492937" w:rsidRPr="00422589">
        <w:t>Reactivos.</w:t>
      </w:r>
      <w:bookmarkEnd w:id="55"/>
    </w:p>
    <w:p w14:paraId="2F891F2A" w14:textId="388A930E"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Fucsina básica</w:t>
      </w:r>
      <w:r w:rsidR="001D29E6" w:rsidRPr="00422589">
        <w:rPr>
          <w:rFonts w:ascii="Times New Roman" w:eastAsia="Calibri" w:hAnsi="Times New Roman" w:cs="Times New Roman"/>
          <w:sz w:val="24"/>
          <w:szCs w:val="24"/>
          <w:lang w:val="es-ES"/>
        </w:rPr>
        <w:t>.</w:t>
      </w:r>
    </w:p>
    <w:p w14:paraId="3A7D5238" w14:textId="3738616B"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Lugol</w:t>
      </w:r>
      <w:r w:rsidR="001D29E6" w:rsidRPr="00422589">
        <w:rPr>
          <w:rFonts w:ascii="Times New Roman" w:eastAsia="Calibri" w:hAnsi="Times New Roman" w:cs="Times New Roman"/>
          <w:sz w:val="24"/>
          <w:szCs w:val="24"/>
          <w:lang w:val="es-ES"/>
        </w:rPr>
        <w:t>.</w:t>
      </w:r>
    </w:p>
    <w:p w14:paraId="74C7FE84" w14:textId="17CB7E06"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Violeta de gencia</w:t>
      </w:r>
      <w:r w:rsidR="001D29E6" w:rsidRPr="00422589">
        <w:rPr>
          <w:rFonts w:ascii="Times New Roman" w:eastAsia="Calibri" w:hAnsi="Times New Roman" w:cs="Times New Roman"/>
          <w:sz w:val="24"/>
          <w:szCs w:val="24"/>
          <w:lang w:val="es-ES"/>
        </w:rPr>
        <w:t>na.</w:t>
      </w:r>
    </w:p>
    <w:p w14:paraId="377BF56E" w14:textId="64783515" w:rsidR="00492937" w:rsidRPr="00422589" w:rsidRDefault="001D29E6"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Medios de cultivos.</w:t>
      </w:r>
    </w:p>
    <w:p w14:paraId="298350F5" w14:textId="77777777"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lastRenderedPageBreak/>
        <w:t>Caldo luria Bertani.</w:t>
      </w:r>
    </w:p>
    <w:p w14:paraId="2DC5923C" w14:textId="77777777"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Solución salina al 10%.</w:t>
      </w:r>
    </w:p>
    <w:p w14:paraId="0F87C95D" w14:textId="72996422"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Sulfato de magnesio</w:t>
      </w:r>
      <w:r w:rsidR="001D29E6" w:rsidRPr="00422589">
        <w:rPr>
          <w:rFonts w:ascii="Times New Roman" w:eastAsia="Calibri" w:hAnsi="Times New Roman" w:cs="Times New Roman"/>
          <w:sz w:val="24"/>
          <w:szCs w:val="24"/>
          <w:lang w:val="es-ES"/>
        </w:rPr>
        <w:t>.</w:t>
      </w:r>
    </w:p>
    <w:p w14:paraId="6744A5C9" w14:textId="01A34FB6"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Cloruro de calcio</w:t>
      </w:r>
      <w:r w:rsidR="001D29E6" w:rsidRPr="00422589">
        <w:rPr>
          <w:rFonts w:ascii="Times New Roman" w:eastAsia="Calibri" w:hAnsi="Times New Roman" w:cs="Times New Roman"/>
          <w:sz w:val="24"/>
          <w:szCs w:val="24"/>
          <w:lang w:val="es-ES"/>
        </w:rPr>
        <w:t>.</w:t>
      </w:r>
    </w:p>
    <w:p w14:paraId="4F990847" w14:textId="7135A732"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Sulfato mono potásico</w:t>
      </w:r>
      <w:r w:rsidR="001D29E6" w:rsidRPr="00422589">
        <w:rPr>
          <w:rFonts w:ascii="Times New Roman" w:eastAsia="Calibri" w:hAnsi="Times New Roman" w:cs="Times New Roman"/>
          <w:sz w:val="24"/>
          <w:szCs w:val="24"/>
          <w:lang w:val="es-ES"/>
        </w:rPr>
        <w:t>.</w:t>
      </w:r>
    </w:p>
    <w:p w14:paraId="3CDF7A17" w14:textId="325C1E34"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Sulfato di potásico</w:t>
      </w:r>
      <w:r w:rsidR="001D29E6" w:rsidRPr="00422589">
        <w:rPr>
          <w:rFonts w:ascii="Times New Roman" w:eastAsia="Calibri" w:hAnsi="Times New Roman" w:cs="Times New Roman"/>
          <w:sz w:val="24"/>
          <w:szCs w:val="24"/>
          <w:lang w:val="es-ES"/>
        </w:rPr>
        <w:t>.</w:t>
      </w:r>
    </w:p>
    <w:p w14:paraId="645B8637" w14:textId="12FF8BA2"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Nitrato de amonio</w:t>
      </w:r>
      <w:r w:rsidR="001D29E6" w:rsidRPr="00422589">
        <w:rPr>
          <w:rFonts w:ascii="Times New Roman" w:eastAsia="Calibri" w:hAnsi="Times New Roman" w:cs="Times New Roman"/>
          <w:sz w:val="24"/>
          <w:szCs w:val="24"/>
          <w:lang w:val="es-ES"/>
        </w:rPr>
        <w:t>.</w:t>
      </w:r>
    </w:p>
    <w:p w14:paraId="2638DF39" w14:textId="709C780D"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Cloruro férrico</w:t>
      </w:r>
      <w:r w:rsidR="001D29E6" w:rsidRPr="00422589">
        <w:rPr>
          <w:rFonts w:ascii="Times New Roman" w:eastAsia="Calibri" w:hAnsi="Times New Roman" w:cs="Times New Roman"/>
          <w:sz w:val="24"/>
          <w:szCs w:val="24"/>
          <w:lang w:val="es-ES"/>
        </w:rPr>
        <w:t>.</w:t>
      </w:r>
    </w:p>
    <w:p w14:paraId="6ED84F1E" w14:textId="3DB67F63"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Glicerol</w:t>
      </w:r>
      <w:r w:rsidR="001D29E6" w:rsidRPr="00422589">
        <w:rPr>
          <w:rFonts w:ascii="Times New Roman" w:eastAsia="Calibri" w:hAnsi="Times New Roman" w:cs="Times New Roman"/>
          <w:sz w:val="24"/>
          <w:szCs w:val="24"/>
          <w:lang w:val="es-ES"/>
        </w:rPr>
        <w:t>.</w:t>
      </w:r>
    </w:p>
    <w:p w14:paraId="7B6021B0" w14:textId="1D41CBC3" w:rsidR="00492937" w:rsidRPr="00422589" w:rsidRDefault="00F0438E"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Bushnell</w:t>
      </w:r>
      <w:r w:rsidR="00492937" w:rsidRPr="00422589">
        <w:rPr>
          <w:rFonts w:ascii="Times New Roman" w:eastAsia="Calibri" w:hAnsi="Times New Roman" w:cs="Times New Roman"/>
          <w:sz w:val="24"/>
          <w:szCs w:val="24"/>
          <w:lang w:val="es-ES"/>
        </w:rPr>
        <w:t xml:space="preserve"> </w:t>
      </w:r>
      <w:r w:rsidRPr="00422589">
        <w:rPr>
          <w:rFonts w:ascii="Times New Roman" w:eastAsia="Calibri" w:hAnsi="Times New Roman" w:cs="Times New Roman"/>
          <w:sz w:val="24"/>
          <w:szCs w:val="24"/>
          <w:lang w:val="es-ES"/>
        </w:rPr>
        <w:t>Hass</w:t>
      </w:r>
      <w:r w:rsidR="001D29E6" w:rsidRPr="00422589">
        <w:rPr>
          <w:rFonts w:ascii="Times New Roman" w:eastAsia="Calibri" w:hAnsi="Times New Roman" w:cs="Times New Roman"/>
          <w:sz w:val="24"/>
          <w:szCs w:val="24"/>
          <w:lang w:val="es-ES"/>
        </w:rPr>
        <w:t>.</w:t>
      </w:r>
    </w:p>
    <w:p w14:paraId="31F95D71" w14:textId="0032C6AB"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Peptona</w:t>
      </w:r>
      <w:r w:rsidR="001D29E6" w:rsidRPr="00422589">
        <w:rPr>
          <w:rFonts w:ascii="Times New Roman" w:eastAsia="Calibri" w:hAnsi="Times New Roman" w:cs="Times New Roman"/>
          <w:sz w:val="24"/>
          <w:szCs w:val="24"/>
          <w:lang w:val="es-ES"/>
        </w:rPr>
        <w:t>.</w:t>
      </w:r>
    </w:p>
    <w:p w14:paraId="46827F4F" w14:textId="36FC44E5"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Glucosa</w:t>
      </w:r>
      <w:r w:rsidR="001D29E6" w:rsidRPr="00422589">
        <w:rPr>
          <w:rFonts w:ascii="Times New Roman" w:eastAsia="Calibri" w:hAnsi="Times New Roman" w:cs="Times New Roman"/>
          <w:sz w:val="24"/>
          <w:szCs w:val="24"/>
          <w:lang w:val="es-ES"/>
        </w:rPr>
        <w:t>.</w:t>
      </w:r>
    </w:p>
    <w:p w14:paraId="175AC993" w14:textId="06EBD692"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PO</w:t>
      </w:r>
      <w:r w:rsidRPr="00422589">
        <w:rPr>
          <w:rFonts w:ascii="Times New Roman" w:eastAsia="Calibri" w:hAnsi="Times New Roman" w:cs="Times New Roman"/>
          <w:sz w:val="24"/>
          <w:szCs w:val="24"/>
          <w:vertAlign w:val="subscript"/>
          <w:lang w:val="es-ES"/>
        </w:rPr>
        <w:t>4</w:t>
      </w:r>
      <w:r w:rsidRPr="00422589">
        <w:rPr>
          <w:rFonts w:ascii="Times New Roman" w:eastAsia="Calibri" w:hAnsi="Times New Roman" w:cs="Times New Roman"/>
          <w:sz w:val="24"/>
          <w:szCs w:val="24"/>
          <w:lang w:val="es-ES"/>
        </w:rPr>
        <w:t>H</w:t>
      </w:r>
      <w:r w:rsidRPr="00422589">
        <w:rPr>
          <w:rFonts w:ascii="Times New Roman" w:eastAsia="Calibri" w:hAnsi="Times New Roman" w:cs="Times New Roman"/>
          <w:sz w:val="24"/>
          <w:szCs w:val="24"/>
          <w:vertAlign w:val="subscript"/>
          <w:lang w:val="es-ES"/>
        </w:rPr>
        <w:t>2</w:t>
      </w:r>
      <w:r w:rsidRPr="00422589">
        <w:rPr>
          <w:rFonts w:ascii="Times New Roman" w:eastAsia="Calibri" w:hAnsi="Times New Roman" w:cs="Times New Roman"/>
          <w:sz w:val="24"/>
          <w:szCs w:val="24"/>
          <w:lang w:val="es-ES"/>
        </w:rPr>
        <w:t>K</w:t>
      </w:r>
      <w:r w:rsidR="001D29E6" w:rsidRPr="00422589">
        <w:rPr>
          <w:rFonts w:ascii="Times New Roman" w:eastAsia="Calibri" w:hAnsi="Times New Roman" w:cs="Times New Roman"/>
          <w:sz w:val="24"/>
          <w:szCs w:val="24"/>
          <w:lang w:val="es-ES"/>
        </w:rPr>
        <w:t>.</w:t>
      </w:r>
    </w:p>
    <w:p w14:paraId="10F3D802" w14:textId="20934495"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Rojo fenol</w:t>
      </w:r>
      <w:r w:rsidR="001D29E6" w:rsidRPr="00422589">
        <w:rPr>
          <w:rFonts w:ascii="Times New Roman" w:eastAsia="Calibri" w:hAnsi="Times New Roman" w:cs="Times New Roman"/>
          <w:sz w:val="24"/>
          <w:szCs w:val="24"/>
          <w:lang w:val="es-ES"/>
        </w:rPr>
        <w:t>.</w:t>
      </w:r>
    </w:p>
    <w:p w14:paraId="75B282C4" w14:textId="4CBABBAE"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Extracto de carne</w:t>
      </w:r>
      <w:r w:rsidR="001D29E6" w:rsidRPr="00422589">
        <w:rPr>
          <w:rFonts w:ascii="Times New Roman" w:eastAsia="Calibri" w:hAnsi="Times New Roman" w:cs="Times New Roman"/>
          <w:sz w:val="24"/>
          <w:szCs w:val="24"/>
          <w:lang w:val="es-ES"/>
        </w:rPr>
        <w:t>.</w:t>
      </w:r>
    </w:p>
    <w:p w14:paraId="5C4F8253" w14:textId="32BEDADA"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Extracto de levadura</w:t>
      </w:r>
      <w:r w:rsidR="001D29E6" w:rsidRPr="00422589">
        <w:rPr>
          <w:rFonts w:ascii="Times New Roman" w:eastAsia="Calibri" w:hAnsi="Times New Roman" w:cs="Times New Roman"/>
          <w:sz w:val="24"/>
          <w:szCs w:val="24"/>
          <w:lang w:val="es-ES"/>
        </w:rPr>
        <w:t>.</w:t>
      </w:r>
    </w:p>
    <w:p w14:paraId="7147A45C" w14:textId="5EDEB276"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Lactosa</w:t>
      </w:r>
      <w:r w:rsidR="001D29E6" w:rsidRPr="00422589">
        <w:rPr>
          <w:rFonts w:ascii="Times New Roman" w:eastAsia="Calibri" w:hAnsi="Times New Roman" w:cs="Times New Roman"/>
          <w:sz w:val="24"/>
          <w:szCs w:val="24"/>
          <w:lang w:val="es-ES"/>
        </w:rPr>
        <w:t>.</w:t>
      </w:r>
    </w:p>
    <w:p w14:paraId="64794113" w14:textId="20714DD5"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Sacarosa</w:t>
      </w:r>
      <w:r w:rsidR="001D29E6" w:rsidRPr="00422589">
        <w:rPr>
          <w:rFonts w:ascii="Times New Roman" w:eastAsia="Calibri" w:hAnsi="Times New Roman" w:cs="Times New Roman"/>
          <w:sz w:val="24"/>
          <w:szCs w:val="24"/>
          <w:lang w:val="es-ES"/>
        </w:rPr>
        <w:t>.</w:t>
      </w:r>
    </w:p>
    <w:p w14:paraId="1AC26639" w14:textId="35C3AC9C"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Sulfato ferroso</w:t>
      </w:r>
      <w:r w:rsidR="001D29E6" w:rsidRPr="00422589">
        <w:rPr>
          <w:rFonts w:ascii="Times New Roman" w:eastAsia="Calibri" w:hAnsi="Times New Roman" w:cs="Times New Roman"/>
          <w:sz w:val="24"/>
          <w:szCs w:val="24"/>
          <w:lang w:val="es-ES"/>
        </w:rPr>
        <w:t>.</w:t>
      </w:r>
    </w:p>
    <w:p w14:paraId="2ED856E6" w14:textId="291D3670"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Na C</w:t>
      </w:r>
      <w:r w:rsidR="00F67DAB" w:rsidRPr="00422589">
        <w:rPr>
          <w:rFonts w:ascii="Times New Roman" w:eastAsia="Calibri" w:hAnsi="Times New Roman" w:cs="Times New Roman"/>
          <w:sz w:val="24"/>
          <w:szCs w:val="24"/>
          <w:lang w:val="es-ES"/>
        </w:rPr>
        <w:t>l</w:t>
      </w:r>
      <w:r w:rsidR="001D29E6" w:rsidRPr="00422589">
        <w:rPr>
          <w:rFonts w:ascii="Times New Roman" w:eastAsia="Calibri" w:hAnsi="Times New Roman" w:cs="Times New Roman"/>
          <w:sz w:val="24"/>
          <w:szCs w:val="24"/>
          <w:lang w:val="es-ES"/>
        </w:rPr>
        <w:t>.</w:t>
      </w:r>
    </w:p>
    <w:p w14:paraId="3C8A8641" w14:textId="59190A89"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Sulfato de sodio</w:t>
      </w:r>
      <w:r w:rsidR="001D29E6" w:rsidRPr="00422589">
        <w:rPr>
          <w:rFonts w:ascii="Times New Roman" w:eastAsia="Calibri" w:hAnsi="Times New Roman" w:cs="Times New Roman"/>
          <w:sz w:val="24"/>
          <w:szCs w:val="24"/>
          <w:lang w:val="es-ES"/>
        </w:rPr>
        <w:t>.</w:t>
      </w:r>
    </w:p>
    <w:p w14:paraId="294D3725" w14:textId="30B6130C"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Almidón de papa</w:t>
      </w:r>
      <w:r w:rsidR="001D29E6" w:rsidRPr="00422589">
        <w:rPr>
          <w:rFonts w:ascii="Times New Roman" w:eastAsia="Calibri" w:hAnsi="Times New Roman" w:cs="Times New Roman"/>
          <w:sz w:val="24"/>
          <w:szCs w:val="24"/>
          <w:lang w:val="es-ES"/>
        </w:rPr>
        <w:t>.</w:t>
      </w:r>
    </w:p>
    <w:p w14:paraId="12493D84" w14:textId="54056EB4"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Extracto de carne</w:t>
      </w:r>
      <w:r w:rsidR="001D29E6" w:rsidRPr="00422589">
        <w:rPr>
          <w:rFonts w:ascii="Times New Roman" w:eastAsia="Calibri" w:hAnsi="Times New Roman" w:cs="Times New Roman"/>
          <w:sz w:val="24"/>
          <w:szCs w:val="24"/>
          <w:lang w:val="es-ES"/>
        </w:rPr>
        <w:t>.</w:t>
      </w:r>
    </w:p>
    <w:p w14:paraId="1EC9B7D6" w14:textId="6F74C3D5"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Bacto Agar</w:t>
      </w:r>
      <w:r w:rsidR="001D29E6" w:rsidRPr="00422589">
        <w:rPr>
          <w:rFonts w:ascii="Times New Roman" w:eastAsia="Calibri" w:hAnsi="Times New Roman" w:cs="Times New Roman"/>
          <w:sz w:val="24"/>
          <w:szCs w:val="24"/>
          <w:lang w:val="es-ES"/>
        </w:rPr>
        <w:t>.</w:t>
      </w:r>
    </w:p>
    <w:p w14:paraId="3B9E6023" w14:textId="6D89B76A"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Agua destilada</w:t>
      </w:r>
      <w:r w:rsidR="001D29E6" w:rsidRPr="00422589">
        <w:rPr>
          <w:rFonts w:ascii="Times New Roman" w:eastAsia="Calibri" w:hAnsi="Times New Roman" w:cs="Times New Roman"/>
          <w:sz w:val="24"/>
          <w:szCs w:val="24"/>
          <w:lang w:val="es-ES"/>
        </w:rPr>
        <w:t>.</w:t>
      </w:r>
    </w:p>
    <w:p w14:paraId="45DAFEEC" w14:textId="574E5338"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 xml:space="preserve">Agar </w:t>
      </w:r>
      <w:r w:rsidR="00424C6F" w:rsidRPr="00422589">
        <w:rPr>
          <w:rFonts w:ascii="Times New Roman" w:eastAsia="Calibri" w:hAnsi="Times New Roman" w:cs="Times New Roman"/>
          <w:sz w:val="24"/>
          <w:szCs w:val="24"/>
          <w:lang w:val="es-ES"/>
        </w:rPr>
        <w:t>para r</w:t>
      </w:r>
      <w:r w:rsidRPr="00422589">
        <w:rPr>
          <w:rFonts w:ascii="Times New Roman" w:eastAsia="Calibri" w:hAnsi="Times New Roman" w:cs="Times New Roman"/>
          <w:sz w:val="24"/>
          <w:szCs w:val="24"/>
          <w:lang w:val="es-ES"/>
        </w:rPr>
        <w:t xml:space="preserve">eanimación </w:t>
      </w:r>
      <w:r w:rsidR="00424C6F" w:rsidRPr="00422589">
        <w:rPr>
          <w:rFonts w:ascii="Times New Roman" w:eastAsia="Calibri" w:hAnsi="Times New Roman" w:cs="Times New Roman"/>
          <w:sz w:val="24"/>
          <w:szCs w:val="24"/>
          <w:lang w:val="es-ES"/>
        </w:rPr>
        <w:t xml:space="preserve">bacteriana </w:t>
      </w:r>
      <w:r w:rsidRPr="00422589">
        <w:rPr>
          <w:rFonts w:ascii="Times New Roman" w:eastAsia="Calibri" w:hAnsi="Times New Roman" w:cs="Times New Roman"/>
          <w:sz w:val="24"/>
          <w:szCs w:val="24"/>
          <w:lang w:val="es-ES"/>
        </w:rPr>
        <w:t>(infusión cerebro corazón)</w:t>
      </w:r>
      <w:r w:rsidR="001D29E6" w:rsidRPr="00422589">
        <w:rPr>
          <w:rFonts w:ascii="Times New Roman" w:eastAsia="Calibri" w:hAnsi="Times New Roman" w:cs="Times New Roman"/>
          <w:sz w:val="24"/>
          <w:szCs w:val="24"/>
          <w:lang w:val="es-ES"/>
        </w:rPr>
        <w:t>.</w:t>
      </w:r>
    </w:p>
    <w:p w14:paraId="7D728643" w14:textId="72DB72F8"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 xml:space="preserve">Ácido </w:t>
      </w:r>
      <w:r w:rsidR="00F0438E" w:rsidRPr="00422589">
        <w:rPr>
          <w:rFonts w:ascii="Times New Roman" w:eastAsia="Calibri" w:hAnsi="Times New Roman" w:cs="Times New Roman"/>
          <w:sz w:val="24"/>
          <w:szCs w:val="24"/>
          <w:lang w:val="es-ES"/>
        </w:rPr>
        <w:t>Sulfanílico</w:t>
      </w:r>
      <w:r w:rsidR="001D29E6" w:rsidRPr="00422589">
        <w:rPr>
          <w:rFonts w:ascii="Times New Roman" w:eastAsia="Calibri" w:hAnsi="Times New Roman" w:cs="Times New Roman"/>
          <w:sz w:val="24"/>
          <w:szCs w:val="24"/>
          <w:lang w:val="es-ES"/>
        </w:rPr>
        <w:t>.</w:t>
      </w:r>
    </w:p>
    <w:p w14:paraId="2D95B313" w14:textId="67D675F3"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Ácido Acético</w:t>
      </w:r>
      <w:r w:rsidR="001D29E6" w:rsidRPr="00422589">
        <w:rPr>
          <w:rFonts w:ascii="Times New Roman" w:eastAsia="Calibri" w:hAnsi="Times New Roman" w:cs="Times New Roman"/>
          <w:sz w:val="24"/>
          <w:szCs w:val="24"/>
          <w:lang w:val="es-ES"/>
        </w:rPr>
        <w:t>.</w:t>
      </w:r>
    </w:p>
    <w:p w14:paraId="6303A7C2" w14:textId="741F5291"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Ácido sulfúrico concentra</w:t>
      </w:r>
      <w:r w:rsidR="001D29E6" w:rsidRPr="00422589">
        <w:rPr>
          <w:rFonts w:ascii="Times New Roman" w:eastAsia="Calibri" w:hAnsi="Times New Roman" w:cs="Times New Roman"/>
          <w:sz w:val="24"/>
          <w:szCs w:val="24"/>
          <w:lang w:val="es-ES"/>
        </w:rPr>
        <w:t>do.</w:t>
      </w:r>
    </w:p>
    <w:p w14:paraId="1E479EBC" w14:textId="70AF72BE" w:rsidR="00492937" w:rsidRPr="00422589" w:rsidRDefault="00492937" w:rsidP="00FB2779">
      <w:pPr>
        <w:pStyle w:val="Prrafodelista"/>
        <w:numPr>
          <w:ilvl w:val="0"/>
          <w:numId w:val="6"/>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Ácido orto-fosfórico concentrado</w:t>
      </w:r>
      <w:r w:rsidR="001D29E6" w:rsidRPr="00422589">
        <w:rPr>
          <w:rFonts w:ascii="Times New Roman" w:eastAsia="Calibri" w:hAnsi="Times New Roman" w:cs="Times New Roman"/>
          <w:sz w:val="24"/>
          <w:szCs w:val="24"/>
          <w:lang w:val="es-ES"/>
        </w:rPr>
        <w:t>.</w:t>
      </w:r>
      <w:r w:rsidRPr="00422589">
        <w:rPr>
          <w:rFonts w:ascii="Times New Roman" w:eastAsia="Calibri" w:hAnsi="Times New Roman" w:cs="Times New Roman"/>
          <w:sz w:val="24"/>
          <w:szCs w:val="24"/>
          <w:lang w:val="es-ES"/>
        </w:rPr>
        <w:t xml:space="preserve"> </w:t>
      </w:r>
    </w:p>
    <w:p w14:paraId="3CA1634B" w14:textId="668AC069" w:rsidR="00492937" w:rsidRPr="00AE2C37" w:rsidRDefault="00492937" w:rsidP="00FB2779">
      <w:pPr>
        <w:pStyle w:val="Prrafodelista"/>
        <w:numPr>
          <w:ilvl w:val="0"/>
          <w:numId w:val="6"/>
        </w:numPr>
        <w:spacing w:line="360" w:lineRule="auto"/>
        <w:jc w:val="both"/>
        <w:rPr>
          <w:rFonts w:ascii="Times New Roman" w:hAnsi="Times New Roman" w:cs="Times New Roman"/>
          <w:b/>
          <w:sz w:val="24"/>
          <w:szCs w:val="24"/>
        </w:rPr>
      </w:pPr>
      <w:r w:rsidRPr="00422589">
        <w:rPr>
          <w:rFonts w:ascii="Times New Roman" w:eastAsia="Calibri" w:hAnsi="Times New Roman" w:cs="Times New Roman"/>
          <w:sz w:val="24"/>
          <w:szCs w:val="24"/>
          <w:lang w:val="es-ES"/>
        </w:rPr>
        <w:t>Solución de dicromato de potasio IN</w:t>
      </w:r>
      <w:r w:rsidR="001D29E6" w:rsidRPr="00422589">
        <w:rPr>
          <w:rFonts w:ascii="Times New Roman" w:eastAsia="Calibri" w:hAnsi="Times New Roman" w:cs="Times New Roman"/>
          <w:sz w:val="24"/>
          <w:szCs w:val="24"/>
          <w:lang w:val="es-ES"/>
        </w:rPr>
        <w:t>.</w:t>
      </w:r>
    </w:p>
    <w:p w14:paraId="740465CA" w14:textId="77777777" w:rsidR="00AE2C37" w:rsidRPr="00422589" w:rsidRDefault="00AE2C37" w:rsidP="00AE2C37">
      <w:pPr>
        <w:pStyle w:val="Prrafodelista"/>
        <w:spacing w:line="360" w:lineRule="auto"/>
        <w:ind w:left="360"/>
        <w:jc w:val="both"/>
        <w:rPr>
          <w:rFonts w:ascii="Times New Roman" w:hAnsi="Times New Roman" w:cs="Times New Roman"/>
          <w:b/>
          <w:sz w:val="24"/>
          <w:szCs w:val="24"/>
        </w:rPr>
      </w:pPr>
    </w:p>
    <w:p w14:paraId="166B1BA6" w14:textId="60BE21F5" w:rsidR="00492937" w:rsidRPr="00422589" w:rsidRDefault="00FF6124" w:rsidP="00D2358E">
      <w:pPr>
        <w:pStyle w:val="Ttulo4"/>
      </w:pPr>
      <w:bookmarkStart w:id="56" w:name="_Toc71614532"/>
      <w:r w:rsidRPr="00422589">
        <w:lastRenderedPageBreak/>
        <w:t xml:space="preserve">4.2.3 </w:t>
      </w:r>
      <w:r w:rsidR="00492937" w:rsidRPr="00422589">
        <w:t>Equipos de laboratorio.</w:t>
      </w:r>
      <w:bookmarkEnd w:id="56"/>
    </w:p>
    <w:p w14:paraId="26107C42" w14:textId="2F0FC4F1"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Estufa</w:t>
      </w:r>
      <w:r w:rsidR="001D29E6" w:rsidRPr="00422589">
        <w:rPr>
          <w:rFonts w:ascii="Times New Roman" w:eastAsia="Calibri" w:hAnsi="Times New Roman" w:cs="Times New Roman"/>
          <w:sz w:val="24"/>
          <w:szCs w:val="24"/>
          <w:lang w:val="es-ES"/>
        </w:rPr>
        <w:t>.</w:t>
      </w:r>
    </w:p>
    <w:p w14:paraId="617BB85B" w14:textId="0B0314B1"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Balanza digital</w:t>
      </w:r>
      <w:r w:rsidR="001D29E6" w:rsidRPr="00422589">
        <w:rPr>
          <w:rFonts w:ascii="Times New Roman" w:eastAsia="Calibri" w:hAnsi="Times New Roman" w:cs="Times New Roman"/>
          <w:sz w:val="24"/>
          <w:szCs w:val="24"/>
          <w:lang w:val="es-ES"/>
        </w:rPr>
        <w:t>.</w:t>
      </w:r>
    </w:p>
    <w:p w14:paraId="625C66BB" w14:textId="103D7430"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Incubadora</w:t>
      </w:r>
      <w:r w:rsidR="001D29E6" w:rsidRPr="00422589">
        <w:rPr>
          <w:rFonts w:ascii="Times New Roman" w:eastAsia="Calibri" w:hAnsi="Times New Roman" w:cs="Times New Roman"/>
          <w:sz w:val="24"/>
          <w:szCs w:val="24"/>
          <w:lang w:val="es-ES"/>
        </w:rPr>
        <w:t>.</w:t>
      </w:r>
    </w:p>
    <w:p w14:paraId="0DDDEE73" w14:textId="209F1D85"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Cuenta colonias</w:t>
      </w:r>
      <w:r w:rsidR="001D29E6" w:rsidRPr="00422589">
        <w:rPr>
          <w:rFonts w:ascii="Times New Roman" w:eastAsia="Calibri" w:hAnsi="Times New Roman" w:cs="Times New Roman"/>
          <w:sz w:val="24"/>
          <w:szCs w:val="24"/>
          <w:lang w:val="es-ES"/>
        </w:rPr>
        <w:t>.</w:t>
      </w:r>
    </w:p>
    <w:p w14:paraId="16117571" w14:textId="133C471E"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Cámara de flujo laminar</w:t>
      </w:r>
      <w:r w:rsidR="001D29E6" w:rsidRPr="00422589">
        <w:rPr>
          <w:rFonts w:ascii="Times New Roman" w:eastAsia="Calibri" w:hAnsi="Times New Roman" w:cs="Times New Roman"/>
          <w:sz w:val="24"/>
          <w:szCs w:val="24"/>
          <w:lang w:val="es-ES"/>
        </w:rPr>
        <w:t>.</w:t>
      </w:r>
    </w:p>
    <w:p w14:paraId="36D3245A" w14:textId="0A810E89"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Trans-iluminador (foto documentador)</w:t>
      </w:r>
      <w:r w:rsidR="001D29E6" w:rsidRPr="00422589">
        <w:rPr>
          <w:rFonts w:ascii="Times New Roman" w:eastAsia="Calibri" w:hAnsi="Times New Roman" w:cs="Times New Roman"/>
          <w:sz w:val="24"/>
          <w:szCs w:val="24"/>
          <w:lang w:val="es-ES"/>
        </w:rPr>
        <w:t>.</w:t>
      </w:r>
    </w:p>
    <w:p w14:paraId="5D26624A" w14:textId="14175FEF"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Agitador vórtex</w:t>
      </w:r>
      <w:r w:rsidR="001D29E6" w:rsidRPr="00422589">
        <w:rPr>
          <w:rFonts w:ascii="Times New Roman" w:eastAsia="Calibri" w:hAnsi="Times New Roman" w:cs="Times New Roman"/>
          <w:sz w:val="24"/>
          <w:szCs w:val="24"/>
          <w:lang w:val="es-ES"/>
        </w:rPr>
        <w:t>.</w:t>
      </w:r>
    </w:p>
    <w:p w14:paraId="2495A9AB" w14:textId="5FC81636"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Microscopio eléctrico convencional</w:t>
      </w:r>
      <w:r w:rsidR="001D29E6" w:rsidRPr="00422589">
        <w:rPr>
          <w:rFonts w:ascii="Times New Roman" w:eastAsia="Calibri" w:hAnsi="Times New Roman" w:cs="Times New Roman"/>
          <w:sz w:val="24"/>
          <w:szCs w:val="24"/>
          <w:lang w:val="es-ES"/>
        </w:rPr>
        <w:t>.</w:t>
      </w:r>
    </w:p>
    <w:p w14:paraId="1C9AD778" w14:textId="77777777" w:rsidR="00746E8B" w:rsidRPr="00422589" w:rsidRDefault="00746E8B" w:rsidP="00FB2779">
      <w:pPr>
        <w:pStyle w:val="Prrafodelista"/>
        <w:numPr>
          <w:ilvl w:val="0"/>
          <w:numId w:val="7"/>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Bioclave.</w:t>
      </w:r>
    </w:p>
    <w:p w14:paraId="7B48E1F8" w14:textId="77777777" w:rsidR="00492937" w:rsidRPr="00422589" w:rsidRDefault="00746E8B" w:rsidP="00FB2779">
      <w:pPr>
        <w:pStyle w:val="Prrafodelista"/>
        <w:numPr>
          <w:ilvl w:val="0"/>
          <w:numId w:val="7"/>
        </w:numPr>
        <w:spacing w:line="360" w:lineRule="auto"/>
        <w:jc w:val="both"/>
        <w:rPr>
          <w:rFonts w:ascii="Times New Roman" w:hAnsi="Times New Roman" w:cs="Times New Roman"/>
          <w:b/>
          <w:sz w:val="24"/>
          <w:szCs w:val="24"/>
        </w:rPr>
      </w:pPr>
      <w:r w:rsidRPr="00422589">
        <w:rPr>
          <w:rFonts w:ascii="Times New Roman" w:eastAsia="Calibri" w:hAnsi="Times New Roman" w:cs="Times New Roman"/>
          <w:sz w:val="24"/>
          <w:szCs w:val="24"/>
          <w:lang w:val="es-ES"/>
        </w:rPr>
        <w:t>Autoclave.</w:t>
      </w:r>
    </w:p>
    <w:p w14:paraId="3611DCF5" w14:textId="2D5AB4C8" w:rsidR="00746E8B" w:rsidRPr="00422589" w:rsidRDefault="00F67DAB" w:rsidP="00FB2779">
      <w:pPr>
        <w:pStyle w:val="Prrafodelista"/>
        <w:numPr>
          <w:ilvl w:val="0"/>
          <w:numId w:val="7"/>
        </w:numPr>
        <w:spacing w:line="360" w:lineRule="auto"/>
        <w:jc w:val="both"/>
        <w:rPr>
          <w:rFonts w:ascii="Times New Roman" w:hAnsi="Times New Roman" w:cs="Times New Roman"/>
          <w:b/>
          <w:sz w:val="24"/>
          <w:szCs w:val="24"/>
        </w:rPr>
      </w:pPr>
      <w:r w:rsidRPr="00422589">
        <w:rPr>
          <w:rFonts w:ascii="Times New Roman" w:eastAsia="Calibri" w:hAnsi="Times New Roman" w:cs="Times New Roman"/>
          <w:sz w:val="24"/>
          <w:szCs w:val="24"/>
          <w:lang w:val="es-ES"/>
        </w:rPr>
        <w:t xml:space="preserve">Fotómetro </w:t>
      </w:r>
      <w:r w:rsidR="00746E8B" w:rsidRPr="00422589">
        <w:rPr>
          <w:rFonts w:ascii="Times New Roman" w:eastAsia="Calibri" w:hAnsi="Times New Roman" w:cs="Times New Roman"/>
          <w:sz w:val="24"/>
          <w:szCs w:val="24"/>
          <w:lang w:val="es-ES"/>
        </w:rPr>
        <w:t>Nanodrop.</w:t>
      </w:r>
    </w:p>
    <w:p w14:paraId="66567233" w14:textId="6F02E275" w:rsidR="00492937" w:rsidRPr="00422589" w:rsidRDefault="00FF6124" w:rsidP="00D2358E">
      <w:pPr>
        <w:pStyle w:val="Ttulo4"/>
      </w:pPr>
      <w:bookmarkStart w:id="57" w:name="_Toc71614533"/>
      <w:r w:rsidRPr="00422589">
        <w:t xml:space="preserve">4.2.4 </w:t>
      </w:r>
      <w:r w:rsidR="00492937" w:rsidRPr="00422589">
        <w:t>Materiales de oficina.</w:t>
      </w:r>
      <w:bookmarkEnd w:id="57"/>
      <w:r w:rsidRPr="00422589">
        <w:t xml:space="preserve"> </w:t>
      </w:r>
    </w:p>
    <w:p w14:paraId="1D680E82" w14:textId="1A08ECE9"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Materiales de escritorio</w:t>
      </w:r>
      <w:r w:rsidR="001D29E6" w:rsidRPr="00422589">
        <w:rPr>
          <w:rFonts w:ascii="Times New Roman" w:eastAsia="Calibri" w:hAnsi="Times New Roman" w:cs="Times New Roman"/>
          <w:sz w:val="24"/>
          <w:szCs w:val="24"/>
          <w:lang w:val="es-ES"/>
        </w:rPr>
        <w:t>.</w:t>
      </w:r>
    </w:p>
    <w:p w14:paraId="3C014DFE" w14:textId="63757192"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Transporte</w:t>
      </w:r>
      <w:r w:rsidR="001D29E6" w:rsidRPr="00422589">
        <w:rPr>
          <w:rFonts w:ascii="Times New Roman" w:eastAsia="Calibri" w:hAnsi="Times New Roman" w:cs="Times New Roman"/>
          <w:sz w:val="24"/>
          <w:szCs w:val="24"/>
          <w:lang w:val="es-ES"/>
        </w:rPr>
        <w:t>.</w:t>
      </w:r>
    </w:p>
    <w:p w14:paraId="1919EF07" w14:textId="2B92E075"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Libreta para recopilar datos</w:t>
      </w:r>
      <w:r w:rsidR="001D29E6" w:rsidRPr="00422589">
        <w:rPr>
          <w:rFonts w:ascii="Times New Roman" w:eastAsia="Calibri" w:hAnsi="Times New Roman" w:cs="Times New Roman"/>
          <w:sz w:val="24"/>
          <w:szCs w:val="24"/>
          <w:lang w:val="es-ES"/>
        </w:rPr>
        <w:t>.</w:t>
      </w:r>
    </w:p>
    <w:p w14:paraId="12F3ACA6" w14:textId="3CB9A9FE"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Tabulación de datos</w:t>
      </w:r>
      <w:r w:rsidR="001D29E6" w:rsidRPr="00422589">
        <w:rPr>
          <w:rFonts w:ascii="Times New Roman" w:eastAsia="Calibri" w:hAnsi="Times New Roman" w:cs="Times New Roman"/>
          <w:sz w:val="24"/>
          <w:szCs w:val="24"/>
          <w:lang w:val="es-ES"/>
        </w:rPr>
        <w:t>.</w:t>
      </w:r>
    </w:p>
    <w:p w14:paraId="29330C43" w14:textId="39BB45AC"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Trascripción</w:t>
      </w:r>
      <w:r w:rsidR="001D29E6" w:rsidRPr="00422589">
        <w:rPr>
          <w:rFonts w:ascii="Times New Roman" w:eastAsia="Calibri" w:hAnsi="Times New Roman" w:cs="Times New Roman"/>
          <w:sz w:val="24"/>
          <w:szCs w:val="24"/>
          <w:lang w:val="es-ES"/>
        </w:rPr>
        <w:t>.</w:t>
      </w:r>
    </w:p>
    <w:p w14:paraId="266A2369" w14:textId="606CAD80"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Impresión del documento</w:t>
      </w:r>
      <w:r w:rsidR="001D29E6" w:rsidRPr="00422589">
        <w:rPr>
          <w:rFonts w:ascii="Times New Roman" w:eastAsia="Calibri" w:hAnsi="Times New Roman" w:cs="Times New Roman"/>
          <w:sz w:val="24"/>
          <w:szCs w:val="24"/>
          <w:lang w:val="es-ES"/>
        </w:rPr>
        <w:t>.</w:t>
      </w:r>
    </w:p>
    <w:p w14:paraId="50DD280B" w14:textId="4448F56B" w:rsidR="00746E8B" w:rsidRPr="00422589" w:rsidRDefault="00746E8B" w:rsidP="00FB2779">
      <w:pPr>
        <w:pStyle w:val="Prrafodelista"/>
        <w:numPr>
          <w:ilvl w:val="0"/>
          <w:numId w:val="8"/>
        </w:numPr>
        <w:spacing w:after="200" w:line="360" w:lineRule="auto"/>
        <w:jc w:val="both"/>
        <w:rPr>
          <w:rFonts w:ascii="Times New Roman" w:eastAsia="Calibri" w:hAnsi="Times New Roman" w:cs="Times New Roman"/>
          <w:sz w:val="24"/>
          <w:szCs w:val="24"/>
          <w:lang w:val="es-ES"/>
        </w:rPr>
      </w:pPr>
      <w:r w:rsidRPr="00422589">
        <w:rPr>
          <w:rFonts w:ascii="Times New Roman" w:eastAsia="Calibri" w:hAnsi="Times New Roman" w:cs="Times New Roman"/>
          <w:sz w:val="24"/>
          <w:szCs w:val="24"/>
          <w:lang w:val="es-ES"/>
        </w:rPr>
        <w:t>Empastado</w:t>
      </w:r>
      <w:r w:rsidR="001D29E6" w:rsidRPr="00422589">
        <w:rPr>
          <w:rFonts w:ascii="Times New Roman" w:eastAsia="Calibri" w:hAnsi="Times New Roman" w:cs="Times New Roman"/>
          <w:sz w:val="24"/>
          <w:szCs w:val="24"/>
          <w:lang w:val="es-ES"/>
        </w:rPr>
        <w:t>.</w:t>
      </w:r>
    </w:p>
    <w:p w14:paraId="4F5610FA" w14:textId="77777777" w:rsidR="00492937" w:rsidRPr="00422589" w:rsidRDefault="00492937" w:rsidP="00D2358E">
      <w:pPr>
        <w:spacing w:line="360" w:lineRule="auto"/>
        <w:jc w:val="both"/>
        <w:rPr>
          <w:rFonts w:ascii="Times New Roman" w:hAnsi="Times New Roman" w:cs="Times New Roman"/>
          <w:b/>
          <w:sz w:val="24"/>
          <w:szCs w:val="24"/>
        </w:rPr>
      </w:pPr>
    </w:p>
    <w:p w14:paraId="71E03E79" w14:textId="77777777" w:rsidR="00B40215" w:rsidRPr="00422589" w:rsidRDefault="00B40215" w:rsidP="00D2358E">
      <w:pPr>
        <w:spacing w:line="360" w:lineRule="auto"/>
        <w:jc w:val="both"/>
        <w:rPr>
          <w:rFonts w:ascii="Times New Roman" w:hAnsi="Times New Roman" w:cs="Times New Roman"/>
          <w:b/>
          <w:sz w:val="24"/>
          <w:szCs w:val="24"/>
        </w:rPr>
      </w:pPr>
    </w:p>
    <w:p w14:paraId="42C9AB02" w14:textId="77777777" w:rsidR="00B40215" w:rsidRPr="00422589" w:rsidRDefault="00B40215" w:rsidP="00D2358E">
      <w:pPr>
        <w:spacing w:line="360" w:lineRule="auto"/>
        <w:jc w:val="both"/>
        <w:rPr>
          <w:rFonts w:ascii="Times New Roman" w:hAnsi="Times New Roman" w:cs="Times New Roman"/>
          <w:b/>
          <w:sz w:val="24"/>
          <w:szCs w:val="24"/>
        </w:rPr>
      </w:pPr>
    </w:p>
    <w:p w14:paraId="4DB239BA" w14:textId="77777777" w:rsidR="00B40215" w:rsidRPr="00422589" w:rsidRDefault="00B40215" w:rsidP="00D2358E">
      <w:pPr>
        <w:spacing w:line="360" w:lineRule="auto"/>
        <w:jc w:val="both"/>
        <w:rPr>
          <w:rFonts w:ascii="Times New Roman" w:hAnsi="Times New Roman" w:cs="Times New Roman"/>
          <w:b/>
          <w:sz w:val="24"/>
          <w:szCs w:val="24"/>
        </w:rPr>
      </w:pPr>
    </w:p>
    <w:p w14:paraId="495D71C8" w14:textId="77777777" w:rsidR="00B40215" w:rsidRPr="00422589" w:rsidRDefault="00B40215" w:rsidP="00D2358E">
      <w:pPr>
        <w:spacing w:line="360" w:lineRule="auto"/>
        <w:jc w:val="both"/>
        <w:rPr>
          <w:rFonts w:ascii="Times New Roman" w:hAnsi="Times New Roman" w:cs="Times New Roman"/>
          <w:b/>
          <w:sz w:val="24"/>
          <w:szCs w:val="24"/>
        </w:rPr>
      </w:pPr>
    </w:p>
    <w:p w14:paraId="20E2DE00" w14:textId="77777777" w:rsidR="00B40215" w:rsidRPr="00422589" w:rsidRDefault="00B40215" w:rsidP="00D2358E">
      <w:pPr>
        <w:spacing w:line="360" w:lineRule="auto"/>
        <w:jc w:val="both"/>
        <w:rPr>
          <w:rFonts w:ascii="Times New Roman" w:hAnsi="Times New Roman" w:cs="Times New Roman"/>
          <w:b/>
          <w:sz w:val="24"/>
          <w:szCs w:val="24"/>
        </w:rPr>
      </w:pPr>
    </w:p>
    <w:p w14:paraId="3A6B5F65" w14:textId="77777777" w:rsidR="00B40215" w:rsidRPr="00422589" w:rsidRDefault="00B40215" w:rsidP="00D2358E">
      <w:pPr>
        <w:spacing w:line="360" w:lineRule="auto"/>
        <w:jc w:val="both"/>
        <w:rPr>
          <w:rFonts w:ascii="Times New Roman" w:hAnsi="Times New Roman" w:cs="Times New Roman"/>
          <w:b/>
          <w:sz w:val="24"/>
          <w:szCs w:val="24"/>
        </w:rPr>
      </w:pPr>
    </w:p>
    <w:p w14:paraId="11CE48E6" w14:textId="77777777" w:rsidR="00B40215" w:rsidRPr="00422589" w:rsidRDefault="00B40215" w:rsidP="00D2358E">
      <w:pPr>
        <w:spacing w:line="360" w:lineRule="auto"/>
        <w:jc w:val="both"/>
        <w:rPr>
          <w:rFonts w:ascii="Times New Roman" w:hAnsi="Times New Roman" w:cs="Times New Roman"/>
          <w:b/>
          <w:sz w:val="24"/>
          <w:szCs w:val="24"/>
        </w:rPr>
      </w:pPr>
    </w:p>
    <w:p w14:paraId="33D61EA3" w14:textId="521785A5" w:rsidR="00364781" w:rsidRPr="00422589" w:rsidRDefault="00FF6124" w:rsidP="00D2358E">
      <w:pPr>
        <w:pStyle w:val="Ttulo3"/>
      </w:pPr>
      <w:bookmarkStart w:id="58" w:name="_Toc71614534"/>
      <w:r w:rsidRPr="00422589">
        <w:lastRenderedPageBreak/>
        <w:t xml:space="preserve">4.3 </w:t>
      </w:r>
      <w:r w:rsidR="00364781" w:rsidRPr="00422589">
        <w:t>ANALISIS ESTADISTICO.</w:t>
      </w:r>
      <w:bookmarkEnd w:id="58"/>
    </w:p>
    <w:p w14:paraId="3862288F" w14:textId="6C4E7479" w:rsidR="00746E8B" w:rsidRPr="00422589" w:rsidRDefault="00746E8B" w:rsidP="00D2358E">
      <w:pPr>
        <w:pStyle w:val="Ttulo4"/>
      </w:pPr>
      <w:bookmarkStart w:id="59" w:name="_Toc71614535"/>
      <w:r w:rsidRPr="00422589">
        <w:t>4.3.1. Tipo de diseño.</w:t>
      </w:r>
      <w:bookmarkEnd w:id="59"/>
    </w:p>
    <w:p w14:paraId="28BACB85" w14:textId="060A8FE2" w:rsidR="00783A7D" w:rsidRPr="00422589" w:rsidRDefault="00783A7D"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Diseño de bloques completamente al azar (DBCA)</w:t>
      </w:r>
      <w:r w:rsidR="001D29E6" w:rsidRPr="00422589">
        <w:rPr>
          <w:rFonts w:ascii="Times New Roman" w:hAnsi="Times New Roman" w:cs="Times New Roman"/>
          <w:sz w:val="24"/>
          <w:szCs w:val="24"/>
        </w:rPr>
        <w:t>.</w:t>
      </w:r>
    </w:p>
    <w:p w14:paraId="211E716E" w14:textId="36F7427F" w:rsidR="00746E8B" w:rsidRPr="00422589" w:rsidRDefault="00746E8B" w:rsidP="00D2358E">
      <w:pPr>
        <w:pStyle w:val="Ttulo4"/>
      </w:pPr>
      <w:bookmarkStart w:id="60" w:name="_Toc71614536"/>
      <w:r w:rsidRPr="00422589">
        <w:t>4.3.2. Factor de estudio.</w:t>
      </w:r>
      <w:bookmarkEnd w:id="60"/>
    </w:p>
    <w:p w14:paraId="7164B80F" w14:textId="0E0226E0" w:rsidR="00783A7D" w:rsidRPr="00422589" w:rsidRDefault="00783A7D"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Tomando como referencia el objetivo específico 4, para el efecto biorremediador de microorganismos del género </w:t>
      </w:r>
      <w:r w:rsidRPr="00422589">
        <w:rPr>
          <w:rFonts w:ascii="Times New Roman" w:hAnsi="Times New Roman" w:cs="Times New Roman"/>
          <w:i/>
          <w:iCs/>
          <w:sz w:val="24"/>
          <w:szCs w:val="24"/>
        </w:rPr>
        <w:t xml:space="preserve">Bacillus, </w:t>
      </w:r>
      <w:r w:rsidRPr="00422589">
        <w:rPr>
          <w:rFonts w:ascii="Times New Roman" w:hAnsi="Times New Roman" w:cs="Times New Roman"/>
          <w:sz w:val="24"/>
          <w:szCs w:val="24"/>
        </w:rPr>
        <w:t>se aplicó un d</w:t>
      </w:r>
      <w:r w:rsidR="00313A62" w:rsidRPr="00422589">
        <w:rPr>
          <w:rFonts w:ascii="Times New Roman" w:hAnsi="Times New Roman" w:cs="Times New Roman"/>
          <w:sz w:val="24"/>
          <w:szCs w:val="24"/>
        </w:rPr>
        <w:t>iseño experimental, por ende</w:t>
      </w:r>
      <w:r w:rsidRPr="00422589">
        <w:rPr>
          <w:rFonts w:ascii="Times New Roman" w:hAnsi="Times New Roman" w:cs="Times New Roman"/>
          <w:sz w:val="24"/>
          <w:szCs w:val="24"/>
        </w:rPr>
        <w:t xml:space="preserve"> se utilizaron</w:t>
      </w:r>
      <w:r w:rsidRPr="00422589">
        <w:rPr>
          <w:rFonts w:ascii="Times New Roman" w:hAnsi="Times New Roman" w:cs="Times New Roman"/>
          <w:i/>
          <w:iCs/>
          <w:sz w:val="24"/>
          <w:szCs w:val="24"/>
        </w:rPr>
        <w:t xml:space="preserve"> </w:t>
      </w:r>
      <w:r w:rsidRPr="00422589">
        <w:rPr>
          <w:rFonts w:ascii="Times New Roman" w:hAnsi="Times New Roman" w:cs="Times New Roman"/>
          <w:iCs/>
          <w:sz w:val="24"/>
          <w:szCs w:val="24"/>
        </w:rPr>
        <w:t>los siguientes factores de estudio</w:t>
      </w:r>
      <w:r w:rsidRPr="00422589">
        <w:rPr>
          <w:rFonts w:ascii="Times New Roman" w:hAnsi="Times New Roman" w:cs="Times New Roman"/>
          <w:sz w:val="24"/>
          <w:szCs w:val="24"/>
        </w:rPr>
        <w:t xml:space="preserve">. </w:t>
      </w:r>
    </w:p>
    <w:p w14:paraId="3FF61315" w14:textId="0E32F455" w:rsidR="00783A7D" w:rsidRPr="00422589" w:rsidRDefault="00C318CE" w:rsidP="00D2358E">
      <w:pPr>
        <w:pStyle w:val="titulotabla"/>
        <w:rPr>
          <w:lang w:val="es-ES"/>
        </w:rPr>
      </w:pPr>
      <w:bookmarkStart w:id="61" w:name="_Toc71059884"/>
      <w:r w:rsidRPr="00422589">
        <w:t>Tabla 4</w:t>
      </w:r>
      <w:r w:rsidR="00783A7D" w:rsidRPr="00422589">
        <w:t xml:space="preserve">. </w:t>
      </w:r>
      <w:r w:rsidR="00783A7D" w:rsidRPr="00422589">
        <w:rPr>
          <w:b w:val="0"/>
          <w:lang w:val="es-ES"/>
        </w:rPr>
        <w:t>Descripción de factores de estudio</w:t>
      </w:r>
      <w:bookmarkEnd w:id="61"/>
    </w:p>
    <w:tbl>
      <w:tblPr>
        <w:tblStyle w:val="Tabladelista6concolores1"/>
        <w:tblW w:w="0" w:type="auto"/>
        <w:jc w:val="center"/>
        <w:tblLook w:val="04A0" w:firstRow="1" w:lastRow="0" w:firstColumn="1" w:lastColumn="0" w:noHBand="0" w:noVBand="1"/>
      </w:tblPr>
      <w:tblGrid>
        <w:gridCol w:w="1276"/>
        <w:gridCol w:w="6521"/>
      </w:tblGrid>
      <w:tr w:rsidR="00783A7D" w:rsidRPr="00422589" w14:paraId="3E78E146" w14:textId="77777777" w:rsidTr="00E2788C">
        <w:trPr>
          <w:cnfStyle w:val="100000000000" w:firstRow="1" w:lastRow="0" w:firstColumn="0" w:lastColumn="0" w:oddVBand="0" w:evenVBand="0" w:oddHBand="0" w:evenHBand="0" w:firstRowFirstColumn="0" w:firstRowLastColumn="0" w:lastRowFirstColumn="0" w:lastRowLastColumn="0"/>
          <w:trHeight w:val="636"/>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tcPr>
          <w:p w14:paraId="5E46DB61" w14:textId="77777777" w:rsidR="00783A7D" w:rsidRPr="00422589" w:rsidRDefault="00783A7D" w:rsidP="00E2788C">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Factores</w:t>
            </w:r>
          </w:p>
        </w:tc>
        <w:tc>
          <w:tcPr>
            <w:tcW w:w="6521" w:type="dxa"/>
            <w:shd w:val="clear" w:color="auto" w:fill="auto"/>
          </w:tcPr>
          <w:p w14:paraId="5F5AEE67" w14:textId="77777777" w:rsidR="00783A7D" w:rsidRPr="00422589" w:rsidRDefault="00783A7D" w:rsidP="00E2788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Descripción </w:t>
            </w:r>
          </w:p>
        </w:tc>
      </w:tr>
      <w:tr w:rsidR="00783A7D" w:rsidRPr="00422589" w14:paraId="78B0C3F1" w14:textId="77777777" w:rsidTr="00E2788C">
        <w:trPr>
          <w:cnfStyle w:val="000000100000" w:firstRow="0" w:lastRow="0" w:firstColumn="0" w:lastColumn="0" w:oddVBand="0" w:evenVBand="0" w:oddHBand="1" w:evenHBand="0" w:firstRowFirstColumn="0" w:firstRowLastColumn="0" w:lastRowFirstColumn="0" w:lastRowLastColumn="0"/>
          <w:trHeight w:val="334"/>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tcPr>
          <w:p w14:paraId="3E671DEF" w14:textId="77777777" w:rsidR="00783A7D" w:rsidRPr="00422589" w:rsidRDefault="00783A7D" w:rsidP="00E2788C">
            <w:pPr>
              <w:spacing w:line="360" w:lineRule="auto"/>
              <w:rPr>
                <w:rFonts w:ascii="Times New Roman" w:hAnsi="Times New Roman" w:cs="Times New Roman"/>
                <w:sz w:val="24"/>
                <w:szCs w:val="24"/>
                <w:lang w:val="es-ES"/>
              </w:rPr>
            </w:pPr>
            <w:r w:rsidRPr="00422589">
              <w:rPr>
                <w:rFonts w:ascii="Times New Roman" w:hAnsi="Times New Roman" w:cs="Times New Roman"/>
                <w:sz w:val="24"/>
                <w:szCs w:val="24"/>
                <w:lang w:val="es-ES"/>
              </w:rPr>
              <w:t>A</w:t>
            </w:r>
          </w:p>
        </w:tc>
        <w:tc>
          <w:tcPr>
            <w:tcW w:w="6521" w:type="dxa"/>
            <w:shd w:val="clear" w:color="auto" w:fill="auto"/>
          </w:tcPr>
          <w:p w14:paraId="14F43C0F" w14:textId="77777777" w:rsidR="00783A7D" w:rsidRPr="00422589" w:rsidRDefault="00783A7D" w:rsidP="00E2788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lang w:val="es-ES"/>
              </w:rPr>
            </w:pPr>
            <w:r w:rsidRPr="00422589">
              <w:rPr>
                <w:rFonts w:ascii="Times New Roman" w:hAnsi="Times New Roman" w:cs="Times New Roman"/>
                <w:sz w:val="24"/>
                <w:szCs w:val="24"/>
                <w:lang w:val="es-ES"/>
              </w:rPr>
              <w:t>A1</w:t>
            </w:r>
            <w:r w:rsidRPr="00422589">
              <w:rPr>
                <w:rFonts w:ascii="Times New Roman" w:hAnsi="Times New Roman" w:cs="Times New Roman"/>
                <w:i/>
                <w:sz w:val="24"/>
                <w:szCs w:val="24"/>
                <w:lang w:val="es-ES"/>
              </w:rPr>
              <w:t>: Bacillus Thuringiensis</w:t>
            </w:r>
          </w:p>
        </w:tc>
      </w:tr>
      <w:tr w:rsidR="00783A7D" w:rsidRPr="00422589" w14:paraId="1D1CFBB0" w14:textId="77777777" w:rsidTr="00E2788C">
        <w:trPr>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tcPr>
          <w:p w14:paraId="3059F31B" w14:textId="77777777" w:rsidR="00783A7D" w:rsidRPr="00422589" w:rsidRDefault="00783A7D" w:rsidP="00E2788C">
            <w:pPr>
              <w:spacing w:line="360" w:lineRule="auto"/>
              <w:rPr>
                <w:rFonts w:ascii="Times New Roman" w:hAnsi="Times New Roman" w:cs="Times New Roman"/>
                <w:sz w:val="24"/>
                <w:szCs w:val="24"/>
                <w:lang w:val="es-ES"/>
              </w:rPr>
            </w:pPr>
          </w:p>
        </w:tc>
        <w:tc>
          <w:tcPr>
            <w:tcW w:w="6521" w:type="dxa"/>
            <w:shd w:val="clear" w:color="auto" w:fill="auto"/>
          </w:tcPr>
          <w:p w14:paraId="05D024B6" w14:textId="352BBB60" w:rsidR="00783A7D" w:rsidRPr="00422589" w:rsidRDefault="00783A7D" w:rsidP="00E2788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lang w:val="es-ES"/>
              </w:rPr>
            </w:pPr>
            <w:r w:rsidRPr="00422589">
              <w:rPr>
                <w:rFonts w:ascii="Times New Roman" w:hAnsi="Times New Roman" w:cs="Times New Roman"/>
                <w:sz w:val="24"/>
                <w:szCs w:val="24"/>
                <w:lang w:val="es-ES"/>
              </w:rPr>
              <w:t>A2</w:t>
            </w:r>
            <w:r w:rsidRPr="00422589">
              <w:rPr>
                <w:rFonts w:ascii="Times New Roman" w:hAnsi="Times New Roman" w:cs="Times New Roman"/>
                <w:i/>
                <w:sz w:val="24"/>
                <w:szCs w:val="24"/>
                <w:lang w:val="es-ES"/>
              </w:rPr>
              <w:t xml:space="preserve">: Bacillus </w:t>
            </w:r>
            <w:r w:rsidR="005F2E0D" w:rsidRPr="00422589">
              <w:rPr>
                <w:rFonts w:ascii="Times New Roman" w:hAnsi="Times New Roman" w:cs="Times New Roman"/>
                <w:i/>
                <w:sz w:val="24"/>
                <w:szCs w:val="24"/>
                <w:lang w:val="es-ES"/>
              </w:rPr>
              <w:t>Cereus</w:t>
            </w:r>
          </w:p>
        </w:tc>
      </w:tr>
      <w:tr w:rsidR="00783A7D" w:rsidRPr="00422589" w14:paraId="5A665F42" w14:textId="77777777" w:rsidTr="00E2788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tcPr>
          <w:p w14:paraId="7BF050CC" w14:textId="77777777" w:rsidR="00783A7D" w:rsidRPr="00422589" w:rsidRDefault="00783A7D" w:rsidP="00E2788C">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B</w:t>
            </w:r>
          </w:p>
        </w:tc>
        <w:tc>
          <w:tcPr>
            <w:tcW w:w="6521" w:type="dxa"/>
            <w:shd w:val="clear" w:color="auto" w:fill="auto"/>
          </w:tcPr>
          <w:p w14:paraId="4D589559" w14:textId="77777777" w:rsidR="00783A7D" w:rsidRPr="00422589" w:rsidRDefault="00783A7D" w:rsidP="00E2788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B1: Efecto biorremediador en agua contaminada con petróleo</w:t>
            </w:r>
          </w:p>
        </w:tc>
      </w:tr>
    </w:tbl>
    <w:p w14:paraId="24613E58" w14:textId="27F42129" w:rsidR="00783A7D" w:rsidRPr="00422589" w:rsidRDefault="00883A47" w:rsidP="00E2788C">
      <w:pPr>
        <w:spacing w:line="360" w:lineRule="auto"/>
        <w:rPr>
          <w:rFonts w:ascii="Times New Roman" w:hAnsi="Times New Roman" w:cs="Times New Roman"/>
          <w:sz w:val="20"/>
          <w:szCs w:val="20"/>
        </w:rPr>
      </w:pPr>
      <w:r w:rsidRPr="00422589">
        <w:rPr>
          <w:rFonts w:ascii="Times New Roman" w:hAnsi="Times New Roman" w:cs="Times New Roman"/>
          <w:sz w:val="20"/>
          <w:szCs w:val="20"/>
        </w:rPr>
        <w:t xml:space="preserve"> </w:t>
      </w:r>
      <w:r w:rsidR="00352DE3" w:rsidRPr="00422589">
        <w:rPr>
          <w:rFonts w:ascii="Times New Roman" w:hAnsi="Times New Roman" w:cs="Times New Roman"/>
          <w:b/>
          <w:sz w:val="20"/>
          <w:szCs w:val="24"/>
          <w:lang w:val="es-MX"/>
        </w:rPr>
        <w:t>Elaborado por: (</w:t>
      </w:r>
      <w:r w:rsidR="00A97884" w:rsidRPr="00422589">
        <w:rPr>
          <w:rFonts w:ascii="Times New Roman" w:hAnsi="Times New Roman" w:cs="Times New Roman"/>
          <w:sz w:val="20"/>
          <w:szCs w:val="24"/>
          <w:lang w:val="es-MX"/>
        </w:rPr>
        <w:t>Pimbosa B.; Molina N., 2021</w:t>
      </w:r>
      <w:r w:rsidR="006056BA" w:rsidRPr="00422589">
        <w:rPr>
          <w:rFonts w:ascii="Times New Roman" w:hAnsi="Times New Roman" w:cs="Times New Roman"/>
          <w:sz w:val="20"/>
          <w:szCs w:val="24"/>
          <w:lang w:val="es-MX"/>
        </w:rPr>
        <w:t>)</w:t>
      </w:r>
    </w:p>
    <w:p w14:paraId="41A187DE" w14:textId="6F3123AD" w:rsidR="00783A7D" w:rsidRPr="00422589" w:rsidRDefault="00C318CE" w:rsidP="00D2358E">
      <w:pPr>
        <w:pStyle w:val="titulotabla"/>
        <w:rPr>
          <w:lang w:val="es-ES"/>
        </w:rPr>
      </w:pPr>
      <w:bookmarkStart w:id="62" w:name="_Toc71059885"/>
      <w:r w:rsidRPr="00422589">
        <w:t>Tabla 5</w:t>
      </w:r>
      <w:r w:rsidR="00783A7D" w:rsidRPr="00422589">
        <w:t xml:space="preserve">. </w:t>
      </w:r>
      <w:r w:rsidR="00783A7D" w:rsidRPr="00422589">
        <w:rPr>
          <w:b w:val="0"/>
          <w:lang w:val="es-ES"/>
        </w:rPr>
        <w:t>Combinación de factores</w:t>
      </w:r>
      <w:r w:rsidR="00B617E1" w:rsidRPr="00422589">
        <w:rPr>
          <w:b w:val="0"/>
          <w:lang w:val="es-ES"/>
        </w:rPr>
        <w:t>.</w:t>
      </w:r>
      <w:bookmarkEnd w:id="62"/>
    </w:p>
    <w:tbl>
      <w:tblPr>
        <w:tblStyle w:val="Tabladelista6concolores1"/>
        <w:tblW w:w="0" w:type="auto"/>
        <w:jc w:val="center"/>
        <w:tblLook w:val="04A0" w:firstRow="1" w:lastRow="0" w:firstColumn="1" w:lastColumn="0" w:noHBand="0" w:noVBand="1"/>
      </w:tblPr>
      <w:tblGrid>
        <w:gridCol w:w="1603"/>
        <w:gridCol w:w="6194"/>
      </w:tblGrid>
      <w:tr w:rsidR="00783A7D" w:rsidRPr="00422589" w14:paraId="34B28D3A" w14:textId="77777777" w:rsidTr="00E2788C">
        <w:trPr>
          <w:cnfStyle w:val="100000000000" w:firstRow="1" w:lastRow="0" w:firstColumn="0" w:lastColumn="0" w:oddVBand="0" w:evenVBand="0" w:oddHBand="0" w:evenHBand="0" w:firstRowFirstColumn="0" w:firstRowLastColumn="0" w:lastRowFirstColumn="0" w:lastRowLastColumn="0"/>
          <w:trHeight w:val="636"/>
          <w:jc w:val="center"/>
        </w:trPr>
        <w:tc>
          <w:tcPr>
            <w:cnfStyle w:val="001000000000" w:firstRow="0" w:lastRow="0" w:firstColumn="1" w:lastColumn="0" w:oddVBand="0" w:evenVBand="0" w:oddHBand="0" w:evenHBand="0" w:firstRowFirstColumn="0" w:firstRowLastColumn="0" w:lastRowFirstColumn="0" w:lastRowLastColumn="0"/>
            <w:tcW w:w="1603" w:type="dxa"/>
            <w:shd w:val="clear" w:color="auto" w:fill="auto"/>
          </w:tcPr>
          <w:p w14:paraId="6CE61794" w14:textId="77777777" w:rsidR="00783A7D" w:rsidRPr="00422589" w:rsidRDefault="00783A7D" w:rsidP="00E2788C">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Tratamientos</w:t>
            </w:r>
          </w:p>
        </w:tc>
        <w:tc>
          <w:tcPr>
            <w:tcW w:w="6194" w:type="dxa"/>
            <w:shd w:val="clear" w:color="auto" w:fill="auto"/>
          </w:tcPr>
          <w:p w14:paraId="522370FD" w14:textId="77777777" w:rsidR="00783A7D" w:rsidRPr="00422589" w:rsidRDefault="00783A7D" w:rsidP="00E2788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Descripción </w:t>
            </w:r>
          </w:p>
        </w:tc>
      </w:tr>
      <w:tr w:rsidR="00783A7D" w:rsidRPr="00422589" w14:paraId="10B2034B" w14:textId="77777777" w:rsidTr="00E2788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03" w:type="dxa"/>
            <w:shd w:val="clear" w:color="auto" w:fill="auto"/>
          </w:tcPr>
          <w:p w14:paraId="40E0B274" w14:textId="77777777" w:rsidR="00783A7D" w:rsidRPr="00422589" w:rsidRDefault="00783A7D" w:rsidP="00E2788C">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A1B1</w:t>
            </w:r>
          </w:p>
        </w:tc>
        <w:tc>
          <w:tcPr>
            <w:tcW w:w="6194" w:type="dxa"/>
            <w:shd w:val="clear" w:color="auto" w:fill="auto"/>
          </w:tcPr>
          <w:p w14:paraId="072AD174" w14:textId="2580817A" w:rsidR="00783A7D" w:rsidRPr="00422589" w:rsidRDefault="00783A7D" w:rsidP="00E2788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lang w:val="es-ES"/>
              </w:rPr>
            </w:pPr>
            <w:r w:rsidRPr="00422589">
              <w:rPr>
                <w:rFonts w:ascii="Times New Roman" w:hAnsi="Times New Roman" w:cs="Times New Roman"/>
                <w:bCs/>
                <w:i/>
                <w:sz w:val="24"/>
                <w:szCs w:val="24"/>
                <w:lang w:val="es-ES"/>
              </w:rPr>
              <w:t xml:space="preserve">Bacillus. </w:t>
            </w:r>
            <w:r w:rsidR="001D29E6" w:rsidRPr="00422589">
              <w:rPr>
                <w:rFonts w:ascii="Times New Roman" w:hAnsi="Times New Roman" w:cs="Times New Roman"/>
                <w:bCs/>
                <w:i/>
                <w:sz w:val="24"/>
                <w:szCs w:val="24"/>
                <w:lang w:val="es-ES"/>
              </w:rPr>
              <w:t>Thuringiensis</w:t>
            </w:r>
            <w:r w:rsidR="00424C6F" w:rsidRPr="00422589">
              <w:rPr>
                <w:rFonts w:ascii="Times New Roman" w:hAnsi="Times New Roman" w:cs="Times New Roman"/>
                <w:bCs/>
                <w:i/>
                <w:sz w:val="24"/>
                <w:szCs w:val="24"/>
                <w:lang w:val="es-ES"/>
              </w:rPr>
              <w:t xml:space="preserve"> </w:t>
            </w:r>
            <w:r w:rsidRPr="00422589">
              <w:rPr>
                <w:rFonts w:ascii="Times New Roman" w:hAnsi="Times New Roman" w:cs="Times New Roman"/>
                <w:bCs/>
                <w:i/>
                <w:sz w:val="24"/>
                <w:szCs w:val="24"/>
                <w:lang w:val="es-ES"/>
              </w:rPr>
              <w:t>+</w:t>
            </w:r>
            <w:r w:rsidRPr="00422589">
              <w:rPr>
                <w:rFonts w:ascii="Times New Roman" w:hAnsi="Times New Roman" w:cs="Times New Roman"/>
                <w:bCs/>
                <w:sz w:val="24"/>
                <w:szCs w:val="24"/>
                <w:lang w:val="es-ES"/>
              </w:rPr>
              <w:t xml:space="preserve"> Efecto biorremediador en agua contaminada con petróleo</w:t>
            </w:r>
          </w:p>
        </w:tc>
      </w:tr>
      <w:tr w:rsidR="00783A7D" w:rsidRPr="00422589" w14:paraId="699B8A82" w14:textId="77777777" w:rsidTr="00E2788C">
        <w:trPr>
          <w:jc w:val="center"/>
        </w:trPr>
        <w:tc>
          <w:tcPr>
            <w:cnfStyle w:val="001000000000" w:firstRow="0" w:lastRow="0" w:firstColumn="1" w:lastColumn="0" w:oddVBand="0" w:evenVBand="0" w:oddHBand="0" w:evenHBand="0" w:firstRowFirstColumn="0" w:firstRowLastColumn="0" w:lastRowFirstColumn="0" w:lastRowLastColumn="0"/>
            <w:tcW w:w="1603" w:type="dxa"/>
            <w:shd w:val="clear" w:color="auto" w:fill="auto"/>
          </w:tcPr>
          <w:p w14:paraId="183517E9" w14:textId="77777777" w:rsidR="00783A7D" w:rsidRPr="00422589" w:rsidRDefault="00783A7D" w:rsidP="00E2788C">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A2B1</w:t>
            </w:r>
          </w:p>
        </w:tc>
        <w:tc>
          <w:tcPr>
            <w:tcW w:w="6194" w:type="dxa"/>
            <w:shd w:val="clear" w:color="auto" w:fill="auto"/>
          </w:tcPr>
          <w:p w14:paraId="47E2F9F2" w14:textId="0AB9AC36" w:rsidR="00783A7D" w:rsidRPr="00422589" w:rsidRDefault="00783A7D" w:rsidP="00E2788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lang w:val="es-ES"/>
              </w:rPr>
            </w:pPr>
            <w:r w:rsidRPr="00422589">
              <w:rPr>
                <w:rFonts w:ascii="Times New Roman" w:hAnsi="Times New Roman" w:cs="Times New Roman"/>
                <w:bCs/>
                <w:i/>
                <w:sz w:val="24"/>
                <w:szCs w:val="24"/>
                <w:lang w:val="es-ES"/>
              </w:rPr>
              <w:t>Bacillus. Cereus</w:t>
            </w:r>
            <w:r w:rsidR="00424C6F" w:rsidRPr="00422589">
              <w:rPr>
                <w:rFonts w:ascii="Times New Roman" w:hAnsi="Times New Roman" w:cs="Times New Roman"/>
                <w:bCs/>
                <w:i/>
                <w:sz w:val="24"/>
                <w:szCs w:val="24"/>
                <w:lang w:val="es-ES"/>
              </w:rPr>
              <w:t xml:space="preserve"> </w:t>
            </w:r>
            <w:r w:rsidRPr="00422589">
              <w:rPr>
                <w:rFonts w:ascii="Times New Roman" w:hAnsi="Times New Roman" w:cs="Times New Roman"/>
                <w:bCs/>
                <w:i/>
                <w:sz w:val="24"/>
                <w:szCs w:val="24"/>
                <w:lang w:val="es-ES"/>
              </w:rPr>
              <w:t>+</w:t>
            </w:r>
            <w:r w:rsidRPr="00422589">
              <w:rPr>
                <w:rFonts w:ascii="Times New Roman" w:hAnsi="Times New Roman" w:cs="Times New Roman"/>
                <w:bCs/>
                <w:sz w:val="24"/>
                <w:szCs w:val="24"/>
                <w:lang w:val="es-ES"/>
              </w:rPr>
              <w:t xml:space="preserve"> Efecto biorremediador en agua contaminada con petróleo</w:t>
            </w:r>
          </w:p>
        </w:tc>
      </w:tr>
    </w:tbl>
    <w:p w14:paraId="765011C2" w14:textId="7AF6C22D" w:rsidR="00E2788C" w:rsidRPr="00422589" w:rsidRDefault="006056BA" w:rsidP="00E2788C">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Elaborado por: (</w:t>
      </w:r>
      <w:r w:rsidR="00A97884"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7D10C36F" w14:textId="7F8AF8B8" w:rsidR="00746E8B" w:rsidRPr="00422589" w:rsidRDefault="00746E8B" w:rsidP="00D2358E">
      <w:pPr>
        <w:pStyle w:val="Ttulo4"/>
      </w:pPr>
      <w:bookmarkStart w:id="63" w:name="_Toc71614537"/>
      <w:r w:rsidRPr="00422589">
        <w:t>4.3.3. Características de experimento.</w:t>
      </w:r>
      <w:bookmarkEnd w:id="63"/>
    </w:p>
    <w:p w14:paraId="07266B12" w14:textId="3F766B34" w:rsidR="00783A7D" w:rsidRPr="00422589" w:rsidRDefault="00C318CE" w:rsidP="00D2358E">
      <w:pPr>
        <w:pStyle w:val="titulotabla"/>
      </w:pPr>
      <w:bookmarkStart w:id="64" w:name="_Toc71059886"/>
      <w:r w:rsidRPr="00422589">
        <w:t>Tabla 6</w:t>
      </w:r>
      <w:r w:rsidR="00783A7D" w:rsidRPr="00422589">
        <w:t xml:space="preserve">. </w:t>
      </w:r>
      <w:r w:rsidR="00783A7D" w:rsidRPr="00422589">
        <w:rPr>
          <w:b w:val="0"/>
        </w:rPr>
        <w:t>Características del experimento.</w:t>
      </w:r>
      <w:bookmarkEnd w:id="64"/>
    </w:p>
    <w:tbl>
      <w:tblPr>
        <w:tblStyle w:val="Tabladelista6concolores1"/>
        <w:tblW w:w="4678" w:type="dxa"/>
        <w:jc w:val="center"/>
        <w:tblLook w:val="04A0" w:firstRow="1" w:lastRow="0" w:firstColumn="1" w:lastColumn="0" w:noHBand="0" w:noVBand="1"/>
      </w:tblPr>
      <w:tblGrid>
        <w:gridCol w:w="3862"/>
        <w:gridCol w:w="816"/>
      </w:tblGrid>
      <w:tr w:rsidR="00783A7D" w:rsidRPr="00422589" w14:paraId="67286FE2" w14:textId="77777777" w:rsidTr="00E2788C">
        <w:trPr>
          <w:cnfStyle w:val="100000000000" w:firstRow="1" w:lastRow="0" w:firstColumn="0" w:lastColumn="0" w:oddVBand="0" w:evenVBand="0" w:oddHBand="0"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3862" w:type="dxa"/>
            <w:shd w:val="clear" w:color="auto" w:fill="auto"/>
          </w:tcPr>
          <w:p w14:paraId="67E63AD3" w14:textId="77777777" w:rsidR="00783A7D" w:rsidRPr="00422589" w:rsidRDefault="00783A7D"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Localidad</w:t>
            </w:r>
          </w:p>
        </w:tc>
        <w:tc>
          <w:tcPr>
            <w:tcW w:w="816" w:type="dxa"/>
            <w:shd w:val="clear" w:color="auto" w:fill="auto"/>
          </w:tcPr>
          <w:p w14:paraId="066B8DB8" w14:textId="77777777" w:rsidR="00783A7D" w:rsidRPr="00422589" w:rsidRDefault="00783A7D" w:rsidP="00D2358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s-ES"/>
              </w:rPr>
            </w:pPr>
            <w:r w:rsidRPr="00422589">
              <w:rPr>
                <w:rFonts w:ascii="Times New Roman" w:hAnsi="Times New Roman" w:cs="Times New Roman"/>
                <w:b w:val="0"/>
                <w:sz w:val="24"/>
                <w:szCs w:val="24"/>
                <w:lang w:val="es-ES"/>
              </w:rPr>
              <w:t>1</w:t>
            </w:r>
          </w:p>
        </w:tc>
      </w:tr>
      <w:tr w:rsidR="00783A7D" w:rsidRPr="00422589" w14:paraId="1E9D3E6F" w14:textId="77777777" w:rsidTr="00E2788C">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3862" w:type="dxa"/>
            <w:shd w:val="clear" w:color="auto" w:fill="auto"/>
          </w:tcPr>
          <w:p w14:paraId="1559191B" w14:textId="77777777" w:rsidR="00783A7D" w:rsidRPr="00422589" w:rsidRDefault="00783A7D"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Numero de tratamientos</w:t>
            </w:r>
          </w:p>
        </w:tc>
        <w:tc>
          <w:tcPr>
            <w:tcW w:w="816" w:type="dxa"/>
            <w:shd w:val="clear" w:color="auto" w:fill="auto"/>
          </w:tcPr>
          <w:p w14:paraId="1624D8C8" w14:textId="295FE657" w:rsidR="00783A7D" w:rsidRPr="00422589" w:rsidRDefault="00E605B3"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2</w:t>
            </w:r>
          </w:p>
        </w:tc>
      </w:tr>
      <w:tr w:rsidR="00783A7D" w:rsidRPr="00422589" w14:paraId="19217770" w14:textId="77777777" w:rsidTr="00D2358E">
        <w:trPr>
          <w:trHeight w:val="404"/>
          <w:jc w:val="center"/>
        </w:trPr>
        <w:tc>
          <w:tcPr>
            <w:cnfStyle w:val="001000000000" w:firstRow="0" w:lastRow="0" w:firstColumn="1" w:lastColumn="0" w:oddVBand="0" w:evenVBand="0" w:oddHBand="0" w:evenHBand="0" w:firstRowFirstColumn="0" w:firstRowLastColumn="0" w:lastRowFirstColumn="0" w:lastRowLastColumn="0"/>
            <w:tcW w:w="3862" w:type="dxa"/>
            <w:shd w:val="clear" w:color="auto" w:fill="auto"/>
          </w:tcPr>
          <w:p w14:paraId="1170F0A2" w14:textId="77777777" w:rsidR="00783A7D" w:rsidRPr="00422589" w:rsidRDefault="00783A7D"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Numero de repeticiones</w:t>
            </w:r>
          </w:p>
        </w:tc>
        <w:tc>
          <w:tcPr>
            <w:tcW w:w="816" w:type="dxa"/>
            <w:shd w:val="clear" w:color="auto" w:fill="auto"/>
          </w:tcPr>
          <w:p w14:paraId="34CC3531" w14:textId="00AE3F2A" w:rsidR="00783A7D" w:rsidRPr="00422589" w:rsidRDefault="00E605B3"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3</w:t>
            </w:r>
          </w:p>
        </w:tc>
      </w:tr>
      <w:tr w:rsidR="00783A7D" w:rsidRPr="00422589" w14:paraId="75A4A5C7" w14:textId="77777777" w:rsidTr="00D2358E">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862" w:type="dxa"/>
            <w:shd w:val="clear" w:color="auto" w:fill="auto"/>
          </w:tcPr>
          <w:p w14:paraId="33EFC6F9" w14:textId="77777777" w:rsidR="00783A7D" w:rsidRPr="00422589" w:rsidRDefault="00783A7D"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Tamaño de la unidad experimental</w:t>
            </w:r>
          </w:p>
        </w:tc>
        <w:tc>
          <w:tcPr>
            <w:tcW w:w="816" w:type="dxa"/>
            <w:shd w:val="clear" w:color="auto" w:fill="auto"/>
          </w:tcPr>
          <w:p w14:paraId="10B11CA5" w14:textId="6EC8757B" w:rsidR="00783A7D" w:rsidRPr="00422589" w:rsidRDefault="00E605B3"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6</w:t>
            </w:r>
          </w:p>
        </w:tc>
      </w:tr>
      <w:tr w:rsidR="00783A7D" w:rsidRPr="00422589" w14:paraId="51A36404" w14:textId="77777777" w:rsidTr="00D2358E">
        <w:trPr>
          <w:trHeight w:val="486"/>
          <w:jc w:val="center"/>
        </w:trPr>
        <w:tc>
          <w:tcPr>
            <w:cnfStyle w:val="001000000000" w:firstRow="0" w:lastRow="0" w:firstColumn="1" w:lastColumn="0" w:oddVBand="0" w:evenVBand="0" w:oddHBand="0" w:evenHBand="0" w:firstRowFirstColumn="0" w:firstRowLastColumn="0" w:lastRowFirstColumn="0" w:lastRowLastColumn="0"/>
            <w:tcW w:w="3862" w:type="dxa"/>
            <w:shd w:val="clear" w:color="auto" w:fill="auto"/>
          </w:tcPr>
          <w:p w14:paraId="4878BA34" w14:textId="77777777" w:rsidR="00783A7D" w:rsidRPr="00422589" w:rsidRDefault="00783A7D"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Número total de muestras</w:t>
            </w:r>
          </w:p>
        </w:tc>
        <w:tc>
          <w:tcPr>
            <w:tcW w:w="816" w:type="dxa"/>
            <w:shd w:val="clear" w:color="auto" w:fill="auto"/>
          </w:tcPr>
          <w:p w14:paraId="5A8C40EB" w14:textId="77777777" w:rsidR="00783A7D" w:rsidRPr="00422589" w:rsidRDefault="00783A7D"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19</w:t>
            </w:r>
          </w:p>
        </w:tc>
      </w:tr>
    </w:tbl>
    <w:p w14:paraId="4C9B0698" w14:textId="5435A518" w:rsidR="006056BA" w:rsidRPr="00422589" w:rsidRDefault="006056BA" w:rsidP="006056BA">
      <w:pPr>
        <w:spacing w:line="360" w:lineRule="auto"/>
        <w:jc w:val="center"/>
        <w:rPr>
          <w:rFonts w:ascii="Times New Roman" w:hAnsi="Times New Roman" w:cs="Times New Roman"/>
          <w:sz w:val="20"/>
          <w:szCs w:val="20"/>
        </w:rPr>
      </w:pPr>
      <w:r w:rsidRPr="00422589">
        <w:rPr>
          <w:rFonts w:ascii="Times New Roman" w:hAnsi="Times New Roman" w:cs="Times New Roman"/>
          <w:b/>
          <w:sz w:val="20"/>
          <w:szCs w:val="24"/>
          <w:lang w:val="es-MX"/>
        </w:rPr>
        <w:t>Elaborado por: (</w:t>
      </w:r>
      <w:r w:rsidR="00A97884"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36CDC285" w14:textId="77777777" w:rsidR="00E2788C" w:rsidRPr="00422589" w:rsidRDefault="00E2788C" w:rsidP="00B40215">
      <w:pPr>
        <w:spacing w:line="360" w:lineRule="auto"/>
        <w:jc w:val="center"/>
        <w:rPr>
          <w:rFonts w:ascii="Times New Roman" w:hAnsi="Times New Roman" w:cs="Times New Roman"/>
          <w:sz w:val="20"/>
          <w:szCs w:val="20"/>
        </w:rPr>
      </w:pPr>
    </w:p>
    <w:p w14:paraId="5014172A" w14:textId="77777777" w:rsidR="00D2160E" w:rsidRPr="00422589" w:rsidRDefault="00D2160E" w:rsidP="00D2358E">
      <w:pPr>
        <w:pStyle w:val="Ttulo4"/>
      </w:pPr>
    </w:p>
    <w:p w14:paraId="3924A48D" w14:textId="7BC61771" w:rsidR="00746E8B" w:rsidRPr="00422589" w:rsidRDefault="00746E8B" w:rsidP="00D2358E">
      <w:pPr>
        <w:pStyle w:val="Ttulo4"/>
      </w:pPr>
      <w:bookmarkStart w:id="65" w:name="_Toc71614538"/>
      <w:r w:rsidRPr="00422589">
        <w:lastRenderedPageBreak/>
        <w:t>4.3.4.</w:t>
      </w:r>
      <w:r w:rsidR="00783A7D" w:rsidRPr="00422589">
        <w:t xml:space="preserve"> Análisis de varianza ADEVA</w:t>
      </w:r>
      <w:bookmarkEnd w:id="65"/>
    </w:p>
    <w:p w14:paraId="4DC97F67" w14:textId="77777777" w:rsidR="00E07B62" w:rsidRPr="00422589" w:rsidRDefault="00E07B62"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Se utilizará un DCA, diseño de bloques al azar, según el siguiente esquema de ADEVA.</w:t>
      </w:r>
    </w:p>
    <w:p w14:paraId="46296583" w14:textId="16EBD446" w:rsidR="00E07B62" w:rsidRPr="00422589" w:rsidRDefault="00C318CE" w:rsidP="00D2358E">
      <w:pPr>
        <w:pStyle w:val="titulotabla"/>
      </w:pPr>
      <w:bookmarkStart w:id="66" w:name="_Toc71059887"/>
      <w:r w:rsidRPr="00422589">
        <w:t>Tabla 7</w:t>
      </w:r>
      <w:r w:rsidR="00E07B62" w:rsidRPr="00422589">
        <w:t xml:space="preserve">. </w:t>
      </w:r>
      <w:r w:rsidR="00E07B62" w:rsidRPr="00422589">
        <w:rPr>
          <w:b w:val="0"/>
        </w:rPr>
        <w:t>Análisis de varianza (ADEVA)</w:t>
      </w:r>
      <w:bookmarkEnd w:id="66"/>
    </w:p>
    <w:tbl>
      <w:tblPr>
        <w:tblStyle w:val="Tabladelista6concolores1"/>
        <w:tblpPr w:leftFromText="180" w:rightFromText="180" w:vertAnchor="text" w:horzAnchor="margin" w:tblpXSpec="center" w:tblpY="11"/>
        <w:tblW w:w="0" w:type="auto"/>
        <w:tblLook w:val="04A0" w:firstRow="1" w:lastRow="0" w:firstColumn="1" w:lastColumn="0" w:noHBand="0" w:noVBand="1"/>
      </w:tblPr>
      <w:tblGrid>
        <w:gridCol w:w="4130"/>
        <w:gridCol w:w="2365"/>
      </w:tblGrid>
      <w:tr w:rsidR="00E07B62" w:rsidRPr="00422589" w14:paraId="3B21B6A4" w14:textId="77777777" w:rsidTr="00D2358E">
        <w:trPr>
          <w:cnfStyle w:val="100000000000" w:firstRow="1" w:lastRow="0" w:firstColumn="0" w:lastColumn="0" w:oddVBand="0" w:evenVBand="0" w:oddHBand="0"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4130" w:type="dxa"/>
            <w:shd w:val="clear" w:color="auto" w:fill="auto"/>
          </w:tcPr>
          <w:p w14:paraId="3D283D4A" w14:textId="77777777" w:rsidR="00E07B62" w:rsidRPr="00422589" w:rsidRDefault="00E07B62"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Fuentes de variación</w:t>
            </w:r>
          </w:p>
        </w:tc>
        <w:tc>
          <w:tcPr>
            <w:tcW w:w="2365" w:type="dxa"/>
            <w:shd w:val="clear" w:color="auto" w:fill="auto"/>
          </w:tcPr>
          <w:p w14:paraId="4BC40C89" w14:textId="77777777" w:rsidR="00E07B62" w:rsidRPr="00422589" w:rsidRDefault="00E07B62" w:rsidP="00D2358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Grados de libertad</w:t>
            </w:r>
          </w:p>
        </w:tc>
      </w:tr>
      <w:tr w:rsidR="00E07B62" w:rsidRPr="00422589" w14:paraId="3ED2ACCA" w14:textId="77777777" w:rsidTr="00D2358E">
        <w:trPr>
          <w:cnfStyle w:val="000000100000" w:firstRow="0" w:lastRow="0" w:firstColumn="0" w:lastColumn="0" w:oddVBand="0" w:evenVBand="0" w:oddHBand="1"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4130" w:type="dxa"/>
            <w:shd w:val="clear" w:color="auto" w:fill="auto"/>
          </w:tcPr>
          <w:p w14:paraId="17688760" w14:textId="77777777" w:rsidR="00E07B62" w:rsidRPr="00422589" w:rsidRDefault="00E07B62"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Total (t-r)</w:t>
            </w:r>
          </w:p>
        </w:tc>
        <w:tc>
          <w:tcPr>
            <w:tcW w:w="2365" w:type="dxa"/>
            <w:shd w:val="clear" w:color="auto" w:fill="auto"/>
          </w:tcPr>
          <w:p w14:paraId="201E2087" w14:textId="0CFEC526" w:rsidR="00E07B62" w:rsidRPr="00422589" w:rsidRDefault="00E605B3"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5</w:t>
            </w:r>
          </w:p>
        </w:tc>
      </w:tr>
      <w:tr w:rsidR="00E07B62" w:rsidRPr="00422589" w14:paraId="77AF7E1D" w14:textId="77777777" w:rsidTr="00D2358E">
        <w:trPr>
          <w:trHeight w:val="270"/>
        </w:trPr>
        <w:tc>
          <w:tcPr>
            <w:cnfStyle w:val="001000000000" w:firstRow="0" w:lastRow="0" w:firstColumn="1" w:lastColumn="0" w:oddVBand="0" w:evenVBand="0" w:oddHBand="0" w:evenHBand="0" w:firstRowFirstColumn="0" w:firstRowLastColumn="0" w:lastRowFirstColumn="0" w:lastRowLastColumn="0"/>
            <w:tcW w:w="4130" w:type="dxa"/>
            <w:shd w:val="clear" w:color="auto" w:fill="auto"/>
          </w:tcPr>
          <w:p w14:paraId="333BA1BE" w14:textId="77777777" w:rsidR="00E07B62" w:rsidRPr="00422589" w:rsidRDefault="00E07B62"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Tratamientos (t-1)</w:t>
            </w:r>
          </w:p>
        </w:tc>
        <w:tc>
          <w:tcPr>
            <w:tcW w:w="2365" w:type="dxa"/>
            <w:shd w:val="clear" w:color="auto" w:fill="auto"/>
          </w:tcPr>
          <w:p w14:paraId="11B8C021" w14:textId="0838EF6A" w:rsidR="00E07B62" w:rsidRPr="00422589" w:rsidRDefault="00E605B3"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1</w:t>
            </w:r>
          </w:p>
        </w:tc>
      </w:tr>
      <w:tr w:rsidR="00E07B62" w:rsidRPr="00422589" w14:paraId="260A2182" w14:textId="77777777" w:rsidTr="00D2358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4130" w:type="dxa"/>
            <w:shd w:val="clear" w:color="auto" w:fill="auto"/>
          </w:tcPr>
          <w:p w14:paraId="22860D5B" w14:textId="77777777" w:rsidR="00E07B62" w:rsidRPr="00422589" w:rsidRDefault="00E07B62"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Bloques (repeticiones-1)</w:t>
            </w:r>
          </w:p>
        </w:tc>
        <w:tc>
          <w:tcPr>
            <w:tcW w:w="2365" w:type="dxa"/>
            <w:shd w:val="clear" w:color="auto" w:fill="auto"/>
          </w:tcPr>
          <w:p w14:paraId="0BBB286A" w14:textId="60B916FE" w:rsidR="00E07B62" w:rsidRPr="00422589" w:rsidRDefault="00E605B3"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2</w:t>
            </w:r>
          </w:p>
        </w:tc>
      </w:tr>
      <w:tr w:rsidR="00E07B62" w:rsidRPr="00422589" w14:paraId="1D836B0E" w14:textId="77777777" w:rsidTr="00E2788C">
        <w:trPr>
          <w:trHeight w:val="451"/>
        </w:trPr>
        <w:tc>
          <w:tcPr>
            <w:cnfStyle w:val="001000000000" w:firstRow="0" w:lastRow="0" w:firstColumn="1" w:lastColumn="0" w:oddVBand="0" w:evenVBand="0" w:oddHBand="0" w:evenHBand="0" w:firstRowFirstColumn="0" w:firstRowLastColumn="0" w:lastRowFirstColumn="0" w:lastRowLastColumn="0"/>
            <w:tcW w:w="4130" w:type="dxa"/>
            <w:shd w:val="clear" w:color="auto" w:fill="auto"/>
          </w:tcPr>
          <w:p w14:paraId="6DB43823" w14:textId="77777777" w:rsidR="00E07B62" w:rsidRPr="00422589" w:rsidRDefault="00E07B62"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Error Experimental (t-1) (t-r)</w:t>
            </w:r>
          </w:p>
        </w:tc>
        <w:tc>
          <w:tcPr>
            <w:tcW w:w="2365" w:type="dxa"/>
            <w:shd w:val="clear" w:color="auto" w:fill="auto"/>
          </w:tcPr>
          <w:p w14:paraId="35DA9498" w14:textId="3E6D8967" w:rsidR="00E07B62" w:rsidRPr="00422589" w:rsidRDefault="00E605B3"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22589">
              <w:rPr>
                <w:rFonts w:ascii="Times New Roman" w:hAnsi="Times New Roman" w:cs="Times New Roman"/>
                <w:sz w:val="24"/>
                <w:szCs w:val="24"/>
                <w:lang w:val="es-ES"/>
              </w:rPr>
              <w:t>5</w:t>
            </w:r>
          </w:p>
        </w:tc>
      </w:tr>
    </w:tbl>
    <w:p w14:paraId="55AEB7C6" w14:textId="77777777" w:rsidR="00E07B62" w:rsidRPr="00422589" w:rsidRDefault="00E07B62" w:rsidP="00D2358E">
      <w:pPr>
        <w:spacing w:line="360" w:lineRule="auto"/>
        <w:jc w:val="both"/>
        <w:rPr>
          <w:rFonts w:ascii="Times New Roman" w:hAnsi="Times New Roman" w:cs="Times New Roman"/>
          <w:b/>
          <w:sz w:val="24"/>
          <w:szCs w:val="24"/>
        </w:rPr>
      </w:pPr>
    </w:p>
    <w:p w14:paraId="2ACD0FE8" w14:textId="77777777" w:rsidR="00E07B62" w:rsidRPr="00422589" w:rsidRDefault="00E07B62" w:rsidP="00D2358E">
      <w:pPr>
        <w:spacing w:line="360" w:lineRule="auto"/>
        <w:jc w:val="both"/>
        <w:rPr>
          <w:rFonts w:ascii="Times New Roman" w:hAnsi="Times New Roman" w:cs="Times New Roman"/>
          <w:b/>
          <w:sz w:val="24"/>
          <w:szCs w:val="24"/>
        </w:rPr>
      </w:pPr>
    </w:p>
    <w:p w14:paraId="17E7FD1E" w14:textId="77777777" w:rsidR="00E07B62" w:rsidRPr="00422589" w:rsidRDefault="00E07B62" w:rsidP="00D2358E">
      <w:pPr>
        <w:spacing w:line="360" w:lineRule="auto"/>
        <w:jc w:val="both"/>
        <w:rPr>
          <w:rFonts w:ascii="Times New Roman" w:hAnsi="Times New Roman" w:cs="Times New Roman"/>
          <w:b/>
          <w:sz w:val="24"/>
          <w:szCs w:val="24"/>
        </w:rPr>
      </w:pPr>
    </w:p>
    <w:p w14:paraId="39E62677" w14:textId="77777777" w:rsidR="00E07B62" w:rsidRPr="00422589" w:rsidRDefault="00E07B62" w:rsidP="00D2358E">
      <w:pPr>
        <w:spacing w:line="360" w:lineRule="auto"/>
        <w:jc w:val="both"/>
        <w:rPr>
          <w:rFonts w:ascii="Times New Roman" w:hAnsi="Times New Roman" w:cs="Times New Roman"/>
          <w:b/>
          <w:sz w:val="24"/>
          <w:szCs w:val="24"/>
        </w:rPr>
      </w:pPr>
    </w:p>
    <w:p w14:paraId="088A0274" w14:textId="34369F49" w:rsidR="006056BA" w:rsidRPr="00422589" w:rsidRDefault="006056BA" w:rsidP="006056BA">
      <w:pPr>
        <w:spacing w:line="360" w:lineRule="auto"/>
        <w:jc w:val="center"/>
        <w:rPr>
          <w:rFonts w:ascii="Times New Roman" w:hAnsi="Times New Roman" w:cs="Times New Roman"/>
          <w:sz w:val="20"/>
          <w:szCs w:val="20"/>
        </w:rPr>
      </w:pPr>
      <w:r w:rsidRPr="00422589">
        <w:rPr>
          <w:rFonts w:ascii="Times New Roman" w:hAnsi="Times New Roman" w:cs="Times New Roman"/>
          <w:b/>
          <w:sz w:val="20"/>
          <w:szCs w:val="24"/>
          <w:lang w:val="es-MX"/>
        </w:rPr>
        <w:t>Elaborado por: (</w:t>
      </w:r>
      <w:r w:rsidR="00A97884"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354D227C" w14:textId="1F75E2C9" w:rsidR="00E07B62" w:rsidRPr="00422589" w:rsidRDefault="00E07B62" w:rsidP="001414E0">
      <w:pPr>
        <w:spacing w:line="360" w:lineRule="auto"/>
        <w:jc w:val="center"/>
        <w:rPr>
          <w:rFonts w:ascii="Times New Roman" w:hAnsi="Times New Roman" w:cs="Times New Roman"/>
          <w:sz w:val="20"/>
          <w:szCs w:val="20"/>
        </w:rPr>
      </w:pPr>
    </w:p>
    <w:p w14:paraId="6B30CAAF" w14:textId="7622A16F" w:rsidR="00783A7D" w:rsidRPr="00422589" w:rsidRDefault="00783A7D" w:rsidP="00D2358E">
      <w:pPr>
        <w:pStyle w:val="Ttulo4"/>
      </w:pPr>
      <w:bookmarkStart w:id="67" w:name="_Toc71614539"/>
      <w:r w:rsidRPr="00422589">
        <w:t>4.3.5. Modelo matemático</w:t>
      </w:r>
      <w:r w:rsidR="00E07B62" w:rsidRPr="00422589">
        <w:t xml:space="preserve"> DBCA.</w:t>
      </w:r>
      <w:bookmarkEnd w:id="67"/>
    </w:p>
    <w:p w14:paraId="49DC7B08" w14:textId="77777777" w:rsidR="00E07B62" w:rsidRPr="00422589" w:rsidRDefault="00E07B62" w:rsidP="00FB2779">
      <w:pPr>
        <w:pStyle w:val="Prrafodelista"/>
        <w:numPr>
          <w:ilvl w:val="0"/>
          <w:numId w:val="2"/>
        </w:numPr>
        <w:spacing w:line="360" w:lineRule="auto"/>
        <w:jc w:val="both"/>
        <w:rPr>
          <w:rFonts w:ascii="Times New Roman" w:hAnsi="Times New Roman" w:cs="Times New Roman"/>
          <w:b/>
          <w:sz w:val="24"/>
          <w:szCs w:val="24"/>
          <w:lang w:val="es-ES"/>
        </w:rPr>
      </w:pPr>
      <w:r w:rsidRPr="00422589">
        <w:rPr>
          <w:rFonts w:ascii="Times New Roman" w:hAnsi="Times New Roman" w:cs="Times New Roman"/>
          <w:b/>
          <w:sz w:val="24"/>
          <w:szCs w:val="24"/>
          <w:lang w:val="es-ES"/>
        </w:rPr>
        <w:t>El siguiente modelo matemático:</w:t>
      </w:r>
    </w:p>
    <w:p w14:paraId="2A68CBA2" w14:textId="77777777" w:rsidR="00E07B62" w:rsidRPr="00422589" w:rsidRDefault="00E07B62" w:rsidP="00D2358E">
      <w:pPr>
        <w:spacing w:line="360" w:lineRule="auto"/>
        <w:jc w:val="both"/>
        <w:rPr>
          <w:rFonts w:ascii="Times New Roman" w:hAnsi="Times New Roman" w:cs="Times New Roman"/>
          <w:b/>
          <w:sz w:val="24"/>
          <w:szCs w:val="24"/>
          <w:lang w:val="es-ES"/>
        </w:rPr>
      </w:pPr>
      <w:r w:rsidRPr="00422589">
        <w:rPr>
          <w:rFonts w:ascii="Times New Roman" w:hAnsi="Times New Roman" w:cs="Times New Roman"/>
          <w:b/>
          <w:sz w:val="24"/>
          <w:szCs w:val="24"/>
          <w:lang w:val="es-ES"/>
        </w:rPr>
        <w:t>Yij = µ+ YBLOQUES +ti+ tj+ + Ɛij</w:t>
      </w:r>
    </w:p>
    <w:p w14:paraId="1158C4A5" w14:textId="77777777" w:rsidR="00E07B62" w:rsidRPr="00422589" w:rsidRDefault="00E07B62" w:rsidP="00D2358E">
      <w:pPr>
        <w:spacing w:line="360" w:lineRule="auto"/>
        <w:jc w:val="both"/>
        <w:rPr>
          <w:rFonts w:ascii="Times New Roman" w:hAnsi="Times New Roman" w:cs="Times New Roman"/>
          <w:b/>
          <w:sz w:val="24"/>
          <w:szCs w:val="24"/>
          <w:lang w:val="es-ES"/>
        </w:rPr>
      </w:pPr>
      <w:r w:rsidRPr="00422589">
        <w:rPr>
          <w:rFonts w:ascii="Times New Roman" w:hAnsi="Times New Roman" w:cs="Times New Roman"/>
          <w:b/>
          <w:sz w:val="24"/>
          <w:szCs w:val="24"/>
          <w:lang w:val="es-ES"/>
        </w:rPr>
        <w:t>Dónde:</w:t>
      </w:r>
    </w:p>
    <w:p w14:paraId="157CA9AA" w14:textId="77777777" w:rsidR="00E07B62" w:rsidRPr="00422589" w:rsidRDefault="00523F6F"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noProof/>
          <w:sz w:val="24"/>
          <w:szCs w:val="24"/>
          <w:lang w:val="es-ES_tradnl"/>
        </w:rPr>
        <w:object w:dxaOrig="360" w:dyaOrig="380" w14:anchorId="50DFDE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5" type="#_x0000_t75" style="width:28.45pt;height:28.45pt" o:ole="">
            <v:imagedata r:id="rId20" o:title=""/>
          </v:shape>
          <o:OLEObject Type="Embed" ProgID="Equation.DSMT4" ShapeID="_x0000_i1085" DrawAspect="Content" ObjectID="_1682328528" r:id="rId21"/>
        </w:object>
      </w:r>
      <w:r w:rsidR="00E07B62" w:rsidRPr="00422589">
        <w:rPr>
          <w:rFonts w:ascii="Times New Roman" w:hAnsi="Times New Roman" w:cs="Times New Roman"/>
          <w:sz w:val="24"/>
          <w:szCs w:val="24"/>
          <w:lang w:val="es-ES_tradnl"/>
        </w:rPr>
        <w:t xml:space="preserve"> </w:t>
      </w:r>
      <w:r w:rsidR="00E07B62" w:rsidRPr="00422589">
        <w:rPr>
          <w:rFonts w:ascii="Times New Roman" w:hAnsi="Times New Roman" w:cs="Times New Roman"/>
          <w:sz w:val="24"/>
          <w:szCs w:val="24"/>
          <w:lang w:val="es-ES"/>
        </w:rPr>
        <w:t>Es el valor de la variable respuesta en la repetición k del nivel i-ésimo de A y el nivel j-ésimo de B</w:t>
      </w:r>
    </w:p>
    <w:p w14:paraId="6A858951" w14:textId="77777777" w:rsidR="00E07B62" w:rsidRPr="00422589" w:rsidRDefault="00523F6F"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noProof/>
          <w:sz w:val="24"/>
          <w:szCs w:val="24"/>
          <w:lang w:val="es-ES"/>
        </w:rPr>
        <w:object w:dxaOrig="200" w:dyaOrig="260" w14:anchorId="375E34D6">
          <v:shape id="_x0000_i1086" type="#_x0000_t75" style="width:15.15pt;height:20.55pt" o:ole="">
            <v:imagedata r:id="rId22" o:title=""/>
          </v:shape>
          <o:OLEObject Type="Embed" ProgID="Equation.DSMT4" ShapeID="_x0000_i1086" DrawAspect="Content" ObjectID="_1682328529" r:id="rId23"/>
        </w:object>
      </w:r>
      <w:r w:rsidR="00E07B62" w:rsidRPr="00422589">
        <w:rPr>
          <w:rFonts w:ascii="Times New Roman" w:hAnsi="Times New Roman" w:cs="Times New Roman"/>
          <w:sz w:val="24"/>
          <w:szCs w:val="24"/>
          <w:lang w:val="es-ES"/>
        </w:rPr>
        <w:t xml:space="preserve">  Promedio general si no se hubiese aplicado ningún tratamiento,</w:t>
      </w:r>
    </w:p>
    <w:p w14:paraId="1FF1C8DC" w14:textId="77777777" w:rsidR="00E07B62" w:rsidRPr="00422589" w:rsidRDefault="00523F6F"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noProof/>
          <w:sz w:val="24"/>
          <w:szCs w:val="24"/>
          <w:lang w:val="es-ES"/>
        </w:rPr>
        <w:object w:dxaOrig="300" w:dyaOrig="360" w14:anchorId="341DCBB0">
          <v:shape id="_x0000_i1087" type="#_x0000_t75" style="width:20.55pt;height:20.55pt" o:ole="">
            <v:imagedata r:id="rId24" o:title=""/>
          </v:shape>
          <o:OLEObject Type="Embed" ProgID="Equation.DSMT4" ShapeID="_x0000_i1087" DrawAspect="Content" ObjectID="_1682328530" r:id="rId25"/>
        </w:object>
      </w:r>
      <w:r w:rsidR="00E07B62" w:rsidRPr="00422589">
        <w:rPr>
          <w:rFonts w:ascii="Times New Roman" w:hAnsi="Times New Roman" w:cs="Times New Roman"/>
          <w:sz w:val="24"/>
          <w:szCs w:val="24"/>
          <w:lang w:val="es-ES"/>
        </w:rPr>
        <w:t>Es el efecto del i-ésimo nivel del factor A</w:t>
      </w:r>
    </w:p>
    <w:p w14:paraId="19B370FF" w14:textId="77777777" w:rsidR="00E07B62" w:rsidRPr="00422589" w:rsidRDefault="00523F6F"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noProof/>
          <w:sz w:val="24"/>
          <w:szCs w:val="24"/>
          <w:lang w:val="es-ES"/>
        </w:rPr>
        <w:object w:dxaOrig="279" w:dyaOrig="380" w14:anchorId="761BDF86">
          <v:shape id="_x0000_i1088" type="#_x0000_t75" style="width:20.55pt;height:28.45pt" o:ole="">
            <v:imagedata r:id="rId26" o:title=""/>
          </v:shape>
          <o:OLEObject Type="Embed" ProgID="Equation.DSMT4" ShapeID="_x0000_i1088" DrawAspect="Content" ObjectID="_1682328531" r:id="rId27"/>
        </w:object>
      </w:r>
      <w:r w:rsidR="00E07B62" w:rsidRPr="00422589">
        <w:rPr>
          <w:rFonts w:ascii="Times New Roman" w:hAnsi="Times New Roman" w:cs="Times New Roman"/>
          <w:sz w:val="24"/>
          <w:szCs w:val="24"/>
          <w:lang w:val="es-ES"/>
        </w:rPr>
        <w:t>Es el efecto del j-ésimo nivel del factor B</w:t>
      </w:r>
    </w:p>
    <w:p w14:paraId="1402AEA5" w14:textId="77777777" w:rsidR="00E07B62" w:rsidRPr="00422589" w:rsidRDefault="00523F6F"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noProof/>
          <w:sz w:val="24"/>
          <w:szCs w:val="24"/>
          <w:lang w:val="es-ES"/>
        </w:rPr>
        <w:object w:dxaOrig="480" w:dyaOrig="380" w14:anchorId="265B078D">
          <v:shape id="_x0000_i1089" type="#_x0000_t75" style="width:36.9pt;height:28.45pt" o:ole="">
            <v:imagedata r:id="rId28" o:title=""/>
          </v:shape>
          <o:OLEObject Type="Embed" ProgID="Equation.DSMT4" ShapeID="_x0000_i1089" DrawAspect="Content" ObjectID="_1682328532" r:id="rId29"/>
        </w:object>
      </w:r>
      <w:r w:rsidR="00E07B62" w:rsidRPr="00422589">
        <w:rPr>
          <w:rFonts w:ascii="Times New Roman" w:hAnsi="Times New Roman" w:cs="Times New Roman"/>
          <w:sz w:val="24"/>
          <w:szCs w:val="24"/>
          <w:lang w:val="es-ES"/>
        </w:rPr>
        <w:t xml:space="preserve">Es el efecto de la interacción del i-ésimo nivel del factor A y el </w:t>
      </w:r>
      <w:r w:rsidR="00E07B62" w:rsidRPr="00422589">
        <w:rPr>
          <w:rFonts w:ascii="Times New Roman" w:hAnsi="Times New Roman" w:cs="Times New Roman"/>
          <w:sz w:val="24"/>
          <w:szCs w:val="24"/>
          <w:lang w:val="es-MX"/>
        </w:rPr>
        <w:t>j-ésimo</w:t>
      </w:r>
      <w:r w:rsidR="00E07B62" w:rsidRPr="00422589">
        <w:rPr>
          <w:rFonts w:ascii="Times New Roman" w:hAnsi="Times New Roman" w:cs="Times New Roman"/>
          <w:sz w:val="24"/>
          <w:szCs w:val="24"/>
          <w:lang w:val="es-ES"/>
        </w:rPr>
        <w:t xml:space="preserve"> nivel</w:t>
      </w:r>
    </w:p>
    <w:p w14:paraId="45F2B8C6" w14:textId="38CBFE02" w:rsidR="00783A7D" w:rsidRPr="00422589" w:rsidRDefault="00523F6F"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noProof/>
          <w:sz w:val="24"/>
          <w:szCs w:val="24"/>
          <w:lang w:val="es-ES"/>
        </w:rPr>
        <w:object w:dxaOrig="340" w:dyaOrig="380" w14:anchorId="0D3D670B">
          <v:shape id="_x0000_i1090" type="#_x0000_t75" style="width:28.45pt;height:28.45pt" o:ole="">
            <v:imagedata r:id="rId30" o:title=""/>
          </v:shape>
          <o:OLEObject Type="Embed" ProgID="Equation.DSMT4" ShapeID="_x0000_i1090" DrawAspect="Content" ObjectID="_1682328533" r:id="rId31"/>
        </w:object>
      </w:r>
      <w:r w:rsidR="00E07B62" w:rsidRPr="00422589">
        <w:rPr>
          <w:rFonts w:ascii="Times New Roman" w:hAnsi="Times New Roman" w:cs="Times New Roman"/>
          <w:sz w:val="24"/>
          <w:szCs w:val="24"/>
          <w:lang w:val="es-ES"/>
        </w:rPr>
        <w:t>: es el error experimental en la repetición k del nivel i-ésimo de A y el nivel j-ésimo de B</w:t>
      </w:r>
    </w:p>
    <w:p w14:paraId="3FD767FA" w14:textId="77777777" w:rsidR="00E2788C" w:rsidRPr="00422589" w:rsidRDefault="00E2788C" w:rsidP="00D2358E">
      <w:pPr>
        <w:spacing w:line="360" w:lineRule="auto"/>
        <w:jc w:val="both"/>
        <w:rPr>
          <w:rFonts w:ascii="Times New Roman" w:hAnsi="Times New Roman" w:cs="Times New Roman"/>
          <w:sz w:val="24"/>
          <w:szCs w:val="24"/>
          <w:lang w:val="es-ES"/>
        </w:rPr>
      </w:pPr>
    </w:p>
    <w:p w14:paraId="0BA74CB0" w14:textId="38C22027" w:rsidR="00364781" w:rsidRPr="00422589" w:rsidRDefault="006525F9" w:rsidP="00D2358E">
      <w:pPr>
        <w:pStyle w:val="Ttulo3"/>
      </w:pPr>
      <w:bookmarkStart w:id="68" w:name="_Toc71614540"/>
      <w:r w:rsidRPr="00422589">
        <w:lastRenderedPageBreak/>
        <w:t xml:space="preserve">4.4 </w:t>
      </w:r>
      <w:r w:rsidR="00364781" w:rsidRPr="00422589">
        <w:t>PROCEDIMIENTO.</w:t>
      </w:r>
      <w:bookmarkEnd w:id="68"/>
    </w:p>
    <w:p w14:paraId="2C35BDBA" w14:textId="449BEDAB" w:rsidR="00E3340C" w:rsidRPr="00422589" w:rsidRDefault="006525F9" w:rsidP="00D2358E">
      <w:pPr>
        <w:pStyle w:val="Ttulo4"/>
      </w:pPr>
      <w:bookmarkStart w:id="69" w:name="_Toc71614541"/>
      <w:r w:rsidRPr="00422589">
        <w:t>4.4</w:t>
      </w:r>
      <w:r w:rsidR="00E3340C" w:rsidRPr="00422589">
        <w:t>.1. Recolección de suelos.</w:t>
      </w:r>
      <w:bookmarkEnd w:id="69"/>
    </w:p>
    <w:p w14:paraId="0FB396D2" w14:textId="58CED22E" w:rsidR="005B6393" w:rsidRPr="00422589" w:rsidRDefault="00EF4FA7"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lang w:val="es-ES"/>
        </w:rPr>
        <w:t xml:space="preserve">Las muestras de suelo (1 g) de la superficie del suelo (0–15 cm de profundidad) fueron recogidas de diferentes regiones </w:t>
      </w:r>
      <w:r w:rsidR="00E605B3" w:rsidRPr="00422589">
        <w:rPr>
          <w:rFonts w:ascii="Times New Roman" w:hAnsi="Times New Roman" w:cs="Times New Roman"/>
          <w:sz w:val="24"/>
          <w:szCs w:val="24"/>
          <w:lang w:val="es-ES"/>
        </w:rPr>
        <w:t>expuestas</w:t>
      </w:r>
      <w:r w:rsidRPr="00422589">
        <w:rPr>
          <w:rFonts w:ascii="Times New Roman" w:hAnsi="Times New Roman" w:cs="Times New Roman"/>
          <w:sz w:val="24"/>
          <w:szCs w:val="24"/>
          <w:lang w:val="es-ES"/>
        </w:rPr>
        <w:t xml:space="preserve"> con petróleo. </w:t>
      </w:r>
      <w:r w:rsidRPr="00422589">
        <w:rPr>
          <w:rFonts w:ascii="Times New Roman" w:hAnsi="Times New Roman" w:cs="Times New Roman"/>
          <w:sz w:val="24"/>
          <w:szCs w:val="24"/>
        </w:rPr>
        <w:t>Se seleccionarán 20 muestras de suelo contaminado por hidrocarburos (10 de la región amazónica “</w:t>
      </w:r>
      <w:r w:rsidR="001327C7" w:rsidRPr="00422589">
        <w:rPr>
          <w:rFonts w:ascii="Times New Roman" w:hAnsi="Times New Roman" w:cs="Times New Roman"/>
          <w:sz w:val="24"/>
          <w:szCs w:val="24"/>
        </w:rPr>
        <w:t>Ming</w:t>
      </w:r>
      <w:r w:rsidRPr="00422589">
        <w:rPr>
          <w:rFonts w:ascii="Times New Roman" w:hAnsi="Times New Roman" w:cs="Times New Roman"/>
          <w:sz w:val="24"/>
          <w:szCs w:val="24"/>
        </w:rPr>
        <w:t xml:space="preserve">a </w:t>
      </w:r>
      <w:r w:rsidR="001414E0" w:rsidRPr="00422589">
        <w:rPr>
          <w:rFonts w:ascii="Times New Roman" w:hAnsi="Times New Roman" w:cs="Times New Roman"/>
          <w:sz w:val="24"/>
          <w:szCs w:val="24"/>
        </w:rPr>
        <w:t>Shushufind</w:t>
      </w:r>
      <w:r w:rsidR="00AE2C37">
        <w:rPr>
          <w:rFonts w:ascii="Times New Roman" w:hAnsi="Times New Roman" w:cs="Times New Roman"/>
          <w:sz w:val="24"/>
          <w:szCs w:val="24"/>
        </w:rPr>
        <w:t>i</w:t>
      </w:r>
      <w:r w:rsidRPr="00422589">
        <w:rPr>
          <w:rFonts w:ascii="Times New Roman" w:hAnsi="Times New Roman" w:cs="Times New Roman"/>
          <w:sz w:val="24"/>
          <w:szCs w:val="24"/>
        </w:rPr>
        <w:t xml:space="preserve">” y 10 de la </w:t>
      </w:r>
      <w:r w:rsidR="005B6393" w:rsidRPr="00422589">
        <w:rPr>
          <w:rFonts w:ascii="Times New Roman" w:hAnsi="Times New Roman" w:cs="Times New Roman"/>
          <w:sz w:val="24"/>
          <w:szCs w:val="24"/>
        </w:rPr>
        <w:t xml:space="preserve">provincia Bolívar </w:t>
      </w:r>
      <w:r w:rsidR="002F0116" w:rsidRPr="00422589">
        <w:rPr>
          <w:rFonts w:ascii="Times New Roman" w:hAnsi="Times New Roman" w:cs="Times New Roman"/>
          <w:sz w:val="24"/>
          <w:szCs w:val="24"/>
        </w:rPr>
        <w:t>“San</w:t>
      </w:r>
      <w:r w:rsidRPr="00422589">
        <w:rPr>
          <w:rFonts w:ascii="Times New Roman" w:hAnsi="Times New Roman" w:cs="Times New Roman"/>
          <w:sz w:val="24"/>
          <w:szCs w:val="24"/>
        </w:rPr>
        <w:t xml:space="preserve"> Miguel y Guaranda”).  </w:t>
      </w:r>
    </w:p>
    <w:p w14:paraId="671B8A37" w14:textId="0C2EEBEE" w:rsidR="00E3340C" w:rsidRPr="00422589" w:rsidRDefault="006525F9" w:rsidP="00D2358E">
      <w:pPr>
        <w:pStyle w:val="Ttulo4"/>
        <w:rPr>
          <w:i/>
          <w:lang w:val="es-ES"/>
        </w:rPr>
      </w:pPr>
      <w:bookmarkStart w:id="70" w:name="_Toc71614542"/>
      <w:r w:rsidRPr="00422589">
        <w:t>4.4</w:t>
      </w:r>
      <w:r w:rsidR="00E3340C" w:rsidRPr="00422589">
        <w:t xml:space="preserve">.2. </w:t>
      </w:r>
      <w:r w:rsidR="00E3340C" w:rsidRPr="00422589">
        <w:rPr>
          <w:lang w:val="es-ES"/>
        </w:rPr>
        <w:t xml:space="preserve">Aislamiento de microorganismos del género </w:t>
      </w:r>
      <w:r w:rsidR="00E3340C" w:rsidRPr="00422589">
        <w:rPr>
          <w:i/>
          <w:lang w:val="es-ES"/>
        </w:rPr>
        <w:t>Bacillus.</w:t>
      </w:r>
      <w:bookmarkEnd w:id="70"/>
    </w:p>
    <w:p w14:paraId="26924F67" w14:textId="78A86761" w:rsidR="00EF4FA7" w:rsidRPr="00422589" w:rsidRDefault="00EF4FA7"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Para el aislamiento de estas dos especies del </w:t>
      </w:r>
      <w:r w:rsidRPr="00422589">
        <w:rPr>
          <w:rFonts w:ascii="Times New Roman" w:hAnsi="Times New Roman" w:cs="Times New Roman"/>
          <w:i/>
          <w:sz w:val="24"/>
          <w:szCs w:val="24"/>
          <w:lang w:val="es-ES"/>
        </w:rPr>
        <w:t xml:space="preserve">género Bacillus (Bacillus thuringiensis, </w:t>
      </w:r>
      <w:r w:rsidR="001D29E6" w:rsidRPr="00422589">
        <w:rPr>
          <w:rFonts w:ascii="Times New Roman" w:hAnsi="Times New Roman" w:cs="Times New Roman"/>
          <w:i/>
          <w:sz w:val="24"/>
          <w:szCs w:val="24"/>
          <w:lang w:val="es-ES"/>
        </w:rPr>
        <w:t>Bacillus</w:t>
      </w:r>
      <w:r w:rsidRPr="00422589">
        <w:rPr>
          <w:rFonts w:ascii="Times New Roman" w:hAnsi="Times New Roman" w:cs="Times New Roman"/>
          <w:i/>
          <w:sz w:val="24"/>
          <w:szCs w:val="24"/>
          <w:lang w:val="es-ES"/>
        </w:rPr>
        <w:t xml:space="preserve"> cereus)</w:t>
      </w:r>
      <w:r w:rsidRPr="00422589">
        <w:rPr>
          <w:rFonts w:ascii="Times New Roman" w:hAnsi="Times New Roman" w:cs="Times New Roman"/>
          <w:sz w:val="24"/>
          <w:szCs w:val="24"/>
          <w:lang w:val="es-ES"/>
        </w:rPr>
        <w:t xml:space="preserve"> se </w:t>
      </w:r>
      <w:r w:rsidR="00C07D9C" w:rsidRPr="00422589">
        <w:rPr>
          <w:rFonts w:ascii="Times New Roman" w:hAnsi="Times New Roman" w:cs="Times New Roman"/>
          <w:sz w:val="24"/>
          <w:szCs w:val="24"/>
          <w:lang w:val="es-ES"/>
        </w:rPr>
        <w:t>inició a partir</w:t>
      </w:r>
      <w:r w:rsidRPr="00422589">
        <w:rPr>
          <w:rFonts w:ascii="Times New Roman" w:hAnsi="Times New Roman" w:cs="Times New Roman"/>
          <w:sz w:val="24"/>
          <w:szCs w:val="24"/>
          <w:lang w:val="es-ES"/>
        </w:rPr>
        <w:t xml:space="preserve"> de un cultivo líquido en medio APT (agua peptona tamponada) </w:t>
      </w:r>
      <w:r w:rsidRPr="00422589">
        <w:rPr>
          <w:rFonts w:ascii="Times New Roman" w:hAnsi="Times New Roman" w:cs="Times New Roman"/>
          <w:b/>
          <w:sz w:val="24"/>
          <w:szCs w:val="24"/>
          <w:lang w:val="es-ES"/>
        </w:rPr>
        <w:t>(</w:t>
      </w:r>
      <w:r w:rsidR="008A4129" w:rsidRPr="00422589">
        <w:rPr>
          <w:rFonts w:ascii="Times New Roman" w:hAnsi="Times New Roman" w:cs="Times New Roman"/>
          <w:b/>
          <w:sz w:val="24"/>
          <w:szCs w:val="24"/>
          <w:lang w:val="es-ES"/>
        </w:rPr>
        <w:t>EMD MILPORE, VM666728443, Alemania</w:t>
      </w:r>
      <w:r w:rsidRPr="00422589">
        <w:rPr>
          <w:rFonts w:ascii="Times New Roman" w:hAnsi="Times New Roman" w:cs="Times New Roman"/>
          <w:b/>
          <w:sz w:val="24"/>
          <w:szCs w:val="24"/>
          <w:lang w:val="es-ES"/>
        </w:rPr>
        <w:t>)</w:t>
      </w:r>
      <w:r w:rsidRPr="00422589">
        <w:rPr>
          <w:rFonts w:ascii="Times New Roman" w:hAnsi="Times New Roman" w:cs="Times New Roman"/>
          <w:sz w:val="24"/>
          <w:szCs w:val="24"/>
          <w:lang w:val="es-ES"/>
        </w:rPr>
        <w:t xml:space="preserve"> de las 20 muestras en estudio, luego se cultivó en placa en Agar TSA (tryptic soy agar</w:t>
      </w:r>
      <w:r w:rsidR="00F67DAB" w:rsidRPr="00422589">
        <w:rPr>
          <w:rFonts w:ascii="Times New Roman" w:hAnsi="Times New Roman" w:cs="Times New Roman"/>
          <w:sz w:val="24"/>
          <w:szCs w:val="24"/>
          <w:lang w:val="es-ES"/>
        </w:rPr>
        <w:t>)</w:t>
      </w:r>
      <w:r w:rsidR="008A4129" w:rsidRPr="00422589">
        <w:rPr>
          <w:rFonts w:ascii="Times New Roman" w:hAnsi="Times New Roman" w:cs="Times New Roman"/>
          <w:sz w:val="24"/>
          <w:szCs w:val="24"/>
          <w:lang w:val="es-ES"/>
        </w:rPr>
        <w:t xml:space="preserve">: </w:t>
      </w:r>
      <w:r w:rsidR="00C07D9C" w:rsidRPr="00422589">
        <w:rPr>
          <w:rFonts w:ascii="Times New Roman" w:hAnsi="Times New Roman" w:cs="Times New Roman"/>
          <w:sz w:val="24"/>
          <w:szCs w:val="24"/>
          <w:lang w:val="es-ES"/>
        </w:rPr>
        <w:t>posterior a ello</w:t>
      </w:r>
      <w:r w:rsidR="00C13507" w:rsidRPr="00422589">
        <w:rPr>
          <w:rFonts w:ascii="Times New Roman" w:hAnsi="Times New Roman" w:cs="Times New Roman"/>
          <w:sz w:val="24"/>
          <w:szCs w:val="24"/>
          <w:lang w:val="es-ES"/>
        </w:rPr>
        <w:t>,</w:t>
      </w:r>
      <w:r w:rsidRPr="00422589">
        <w:rPr>
          <w:rFonts w:ascii="Times New Roman" w:hAnsi="Times New Roman" w:cs="Times New Roman"/>
          <w:sz w:val="24"/>
          <w:szCs w:val="24"/>
          <w:lang w:val="es-ES"/>
        </w:rPr>
        <w:t xml:space="preserve"> se realizó re-siembras en placa conforme lo establecido por</w:t>
      </w:r>
      <w:r w:rsidR="00E2788C" w:rsidRPr="00422589">
        <w:rPr>
          <w:rFonts w:ascii="Times New Roman" w:hAnsi="Times New Roman" w:cs="Times New Roman"/>
          <w:sz w:val="24"/>
          <w:szCs w:val="24"/>
          <w:lang w:val="es-ES"/>
        </w:rPr>
        <w:t xml:space="preserve"> </w:t>
      </w:r>
      <w:r w:rsidR="006A3A3E" w:rsidRPr="00422589">
        <w:rPr>
          <w:rStyle w:val="Refdenotaalpie"/>
          <w:rFonts w:ascii="Times New Roman" w:hAnsi="Times New Roman" w:cs="Times New Roman"/>
          <w:sz w:val="24"/>
          <w:szCs w:val="24"/>
          <w:lang w:val="es-ES"/>
        </w:rPr>
        <w:fldChar w:fldCharType="begin" w:fldLock="1"/>
      </w:r>
      <w:r w:rsidR="002F69A9" w:rsidRPr="00422589">
        <w:rPr>
          <w:rFonts w:ascii="Times New Roman" w:hAnsi="Times New Roman" w:cs="Times New Roman"/>
          <w:sz w:val="24"/>
          <w:szCs w:val="24"/>
          <w:lang w:val="es-ES"/>
        </w:rPr>
        <w:instrText>ADDIN CSL_CITATION {"citationItems":[{"id":"ITEM-1","itemData":{"DOI":"10.2166/wst.2015.142","ISSN":"02731223","PMID":"26442498","abstract":"Isolating new diesel-oil-degrading microorganisms from crude-oil contaminated sites and evaluating their degradation capacities are vitally important in the remediation of oil-polluted environments and crude-oil exploitation. In this research, new hydrocarbon-degrading bacteria and fungi were isolated from the crude-oil contaminated soil of the oil-fields in the Amazon rainforest of north-east Ecuador by using a soil enrichment technique. Degradation analysis was tracked by gas chromatography and a flame ionization detector. Under laboratory conditions, maximum degradability of the total n-alkanes reached up to 77.34 and 62.62 removal ratios after 30 days of incubation for the evaporated diesel oil by fungi (isolate-1) and bacteria (isolate-1), respectively. The 16S/18S rDNA sequence analysis indicated that the microorganisms were most closely (99-100%) related to Bacillus cereus (isolate-1), Bacillus thuringiensis (isolate-2), Geomyces pannorum (isolate-1), and Geomyces sp. (isolate-2). Therefore, these strains enable the degradation of hydrocarbons as the sole carbon source, and these findings will benefit these strains in the remediation of oil-polluted environments and oil exploitation.","author":[{"dropping-particle":"","family":"Maddela","given":"N. R.","non-dropping-particle":"","parse-names":false,"suffix":""},{"dropping-particle":"","family":"Masabanda","given":"M.","non-dropping-particle":"","parse-names":false,"suffix":""},{"dropping-particle":"","family":"Leiva-Mora","given":"M.","non-dropping-particle":"","parse-names":false,"suffix":""}],"container-title":"Water Science and Technology","id":"ITEM-1","issue":"10","issued":{"date-parts":[["2015"]]},"page":"1554-1561","title":"Novel diesel-oil-degrading bacteria and fungi from the Ecuadorian Amazon rainforest","type":"article-journal","volume":"71"},"uris":["http://www.mendeley.com/documents/?uuid=b3243882-cee6-45b9-b3ea-d5900fa1926a","http://www.mendeley.com/documents/?uuid=bca969ad-7cff-4590-9e6e-c66fd47974b7"]}],"mendeley":{"formattedCitation":"(Maddela et al., 2015)","manualFormatting":"Maddela et al. (2015)","plainTextFormattedCitation":"(Maddela et al., 2015)","previouslyFormattedCitation":"(Maddela et al., 2015)"},"properties":{"noteIndex":0},"schema":"https://github.com/citation-style-language/schema/raw/master/csl-citation.json"}</w:instrText>
      </w:r>
      <w:r w:rsidR="006A3A3E" w:rsidRPr="00422589">
        <w:rPr>
          <w:rStyle w:val="Refdenotaalpie"/>
          <w:rFonts w:ascii="Times New Roman" w:hAnsi="Times New Roman" w:cs="Times New Roman"/>
          <w:sz w:val="24"/>
          <w:szCs w:val="24"/>
          <w:lang w:val="es-ES"/>
        </w:rPr>
        <w:fldChar w:fldCharType="separate"/>
      </w:r>
      <w:r w:rsidR="006A3A3E" w:rsidRPr="00422589">
        <w:rPr>
          <w:rFonts w:ascii="Times New Roman" w:hAnsi="Times New Roman" w:cs="Times New Roman"/>
          <w:noProof/>
          <w:sz w:val="24"/>
          <w:szCs w:val="24"/>
          <w:lang w:val="es-ES"/>
        </w:rPr>
        <w:t>Maddela et al. (2015)</w:t>
      </w:r>
      <w:r w:rsidR="006A3A3E" w:rsidRPr="00422589">
        <w:rPr>
          <w:rStyle w:val="Refdenotaalpie"/>
          <w:rFonts w:ascii="Times New Roman" w:hAnsi="Times New Roman" w:cs="Times New Roman"/>
          <w:sz w:val="24"/>
          <w:szCs w:val="24"/>
          <w:lang w:val="es-ES"/>
        </w:rPr>
        <w:fldChar w:fldCharType="end"/>
      </w:r>
      <w:r w:rsidRPr="00422589">
        <w:rPr>
          <w:rFonts w:ascii="Times New Roman" w:hAnsi="Times New Roman" w:cs="Times New Roman"/>
          <w:sz w:val="24"/>
          <w:szCs w:val="24"/>
          <w:lang w:val="es-ES"/>
        </w:rPr>
        <w:t xml:space="preserve">, </w:t>
      </w:r>
      <w:r w:rsidR="00C13507" w:rsidRPr="00422589">
        <w:rPr>
          <w:rFonts w:ascii="Times New Roman" w:hAnsi="Times New Roman" w:cs="Times New Roman"/>
          <w:sz w:val="24"/>
          <w:szCs w:val="24"/>
          <w:lang w:val="es-ES"/>
        </w:rPr>
        <w:t>donde, e</w:t>
      </w:r>
      <w:r w:rsidRPr="00422589">
        <w:rPr>
          <w:rFonts w:ascii="Times New Roman" w:hAnsi="Times New Roman" w:cs="Times New Roman"/>
          <w:sz w:val="24"/>
          <w:szCs w:val="24"/>
          <w:lang w:val="es-ES"/>
        </w:rPr>
        <w:t>l suelo contaminado con petróleo 1</w:t>
      </w:r>
      <w:r w:rsidR="00C13507"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g se disolvió en 10</w:t>
      </w:r>
      <w:r w:rsidR="00C07D9C"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m</w:t>
      </w:r>
      <w:r w:rsidR="00C07D9C" w:rsidRPr="00422589">
        <w:rPr>
          <w:rFonts w:ascii="Times New Roman" w:hAnsi="Times New Roman" w:cs="Times New Roman"/>
          <w:sz w:val="24"/>
          <w:szCs w:val="24"/>
          <w:lang w:val="es-ES"/>
        </w:rPr>
        <w:t>L</w:t>
      </w:r>
      <w:r w:rsidRPr="00422589">
        <w:rPr>
          <w:rFonts w:ascii="Times New Roman" w:hAnsi="Times New Roman" w:cs="Times New Roman"/>
          <w:sz w:val="24"/>
          <w:szCs w:val="24"/>
          <w:lang w:val="es-ES"/>
        </w:rPr>
        <w:t xml:space="preserve"> de solución salina estéril y se </w:t>
      </w:r>
      <w:r w:rsidR="00C07D9C" w:rsidRPr="00422589">
        <w:rPr>
          <w:rFonts w:ascii="Times New Roman" w:hAnsi="Times New Roman" w:cs="Times New Roman"/>
          <w:sz w:val="24"/>
          <w:szCs w:val="24"/>
          <w:lang w:val="es-ES"/>
        </w:rPr>
        <w:t>homogeneizó</w:t>
      </w:r>
      <w:r w:rsidRPr="00422589">
        <w:rPr>
          <w:rFonts w:ascii="Times New Roman" w:hAnsi="Times New Roman" w:cs="Times New Roman"/>
          <w:sz w:val="24"/>
          <w:szCs w:val="24"/>
          <w:lang w:val="es-ES"/>
        </w:rPr>
        <w:t xml:space="preserve"> a </w:t>
      </w:r>
      <w:r w:rsidR="00446438" w:rsidRPr="00422589">
        <w:rPr>
          <w:rFonts w:ascii="Times New Roman" w:hAnsi="Times New Roman" w:cs="Times New Roman"/>
          <w:sz w:val="24"/>
          <w:szCs w:val="24"/>
          <w:lang w:val="es-ES"/>
        </w:rPr>
        <w:t>fondo, luego se transfirieron 2,</w:t>
      </w:r>
      <w:r w:rsidRPr="00422589">
        <w:rPr>
          <w:rFonts w:ascii="Times New Roman" w:hAnsi="Times New Roman" w:cs="Times New Roman"/>
          <w:sz w:val="24"/>
          <w:szCs w:val="24"/>
          <w:lang w:val="es-ES"/>
        </w:rPr>
        <w:t>5 del sobrenadante a 50</w:t>
      </w:r>
      <w:r w:rsidR="00C07D9C"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m</w:t>
      </w:r>
      <w:r w:rsidR="00C07D9C" w:rsidRPr="00422589">
        <w:rPr>
          <w:rFonts w:ascii="Times New Roman" w:hAnsi="Times New Roman" w:cs="Times New Roman"/>
          <w:sz w:val="24"/>
          <w:szCs w:val="24"/>
          <w:lang w:val="es-ES"/>
        </w:rPr>
        <w:t>L</w:t>
      </w:r>
      <w:r w:rsidRPr="00422589">
        <w:rPr>
          <w:rFonts w:ascii="Times New Roman" w:hAnsi="Times New Roman" w:cs="Times New Roman"/>
          <w:sz w:val="24"/>
          <w:szCs w:val="24"/>
          <w:lang w:val="es-ES"/>
        </w:rPr>
        <w:t xml:space="preserve"> de caldo luria Bertani </w:t>
      </w:r>
      <w:r w:rsidR="00C07D9C" w:rsidRPr="00422589">
        <w:rPr>
          <w:rFonts w:ascii="Times New Roman" w:hAnsi="Times New Roman" w:cs="Times New Roman"/>
          <w:sz w:val="24"/>
          <w:szCs w:val="24"/>
          <w:lang w:val="es-ES"/>
        </w:rPr>
        <w:t>(</w:t>
      </w:r>
      <w:r w:rsidR="00070977" w:rsidRPr="00422589">
        <w:rPr>
          <w:rFonts w:ascii="Times New Roman" w:hAnsi="Times New Roman" w:cs="Times New Roman"/>
          <w:b/>
          <w:sz w:val="24"/>
          <w:szCs w:val="24"/>
          <w:lang w:val="es-ES"/>
        </w:rPr>
        <w:t>TITAN BIOTECH, TM406, India</w:t>
      </w:r>
      <w:r w:rsidR="00C07D9C"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 xml:space="preserve">que </w:t>
      </w:r>
      <w:r w:rsidR="00F67DAB" w:rsidRPr="00422589">
        <w:rPr>
          <w:rFonts w:ascii="Times New Roman" w:hAnsi="Times New Roman" w:cs="Times New Roman"/>
          <w:sz w:val="24"/>
          <w:szCs w:val="24"/>
          <w:lang w:val="es-ES"/>
        </w:rPr>
        <w:t>contenía</w:t>
      </w:r>
      <w:r w:rsidRPr="00422589">
        <w:rPr>
          <w:rFonts w:ascii="Times New Roman" w:hAnsi="Times New Roman" w:cs="Times New Roman"/>
          <w:sz w:val="24"/>
          <w:szCs w:val="24"/>
          <w:lang w:val="es-ES"/>
        </w:rPr>
        <w:t xml:space="preserve"> (diésel al 1%), se incubo en un agitador orbital a 37°C </w:t>
      </w:r>
      <w:r w:rsidR="00C13507" w:rsidRPr="00422589">
        <w:rPr>
          <w:rFonts w:ascii="Times New Roman" w:hAnsi="Times New Roman" w:cs="Times New Roman"/>
          <w:sz w:val="24"/>
          <w:szCs w:val="24"/>
          <w:lang w:val="es-ES"/>
        </w:rPr>
        <w:t>durante</w:t>
      </w:r>
      <w:r w:rsidRPr="00422589">
        <w:rPr>
          <w:rFonts w:ascii="Times New Roman" w:hAnsi="Times New Roman" w:cs="Times New Roman"/>
          <w:sz w:val="24"/>
          <w:szCs w:val="24"/>
          <w:lang w:val="es-ES"/>
        </w:rPr>
        <w:t xml:space="preserve"> 48</w:t>
      </w:r>
      <w:r w:rsidR="00C13507" w:rsidRPr="00422589">
        <w:rPr>
          <w:rFonts w:ascii="Times New Roman" w:hAnsi="Times New Roman" w:cs="Times New Roman"/>
          <w:sz w:val="24"/>
          <w:szCs w:val="24"/>
          <w:lang w:val="es-ES"/>
        </w:rPr>
        <w:t xml:space="preserve"> h</w:t>
      </w:r>
      <w:r w:rsidRPr="00422589">
        <w:rPr>
          <w:rFonts w:ascii="Times New Roman" w:hAnsi="Times New Roman" w:cs="Times New Roman"/>
          <w:sz w:val="24"/>
          <w:szCs w:val="24"/>
          <w:lang w:val="es-ES"/>
        </w:rPr>
        <w:t xml:space="preserve"> a 100</w:t>
      </w:r>
      <w:r w:rsidR="00C13507"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rpm.</w:t>
      </w:r>
    </w:p>
    <w:p w14:paraId="55FCD9B7" w14:textId="6B5EC06F" w:rsidR="00EF4FA7" w:rsidRPr="00422589" w:rsidRDefault="00EF4FA7"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Para obtener el sedimento celular el caldo se centrifug</w:t>
      </w:r>
      <w:r w:rsidR="00C07D9C" w:rsidRPr="00422589">
        <w:rPr>
          <w:rFonts w:ascii="Times New Roman" w:hAnsi="Times New Roman" w:cs="Times New Roman"/>
          <w:sz w:val="24"/>
          <w:szCs w:val="24"/>
          <w:lang w:val="es-ES"/>
        </w:rPr>
        <w:t>ó</w:t>
      </w:r>
      <w:r w:rsidRPr="00422589">
        <w:rPr>
          <w:rFonts w:ascii="Times New Roman" w:hAnsi="Times New Roman" w:cs="Times New Roman"/>
          <w:sz w:val="24"/>
          <w:szCs w:val="24"/>
          <w:lang w:val="es-ES"/>
        </w:rPr>
        <w:t xml:space="preserve"> a 5000</w:t>
      </w:r>
      <w:r w:rsidR="00C07D9C"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rpm durante 10</w:t>
      </w:r>
      <w:r w:rsidR="00C07D9C"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min</w:t>
      </w:r>
      <w:r w:rsidR="00C07D9C" w:rsidRPr="00422589">
        <w:rPr>
          <w:rFonts w:ascii="Times New Roman" w:hAnsi="Times New Roman" w:cs="Times New Roman"/>
          <w:sz w:val="24"/>
          <w:szCs w:val="24"/>
          <w:lang w:val="es-ES"/>
        </w:rPr>
        <w:t>,</w:t>
      </w:r>
      <w:r w:rsidRPr="00422589">
        <w:rPr>
          <w:rFonts w:ascii="Times New Roman" w:hAnsi="Times New Roman" w:cs="Times New Roman"/>
          <w:sz w:val="24"/>
          <w:szCs w:val="24"/>
          <w:lang w:val="es-ES"/>
        </w:rPr>
        <w:t xml:space="preserve"> el sedimento se lavó dos ve</w:t>
      </w:r>
      <w:r w:rsidR="00446438" w:rsidRPr="00422589">
        <w:rPr>
          <w:rFonts w:ascii="Times New Roman" w:hAnsi="Times New Roman" w:cs="Times New Roman"/>
          <w:sz w:val="24"/>
          <w:szCs w:val="24"/>
          <w:lang w:val="es-ES"/>
        </w:rPr>
        <w:t>ces con tampón fosfato (pH 6,8 – 0,</w:t>
      </w:r>
      <w:r w:rsidRPr="00422589">
        <w:rPr>
          <w:rFonts w:ascii="Times New Roman" w:hAnsi="Times New Roman" w:cs="Times New Roman"/>
          <w:sz w:val="24"/>
          <w:szCs w:val="24"/>
          <w:lang w:val="es-ES"/>
        </w:rPr>
        <w:t xml:space="preserve">1M), Luego se disolvió en un pequeño volumen del medio caldo Bushnell Hass </w:t>
      </w:r>
      <w:r w:rsidRPr="00422589">
        <w:rPr>
          <w:rFonts w:ascii="Times New Roman" w:hAnsi="Times New Roman" w:cs="Times New Roman"/>
          <w:b/>
          <w:sz w:val="24"/>
          <w:szCs w:val="24"/>
          <w:lang w:val="es-ES"/>
        </w:rPr>
        <w:t>(TMMedia, TM053, India)</w:t>
      </w:r>
      <w:r w:rsidRPr="00422589">
        <w:rPr>
          <w:rFonts w:ascii="Times New Roman" w:hAnsi="Times New Roman" w:cs="Times New Roman"/>
          <w:sz w:val="24"/>
          <w:szCs w:val="24"/>
          <w:lang w:val="es-ES"/>
        </w:rPr>
        <w:t xml:space="preserve"> (BH). Posteriormente</w:t>
      </w:r>
      <w:r w:rsidR="00942B3C" w:rsidRPr="00422589">
        <w:rPr>
          <w:rFonts w:ascii="Times New Roman" w:hAnsi="Times New Roman" w:cs="Times New Roman"/>
          <w:sz w:val="24"/>
          <w:szCs w:val="24"/>
          <w:lang w:val="es-ES"/>
        </w:rPr>
        <w:t xml:space="preserve">, </w:t>
      </w:r>
      <w:r w:rsidR="00446438" w:rsidRPr="00422589">
        <w:rPr>
          <w:rFonts w:ascii="Times New Roman" w:hAnsi="Times New Roman" w:cs="Times New Roman"/>
          <w:sz w:val="24"/>
          <w:szCs w:val="24"/>
          <w:lang w:val="es-ES"/>
        </w:rPr>
        <w:t>se utilizó 0,</w:t>
      </w:r>
      <w:r w:rsidRPr="00422589">
        <w:rPr>
          <w:rFonts w:ascii="Times New Roman" w:hAnsi="Times New Roman" w:cs="Times New Roman"/>
          <w:sz w:val="24"/>
          <w:szCs w:val="24"/>
          <w:lang w:val="es-ES"/>
        </w:rPr>
        <w:t>1</w:t>
      </w:r>
      <w:r w:rsidR="00C07D9C"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m</w:t>
      </w:r>
      <w:r w:rsidR="00C07D9C" w:rsidRPr="00422589">
        <w:rPr>
          <w:rFonts w:ascii="Times New Roman" w:hAnsi="Times New Roman" w:cs="Times New Roman"/>
          <w:sz w:val="24"/>
          <w:szCs w:val="24"/>
          <w:lang w:val="es-ES"/>
        </w:rPr>
        <w:t>L</w:t>
      </w:r>
      <w:r w:rsidRPr="00422589">
        <w:rPr>
          <w:rFonts w:ascii="Times New Roman" w:hAnsi="Times New Roman" w:cs="Times New Roman"/>
          <w:sz w:val="24"/>
          <w:szCs w:val="24"/>
          <w:lang w:val="es-ES"/>
        </w:rPr>
        <w:t xml:space="preserve"> de esta suspensión para inocular una placa de agar BH+D.</w:t>
      </w:r>
    </w:p>
    <w:p w14:paraId="5F9031F9" w14:textId="7E7328A1" w:rsidR="00C07D9C" w:rsidRPr="00422589" w:rsidRDefault="00EF4FA7"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Finalmente</w:t>
      </w:r>
      <w:r w:rsidR="00C07D9C" w:rsidRPr="00422589">
        <w:rPr>
          <w:rFonts w:ascii="Times New Roman" w:hAnsi="Times New Roman" w:cs="Times New Roman"/>
          <w:sz w:val="24"/>
          <w:szCs w:val="24"/>
          <w:lang w:val="es-ES"/>
        </w:rPr>
        <w:t>,</w:t>
      </w:r>
      <w:r w:rsidRPr="00422589">
        <w:rPr>
          <w:rFonts w:ascii="Times New Roman" w:hAnsi="Times New Roman" w:cs="Times New Roman"/>
          <w:sz w:val="24"/>
          <w:szCs w:val="24"/>
          <w:lang w:val="es-ES"/>
        </w:rPr>
        <w:t xml:space="preserve"> las placas se mantienen en la incubadora durante 7 días a 37°C. Los cultivos puros bacterias que degradan el gasóleo se aíslan y se conserva</w:t>
      </w:r>
      <w:r w:rsidR="0010395B" w:rsidRPr="00422589">
        <w:rPr>
          <w:rFonts w:ascii="Times New Roman" w:hAnsi="Times New Roman" w:cs="Times New Roman"/>
          <w:sz w:val="24"/>
          <w:szCs w:val="24"/>
          <w:lang w:val="es-ES"/>
        </w:rPr>
        <w:t>ron</w:t>
      </w:r>
      <w:r w:rsidRPr="00422589">
        <w:rPr>
          <w:rFonts w:ascii="Times New Roman" w:hAnsi="Times New Roman" w:cs="Times New Roman"/>
          <w:sz w:val="24"/>
          <w:szCs w:val="24"/>
          <w:lang w:val="es-ES"/>
        </w:rPr>
        <w:t xml:space="preserve"> a -80°C utilizando 25% de glicerol</w:t>
      </w:r>
      <w:r w:rsidR="00C07D9C" w:rsidRPr="00422589">
        <w:rPr>
          <w:rFonts w:ascii="Times New Roman" w:hAnsi="Times New Roman" w:cs="Times New Roman"/>
          <w:sz w:val="24"/>
          <w:szCs w:val="24"/>
          <w:lang w:val="es-ES"/>
        </w:rPr>
        <w:t xml:space="preserve"> + caldo nutriente.</w:t>
      </w:r>
    </w:p>
    <w:p w14:paraId="7BAE7C3B" w14:textId="5FE5B8AA" w:rsidR="00C07D9C" w:rsidRPr="00422589" w:rsidRDefault="006525F9" w:rsidP="00D2358E">
      <w:pPr>
        <w:pStyle w:val="Ttulo4"/>
        <w:rPr>
          <w:lang w:val="es-ES"/>
        </w:rPr>
      </w:pPr>
      <w:bookmarkStart w:id="71" w:name="_Toc71614543"/>
      <w:r w:rsidRPr="00422589">
        <w:rPr>
          <w:lang w:val="es-ES"/>
        </w:rPr>
        <w:t>4.4.3</w:t>
      </w:r>
      <w:r w:rsidR="00C07D9C" w:rsidRPr="00422589">
        <w:rPr>
          <w:lang w:val="es-ES"/>
        </w:rPr>
        <w:t>. Confirmación inicial de los aislados obtenidos</w:t>
      </w:r>
      <w:bookmarkEnd w:id="71"/>
    </w:p>
    <w:p w14:paraId="0A24A71A" w14:textId="6DD704AD" w:rsidR="00EF4FA7" w:rsidRPr="00422589" w:rsidRDefault="00EF4FA7"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Las colonias con morfología característica en placa fueron observadas mediante microscopía </w:t>
      </w:r>
      <w:r w:rsidR="00942B3C" w:rsidRPr="00422589">
        <w:rPr>
          <w:rFonts w:ascii="Times New Roman" w:hAnsi="Times New Roman" w:cs="Times New Roman"/>
          <w:sz w:val="24"/>
          <w:szCs w:val="24"/>
          <w:lang w:val="es-ES"/>
        </w:rPr>
        <w:t>por</w:t>
      </w:r>
      <w:r w:rsidRPr="00422589">
        <w:rPr>
          <w:rFonts w:ascii="Times New Roman" w:hAnsi="Times New Roman" w:cs="Times New Roman"/>
          <w:sz w:val="24"/>
          <w:szCs w:val="24"/>
          <w:lang w:val="es-ES"/>
        </w:rPr>
        <w:t xml:space="preserve"> Tinción de Gram, conforme el protocolo que se describe a continuación:</w:t>
      </w:r>
    </w:p>
    <w:p w14:paraId="3B2B4B6A" w14:textId="3F8175F5"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Extensión</w:t>
      </w:r>
      <w:r w:rsidR="001D29E6" w:rsidRPr="00422589">
        <w:rPr>
          <w:rFonts w:ascii="Times New Roman" w:hAnsi="Times New Roman" w:cs="Times New Roman"/>
          <w:sz w:val="24"/>
          <w:szCs w:val="24"/>
          <w:lang w:val="es-MX"/>
        </w:rPr>
        <w:t>.</w:t>
      </w:r>
    </w:p>
    <w:p w14:paraId="06F8F97A" w14:textId="77777777"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Desecación.</w:t>
      </w:r>
    </w:p>
    <w:p w14:paraId="18877A3D" w14:textId="77777777"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lastRenderedPageBreak/>
        <w:t>Fijación.</w:t>
      </w:r>
    </w:p>
    <w:p w14:paraId="2069437D" w14:textId="6E33F400"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Teñi</w:t>
      </w:r>
      <w:r w:rsidR="00942B3C" w:rsidRPr="00422589">
        <w:rPr>
          <w:rFonts w:ascii="Times New Roman" w:hAnsi="Times New Roman" w:cs="Times New Roman"/>
          <w:sz w:val="24"/>
          <w:szCs w:val="24"/>
          <w:lang w:val="es-MX"/>
        </w:rPr>
        <w:t>do</w:t>
      </w:r>
      <w:r w:rsidRPr="00422589">
        <w:rPr>
          <w:rFonts w:ascii="Times New Roman" w:hAnsi="Times New Roman" w:cs="Times New Roman"/>
          <w:sz w:val="24"/>
          <w:szCs w:val="24"/>
          <w:lang w:val="es-MX"/>
        </w:rPr>
        <w:t xml:space="preserve"> con Violeta de Genciana durante 1 minuto.</w:t>
      </w:r>
    </w:p>
    <w:p w14:paraId="014ED746" w14:textId="174A7AB4"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 xml:space="preserve">Sin lavar, </w:t>
      </w:r>
      <w:r w:rsidR="00942B3C" w:rsidRPr="00422589">
        <w:rPr>
          <w:rFonts w:ascii="Times New Roman" w:hAnsi="Times New Roman" w:cs="Times New Roman"/>
          <w:sz w:val="24"/>
          <w:szCs w:val="24"/>
          <w:lang w:val="es-MX"/>
        </w:rPr>
        <w:t xml:space="preserve">se </w:t>
      </w:r>
      <w:r w:rsidRPr="00422589">
        <w:rPr>
          <w:rFonts w:ascii="Times New Roman" w:hAnsi="Times New Roman" w:cs="Times New Roman"/>
          <w:sz w:val="24"/>
          <w:szCs w:val="24"/>
          <w:lang w:val="es-MX"/>
        </w:rPr>
        <w:t>reemplaza el colorante por la solución de Lugol, arrastrando primero.</w:t>
      </w:r>
    </w:p>
    <w:p w14:paraId="48A54922" w14:textId="77777777"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y dejándole actuar durante 1 minuto.</w:t>
      </w:r>
    </w:p>
    <w:p w14:paraId="07F379BE" w14:textId="17C20A85"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Lava</w:t>
      </w:r>
      <w:r w:rsidR="00942B3C" w:rsidRPr="00422589">
        <w:rPr>
          <w:rFonts w:ascii="Times New Roman" w:hAnsi="Times New Roman" w:cs="Times New Roman"/>
          <w:sz w:val="24"/>
          <w:szCs w:val="24"/>
          <w:lang w:val="es-MX"/>
        </w:rPr>
        <w:t>do 1</w:t>
      </w:r>
      <w:r w:rsidRPr="00422589">
        <w:rPr>
          <w:rFonts w:ascii="Times New Roman" w:hAnsi="Times New Roman" w:cs="Times New Roman"/>
          <w:sz w:val="24"/>
          <w:szCs w:val="24"/>
          <w:lang w:val="es-MX"/>
        </w:rPr>
        <w:t xml:space="preserve"> con agua</w:t>
      </w:r>
      <w:r w:rsidR="00942B3C" w:rsidRPr="00422589">
        <w:rPr>
          <w:rFonts w:ascii="Times New Roman" w:hAnsi="Times New Roman" w:cs="Times New Roman"/>
          <w:sz w:val="24"/>
          <w:szCs w:val="24"/>
          <w:lang w:val="es-MX"/>
        </w:rPr>
        <w:t xml:space="preserve"> destilada.</w:t>
      </w:r>
    </w:p>
    <w:p w14:paraId="22922B8B" w14:textId="6121DCFE"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Decolora</w:t>
      </w:r>
      <w:r w:rsidR="00942B3C" w:rsidRPr="00422589">
        <w:rPr>
          <w:rFonts w:ascii="Times New Roman" w:hAnsi="Times New Roman" w:cs="Times New Roman"/>
          <w:sz w:val="24"/>
          <w:szCs w:val="24"/>
          <w:lang w:val="es-MX"/>
        </w:rPr>
        <w:t>do</w:t>
      </w:r>
      <w:r w:rsidRPr="00422589">
        <w:rPr>
          <w:rFonts w:ascii="Times New Roman" w:hAnsi="Times New Roman" w:cs="Times New Roman"/>
          <w:sz w:val="24"/>
          <w:szCs w:val="24"/>
          <w:lang w:val="es-MX"/>
        </w:rPr>
        <w:t xml:space="preserve"> con alcohol durante aprox. 30 segundos.</w:t>
      </w:r>
    </w:p>
    <w:p w14:paraId="5C9D2BD7" w14:textId="7A9DEE0B"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Lava</w:t>
      </w:r>
      <w:r w:rsidR="00942B3C" w:rsidRPr="00422589">
        <w:rPr>
          <w:rFonts w:ascii="Times New Roman" w:hAnsi="Times New Roman" w:cs="Times New Roman"/>
          <w:sz w:val="24"/>
          <w:szCs w:val="24"/>
          <w:lang w:val="es-MX"/>
        </w:rPr>
        <w:t>do 2</w:t>
      </w:r>
      <w:r w:rsidRPr="00422589">
        <w:rPr>
          <w:rFonts w:ascii="Times New Roman" w:hAnsi="Times New Roman" w:cs="Times New Roman"/>
          <w:sz w:val="24"/>
          <w:szCs w:val="24"/>
          <w:lang w:val="es-MX"/>
        </w:rPr>
        <w:t xml:space="preserve"> con agua</w:t>
      </w:r>
      <w:r w:rsidR="00942B3C" w:rsidRPr="00422589">
        <w:rPr>
          <w:rFonts w:ascii="Times New Roman" w:hAnsi="Times New Roman" w:cs="Times New Roman"/>
          <w:sz w:val="24"/>
          <w:szCs w:val="24"/>
          <w:lang w:val="es-MX"/>
        </w:rPr>
        <w:t xml:space="preserve"> destilada.</w:t>
      </w:r>
    </w:p>
    <w:p w14:paraId="14A7C7BA" w14:textId="78F51AA2"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Teñi</w:t>
      </w:r>
      <w:r w:rsidR="00942B3C" w:rsidRPr="00422589">
        <w:rPr>
          <w:rFonts w:ascii="Times New Roman" w:hAnsi="Times New Roman" w:cs="Times New Roman"/>
          <w:sz w:val="24"/>
          <w:szCs w:val="24"/>
          <w:lang w:val="es-MX"/>
        </w:rPr>
        <w:t>do</w:t>
      </w:r>
      <w:r w:rsidRPr="00422589">
        <w:rPr>
          <w:rFonts w:ascii="Times New Roman" w:hAnsi="Times New Roman" w:cs="Times New Roman"/>
          <w:sz w:val="24"/>
          <w:szCs w:val="24"/>
          <w:lang w:val="es-MX"/>
        </w:rPr>
        <w:t xml:space="preserve"> con Fuchsina básica diluida durante 3 minutos.</w:t>
      </w:r>
    </w:p>
    <w:p w14:paraId="03A5DE46" w14:textId="6B5CBB77" w:rsidR="00DB28FE" w:rsidRPr="00422589" w:rsidRDefault="00DB28FE" w:rsidP="00FB2779">
      <w:pPr>
        <w:pStyle w:val="Prrafodelista"/>
        <w:numPr>
          <w:ilvl w:val="0"/>
          <w:numId w:val="4"/>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Lava</w:t>
      </w:r>
      <w:r w:rsidR="00942B3C" w:rsidRPr="00422589">
        <w:rPr>
          <w:rFonts w:ascii="Times New Roman" w:hAnsi="Times New Roman" w:cs="Times New Roman"/>
          <w:sz w:val="24"/>
          <w:szCs w:val="24"/>
          <w:lang w:val="es-MX"/>
        </w:rPr>
        <w:t>do 3</w:t>
      </w:r>
      <w:r w:rsidRPr="00422589">
        <w:rPr>
          <w:rFonts w:ascii="Times New Roman" w:hAnsi="Times New Roman" w:cs="Times New Roman"/>
          <w:sz w:val="24"/>
          <w:szCs w:val="24"/>
          <w:lang w:val="es-MX"/>
        </w:rPr>
        <w:t>, seca</w:t>
      </w:r>
      <w:r w:rsidR="00942B3C" w:rsidRPr="00422589">
        <w:rPr>
          <w:rFonts w:ascii="Times New Roman" w:hAnsi="Times New Roman" w:cs="Times New Roman"/>
          <w:sz w:val="24"/>
          <w:szCs w:val="24"/>
          <w:lang w:val="es-MX"/>
        </w:rPr>
        <w:t>do</w:t>
      </w:r>
      <w:r w:rsidRPr="00422589">
        <w:rPr>
          <w:rFonts w:ascii="Times New Roman" w:hAnsi="Times New Roman" w:cs="Times New Roman"/>
          <w:sz w:val="24"/>
          <w:szCs w:val="24"/>
          <w:lang w:val="es-MX"/>
        </w:rPr>
        <w:t xml:space="preserve"> y observa</w:t>
      </w:r>
      <w:r w:rsidR="00942B3C" w:rsidRPr="00422589">
        <w:rPr>
          <w:rFonts w:ascii="Times New Roman" w:hAnsi="Times New Roman" w:cs="Times New Roman"/>
          <w:sz w:val="24"/>
          <w:szCs w:val="24"/>
          <w:lang w:val="es-MX"/>
        </w:rPr>
        <w:t>ción</w:t>
      </w:r>
      <w:r w:rsidRPr="00422589">
        <w:rPr>
          <w:rFonts w:ascii="Times New Roman" w:hAnsi="Times New Roman" w:cs="Times New Roman"/>
          <w:sz w:val="24"/>
          <w:szCs w:val="24"/>
          <w:lang w:val="es-MX"/>
        </w:rPr>
        <w:t xml:space="preserve"> al microscopio con el objetivo de inmersión.</w:t>
      </w:r>
    </w:p>
    <w:p w14:paraId="75134BE3" w14:textId="63FD750E" w:rsidR="005C14DF" w:rsidRPr="00422589" w:rsidRDefault="004F162B"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Las cepas con características específicas a pertenecer </w:t>
      </w:r>
      <w:r w:rsidR="00C07D9C" w:rsidRPr="00422589">
        <w:rPr>
          <w:rFonts w:ascii="Times New Roman" w:hAnsi="Times New Roman" w:cs="Times New Roman"/>
          <w:sz w:val="24"/>
          <w:szCs w:val="24"/>
          <w:lang w:val="es-ES"/>
        </w:rPr>
        <w:t>supuestamente al género</w:t>
      </w:r>
      <w:r w:rsidRPr="00422589">
        <w:rPr>
          <w:rFonts w:ascii="Times New Roman" w:hAnsi="Times New Roman" w:cs="Times New Roman"/>
          <w:sz w:val="24"/>
          <w:szCs w:val="24"/>
          <w:lang w:val="es-ES"/>
        </w:rPr>
        <w:t xml:space="preserve"> </w:t>
      </w:r>
      <w:r w:rsidR="00C07D9C" w:rsidRPr="00422589">
        <w:rPr>
          <w:rFonts w:ascii="Times New Roman" w:hAnsi="Times New Roman" w:cs="Times New Roman"/>
          <w:i/>
          <w:sz w:val="24"/>
          <w:szCs w:val="24"/>
          <w:lang w:val="es-ES"/>
        </w:rPr>
        <w:t>B</w:t>
      </w:r>
      <w:r w:rsidRPr="00422589">
        <w:rPr>
          <w:rFonts w:ascii="Times New Roman" w:hAnsi="Times New Roman" w:cs="Times New Roman"/>
          <w:i/>
          <w:sz w:val="24"/>
          <w:szCs w:val="24"/>
          <w:lang w:val="es-ES"/>
        </w:rPr>
        <w:t>acillus</w:t>
      </w:r>
      <w:r w:rsidRPr="00422589">
        <w:rPr>
          <w:rFonts w:ascii="Times New Roman" w:hAnsi="Times New Roman" w:cs="Times New Roman"/>
          <w:sz w:val="24"/>
          <w:szCs w:val="24"/>
          <w:lang w:val="es-ES"/>
        </w:rPr>
        <w:t xml:space="preserve"> </w:t>
      </w:r>
      <w:r w:rsidR="00C07D9C" w:rsidRPr="00422589">
        <w:rPr>
          <w:rFonts w:ascii="Times New Roman" w:hAnsi="Times New Roman" w:cs="Times New Roman"/>
          <w:sz w:val="24"/>
          <w:szCs w:val="24"/>
          <w:lang w:val="es-ES"/>
        </w:rPr>
        <w:t>presentaron en forma de varilla Gram +, posteriormente, fue</w:t>
      </w:r>
      <w:r w:rsidRPr="00422589">
        <w:rPr>
          <w:rFonts w:ascii="Times New Roman" w:hAnsi="Times New Roman" w:cs="Times New Roman"/>
          <w:sz w:val="24"/>
          <w:szCs w:val="24"/>
          <w:lang w:val="es-ES"/>
        </w:rPr>
        <w:t>ron congelados en crioviales (10% caldo nutriente + glicerina).</w:t>
      </w:r>
    </w:p>
    <w:p w14:paraId="59C5FDF7" w14:textId="23F4DB18" w:rsidR="00EF4FA7" w:rsidRPr="00422589" w:rsidRDefault="006525F9" w:rsidP="00D2358E">
      <w:pPr>
        <w:pStyle w:val="Ttulo4"/>
      </w:pPr>
      <w:bookmarkStart w:id="72" w:name="_Toc71614544"/>
      <w:r w:rsidRPr="00422589">
        <w:t>4.4.4</w:t>
      </w:r>
      <w:r w:rsidR="00EF4FA7" w:rsidRPr="00422589">
        <w:t>. Reanimación de las muestras congeladas.</w:t>
      </w:r>
      <w:bookmarkEnd w:id="72"/>
    </w:p>
    <w:p w14:paraId="31E0A963" w14:textId="557961B1" w:rsidR="0077664F" w:rsidRPr="00422589" w:rsidRDefault="004F162B"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Se seleccionaron los aislados de las bacterias  obtenidos de muestras de aguas contaminadas, para lo cual, se prepararon cajas de Bushnell Hass agar  conforme establecido </w:t>
      </w:r>
      <w:r w:rsidR="006A3A3E" w:rsidRPr="00422589">
        <w:rPr>
          <w:rStyle w:val="Refdenotaalpie"/>
          <w:rFonts w:ascii="Times New Roman" w:hAnsi="Times New Roman" w:cs="Times New Roman"/>
          <w:sz w:val="24"/>
          <w:szCs w:val="24"/>
        </w:rPr>
        <w:fldChar w:fldCharType="begin" w:fldLock="1"/>
      </w:r>
      <w:r w:rsidR="00BC619A" w:rsidRPr="00422589">
        <w:rPr>
          <w:rFonts w:ascii="Times New Roman" w:hAnsi="Times New Roman" w:cs="Times New Roman"/>
          <w:sz w:val="24"/>
          <w:szCs w:val="24"/>
        </w:rPr>
        <w:instrText>ADDIN CSL_CITATION {"citationItems":[{"id":"ITEM-1","itemData":{"DOI":"10.2166/wst.2015.142","ISSN":"02731223","PMID":"26442498","abstract":"Isolating new diesel-oil-degrading microorganisms from crude-oil contaminated sites and evaluating their degradation capacities are vitally important in the remediation of oil-polluted environments and crude-oil exploitation. In this research, new hydrocarbon-degrading bacteria and fungi were isolated from the crude-oil contaminated soil of the oil-fields in the Amazon rainforest of north-east Ecuador by using a soil enrichment technique. Degradation analysis was tracked by gas chromatography and a flame ionization detector. Under laboratory conditions, maximum degradability of the total n-alkanes reached up to 77.34 and 62.62 removal ratios after 30 days of incubation for the evaporated diesel oil by fungi (isolate-1) and bacteria (isolate-1), respectively. The 16S/18S rDNA sequence analysis indicated that the microorganisms were most closely (99-100%) related to Bacillus cereus (isolate-1), Bacillus thuringiensis (isolate-2), Geomyces pannorum (isolate-1), and Geomyces sp. (isolate-2). Therefore, these strains enable the degradation of hydrocarbons as the sole carbon source, and these findings will benefit these strains in the remediation of oil-polluted environments and oil exploitation.","author":[{"dropping-particle":"","family":"Maddela","given":"N. R.","non-dropping-particle":"","parse-names":false,"suffix":""},{"dropping-particle":"","family":"Masabanda","given":"M.","non-dropping-particle":"","parse-names":false,"suffix":""},{"dropping-particle":"","family":"Leiva-Mora","given":"M.","non-dropping-particle":"","parse-names":false,"suffix":""}],"container-title":"Water Science and Technology","id":"ITEM-1","issue":"10","issued":{"date-parts":[["2015"]]},"page":"1554-1561","title":"Novel diesel-oil-degrading bacteria and fungi from the Ecuadorian Amazon rainforest","type":"article-journal","volume":"71"},"uris":["http://www.mendeley.com/documents/?uuid=bca969ad-7cff-4590-9e6e-c66fd47974b7","http://www.mendeley.com/documents/?uuid=b3243882-cee6-45b9-b3ea-d5900fa1926a"]}],"mendeley":{"formattedCitation":"(Maddela et al., 2015)","manualFormatting":"por Maddela et al. (2015)","plainTextFormattedCitation":"(Maddela et al., 2015)","previouslyFormattedCitation":"(Maddela et al., 2015)"},"properties":{"noteIndex":0},"schema":"https://github.com/citation-style-language/schema/raw/master/csl-citation.json"}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942B3C" w:rsidRPr="00422589">
        <w:rPr>
          <w:rFonts w:ascii="Times New Roman" w:hAnsi="Times New Roman" w:cs="Times New Roman"/>
          <w:noProof/>
          <w:sz w:val="24"/>
          <w:szCs w:val="24"/>
        </w:rPr>
        <w:t xml:space="preserve">por </w:t>
      </w:r>
      <w:r w:rsidR="006A3A3E" w:rsidRPr="00422589">
        <w:rPr>
          <w:rFonts w:ascii="Times New Roman" w:hAnsi="Times New Roman" w:cs="Times New Roman"/>
          <w:noProof/>
          <w:sz w:val="24"/>
          <w:szCs w:val="24"/>
        </w:rPr>
        <w:t>Maddela et al</w:t>
      </w:r>
      <w:r w:rsidR="00942B3C" w:rsidRPr="00422589">
        <w:rPr>
          <w:rFonts w:ascii="Times New Roman" w:hAnsi="Times New Roman" w:cs="Times New Roman"/>
          <w:noProof/>
          <w:sz w:val="24"/>
          <w:szCs w:val="24"/>
        </w:rPr>
        <w:t>.</w:t>
      </w:r>
      <w:r w:rsidR="006A3A3E" w:rsidRPr="00422589">
        <w:rPr>
          <w:rFonts w:ascii="Times New Roman" w:hAnsi="Times New Roman" w:cs="Times New Roman"/>
          <w:noProof/>
          <w:sz w:val="24"/>
          <w:szCs w:val="24"/>
        </w:rPr>
        <w:t xml:space="preserve"> </w:t>
      </w:r>
      <w:r w:rsidR="00942B3C" w:rsidRPr="00422589">
        <w:rPr>
          <w:rFonts w:ascii="Times New Roman" w:hAnsi="Times New Roman" w:cs="Times New Roman"/>
          <w:noProof/>
          <w:sz w:val="24"/>
          <w:szCs w:val="24"/>
        </w:rPr>
        <w:t>(</w:t>
      </w:r>
      <w:r w:rsidR="006A3A3E" w:rsidRPr="00422589">
        <w:rPr>
          <w:rFonts w:ascii="Times New Roman" w:hAnsi="Times New Roman" w:cs="Times New Roman"/>
          <w:noProof/>
          <w:sz w:val="24"/>
          <w:szCs w:val="24"/>
        </w:rPr>
        <w:t>2015)</w:t>
      </w:r>
      <w:r w:rsidR="006A3A3E" w:rsidRPr="00422589">
        <w:rPr>
          <w:rStyle w:val="Refdenotaalpie"/>
          <w:rFonts w:ascii="Times New Roman" w:hAnsi="Times New Roman" w:cs="Times New Roman"/>
          <w:sz w:val="24"/>
          <w:szCs w:val="24"/>
        </w:rPr>
        <w:fldChar w:fldCharType="end"/>
      </w:r>
      <w:r w:rsidRPr="00422589">
        <w:rPr>
          <w:rFonts w:ascii="Times New Roman" w:hAnsi="Times New Roman" w:cs="Times New Roman"/>
          <w:sz w:val="24"/>
          <w:szCs w:val="24"/>
          <w:lang w:val="es-ES"/>
        </w:rPr>
        <w:t xml:space="preserve">. El reanimado se lo llevó a cabo vertiendo 0,5 mL de cultivo (crioviales) sobre las cajas </w:t>
      </w:r>
      <w:r w:rsidR="00942B3C" w:rsidRPr="00422589">
        <w:rPr>
          <w:rFonts w:ascii="Times New Roman" w:hAnsi="Times New Roman" w:cs="Times New Roman"/>
          <w:sz w:val="24"/>
          <w:szCs w:val="24"/>
          <w:lang w:val="es-ES"/>
        </w:rPr>
        <w:t xml:space="preserve">de agar </w:t>
      </w:r>
      <w:r w:rsidRPr="00422589">
        <w:rPr>
          <w:rFonts w:ascii="Times New Roman" w:hAnsi="Times New Roman" w:cs="Times New Roman"/>
          <w:sz w:val="24"/>
          <w:szCs w:val="24"/>
          <w:lang w:val="es-ES"/>
        </w:rPr>
        <w:t xml:space="preserve">Bushnell Hass, </w:t>
      </w:r>
      <w:r w:rsidR="00942B3C" w:rsidRPr="00422589">
        <w:rPr>
          <w:rFonts w:ascii="Times New Roman" w:hAnsi="Times New Roman" w:cs="Times New Roman"/>
          <w:sz w:val="24"/>
          <w:szCs w:val="24"/>
          <w:lang w:val="es-ES"/>
        </w:rPr>
        <w:t>que posteriormente</w:t>
      </w:r>
      <w:r w:rsidRPr="00422589">
        <w:rPr>
          <w:rFonts w:ascii="Times New Roman" w:hAnsi="Times New Roman" w:cs="Times New Roman"/>
          <w:sz w:val="24"/>
          <w:szCs w:val="24"/>
          <w:lang w:val="es-ES"/>
        </w:rPr>
        <w:t xml:space="preserve"> fueron incubados a 37°C durante 24-48 h conforme lo establecido por</w:t>
      </w:r>
      <w:r w:rsidR="005C14DF" w:rsidRPr="00422589">
        <w:rPr>
          <w:rFonts w:ascii="Times New Roman" w:hAnsi="Times New Roman" w:cs="Times New Roman"/>
          <w:sz w:val="24"/>
          <w:szCs w:val="24"/>
          <w:lang w:val="es-ES"/>
        </w:rPr>
        <w:t xml:space="preserve"> Vásconez Vinza, (2020).</w:t>
      </w:r>
      <w:r w:rsidRPr="00422589">
        <w:rPr>
          <w:rFonts w:ascii="Times New Roman" w:hAnsi="Times New Roman" w:cs="Times New Roman"/>
          <w:sz w:val="24"/>
          <w:szCs w:val="24"/>
          <w:lang w:val="es-ES"/>
        </w:rPr>
        <w:t xml:space="preserve"> </w:t>
      </w:r>
    </w:p>
    <w:p w14:paraId="5277F09A" w14:textId="25F30472" w:rsidR="00EF4FA7" w:rsidRPr="00E45CD9" w:rsidRDefault="006525F9" w:rsidP="00E45CD9">
      <w:pPr>
        <w:pStyle w:val="Ttulo4"/>
      </w:pPr>
      <w:bookmarkStart w:id="73" w:name="_Toc71614545"/>
      <w:r w:rsidRPr="00E45CD9">
        <w:t>4.4.5</w:t>
      </w:r>
      <w:r w:rsidR="00EF4FA7" w:rsidRPr="00E45CD9">
        <w:t xml:space="preserve"> Análisis </w:t>
      </w:r>
      <w:r w:rsidR="00942B3C" w:rsidRPr="00E45CD9">
        <w:t>de</w:t>
      </w:r>
      <w:r w:rsidR="00EF4FA7" w:rsidRPr="00E45CD9">
        <w:t xml:space="preserve"> concentración de ADN</w:t>
      </w:r>
      <w:r w:rsidR="00942B3C" w:rsidRPr="00E45CD9">
        <w:t xml:space="preserve">, para verificar la </w:t>
      </w:r>
      <w:r w:rsidR="004A1395" w:rsidRPr="00E45CD9">
        <w:t xml:space="preserve">el volumen de biomasa y </w:t>
      </w:r>
      <w:r w:rsidR="00942B3C" w:rsidRPr="00E45CD9">
        <w:t>viabilidad del aislado</w:t>
      </w:r>
      <w:bookmarkEnd w:id="73"/>
    </w:p>
    <w:p w14:paraId="5E561ED5" w14:textId="2A222F11" w:rsidR="004F162B" w:rsidRPr="00422589" w:rsidRDefault="006525F9" w:rsidP="00D2358E">
      <w:pPr>
        <w:pStyle w:val="Ttulo5"/>
        <w:ind w:left="0"/>
      </w:pPr>
      <w:bookmarkStart w:id="74" w:name="_Toc71614546"/>
      <w:r w:rsidRPr="00422589">
        <w:t>4.4.5</w:t>
      </w:r>
      <w:r w:rsidR="004F162B" w:rsidRPr="00422589">
        <w:t>.1. Extracción de ADN.</w:t>
      </w:r>
      <w:bookmarkEnd w:id="74"/>
    </w:p>
    <w:p w14:paraId="2BA0688E" w14:textId="15334310" w:rsidR="0077664F" w:rsidRPr="00422589" w:rsidRDefault="0077664F" w:rsidP="00D2358E">
      <w:pPr>
        <w:spacing w:line="360" w:lineRule="auto"/>
        <w:jc w:val="both"/>
        <w:rPr>
          <w:rFonts w:ascii="Times New Roman" w:hAnsi="Times New Roman" w:cs="Times New Roman"/>
          <w:bCs/>
          <w:sz w:val="24"/>
          <w:szCs w:val="24"/>
        </w:rPr>
      </w:pPr>
      <w:r w:rsidRPr="00422589">
        <w:rPr>
          <w:rFonts w:ascii="Times New Roman" w:hAnsi="Times New Roman" w:cs="Times New Roman"/>
          <w:bCs/>
          <w:sz w:val="24"/>
          <w:szCs w:val="24"/>
        </w:rPr>
        <w:t>Con el objeto de conocer la calidad de material genético del microorganismo aislado, se procedió a realizar la extracción de ADN, para lo cual</w:t>
      </w:r>
      <w:r w:rsidR="00942B3C" w:rsidRPr="00422589">
        <w:rPr>
          <w:rFonts w:ascii="Times New Roman" w:hAnsi="Times New Roman" w:cs="Times New Roman"/>
          <w:bCs/>
          <w:sz w:val="24"/>
          <w:szCs w:val="24"/>
        </w:rPr>
        <w:t>,</w:t>
      </w:r>
      <w:r w:rsidRPr="00422589">
        <w:rPr>
          <w:rFonts w:ascii="Times New Roman" w:hAnsi="Times New Roman" w:cs="Times New Roman"/>
          <w:bCs/>
          <w:sz w:val="24"/>
          <w:szCs w:val="24"/>
        </w:rPr>
        <w:t xml:space="preserve"> se realizó conforme el siguiente protocolo:</w:t>
      </w:r>
    </w:p>
    <w:p w14:paraId="29401F29" w14:textId="2DECD5E3" w:rsidR="002F0116" w:rsidRPr="00422589" w:rsidRDefault="0077664F"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añadió</w:t>
      </w:r>
      <w:r w:rsidR="002F0116" w:rsidRPr="00422589">
        <w:rPr>
          <w:rFonts w:ascii="Times New Roman" w:hAnsi="Times New Roman" w:cs="Times New Roman"/>
          <w:sz w:val="24"/>
          <w:szCs w:val="24"/>
        </w:rPr>
        <w:t xml:space="preserve"> de 0</w:t>
      </w:r>
      <w:r w:rsidRPr="00422589">
        <w:rPr>
          <w:rFonts w:ascii="Times New Roman" w:hAnsi="Times New Roman" w:cs="Times New Roman"/>
          <w:sz w:val="24"/>
          <w:szCs w:val="24"/>
        </w:rPr>
        <w:t>,</w:t>
      </w:r>
      <w:r w:rsidR="002F0116" w:rsidRPr="00422589">
        <w:rPr>
          <w:rFonts w:ascii="Times New Roman" w:hAnsi="Times New Roman" w:cs="Times New Roman"/>
          <w:sz w:val="24"/>
          <w:szCs w:val="24"/>
        </w:rPr>
        <w:t>5 a 1</w:t>
      </w:r>
      <w:r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mL de cultivo bacteriano (una a</w:t>
      </w:r>
      <w:r w:rsidRPr="00422589">
        <w:rPr>
          <w:rFonts w:ascii="Times New Roman" w:hAnsi="Times New Roman" w:cs="Times New Roman"/>
          <w:sz w:val="24"/>
          <w:szCs w:val="24"/>
        </w:rPr>
        <w:t>s</w:t>
      </w:r>
      <w:r w:rsidR="002F0116" w:rsidRPr="00422589">
        <w:rPr>
          <w:rFonts w:ascii="Times New Roman" w:hAnsi="Times New Roman" w:cs="Times New Roman"/>
          <w:sz w:val="24"/>
          <w:szCs w:val="24"/>
        </w:rPr>
        <w:t>ada) en un tubo de 1</w:t>
      </w:r>
      <w:r w:rsidRPr="00422589">
        <w:rPr>
          <w:rFonts w:ascii="Times New Roman" w:hAnsi="Times New Roman" w:cs="Times New Roman"/>
          <w:sz w:val="24"/>
          <w:szCs w:val="24"/>
        </w:rPr>
        <w:t>,</w:t>
      </w:r>
      <w:r w:rsidR="002F0116" w:rsidRPr="00422589">
        <w:rPr>
          <w:rFonts w:ascii="Times New Roman" w:hAnsi="Times New Roman" w:cs="Times New Roman"/>
          <w:sz w:val="24"/>
          <w:szCs w:val="24"/>
        </w:rPr>
        <w:t>5</w:t>
      </w:r>
      <w:r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mL (Eppendorf)</w:t>
      </w:r>
    </w:p>
    <w:p w14:paraId="1BF83B5E" w14:textId="49198AF4" w:rsidR="002F0116" w:rsidRPr="00422589" w:rsidRDefault="0077664F"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c</w:t>
      </w:r>
      <w:r w:rsidR="002F0116" w:rsidRPr="00422589">
        <w:rPr>
          <w:rFonts w:ascii="Times New Roman" w:hAnsi="Times New Roman" w:cs="Times New Roman"/>
          <w:sz w:val="24"/>
          <w:szCs w:val="24"/>
        </w:rPr>
        <w:t>entrifug</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de entre 13000-16000 unidades de centrifugación </w:t>
      </w:r>
      <w:r w:rsidR="001D29E6" w:rsidRPr="00422589">
        <w:rPr>
          <w:rFonts w:ascii="Times New Roman" w:hAnsi="Times New Roman" w:cs="Times New Roman"/>
          <w:sz w:val="24"/>
          <w:szCs w:val="24"/>
        </w:rPr>
        <w:t>x</w:t>
      </w:r>
      <w:r w:rsidRPr="00422589">
        <w:rPr>
          <w:rFonts w:ascii="Times New Roman" w:hAnsi="Times New Roman" w:cs="Times New Roman"/>
          <w:sz w:val="24"/>
          <w:szCs w:val="24"/>
        </w:rPr>
        <w:t>g</w:t>
      </w:r>
      <w:r w:rsidR="002F0116" w:rsidRPr="00422589">
        <w:rPr>
          <w:rFonts w:ascii="Times New Roman" w:hAnsi="Times New Roman" w:cs="Times New Roman"/>
          <w:sz w:val="24"/>
          <w:szCs w:val="24"/>
        </w:rPr>
        <w:t xml:space="preserve"> durante 2 minutos para obtener un pellet celular</w:t>
      </w:r>
      <w:r w:rsidRPr="00422589">
        <w:rPr>
          <w:rFonts w:ascii="Times New Roman" w:hAnsi="Times New Roman" w:cs="Times New Roman"/>
          <w:sz w:val="24"/>
          <w:szCs w:val="24"/>
        </w:rPr>
        <w:t>; Posteriormente se r</w:t>
      </w:r>
      <w:r w:rsidR="002F0116" w:rsidRPr="00422589">
        <w:rPr>
          <w:rFonts w:ascii="Times New Roman" w:hAnsi="Times New Roman" w:cs="Times New Roman"/>
          <w:sz w:val="24"/>
          <w:szCs w:val="24"/>
        </w:rPr>
        <w:t>emov</w:t>
      </w:r>
      <w:r w:rsidRPr="00422589">
        <w:rPr>
          <w:rFonts w:ascii="Times New Roman" w:hAnsi="Times New Roman" w:cs="Times New Roman"/>
          <w:sz w:val="24"/>
          <w:szCs w:val="24"/>
        </w:rPr>
        <w:t>ió</w:t>
      </w:r>
      <w:r w:rsidR="002F0116" w:rsidRPr="00422589">
        <w:rPr>
          <w:rFonts w:ascii="Times New Roman" w:hAnsi="Times New Roman" w:cs="Times New Roman"/>
          <w:sz w:val="24"/>
          <w:szCs w:val="24"/>
        </w:rPr>
        <w:t xml:space="preserve"> el sobrenadante.</w:t>
      </w:r>
    </w:p>
    <w:p w14:paraId="1D0A45F7" w14:textId="1628810B" w:rsidR="002F0116" w:rsidRPr="00422589" w:rsidRDefault="0077664F"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lastRenderedPageBreak/>
        <w:t>Luego se a</w:t>
      </w:r>
      <w:r w:rsidR="002F0116" w:rsidRPr="00422589">
        <w:rPr>
          <w:rFonts w:ascii="Times New Roman" w:hAnsi="Times New Roman" w:cs="Times New Roman"/>
          <w:sz w:val="24"/>
          <w:szCs w:val="24"/>
        </w:rPr>
        <w:t>dicion</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600</w:t>
      </w:r>
      <w:r w:rsidR="00942B3C"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 xml:space="preserve">µL de Solución de lisis nuclear (Nuclei Lysis Solution). </w:t>
      </w:r>
      <w:r w:rsidRPr="00422589">
        <w:rPr>
          <w:rFonts w:ascii="Times New Roman" w:hAnsi="Times New Roman" w:cs="Times New Roman"/>
          <w:sz w:val="24"/>
          <w:szCs w:val="24"/>
        </w:rPr>
        <w:t xml:space="preserve">Se homogeneizó </w:t>
      </w:r>
      <w:r w:rsidR="002F0116" w:rsidRPr="00422589">
        <w:rPr>
          <w:rFonts w:ascii="Times New Roman" w:hAnsi="Times New Roman" w:cs="Times New Roman"/>
          <w:sz w:val="24"/>
          <w:szCs w:val="24"/>
        </w:rPr>
        <w:t>fuertemente hasta que las células se re suspendan</w:t>
      </w:r>
    </w:p>
    <w:p w14:paraId="2E2ACCC7" w14:textId="2AEB3DF7" w:rsidR="002F0116" w:rsidRPr="00422589" w:rsidRDefault="0077664F"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i</w:t>
      </w:r>
      <w:r w:rsidR="002F0116" w:rsidRPr="00422589">
        <w:rPr>
          <w:rFonts w:ascii="Times New Roman" w:hAnsi="Times New Roman" w:cs="Times New Roman"/>
          <w:sz w:val="24"/>
          <w:szCs w:val="24"/>
        </w:rPr>
        <w:t>ncub</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a 80</w:t>
      </w:r>
      <w:r w:rsidR="00942B3C"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 xml:space="preserve">ºC durante 5 minutos para lisar las células; luego </w:t>
      </w:r>
      <w:r w:rsidRPr="00422589">
        <w:rPr>
          <w:rFonts w:ascii="Times New Roman" w:hAnsi="Times New Roman" w:cs="Times New Roman"/>
          <w:sz w:val="24"/>
          <w:szCs w:val="24"/>
        </w:rPr>
        <w:t xml:space="preserve">se dejó </w:t>
      </w:r>
      <w:r w:rsidR="002F0116" w:rsidRPr="00422589">
        <w:rPr>
          <w:rFonts w:ascii="Times New Roman" w:hAnsi="Times New Roman" w:cs="Times New Roman"/>
          <w:sz w:val="24"/>
          <w:szCs w:val="24"/>
        </w:rPr>
        <w:t>enfriar a temperatura ambiente.</w:t>
      </w:r>
    </w:p>
    <w:p w14:paraId="3AFEC30A" w14:textId="1F9C2752" w:rsidR="002F0116" w:rsidRPr="00422589" w:rsidRDefault="0077664F"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a</w:t>
      </w:r>
      <w:r w:rsidR="002F0116" w:rsidRPr="00422589">
        <w:rPr>
          <w:rFonts w:ascii="Times New Roman" w:hAnsi="Times New Roman" w:cs="Times New Roman"/>
          <w:sz w:val="24"/>
          <w:szCs w:val="24"/>
        </w:rPr>
        <w:t>ñadi</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3 µL de solución RNasa (RNase Solution) a las células lisadas</w:t>
      </w:r>
      <w:r w:rsidRPr="00422589">
        <w:rPr>
          <w:rFonts w:ascii="Times New Roman" w:hAnsi="Times New Roman" w:cs="Times New Roman"/>
          <w:sz w:val="24"/>
          <w:szCs w:val="24"/>
        </w:rPr>
        <w:t>, se</w:t>
      </w:r>
      <w:r w:rsidR="00092E19" w:rsidRPr="00422589">
        <w:rPr>
          <w:rFonts w:ascii="Times New Roman" w:hAnsi="Times New Roman" w:cs="Times New Roman"/>
          <w:sz w:val="24"/>
          <w:szCs w:val="24"/>
        </w:rPr>
        <w:t xml:space="preserve"> realizó el</w:t>
      </w:r>
      <w:r w:rsidR="002F0116" w:rsidRPr="00422589">
        <w:rPr>
          <w:rFonts w:ascii="Times New Roman" w:hAnsi="Times New Roman" w:cs="Times New Roman"/>
          <w:sz w:val="24"/>
          <w:szCs w:val="24"/>
        </w:rPr>
        <w:t xml:space="preserve"> </w:t>
      </w:r>
      <w:r w:rsidRPr="00422589">
        <w:rPr>
          <w:rFonts w:ascii="Times New Roman" w:hAnsi="Times New Roman" w:cs="Times New Roman"/>
          <w:sz w:val="24"/>
          <w:szCs w:val="24"/>
        </w:rPr>
        <w:t>invertido</w:t>
      </w:r>
      <w:r w:rsidR="002F0116" w:rsidRPr="00422589">
        <w:rPr>
          <w:rFonts w:ascii="Times New Roman" w:hAnsi="Times New Roman" w:cs="Times New Roman"/>
          <w:sz w:val="24"/>
          <w:szCs w:val="24"/>
        </w:rPr>
        <w:t xml:space="preserve"> </w:t>
      </w:r>
      <w:r w:rsidR="00092E19" w:rsidRPr="00422589">
        <w:rPr>
          <w:rFonts w:ascii="Times New Roman" w:hAnsi="Times New Roman" w:cs="Times New Roman"/>
          <w:sz w:val="24"/>
          <w:szCs w:val="24"/>
        </w:rPr>
        <w:t xml:space="preserve">de los </w:t>
      </w:r>
      <w:r w:rsidR="002F0116" w:rsidRPr="00422589">
        <w:rPr>
          <w:rFonts w:ascii="Times New Roman" w:hAnsi="Times New Roman" w:cs="Times New Roman"/>
          <w:sz w:val="24"/>
          <w:szCs w:val="24"/>
        </w:rPr>
        <w:t>tubo</w:t>
      </w:r>
      <w:r w:rsidR="00092E19" w:rsidRPr="00422589">
        <w:rPr>
          <w:rFonts w:ascii="Times New Roman" w:hAnsi="Times New Roman" w:cs="Times New Roman"/>
          <w:sz w:val="24"/>
          <w:szCs w:val="24"/>
        </w:rPr>
        <w:t>s</w:t>
      </w:r>
      <w:r w:rsidR="002F0116" w:rsidRPr="00422589">
        <w:rPr>
          <w:rFonts w:ascii="Times New Roman" w:hAnsi="Times New Roman" w:cs="Times New Roman"/>
          <w:sz w:val="24"/>
          <w:szCs w:val="24"/>
        </w:rPr>
        <w:t xml:space="preserve"> de 2-5 veces para obtener una mezcla</w:t>
      </w:r>
      <w:r w:rsidRPr="00422589">
        <w:rPr>
          <w:rFonts w:ascii="Times New Roman" w:hAnsi="Times New Roman" w:cs="Times New Roman"/>
          <w:sz w:val="24"/>
          <w:szCs w:val="24"/>
        </w:rPr>
        <w:t xml:space="preserve"> </w:t>
      </w:r>
      <w:r w:rsidR="00092E19" w:rsidRPr="00422589">
        <w:rPr>
          <w:rFonts w:ascii="Times New Roman" w:hAnsi="Times New Roman" w:cs="Times New Roman"/>
          <w:sz w:val="24"/>
          <w:szCs w:val="24"/>
        </w:rPr>
        <w:t>homogénea</w:t>
      </w:r>
    </w:p>
    <w:p w14:paraId="5A8D1AD1" w14:textId="06BE278A"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Posteriormente se procedió a i</w:t>
      </w:r>
      <w:r w:rsidR="002F0116" w:rsidRPr="00422589">
        <w:rPr>
          <w:rFonts w:ascii="Times New Roman" w:hAnsi="Times New Roman" w:cs="Times New Roman"/>
          <w:sz w:val="24"/>
          <w:szCs w:val="24"/>
        </w:rPr>
        <w:t xml:space="preserve">ncubar </w:t>
      </w:r>
      <w:r w:rsidRPr="00422589">
        <w:rPr>
          <w:rFonts w:ascii="Times New Roman" w:hAnsi="Times New Roman" w:cs="Times New Roman"/>
          <w:sz w:val="24"/>
          <w:szCs w:val="24"/>
        </w:rPr>
        <w:t xml:space="preserve">las soluciones </w:t>
      </w:r>
      <w:r w:rsidR="002F0116" w:rsidRPr="00422589">
        <w:rPr>
          <w:rFonts w:ascii="Times New Roman" w:hAnsi="Times New Roman" w:cs="Times New Roman"/>
          <w:sz w:val="24"/>
          <w:szCs w:val="24"/>
        </w:rPr>
        <w:t>a 37</w:t>
      </w:r>
      <w:r w:rsidR="00942B3C"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ºC durante 15-60 minutos</w:t>
      </w:r>
      <w:r w:rsidR="00942B3C" w:rsidRPr="00422589">
        <w:rPr>
          <w:rFonts w:ascii="Times New Roman" w:hAnsi="Times New Roman" w:cs="Times New Roman"/>
          <w:sz w:val="24"/>
          <w:szCs w:val="24"/>
        </w:rPr>
        <w:t xml:space="preserve"> y se dejó e</w:t>
      </w:r>
      <w:r w:rsidR="002F0116" w:rsidRPr="00422589">
        <w:rPr>
          <w:rFonts w:ascii="Times New Roman" w:hAnsi="Times New Roman" w:cs="Times New Roman"/>
          <w:sz w:val="24"/>
          <w:szCs w:val="24"/>
        </w:rPr>
        <w:t>nfriar a temperatura ambiente</w:t>
      </w:r>
    </w:p>
    <w:p w14:paraId="724AA900" w14:textId="7EEBECA2"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a</w:t>
      </w:r>
      <w:r w:rsidR="002F0116" w:rsidRPr="00422589">
        <w:rPr>
          <w:rFonts w:ascii="Times New Roman" w:hAnsi="Times New Roman" w:cs="Times New Roman"/>
          <w:sz w:val="24"/>
          <w:szCs w:val="24"/>
        </w:rPr>
        <w:t>dicion</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200µL de solución de precipitación de proteínas (Protein Precipitation Solution) para el lisado celular tratado con RNasa. </w:t>
      </w:r>
      <w:r w:rsidRPr="00422589">
        <w:rPr>
          <w:rFonts w:ascii="Times New Roman" w:hAnsi="Times New Roman" w:cs="Times New Roman"/>
          <w:sz w:val="24"/>
          <w:szCs w:val="24"/>
        </w:rPr>
        <w:t>Se h</w:t>
      </w:r>
      <w:r w:rsidR="002F0116" w:rsidRPr="00422589">
        <w:rPr>
          <w:rFonts w:ascii="Times New Roman" w:hAnsi="Times New Roman" w:cs="Times New Roman"/>
          <w:sz w:val="24"/>
          <w:szCs w:val="24"/>
        </w:rPr>
        <w:t>omogeneiz</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vigorosamente en un agitador vortex a alta potencia durante 20 segundos</w:t>
      </w:r>
      <w:r w:rsidRPr="00422589">
        <w:rPr>
          <w:rFonts w:ascii="Times New Roman" w:hAnsi="Times New Roman" w:cs="Times New Roman"/>
          <w:sz w:val="24"/>
          <w:szCs w:val="24"/>
        </w:rPr>
        <w:t xml:space="preserve">, esto con el objeto de </w:t>
      </w:r>
      <w:r w:rsidR="002F0116" w:rsidRPr="00422589">
        <w:rPr>
          <w:rFonts w:ascii="Times New Roman" w:hAnsi="Times New Roman" w:cs="Times New Roman"/>
          <w:sz w:val="24"/>
          <w:szCs w:val="24"/>
        </w:rPr>
        <w:t>mezclar la solución de precipitación de proteínas con las células lisadas.</w:t>
      </w:r>
    </w:p>
    <w:p w14:paraId="3542667A" w14:textId="5D56AA26"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dejó i</w:t>
      </w:r>
      <w:r w:rsidR="002F0116" w:rsidRPr="00422589">
        <w:rPr>
          <w:rFonts w:ascii="Times New Roman" w:hAnsi="Times New Roman" w:cs="Times New Roman"/>
          <w:sz w:val="24"/>
          <w:szCs w:val="24"/>
        </w:rPr>
        <w:t>ncubar la mezcla en hielo durante 5 minutos</w:t>
      </w:r>
    </w:p>
    <w:p w14:paraId="4F622B5D" w14:textId="7E89C231"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c</w:t>
      </w:r>
      <w:r w:rsidR="002F0116" w:rsidRPr="00422589">
        <w:rPr>
          <w:rFonts w:ascii="Times New Roman" w:hAnsi="Times New Roman" w:cs="Times New Roman"/>
          <w:sz w:val="24"/>
          <w:szCs w:val="24"/>
        </w:rPr>
        <w:t>entrifug</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de entre 13000 y 16000 xg</w:t>
      </w:r>
      <w:r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durante 3 minutos</w:t>
      </w:r>
    </w:p>
    <w:p w14:paraId="04266ED9" w14:textId="50B2E546"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Transcurrido el tiempo de centrifugación</w:t>
      </w:r>
      <w:r w:rsidR="00942B3C" w:rsidRPr="00422589">
        <w:rPr>
          <w:rFonts w:ascii="Times New Roman" w:hAnsi="Times New Roman" w:cs="Times New Roman"/>
          <w:sz w:val="24"/>
          <w:szCs w:val="24"/>
        </w:rPr>
        <w:t>,</w:t>
      </w:r>
      <w:r w:rsidRPr="00422589">
        <w:rPr>
          <w:rFonts w:ascii="Times New Roman" w:hAnsi="Times New Roman" w:cs="Times New Roman"/>
          <w:sz w:val="24"/>
          <w:szCs w:val="24"/>
        </w:rPr>
        <w:t xml:space="preserve"> se t</w:t>
      </w:r>
      <w:r w:rsidR="002F0116" w:rsidRPr="00422589">
        <w:rPr>
          <w:rFonts w:ascii="Times New Roman" w:hAnsi="Times New Roman" w:cs="Times New Roman"/>
          <w:sz w:val="24"/>
          <w:szCs w:val="24"/>
        </w:rPr>
        <w:t>ransf</w:t>
      </w:r>
      <w:r w:rsidRPr="00422589">
        <w:rPr>
          <w:rFonts w:ascii="Times New Roman" w:hAnsi="Times New Roman" w:cs="Times New Roman"/>
          <w:sz w:val="24"/>
          <w:szCs w:val="24"/>
        </w:rPr>
        <w:t>i</w:t>
      </w:r>
      <w:r w:rsidR="00942B3C" w:rsidRPr="00422589">
        <w:rPr>
          <w:rFonts w:ascii="Times New Roman" w:hAnsi="Times New Roman" w:cs="Times New Roman"/>
          <w:sz w:val="24"/>
          <w:szCs w:val="24"/>
        </w:rPr>
        <w:t>rió</w:t>
      </w:r>
      <w:r w:rsidR="002F0116" w:rsidRPr="00422589">
        <w:rPr>
          <w:rFonts w:ascii="Times New Roman" w:hAnsi="Times New Roman" w:cs="Times New Roman"/>
          <w:sz w:val="24"/>
          <w:szCs w:val="24"/>
        </w:rPr>
        <w:t xml:space="preserve"> el sobrenadante que contiene ADN a un tubo limpio de 1</w:t>
      </w:r>
      <w:r w:rsidRPr="00422589">
        <w:rPr>
          <w:rFonts w:ascii="Times New Roman" w:hAnsi="Times New Roman" w:cs="Times New Roman"/>
          <w:sz w:val="24"/>
          <w:szCs w:val="24"/>
        </w:rPr>
        <w:t>,</w:t>
      </w:r>
      <w:r w:rsidR="00762322" w:rsidRPr="00422589">
        <w:rPr>
          <w:rFonts w:ascii="Times New Roman" w:hAnsi="Times New Roman" w:cs="Times New Roman"/>
          <w:sz w:val="24"/>
          <w:szCs w:val="24"/>
        </w:rPr>
        <w:t>5</w:t>
      </w:r>
      <w:r w:rsidR="00942B3C"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mL que contenga ya 600µL de isopropanol a temperatura ambiente.</w:t>
      </w:r>
    </w:p>
    <w:p w14:paraId="51772910" w14:textId="2B71A269"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m</w:t>
      </w:r>
      <w:r w:rsidR="002F0116" w:rsidRPr="00422589">
        <w:rPr>
          <w:rFonts w:ascii="Times New Roman" w:hAnsi="Times New Roman" w:cs="Times New Roman"/>
          <w:sz w:val="24"/>
          <w:szCs w:val="24"/>
        </w:rPr>
        <w:t>ezcl</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suavemente por inversión hasta que las hebras de ADN parecidas a hilos formen una masa visible.</w:t>
      </w:r>
    </w:p>
    <w:p w14:paraId="636F276C" w14:textId="306EC535"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Luego se c</w:t>
      </w:r>
      <w:r w:rsidR="002F0116" w:rsidRPr="00422589">
        <w:rPr>
          <w:rFonts w:ascii="Times New Roman" w:hAnsi="Times New Roman" w:cs="Times New Roman"/>
          <w:sz w:val="24"/>
          <w:szCs w:val="24"/>
        </w:rPr>
        <w:t>entrif</w:t>
      </w:r>
      <w:r w:rsidRPr="00422589">
        <w:rPr>
          <w:rFonts w:ascii="Times New Roman" w:hAnsi="Times New Roman" w:cs="Times New Roman"/>
          <w:sz w:val="24"/>
          <w:szCs w:val="24"/>
        </w:rPr>
        <w:t>ugó de</w:t>
      </w:r>
      <w:r w:rsidR="002F0116" w:rsidRPr="00422589">
        <w:rPr>
          <w:rFonts w:ascii="Times New Roman" w:hAnsi="Times New Roman" w:cs="Times New Roman"/>
          <w:sz w:val="24"/>
          <w:szCs w:val="24"/>
        </w:rPr>
        <w:t xml:space="preserve"> 13000</w:t>
      </w:r>
      <w:r w:rsidRPr="00422589">
        <w:rPr>
          <w:rFonts w:ascii="Times New Roman" w:hAnsi="Times New Roman" w:cs="Times New Roman"/>
          <w:sz w:val="24"/>
          <w:szCs w:val="24"/>
        </w:rPr>
        <w:t xml:space="preserve"> a </w:t>
      </w:r>
      <w:r w:rsidR="002F0116" w:rsidRPr="00422589">
        <w:rPr>
          <w:rFonts w:ascii="Times New Roman" w:hAnsi="Times New Roman" w:cs="Times New Roman"/>
          <w:sz w:val="24"/>
          <w:szCs w:val="24"/>
        </w:rPr>
        <w:t>16000</w:t>
      </w:r>
      <w:r w:rsidRPr="00422589">
        <w:rPr>
          <w:rFonts w:ascii="Times New Roman" w:hAnsi="Times New Roman" w:cs="Times New Roman"/>
          <w:sz w:val="24"/>
          <w:szCs w:val="24"/>
        </w:rPr>
        <w:t xml:space="preserve"> </w:t>
      </w:r>
      <w:r w:rsidR="002F0116" w:rsidRPr="00422589">
        <w:rPr>
          <w:rFonts w:ascii="Times New Roman" w:hAnsi="Times New Roman" w:cs="Times New Roman"/>
          <w:sz w:val="24"/>
          <w:szCs w:val="24"/>
        </w:rPr>
        <w:t>xg durante 2 minutos</w:t>
      </w:r>
    </w:p>
    <w:p w14:paraId="3A48478E" w14:textId="133B94FA" w:rsidR="002F0116" w:rsidRPr="00422589" w:rsidRDefault="002F0116"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Cuidadosamente </w:t>
      </w:r>
      <w:r w:rsidR="00092E19" w:rsidRPr="00422589">
        <w:rPr>
          <w:rFonts w:ascii="Times New Roman" w:hAnsi="Times New Roman" w:cs="Times New Roman"/>
          <w:sz w:val="24"/>
          <w:szCs w:val="24"/>
        </w:rPr>
        <w:t>se vertió</w:t>
      </w:r>
      <w:r w:rsidRPr="00422589">
        <w:rPr>
          <w:rFonts w:ascii="Times New Roman" w:hAnsi="Times New Roman" w:cs="Times New Roman"/>
          <w:sz w:val="24"/>
          <w:szCs w:val="24"/>
        </w:rPr>
        <w:t xml:space="preserve"> el sobrenadante y </w:t>
      </w:r>
      <w:r w:rsidR="00092E19" w:rsidRPr="00422589">
        <w:rPr>
          <w:rFonts w:ascii="Times New Roman" w:hAnsi="Times New Roman" w:cs="Times New Roman"/>
          <w:sz w:val="24"/>
          <w:szCs w:val="24"/>
        </w:rPr>
        <w:t>se escurrió</w:t>
      </w:r>
      <w:r w:rsidRPr="00422589">
        <w:rPr>
          <w:rFonts w:ascii="Times New Roman" w:hAnsi="Times New Roman" w:cs="Times New Roman"/>
          <w:sz w:val="24"/>
          <w:szCs w:val="24"/>
        </w:rPr>
        <w:t xml:space="preserve"> el tubo en un papel absorbente. </w:t>
      </w:r>
      <w:r w:rsidR="00092E19" w:rsidRPr="00422589">
        <w:rPr>
          <w:rFonts w:ascii="Times New Roman" w:hAnsi="Times New Roman" w:cs="Times New Roman"/>
          <w:sz w:val="24"/>
          <w:szCs w:val="24"/>
        </w:rPr>
        <w:t>Luego se a</w:t>
      </w:r>
      <w:r w:rsidRPr="00422589">
        <w:rPr>
          <w:rFonts w:ascii="Times New Roman" w:hAnsi="Times New Roman" w:cs="Times New Roman"/>
          <w:sz w:val="24"/>
          <w:szCs w:val="24"/>
        </w:rPr>
        <w:t>dicion</w:t>
      </w:r>
      <w:r w:rsidR="00092E19" w:rsidRPr="00422589">
        <w:rPr>
          <w:rFonts w:ascii="Times New Roman" w:hAnsi="Times New Roman" w:cs="Times New Roman"/>
          <w:sz w:val="24"/>
          <w:szCs w:val="24"/>
        </w:rPr>
        <w:t>ó</w:t>
      </w:r>
      <w:r w:rsidRPr="00422589">
        <w:rPr>
          <w:rFonts w:ascii="Times New Roman" w:hAnsi="Times New Roman" w:cs="Times New Roman"/>
          <w:sz w:val="24"/>
          <w:szCs w:val="24"/>
        </w:rPr>
        <w:t xml:space="preserve"> 600</w:t>
      </w:r>
      <w:r w:rsidR="00092E19" w:rsidRPr="00422589">
        <w:rPr>
          <w:rFonts w:ascii="Times New Roman" w:hAnsi="Times New Roman" w:cs="Times New Roman"/>
          <w:sz w:val="24"/>
          <w:szCs w:val="24"/>
        </w:rPr>
        <w:t xml:space="preserve"> </w:t>
      </w:r>
      <w:r w:rsidRPr="00422589">
        <w:rPr>
          <w:rFonts w:ascii="Times New Roman" w:hAnsi="Times New Roman" w:cs="Times New Roman"/>
          <w:sz w:val="24"/>
          <w:szCs w:val="24"/>
        </w:rPr>
        <w:t xml:space="preserve">uL de alcohol al 70% a temperatura ambiente </w:t>
      </w:r>
      <w:r w:rsidR="00092E19" w:rsidRPr="00422589">
        <w:rPr>
          <w:rFonts w:ascii="Times New Roman" w:hAnsi="Times New Roman" w:cs="Times New Roman"/>
          <w:sz w:val="24"/>
          <w:szCs w:val="24"/>
        </w:rPr>
        <w:t>y mediante investido de tubos varias veces de forma</w:t>
      </w:r>
      <w:r w:rsidRPr="00422589">
        <w:rPr>
          <w:rFonts w:ascii="Times New Roman" w:hAnsi="Times New Roman" w:cs="Times New Roman"/>
          <w:sz w:val="24"/>
          <w:szCs w:val="24"/>
        </w:rPr>
        <w:t xml:space="preserve"> suave </w:t>
      </w:r>
      <w:r w:rsidR="00092E19" w:rsidRPr="00422589">
        <w:rPr>
          <w:rFonts w:ascii="Times New Roman" w:hAnsi="Times New Roman" w:cs="Times New Roman"/>
          <w:sz w:val="24"/>
          <w:szCs w:val="24"/>
        </w:rPr>
        <w:t>se logró</w:t>
      </w:r>
      <w:r w:rsidRPr="00422589">
        <w:rPr>
          <w:rFonts w:ascii="Times New Roman" w:hAnsi="Times New Roman" w:cs="Times New Roman"/>
          <w:sz w:val="24"/>
          <w:szCs w:val="24"/>
        </w:rPr>
        <w:t xml:space="preserve"> conseguir un lavado del pellet de ADN.</w:t>
      </w:r>
    </w:p>
    <w:p w14:paraId="01EDECF4" w14:textId="01D113D1"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c</w:t>
      </w:r>
      <w:r w:rsidR="002F0116" w:rsidRPr="00422589">
        <w:rPr>
          <w:rFonts w:ascii="Times New Roman" w:hAnsi="Times New Roman" w:cs="Times New Roman"/>
          <w:sz w:val="24"/>
          <w:szCs w:val="24"/>
        </w:rPr>
        <w:t>entrifug</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de entre 13000 y 16000 xg durante 2 minutos.</w:t>
      </w:r>
    </w:p>
    <w:p w14:paraId="1FA8025E" w14:textId="535EFFB1"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d</w:t>
      </w:r>
      <w:r w:rsidR="002F0116" w:rsidRPr="00422589">
        <w:rPr>
          <w:rFonts w:ascii="Times New Roman" w:hAnsi="Times New Roman" w:cs="Times New Roman"/>
          <w:sz w:val="24"/>
          <w:szCs w:val="24"/>
        </w:rPr>
        <w:t>ren</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el tubo en un papel absorbente y </w:t>
      </w:r>
      <w:r w:rsidRPr="00422589">
        <w:rPr>
          <w:rFonts w:ascii="Times New Roman" w:hAnsi="Times New Roman" w:cs="Times New Roman"/>
          <w:sz w:val="24"/>
          <w:szCs w:val="24"/>
        </w:rPr>
        <w:t xml:space="preserve">se </w:t>
      </w:r>
      <w:r w:rsidR="002F0116" w:rsidRPr="00422589">
        <w:rPr>
          <w:rFonts w:ascii="Times New Roman" w:hAnsi="Times New Roman" w:cs="Times New Roman"/>
          <w:sz w:val="24"/>
          <w:szCs w:val="24"/>
        </w:rPr>
        <w:t>dej</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al ambiente durante 15 minutos.</w:t>
      </w:r>
    </w:p>
    <w:p w14:paraId="0B6F8CB2" w14:textId="5CBA38F5"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a</w:t>
      </w:r>
      <w:r w:rsidR="002F0116" w:rsidRPr="00422589">
        <w:rPr>
          <w:rFonts w:ascii="Times New Roman" w:hAnsi="Times New Roman" w:cs="Times New Roman"/>
          <w:sz w:val="24"/>
          <w:szCs w:val="24"/>
        </w:rPr>
        <w:t>ñadi</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100 µL de solución de rehidratado del ADN (DNA Rehydration Solution) e incub</w:t>
      </w:r>
      <w:r w:rsidRPr="00422589">
        <w:rPr>
          <w:rFonts w:ascii="Times New Roman" w:hAnsi="Times New Roman" w:cs="Times New Roman"/>
          <w:sz w:val="24"/>
          <w:szCs w:val="24"/>
        </w:rPr>
        <w:t>ó</w:t>
      </w:r>
      <w:r w:rsidR="002F0116" w:rsidRPr="00422589">
        <w:rPr>
          <w:rFonts w:ascii="Times New Roman" w:hAnsi="Times New Roman" w:cs="Times New Roman"/>
          <w:sz w:val="24"/>
          <w:szCs w:val="24"/>
        </w:rPr>
        <w:t xml:space="preserve"> a 65ºC durante 1 hora.</w:t>
      </w:r>
    </w:p>
    <w:p w14:paraId="51754A27" w14:textId="646EB397" w:rsidR="002F0116" w:rsidRPr="00422589" w:rsidRDefault="002F0116"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Periódicamente, </w:t>
      </w:r>
      <w:r w:rsidR="00092E19" w:rsidRPr="00422589">
        <w:rPr>
          <w:rFonts w:ascii="Times New Roman" w:hAnsi="Times New Roman" w:cs="Times New Roman"/>
          <w:sz w:val="24"/>
          <w:szCs w:val="24"/>
        </w:rPr>
        <w:t xml:space="preserve">se realizó </w:t>
      </w:r>
      <w:r w:rsidRPr="00422589">
        <w:rPr>
          <w:rFonts w:ascii="Times New Roman" w:hAnsi="Times New Roman" w:cs="Times New Roman"/>
          <w:sz w:val="24"/>
          <w:szCs w:val="24"/>
        </w:rPr>
        <w:t>agit</w:t>
      </w:r>
      <w:r w:rsidR="00092E19" w:rsidRPr="00422589">
        <w:rPr>
          <w:rFonts w:ascii="Times New Roman" w:hAnsi="Times New Roman" w:cs="Times New Roman"/>
          <w:sz w:val="24"/>
          <w:szCs w:val="24"/>
        </w:rPr>
        <w:t>aciones</w:t>
      </w:r>
      <w:r w:rsidRPr="00422589">
        <w:rPr>
          <w:rFonts w:ascii="Times New Roman" w:hAnsi="Times New Roman" w:cs="Times New Roman"/>
          <w:sz w:val="24"/>
          <w:szCs w:val="24"/>
        </w:rPr>
        <w:t xml:space="preserve"> suave</w:t>
      </w:r>
      <w:r w:rsidR="00092E19" w:rsidRPr="00422589">
        <w:rPr>
          <w:rFonts w:ascii="Times New Roman" w:hAnsi="Times New Roman" w:cs="Times New Roman"/>
          <w:sz w:val="24"/>
          <w:szCs w:val="24"/>
        </w:rPr>
        <w:t>s</w:t>
      </w:r>
      <w:r w:rsidRPr="00422589">
        <w:rPr>
          <w:rFonts w:ascii="Times New Roman" w:hAnsi="Times New Roman" w:cs="Times New Roman"/>
          <w:sz w:val="24"/>
          <w:szCs w:val="24"/>
        </w:rPr>
        <w:t xml:space="preserve"> </w:t>
      </w:r>
      <w:r w:rsidR="00092E19" w:rsidRPr="00422589">
        <w:rPr>
          <w:rFonts w:ascii="Times New Roman" w:hAnsi="Times New Roman" w:cs="Times New Roman"/>
          <w:sz w:val="24"/>
          <w:szCs w:val="24"/>
        </w:rPr>
        <w:t>de los</w:t>
      </w:r>
      <w:r w:rsidRPr="00422589">
        <w:rPr>
          <w:rFonts w:ascii="Times New Roman" w:hAnsi="Times New Roman" w:cs="Times New Roman"/>
          <w:sz w:val="24"/>
          <w:szCs w:val="24"/>
        </w:rPr>
        <w:t xml:space="preserve"> tubo</w:t>
      </w:r>
      <w:r w:rsidR="00092E19" w:rsidRPr="00422589">
        <w:rPr>
          <w:rFonts w:ascii="Times New Roman" w:hAnsi="Times New Roman" w:cs="Times New Roman"/>
          <w:sz w:val="24"/>
          <w:szCs w:val="24"/>
        </w:rPr>
        <w:t>s</w:t>
      </w:r>
      <w:r w:rsidRPr="00422589">
        <w:rPr>
          <w:rFonts w:ascii="Times New Roman" w:hAnsi="Times New Roman" w:cs="Times New Roman"/>
          <w:sz w:val="24"/>
          <w:szCs w:val="24"/>
        </w:rPr>
        <w:t xml:space="preserve">. </w:t>
      </w:r>
    </w:p>
    <w:p w14:paraId="1BAA8A92" w14:textId="2F8C82D1" w:rsidR="002F0116" w:rsidRPr="00422589" w:rsidRDefault="00092E19" w:rsidP="00FB2779">
      <w:pPr>
        <w:pStyle w:val="Prrafodelista"/>
        <w:numPr>
          <w:ilvl w:val="0"/>
          <w:numId w:val="3"/>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Finalmente, e</w:t>
      </w:r>
      <w:r w:rsidR="002F0116" w:rsidRPr="00422589">
        <w:rPr>
          <w:rFonts w:ascii="Times New Roman" w:hAnsi="Times New Roman" w:cs="Times New Roman"/>
          <w:sz w:val="24"/>
          <w:szCs w:val="24"/>
        </w:rPr>
        <w:t xml:space="preserve">l ADN </w:t>
      </w:r>
      <w:r w:rsidRPr="00422589">
        <w:rPr>
          <w:rFonts w:ascii="Times New Roman" w:hAnsi="Times New Roman" w:cs="Times New Roman"/>
          <w:sz w:val="24"/>
          <w:szCs w:val="24"/>
        </w:rPr>
        <w:t>estuvo</w:t>
      </w:r>
      <w:r w:rsidR="002F0116" w:rsidRPr="00422589">
        <w:rPr>
          <w:rFonts w:ascii="Times New Roman" w:hAnsi="Times New Roman" w:cs="Times New Roman"/>
          <w:sz w:val="24"/>
          <w:szCs w:val="24"/>
        </w:rPr>
        <w:t xml:space="preserve"> listo para su uso </w:t>
      </w:r>
      <w:r w:rsidR="00052FC7" w:rsidRPr="00422589">
        <w:rPr>
          <w:rFonts w:ascii="Times New Roman" w:hAnsi="Times New Roman" w:cs="Times New Roman"/>
          <w:sz w:val="24"/>
          <w:szCs w:val="24"/>
        </w:rPr>
        <w:t>y/o</w:t>
      </w:r>
      <w:r w:rsidR="002F0116" w:rsidRPr="00422589">
        <w:rPr>
          <w:rFonts w:ascii="Times New Roman" w:hAnsi="Times New Roman" w:cs="Times New Roman"/>
          <w:sz w:val="24"/>
          <w:szCs w:val="24"/>
        </w:rPr>
        <w:t xml:space="preserve"> conservación a una temperatura de -8 a -20ºC</w:t>
      </w:r>
    </w:p>
    <w:p w14:paraId="6AA92A0A" w14:textId="77777777" w:rsidR="00052FC7" w:rsidRPr="00422589" w:rsidRDefault="00052FC7" w:rsidP="00D2358E">
      <w:pPr>
        <w:spacing w:line="360" w:lineRule="auto"/>
        <w:jc w:val="both"/>
        <w:rPr>
          <w:rFonts w:ascii="Times New Roman" w:hAnsi="Times New Roman" w:cs="Times New Roman"/>
          <w:b/>
          <w:sz w:val="24"/>
          <w:szCs w:val="24"/>
        </w:rPr>
      </w:pPr>
    </w:p>
    <w:p w14:paraId="6E2E3AD9" w14:textId="6465E279" w:rsidR="007C3F51" w:rsidRPr="007C3F51" w:rsidRDefault="006525F9" w:rsidP="007C3F51">
      <w:pPr>
        <w:pStyle w:val="Ttulo5"/>
        <w:ind w:left="0"/>
      </w:pPr>
      <w:bookmarkStart w:id="75" w:name="_Toc71614547"/>
      <w:r w:rsidRPr="00422589">
        <w:lastRenderedPageBreak/>
        <w:t>4.4.5.2</w:t>
      </w:r>
      <w:r w:rsidR="004F162B" w:rsidRPr="00422589">
        <w:t xml:space="preserve"> Análisis de la concentración de ADN.</w:t>
      </w:r>
      <w:bookmarkEnd w:id="75"/>
    </w:p>
    <w:p w14:paraId="2645EE8A" w14:textId="0ED7C747" w:rsidR="004D4E7D" w:rsidRDefault="004D4E7D"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La concentración del ADN se </w:t>
      </w:r>
      <w:r w:rsidR="00052FC7" w:rsidRPr="00422589">
        <w:rPr>
          <w:rFonts w:ascii="Times New Roman" w:hAnsi="Times New Roman" w:cs="Times New Roman"/>
          <w:sz w:val="24"/>
          <w:szCs w:val="24"/>
          <w:lang w:val="es-ES"/>
        </w:rPr>
        <w:t>realizó</w:t>
      </w:r>
      <w:r w:rsidRPr="00422589">
        <w:rPr>
          <w:rFonts w:ascii="Times New Roman" w:hAnsi="Times New Roman" w:cs="Times New Roman"/>
          <w:sz w:val="24"/>
          <w:szCs w:val="24"/>
          <w:lang w:val="es-ES"/>
        </w:rPr>
        <w:t xml:space="preserve"> utilizando un micro-espectrofotómetro (Nano</w:t>
      </w:r>
      <w:r w:rsidR="00052FC7" w:rsidRPr="00422589">
        <w:rPr>
          <w:rFonts w:ascii="Times New Roman" w:hAnsi="Times New Roman" w:cs="Times New Roman"/>
          <w:sz w:val="24"/>
          <w:szCs w:val="24"/>
          <w:lang w:val="es-ES"/>
        </w:rPr>
        <w:t>D</w:t>
      </w:r>
      <w:r w:rsidRPr="00422589">
        <w:rPr>
          <w:rFonts w:ascii="Times New Roman" w:hAnsi="Times New Roman" w:cs="Times New Roman"/>
          <w:sz w:val="24"/>
          <w:szCs w:val="24"/>
          <w:lang w:val="es-ES"/>
        </w:rPr>
        <w:t>rop) (</w:t>
      </w:r>
      <w:r w:rsidRPr="00422589">
        <w:rPr>
          <w:rFonts w:ascii="Times New Roman" w:hAnsi="Times New Roman" w:cs="Times New Roman"/>
          <w:b/>
          <w:sz w:val="24"/>
          <w:szCs w:val="24"/>
          <w:lang w:val="es-ES"/>
        </w:rPr>
        <w:t>Thermo Scientific™, ND-ONE-W, USA</w:t>
      </w:r>
      <w:r w:rsidRPr="00422589">
        <w:rPr>
          <w:rFonts w:ascii="Times New Roman" w:hAnsi="Times New Roman" w:cs="Times New Roman"/>
          <w:sz w:val="24"/>
          <w:szCs w:val="24"/>
          <w:lang w:val="es-ES"/>
        </w:rPr>
        <w:t>)</w:t>
      </w:r>
      <w:r w:rsidR="00052FC7" w:rsidRPr="00422589">
        <w:rPr>
          <w:rFonts w:ascii="Times New Roman" w:hAnsi="Times New Roman" w:cs="Times New Roman"/>
          <w:sz w:val="24"/>
          <w:szCs w:val="24"/>
          <w:lang w:val="es-ES"/>
        </w:rPr>
        <w:t xml:space="preserve">. Para lo cual, se programó el equipo y se colocó 1 µL de material genético (ADN) sobre el lector de la columna del NanoDrop, y se grabó concentraciones en </w:t>
      </w:r>
      <w:r w:rsidR="005C25D7" w:rsidRPr="00422589">
        <w:rPr>
          <w:rFonts w:ascii="Times New Roman" w:hAnsi="Times New Roman" w:cs="Times New Roman"/>
          <w:sz w:val="24"/>
          <w:szCs w:val="24"/>
          <w:lang w:val="es-ES"/>
        </w:rPr>
        <w:t>ng</w:t>
      </w:r>
      <w:r w:rsidR="00052FC7" w:rsidRPr="00422589">
        <w:rPr>
          <w:rFonts w:ascii="Times New Roman" w:hAnsi="Times New Roman" w:cs="Times New Roman"/>
          <w:sz w:val="24"/>
          <w:szCs w:val="24"/>
          <w:lang w:val="es-ES"/>
        </w:rPr>
        <w:t>/µL obtenido.</w:t>
      </w:r>
    </w:p>
    <w:p w14:paraId="0704983B" w14:textId="1C007E90" w:rsidR="007C3F51" w:rsidRPr="007C3F51" w:rsidRDefault="007C3F51" w:rsidP="00E45CD9">
      <w:pPr>
        <w:pStyle w:val="Ttulo4"/>
        <w:rPr>
          <w:lang w:val="es-ES"/>
        </w:rPr>
      </w:pPr>
      <w:bookmarkStart w:id="76" w:name="_Toc71614548"/>
      <w:r w:rsidRPr="007C3F51">
        <w:rPr>
          <w:lang w:val="es-ES"/>
        </w:rPr>
        <w:t>4.4.6. Identificación del medio de cultivo óptimo para aislamiento de bacterias del género</w:t>
      </w:r>
      <w:r>
        <w:rPr>
          <w:lang w:val="es-ES"/>
        </w:rPr>
        <w:t xml:space="preserve"> </w:t>
      </w:r>
      <w:r w:rsidRPr="007C3F51">
        <w:rPr>
          <w:i/>
          <w:lang w:val="es-ES"/>
        </w:rPr>
        <w:t>Bacillus</w:t>
      </w:r>
      <w:r>
        <w:rPr>
          <w:i/>
          <w:lang w:val="es-ES"/>
        </w:rPr>
        <w:t>.</w:t>
      </w:r>
      <w:bookmarkEnd w:id="76"/>
    </w:p>
    <w:p w14:paraId="2E25015C" w14:textId="7954C015" w:rsidR="00052FC7" w:rsidRPr="007C3F51" w:rsidRDefault="007C3F51" w:rsidP="00E45CD9">
      <w:pPr>
        <w:pStyle w:val="Ttulo5"/>
        <w:rPr>
          <w:lang w:val="es-ES"/>
        </w:rPr>
      </w:pPr>
      <w:bookmarkStart w:id="77" w:name="_Toc71614549"/>
      <w:r w:rsidRPr="007C3F51">
        <w:rPr>
          <w:lang w:val="es-ES"/>
        </w:rPr>
        <w:t>4.4.6.1 Procedimiento.</w:t>
      </w:r>
      <w:bookmarkEnd w:id="77"/>
    </w:p>
    <w:p w14:paraId="79791BA2" w14:textId="77777777" w:rsidR="007C3F51" w:rsidRPr="00993D85"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 xml:space="preserve">Se disolvió 1 g de suelo contaminado con aceite crudo en 10 mL de solución salina estéril al 10% y se mezcló minuciosamente. </w:t>
      </w:r>
    </w:p>
    <w:p w14:paraId="36262125" w14:textId="2958054B" w:rsidR="007C3F51" w:rsidRPr="00993D85"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Se transfirieron 2,5 mL de sobrenadante a 50 mL de caldo Luria-Bertani qu</w:t>
      </w:r>
      <w:r>
        <w:rPr>
          <w:rFonts w:ascii="Times New Roman" w:hAnsi="Times New Roman"/>
          <w:sz w:val="24"/>
          <w:lang w:val="es-ES"/>
        </w:rPr>
        <w:t>e contenía</w:t>
      </w:r>
      <w:r w:rsidRPr="00993D85">
        <w:rPr>
          <w:rFonts w:ascii="Times New Roman" w:hAnsi="Times New Roman"/>
          <w:sz w:val="24"/>
          <w:lang w:val="es-ES"/>
        </w:rPr>
        <w:t xml:space="preserve"> </w:t>
      </w:r>
      <w:r w:rsidR="00250593" w:rsidRPr="00993D85">
        <w:rPr>
          <w:rFonts w:ascii="Times New Roman" w:hAnsi="Times New Roman"/>
          <w:sz w:val="24"/>
          <w:lang w:val="es-ES"/>
        </w:rPr>
        <w:t>diésel</w:t>
      </w:r>
      <w:r w:rsidRPr="00993D85">
        <w:rPr>
          <w:rFonts w:ascii="Times New Roman" w:hAnsi="Times New Roman"/>
          <w:sz w:val="24"/>
          <w:lang w:val="es-ES"/>
        </w:rPr>
        <w:t xml:space="preserve"> al 1% y a la par en </w:t>
      </w:r>
      <w:r w:rsidRPr="00993D85">
        <w:rPr>
          <w:rFonts w:ascii="Times New Roman" w:hAnsi="Times New Roman"/>
          <w:sz w:val="24"/>
          <w:szCs w:val="24"/>
        </w:rPr>
        <w:t>Müller-Hinton</w:t>
      </w:r>
    </w:p>
    <w:p w14:paraId="6FD255B1" w14:textId="77777777" w:rsidR="007C3F51" w:rsidRPr="00993D85"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 xml:space="preserve">Se incubó a 37 °C durante 48 horas en un agitador orbital a 100 rpm. </w:t>
      </w:r>
    </w:p>
    <w:p w14:paraId="732E4B8D" w14:textId="77777777" w:rsidR="007C3F51" w:rsidRPr="00993D85"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 xml:space="preserve">Para obtener el sedimento celular, el caldo se centrifugó a 5.000 rpm durante 10 minutos. </w:t>
      </w:r>
    </w:p>
    <w:p w14:paraId="521561EC" w14:textId="69DD3D71" w:rsidR="007C3F51" w:rsidRPr="00993D85"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El sedimento se lavó dos veces con tampón fosfato (pH 6,8, 0,1 M), luego se disolvió en un pequeño volumen de un medio de caldo Bushnell Hass (BH</w:t>
      </w:r>
      <w:r w:rsidR="00250593" w:rsidRPr="00993D85">
        <w:rPr>
          <w:rFonts w:ascii="Times New Roman" w:hAnsi="Times New Roman"/>
          <w:sz w:val="24"/>
          <w:lang w:val="es-ES"/>
        </w:rPr>
        <w:t>).</w:t>
      </w:r>
    </w:p>
    <w:p w14:paraId="195A84C3" w14:textId="2E197E71" w:rsidR="007C3F51" w:rsidRPr="00993D85"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Posteriormente, se utilizaron 0,1 mL de esta suspensión para inocular una placa de agar BH que contenía 0,1 mL</w:t>
      </w:r>
      <w:r>
        <w:rPr>
          <w:rFonts w:ascii="Times New Roman" w:hAnsi="Times New Roman"/>
          <w:sz w:val="24"/>
          <w:lang w:val="es-ES"/>
        </w:rPr>
        <w:t xml:space="preserve"> de</w:t>
      </w:r>
      <w:r w:rsidRPr="00993D85">
        <w:rPr>
          <w:rFonts w:ascii="Times New Roman" w:hAnsi="Times New Roman"/>
          <w:sz w:val="24"/>
          <w:lang w:val="es-ES"/>
        </w:rPr>
        <w:t xml:space="preserve"> </w:t>
      </w:r>
      <w:r w:rsidR="00250593" w:rsidRPr="00993D85">
        <w:rPr>
          <w:rFonts w:ascii="Times New Roman" w:hAnsi="Times New Roman"/>
          <w:sz w:val="24"/>
          <w:lang w:val="es-ES"/>
        </w:rPr>
        <w:t>diésel</w:t>
      </w:r>
      <w:r w:rsidRPr="00993D85">
        <w:rPr>
          <w:rFonts w:ascii="Times New Roman" w:hAnsi="Times New Roman"/>
          <w:sz w:val="24"/>
          <w:lang w:val="es-ES"/>
        </w:rPr>
        <w:t xml:space="preserve"> y en una placa de </w:t>
      </w:r>
      <w:r w:rsidRPr="00993D85">
        <w:rPr>
          <w:rFonts w:ascii="Times New Roman" w:hAnsi="Times New Roman"/>
          <w:sz w:val="24"/>
          <w:szCs w:val="24"/>
        </w:rPr>
        <w:t>Müller-Hinton</w:t>
      </w:r>
      <w:r w:rsidRPr="00993D85">
        <w:rPr>
          <w:rFonts w:ascii="Times New Roman" w:hAnsi="Times New Roman"/>
          <w:sz w:val="24"/>
          <w:lang w:val="es-ES"/>
        </w:rPr>
        <w:t xml:space="preserve"> Agar.</w:t>
      </w:r>
    </w:p>
    <w:p w14:paraId="40A3E124" w14:textId="61D26B03" w:rsidR="007C3F51" w:rsidRDefault="007C3F51" w:rsidP="007C3F51">
      <w:pPr>
        <w:numPr>
          <w:ilvl w:val="0"/>
          <w:numId w:val="25"/>
        </w:numPr>
        <w:spacing w:after="200" w:line="276" w:lineRule="auto"/>
        <w:jc w:val="both"/>
        <w:rPr>
          <w:rFonts w:ascii="Times New Roman" w:hAnsi="Times New Roman"/>
          <w:sz w:val="24"/>
          <w:lang w:val="es-ES"/>
        </w:rPr>
      </w:pPr>
      <w:r w:rsidRPr="00993D85">
        <w:rPr>
          <w:rFonts w:ascii="Times New Roman" w:hAnsi="Times New Roman"/>
          <w:sz w:val="24"/>
          <w:lang w:val="es-ES"/>
        </w:rPr>
        <w:t xml:space="preserve">Finalmente, las placas se mantuvieron a 37 °C durante 1 semana. Se aislaron cultivos puros de </w:t>
      </w:r>
      <w:r>
        <w:rPr>
          <w:rFonts w:ascii="Times New Roman" w:hAnsi="Times New Roman"/>
          <w:sz w:val="24"/>
          <w:lang w:val="es-ES"/>
        </w:rPr>
        <w:t xml:space="preserve">bacterias </w:t>
      </w:r>
      <w:r>
        <w:rPr>
          <w:rFonts w:ascii="Times New Roman" w:hAnsi="Times New Roman"/>
          <w:i/>
          <w:sz w:val="24"/>
          <w:lang w:val="es-ES"/>
        </w:rPr>
        <w:t>Bacillus</w:t>
      </w:r>
      <w:r>
        <w:rPr>
          <w:rFonts w:ascii="Times New Roman" w:hAnsi="Times New Roman"/>
          <w:sz w:val="24"/>
          <w:lang w:val="es-ES"/>
        </w:rPr>
        <w:t xml:space="preserve"> que degradan el</w:t>
      </w:r>
      <w:r w:rsidRPr="00993D85">
        <w:rPr>
          <w:rFonts w:ascii="Times New Roman" w:hAnsi="Times New Roman"/>
          <w:sz w:val="24"/>
          <w:lang w:val="es-ES"/>
        </w:rPr>
        <w:t xml:space="preserve"> </w:t>
      </w:r>
      <w:r w:rsidR="00250593" w:rsidRPr="00993D85">
        <w:rPr>
          <w:rFonts w:ascii="Times New Roman" w:hAnsi="Times New Roman"/>
          <w:sz w:val="24"/>
          <w:lang w:val="es-ES"/>
        </w:rPr>
        <w:t>diésel</w:t>
      </w:r>
      <w:r w:rsidRPr="00993D85">
        <w:rPr>
          <w:rFonts w:ascii="Times New Roman" w:hAnsi="Times New Roman"/>
          <w:sz w:val="24"/>
          <w:lang w:val="es-ES"/>
        </w:rPr>
        <w:t xml:space="preserve"> y se conservaron a -</w:t>
      </w:r>
      <w:r>
        <w:rPr>
          <w:rFonts w:ascii="Times New Roman" w:hAnsi="Times New Roman"/>
          <w:sz w:val="24"/>
          <w:lang w:val="es-ES"/>
        </w:rPr>
        <w:t xml:space="preserve">80 </w:t>
      </w:r>
      <w:r w:rsidRPr="005C61C7">
        <w:rPr>
          <w:rFonts w:ascii="Times New Roman" w:hAnsi="Times New Roman"/>
          <w:sz w:val="24"/>
          <w:lang w:val="es-ES"/>
        </w:rPr>
        <w:t>°</w:t>
      </w:r>
      <w:r w:rsidRPr="00E8764D">
        <w:rPr>
          <w:rFonts w:ascii="Times New Roman" w:hAnsi="Times New Roman"/>
          <w:sz w:val="24"/>
          <w:lang w:val="es-ES"/>
        </w:rPr>
        <w:t>C utilizando glicerol al 25%.</w:t>
      </w:r>
    </w:p>
    <w:p w14:paraId="4359CD68" w14:textId="77777777" w:rsidR="007C3F51" w:rsidRPr="00422589" w:rsidRDefault="007C3F51" w:rsidP="00D2358E">
      <w:pPr>
        <w:spacing w:line="360" w:lineRule="auto"/>
        <w:jc w:val="both"/>
        <w:rPr>
          <w:rFonts w:ascii="Times New Roman" w:hAnsi="Times New Roman" w:cs="Times New Roman"/>
          <w:sz w:val="24"/>
          <w:szCs w:val="24"/>
          <w:lang w:val="es-ES"/>
        </w:rPr>
      </w:pPr>
    </w:p>
    <w:p w14:paraId="63DCD92E" w14:textId="7CABD776" w:rsidR="00EF4FA7" w:rsidRPr="00422589" w:rsidRDefault="007C3F51" w:rsidP="00D2358E">
      <w:pPr>
        <w:pStyle w:val="Ttulo4"/>
        <w:rPr>
          <w:lang w:val="es-ES"/>
        </w:rPr>
      </w:pPr>
      <w:bookmarkStart w:id="78" w:name="_Toc71614550"/>
      <w:r>
        <w:t>4.4.7</w:t>
      </w:r>
      <w:r w:rsidR="00EF4FA7" w:rsidRPr="00422589">
        <w:t xml:space="preserve">. </w:t>
      </w:r>
      <w:r w:rsidR="00EF4FA7" w:rsidRPr="00422589">
        <w:rPr>
          <w:lang w:val="es-ES"/>
        </w:rPr>
        <w:t xml:space="preserve">Caracterización de los microorganismos aislados a nivel de especie (técnica bioquímica presuntiva para </w:t>
      </w:r>
      <w:r w:rsidR="00EF4FA7" w:rsidRPr="00422589">
        <w:rPr>
          <w:i/>
          <w:iCs/>
          <w:lang w:val="es-ES"/>
        </w:rPr>
        <w:t>Bacillus cereus</w:t>
      </w:r>
      <w:r w:rsidR="00D01CA0" w:rsidRPr="00422589">
        <w:rPr>
          <w:i/>
          <w:iCs/>
          <w:lang w:val="es-ES"/>
        </w:rPr>
        <w:t xml:space="preserve">, </w:t>
      </w:r>
      <w:r w:rsidR="00D01CA0" w:rsidRPr="00422589">
        <w:rPr>
          <w:i/>
        </w:rPr>
        <w:t>thuringiensis.</w:t>
      </w:r>
      <w:r w:rsidR="00EF4FA7" w:rsidRPr="00422589">
        <w:rPr>
          <w:lang w:val="es-ES"/>
        </w:rPr>
        <w:t>).</w:t>
      </w:r>
      <w:bookmarkEnd w:id="78"/>
    </w:p>
    <w:p w14:paraId="0F20C552" w14:textId="678B0E96" w:rsidR="00052FC7" w:rsidRPr="00422589" w:rsidRDefault="00AD1901"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aislados presuntivos de </w:t>
      </w:r>
      <w:r w:rsidRPr="00422589">
        <w:rPr>
          <w:rFonts w:ascii="Times New Roman" w:hAnsi="Times New Roman" w:cs="Times New Roman"/>
          <w:i/>
          <w:iCs/>
          <w:sz w:val="24"/>
          <w:szCs w:val="24"/>
        </w:rPr>
        <w:t>Bacillus cereus</w:t>
      </w:r>
      <w:r w:rsidRPr="00422589">
        <w:rPr>
          <w:rFonts w:ascii="Times New Roman" w:hAnsi="Times New Roman" w:cs="Times New Roman"/>
          <w:sz w:val="24"/>
          <w:szCs w:val="24"/>
        </w:rPr>
        <w:t>, se re</w:t>
      </w:r>
      <w:r w:rsidR="00256BC0" w:rsidRPr="00422589">
        <w:rPr>
          <w:rFonts w:ascii="Times New Roman" w:hAnsi="Times New Roman" w:cs="Times New Roman"/>
          <w:sz w:val="24"/>
          <w:szCs w:val="24"/>
        </w:rPr>
        <w:t>-</w:t>
      </w:r>
      <w:r w:rsidRPr="00422589">
        <w:rPr>
          <w:rFonts w:ascii="Times New Roman" w:hAnsi="Times New Roman" w:cs="Times New Roman"/>
          <w:sz w:val="24"/>
          <w:szCs w:val="24"/>
        </w:rPr>
        <w:t xml:space="preserve">cultivó siguiendo el protocolo sugerido por Kramer </w:t>
      </w:r>
      <w:r w:rsidR="00256BC0" w:rsidRPr="00422589">
        <w:rPr>
          <w:rFonts w:ascii="Times New Roman" w:hAnsi="Times New Roman" w:cs="Times New Roman"/>
          <w:sz w:val="24"/>
          <w:szCs w:val="24"/>
        </w:rPr>
        <w:t>et al.</w:t>
      </w:r>
      <w:r w:rsidR="00052FC7" w:rsidRPr="00422589">
        <w:rPr>
          <w:rFonts w:ascii="Times New Roman" w:hAnsi="Times New Roman" w:cs="Times New Roman"/>
          <w:sz w:val="24"/>
          <w:szCs w:val="24"/>
        </w:rPr>
        <w:t xml:space="preserve"> (</w:t>
      </w:r>
      <w:r w:rsidRPr="00422589">
        <w:rPr>
          <w:rFonts w:ascii="Times New Roman" w:hAnsi="Times New Roman" w:cs="Times New Roman"/>
          <w:sz w:val="24"/>
          <w:szCs w:val="24"/>
        </w:rPr>
        <w:t>1982</w:t>
      </w:r>
      <w:r w:rsidR="00052FC7" w:rsidRPr="00422589">
        <w:rPr>
          <w:rFonts w:ascii="Times New Roman" w:hAnsi="Times New Roman" w:cs="Times New Roman"/>
          <w:sz w:val="24"/>
          <w:szCs w:val="24"/>
        </w:rPr>
        <w:t>)</w:t>
      </w:r>
      <w:r w:rsidRPr="00422589">
        <w:rPr>
          <w:rFonts w:ascii="Times New Roman" w:hAnsi="Times New Roman" w:cs="Times New Roman"/>
          <w:sz w:val="24"/>
          <w:szCs w:val="24"/>
        </w:rPr>
        <w:t>, el cual</w:t>
      </w:r>
      <w:r w:rsidR="00052FC7" w:rsidRPr="00422589">
        <w:rPr>
          <w:rFonts w:ascii="Times New Roman" w:hAnsi="Times New Roman" w:cs="Times New Roman"/>
          <w:sz w:val="24"/>
          <w:szCs w:val="24"/>
        </w:rPr>
        <w:t>,</w:t>
      </w:r>
      <w:r w:rsidRPr="00422589">
        <w:rPr>
          <w:rFonts w:ascii="Times New Roman" w:hAnsi="Times New Roman" w:cs="Times New Roman"/>
          <w:sz w:val="24"/>
          <w:szCs w:val="24"/>
        </w:rPr>
        <w:t xml:space="preserve"> se fundamenta en la capacidad hemolítica y lecitinasa de esta bacteria. Con este fin, se efectuaron diluciones seriadas a partir de las disoluciones madres. La dilución 1:1 000 se inoculó en medio agar sangre (medio CBA). Las colonias que a las 24 h de crecidas presentaron halos de huevo. </w:t>
      </w:r>
      <w:r w:rsidRPr="00422589">
        <w:rPr>
          <w:rFonts w:ascii="Times New Roman" w:hAnsi="Times New Roman" w:cs="Times New Roman"/>
          <w:sz w:val="24"/>
          <w:szCs w:val="24"/>
        </w:rPr>
        <w:lastRenderedPageBreak/>
        <w:t xml:space="preserve">Posteriormente, se aislaron y purificaron las colonias que, incubadas a 30 °C durante 24 h, presentaron halos de hidrólisis (capacidad lecitinasa). Estas colonias fueron consideradas como presuntos </w:t>
      </w:r>
      <w:r w:rsidRPr="00422589">
        <w:rPr>
          <w:rFonts w:ascii="Times New Roman" w:hAnsi="Times New Roman" w:cs="Times New Roman"/>
          <w:i/>
          <w:iCs/>
          <w:sz w:val="24"/>
          <w:szCs w:val="24"/>
        </w:rPr>
        <w:t>B. cereus</w:t>
      </w:r>
      <w:r w:rsidRPr="00422589">
        <w:rPr>
          <w:rFonts w:ascii="Times New Roman" w:hAnsi="Times New Roman" w:cs="Times New Roman"/>
          <w:sz w:val="24"/>
          <w:szCs w:val="24"/>
        </w:rPr>
        <w:t>.</w:t>
      </w:r>
    </w:p>
    <w:p w14:paraId="3E92B210" w14:textId="587B6197" w:rsidR="004F162B" w:rsidRPr="00422589" w:rsidRDefault="007C3F51" w:rsidP="00D2358E">
      <w:pPr>
        <w:pStyle w:val="Ttulo5"/>
        <w:ind w:left="0"/>
        <w:rPr>
          <w:lang w:val="es-ES"/>
        </w:rPr>
      </w:pPr>
      <w:bookmarkStart w:id="79" w:name="_Toc71614551"/>
      <w:r>
        <w:rPr>
          <w:lang w:val="es-ES"/>
        </w:rPr>
        <w:t>4.4.7</w:t>
      </w:r>
      <w:r w:rsidR="004F162B" w:rsidRPr="00422589">
        <w:rPr>
          <w:lang w:val="es-ES"/>
        </w:rPr>
        <w:t>.1. Ensayos de confirmación.</w:t>
      </w:r>
      <w:bookmarkEnd w:id="79"/>
    </w:p>
    <w:p w14:paraId="39992DB3" w14:textId="5CBB77F7" w:rsidR="00052FC7" w:rsidRPr="00422589" w:rsidRDefault="00AD1901"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La confirmación de la identidad de las bacterias aisladas se realizó mediante varias técnicas como tinción de Gram con la que se observó la coloración y la forma de la célula, presencia de esporas y su ubicación por medio del método de Schaeffer-Fulton o tinción con verde malaquita, producción de catalasa, degradación del almidón, producción de ácido a partir de varios azúcares, capacidad de reducir el nitrato a nitrito, motilidad por medio del método de la gota colgante, características del crecimiento colonial.</w:t>
      </w:r>
      <w:r w:rsidR="004D4E7D" w:rsidRPr="00422589">
        <w:rPr>
          <w:rFonts w:ascii="Times New Roman" w:hAnsi="Times New Roman" w:cs="Times New Roman"/>
          <w:sz w:val="24"/>
          <w:szCs w:val="24"/>
        </w:rPr>
        <w:t xml:space="preserve"> Para verificar los microorganismos aislados de realizo los siguientes análisis </w:t>
      </w:r>
      <w:r w:rsidR="00175016" w:rsidRPr="00422589">
        <w:rPr>
          <w:rFonts w:ascii="Times New Roman" w:hAnsi="Times New Roman" w:cs="Times New Roman"/>
          <w:sz w:val="24"/>
          <w:szCs w:val="24"/>
        </w:rPr>
        <w:t>conforme</w:t>
      </w:r>
      <w:r w:rsidR="004D4E7D" w:rsidRPr="00422589">
        <w:rPr>
          <w:rFonts w:ascii="Times New Roman" w:hAnsi="Times New Roman" w:cs="Times New Roman"/>
          <w:sz w:val="24"/>
          <w:szCs w:val="24"/>
        </w:rPr>
        <w:t xml:space="preserve"> el siguiente protocolo:</w:t>
      </w:r>
    </w:p>
    <w:p w14:paraId="6F11C3CE" w14:textId="4A35FC5D" w:rsidR="00AD1901" w:rsidRPr="00422589" w:rsidRDefault="007C3F51" w:rsidP="00D2358E">
      <w:pPr>
        <w:pStyle w:val="Ttulo6"/>
        <w:ind w:left="0"/>
      </w:pPr>
      <w:r>
        <w:t>4.4.7</w:t>
      </w:r>
      <w:r w:rsidR="00AD1901" w:rsidRPr="00422589">
        <w:t>.1.1. Catalasa.</w:t>
      </w:r>
    </w:p>
    <w:p w14:paraId="17919D77" w14:textId="0C8AA25A" w:rsidR="004D4E7D" w:rsidRPr="00422589" w:rsidRDefault="004D4E7D" w:rsidP="00FB2779">
      <w:pPr>
        <w:pStyle w:val="Prrafodelista"/>
        <w:numPr>
          <w:ilvl w:val="0"/>
          <w:numId w:val="13"/>
        </w:num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Técnicas del portaobjeto: Con palillo de madera </w:t>
      </w:r>
      <w:r w:rsidR="00052FC7" w:rsidRPr="00422589">
        <w:rPr>
          <w:rFonts w:ascii="Times New Roman" w:hAnsi="Times New Roman" w:cs="Times New Roman"/>
          <w:sz w:val="24"/>
          <w:szCs w:val="24"/>
          <w:lang w:val="es-ES"/>
        </w:rPr>
        <w:t xml:space="preserve">se </w:t>
      </w:r>
      <w:r w:rsidRPr="00422589">
        <w:rPr>
          <w:rFonts w:ascii="Times New Roman" w:hAnsi="Times New Roman" w:cs="Times New Roman"/>
          <w:sz w:val="24"/>
          <w:szCs w:val="24"/>
          <w:lang w:val="es-ES"/>
        </w:rPr>
        <w:t>transf</w:t>
      </w:r>
      <w:r w:rsidR="00052FC7" w:rsidRPr="00422589">
        <w:rPr>
          <w:rFonts w:ascii="Times New Roman" w:hAnsi="Times New Roman" w:cs="Times New Roman"/>
          <w:sz w:val="24"/>
          <w:szCs w:val="24"/>
          <w:lang w:val="es-ES"/>
        </w:rPr>
        <w:t>irió</w:t>
      </w:r>
      <w:r w:rsidRPr="00422589">
        <w:rPr>
          <w:rFonts w:ascii="Times New Roman" w:hAnsi="Times New Roman" w:cs="Times New Roman"/>
          <w:sz w:val="24"/>
          <w:szCs w:val="24"/>
          <w:lang w:val="es-ES"/>
        </w:rPr>
        <w:t xml:space="preserve"> bacterias del centro de una colonia bien aislada a la superficie de un portaobjeto limpio. </w:t>
      </w:r>
    </w:p>
    <w:p w14:paraId="58FB412D" w14:textId="78F3CA7A" w:rsidR="004D4E7D" w:rsidRPr="00422589" w:rsidRDefault="00052FC7" w:rsidP="005C25D7">
      <w:pPr>
        <w:pStyle w:val="Prrafodelista"/>
        <w:numPr>
          <w:ilvl w:val="0"/>
          <w:numId w:val="13"/>
        </w:num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Se a</w:t>
      </w:r>
      <w:r w:rsidR="004D4E7D" w:rsidRPr="00422589">
        <w:rPr>
          <w:rFonts w:ascii="Times New Roman" w:hAnsi="Times New Roman" w:cs="Times New Roman"/>
          <w:sz w:val="24"/>
          <w:szCs w:val="24"/>
          <w:lang w:val="es-ES"/>
        </w:rPr>
        <w:t>ñadi</w:t>
      </w:r>
      <w:r w:rsidR="00175016" w:rsidRPr="00422589">
        <w:rPr>
          <w:rFonts w:ascii="Times New Roman" w:hAnsi="Times New Roman" w:cs="Times New Roman"/>
          <w:sz w:val="24"/>
          <w:szCs w:val="24"/>
          <w:lang w:val="es-ES"/>
        </w:rPr>
        <w:t>ó</w:t>
      </w:r>
      <w:r w:rsidR="004D4E7D" w:rsidRPr="00422589">
        <w:rPr>
          <w:rFonts w:ascii="Times New Roman" w:hAnsi="Times New Roman" w:cs="Times New Roman"/>
          <w:sz w:val="24"/>
          <w:szCs w:val="24"/>
          <w:lang w:val="es-ES"/>
        </w:rPr>
        <w:t xml:space="preserve"> 1 o 2 gotas de peróxido de hidrógeno al 3%</w:t>
      </w:r>
      <w:r w:rsidR="005C25D7" w:rsidRPr="00422589">
        <w:rPr>
          <w:rFonts w:ascii="Times New Roman" w:hAnsi="Times New Roman" w:cs="Times New Roman"/>
          <w:sz w:val="24"/>
          <w:szCs w:val="24"/>
          <w:lang w:val="es-ES"/>
        </w:rPr>
        <w:t xml:space="preserve">, </w:t>
      </w:r>
      <w:r w:rsidR="004D4E7D" w:rsidRPr="00422589">
        <w:rPr>
          <w:rFonts w:ascii="Times New Roman" w:hAnsi="Times New Roman" w:cs="Times New Roman"/>
          <w:sz w:val="24"/>
          <w:szCs w:val="24"/>
          <w:lang w:val="es-ES"/>
        </w:rPr>
        <w:t xml:space="preserve">directamente sobre la superficie </w:t>
      </w:r>
      <w:r w:rsidRPr="00422589">
        <w:rPr>
          <w:rFonts w:ascii="Times New Roman" w:hAnsi="Times New Roman" w:cs="Times New Roman"/>
          <w:sz w:val="24"/>
          <w:szCs w:val="24"/>
          <w:lang w:val="es-ES"/>
        </w:rPr>
        <w:t>de la</w:t>
      </w:r>
      <w:r w:rsidR="004D4E7D" w:rsidRPr="00422589">
        <w:rPr>
          <w:rFonts w:ascii="Times New Roman" w:hAnsi="Times New Roman" w:cs="Times New Roman"/>
          <w:sz w:val="24"/>
          <w:szCs w:val="24"/>
          <w:lang w:val="es-ES"/>
        </w:rPr>
        <w:t xml:space="preserve"> placa</w:t>
      </w:r>
      <w:r w:rsidRPr="00422589">
        <w:rPr>
          <w:rFonts w:ascii="Times New Roman" w:hAnsi="Times New Roman" w:cs="Times New Roman"/>
          <w:sz w:val="24"/>
          <w:szCs w:val="24"/>
          <w:lang w:val="es-ES"/>
        </w:rPr>
        <w:t xml:space="preserve"> con cultivo.</w:t>
      </w:r>
    </w:p>
    <w:p w14:paraId="609D300F" w14:textId="7B6F16A7" w:rsidR="00D97ACD" w:rsidRPr="00250593" w:rsidRDefault="00052FC7" w:rsidP="00D97ACD">
      <w:pPr>
        <w:pStyle w:val="Prrafodelista"/>
        <w:numPr>
          <w:ilvl w:val="0"/>
          <w:numId w:val="13"/>
        </w:num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De forma</w:t>
      </w:r>
      <w:r w:rsidR="004D4E7D" w:rsidRPr="00422589">
        <w:rPr>
          <w:rFonts w:ascii="Times New Roman" w:hAnsi="Times New Roman" w:cs="Times New Roman"/>
          <w:sz w:val="24"/>
          <w:szCs w:val="24"/>
          <w:lang w:val="es-ES"/>
        </w:rPr>
        <w:t xml:space="preserve"> rápida </w:t>
      </w:r>
      <w:r w:rsidRPr="00422589">
        <w:rPr>
          <w:rFonts w:ascii="Times New Roman" w:hAnsi="Times New Roman" w:cs="Times New Roman"/>
          <w:sz w:val="24"/>
          <w:szCs w:val="24"/>
          <w:lang w:val="es-ES"/>
        </w:rPr>
        <w:t xml:space="preserve">se evidenció la </w:t>
      </w:r>
      <w:r w:rsidR="004D4E7D" w:rsidRPr="00422589">
        <w:rPr>
          <w:rFonts w:ascii="Times New Roman" w:hAnsi="Times New Roman" w:cs="Times New Roman"/>
          <w:sz w:val="24"/>
          <w:szCs w:val="24"/>
          <w:lang w:val="es-ES"/>
        </w:rPr>
        <w:t>aparición y producción sostenida de burbujas de gas (O</w:t>
      </w:r>
      <w:r w:rsidR="004D4E7D" w:rsidRPr="00422589">
        <w:rPr>
          <w:rFonts w:ascii="Times New Roman" w:hAnsi="Times New Roman" w:cs="Times New Roman"/>
          <w:sz w:val="24"/>
          <w:szCs w:val="24"/>
          <w:vertAlign w:val="subscript"/>
          <w:lang w:val="es-ES"/>
        </w:rPr>
        <w:t>2</w:t>
      </w:r>
      <w:r w:rsidR="004D4E7D" w:rsidRPr="00422589">
        <w:rPr>
          <w:rFonts w:ascii="Times New Roman" w:hAnsi="Times New Roman" w:cs="Times New Roman"/>
          <w:sz w:val="24"/>
          <w:szCs w:val="24"/>
          <w:lang w:val="es-ES"/>
        </w:rPr>
        <w:t>) se consider</w:t>
      </w:r>
      <w:r w:rsidR="00586006" w:rsidRPr="00422589">
        <w:rPr>
          <w:rFonts w:ascii="Times New Roman" w:hAnsi="Times New Roman" w:cs="Times New Roman"/>
          <w:sz w:val="24"/>
          <w:szCs w:val="24"/>
          <w:lang w:val="es-ES"/>
        </w:rPr>
        <w:t>a</w:t>
      </w:r>
      <w:r w:rsidR="004D4E7D" w:rsidRPr="00422589">
        <w:rPr>
          <w:rFonts w:ascii="Times New Roman" w:hAnsi="Times New Roman" w:cs="Times New Roman"/>
          <w:sz w:val="24"/>
          <w:szCs w:val="24"/>
          <w:lang w:val="es-ES"/>
        </w:rPr>
        <w:t xml:space="preserve"> una reacción (Positiva).</w:t>
      </w:r>
    </w:p>
    <w:p w14:paraId="3957F252" w14:textId="507ADA40" w:rsidR="00AD1901" w:rsidRPr="00422589" w:rsidRDefault="00AD7A02" w:rsidP="00D2358E">
      <w:pPr>
        <w:pStyle w:val="Ttulo6"/>
        <w:ind w:left="0"/>
      </w:pPr>
      <w:r w:rsidRPr="00422589">
        <w:t>4.4.6</w:t>
      </w:r>
      <w:r w:rsidR="00AD1901" w:rsidRPr="00422589">
        <w:t>.1.2. Hidrolisis de Almidón</w:t>
      </w:r>
    </w:p>
    <w:p w14:paraId="482250DF" w14:textId="77777777" w:rsidR="005C25D7" w:rsidRPr="00422589" w:rsidRDefault="00285F58"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Pesar las cantidades y disolverlas en 500 m</w:t>
      </w:r>
      <w:r w:rsidR="00586006" w:rsidRPr="00422589">
        <w:rPr>
          <w:rFonts w:ascii="Times New Roman" w:hAnsi="Times New Roman" w:cs="Times New Roman"/>
          <w:sz w:val="24"/>
          <w:szCs w:val="24"/>
        </w:rPr>
        <w:t>L</w:t>
      </w:r>
      <w:r w:rsidRPr="00422589">
        <w:rPr>
          <w:rFonts w:ascii="Times New Roman" w:hAnsi="Times New Roman" w:cs="Times New Roman"/>
          <w:sz w:val="24"/>
          <w:szCs w:val="24"/>
        </w:rPr>
        <w:t xml:space="preserve"> de agua destilada</w:t>
      </w:r>
      <w:r w:rsidR="00586006" w:rsidRPr="00422589">
        <w:rPr>
          <w:rFonts w:ascii="Times New Roman" w:hAnsi="Times New Roman" w:cs="Times New Roman"/>
          <w:sz w:val="24"/>
          <w:szCs w:val="24"/>
        </w:rPr>
        <w:t>, se</w:t>
      </w:r>
      <w:r w:rsidRPr="00422589">
        <w:rPr>
          <w:rFonts w:ascii="Times New Roman" w:hAnsi="Times New Roman" w:cs="Times New Roman"/>
          <w:sz w:val="24"/>
          <w:szCs w:val="24"/>
        </w:rPr>
        <w:t xml:space="preserve"> </w:t>
      </w:r>
      <w:r w:rsidR="00586006" w:rsidRPr="00422589">
        <w:rPr>
          <w:rFonts w:ascii="Times New Roman" w:hAnsi="Times New Roman" w:cs="Times New Roman"/>
          <w:sz w:val="24"/>
          <w:szCs w:val="24"/>
        </w:rPr>
        <w:t>c</w:t>
      </w:r>
      <w:r w:rsidRPr="00422589">
        <w:rPr>
          <w:rFonts w:ascii="Times New Roman" w:hAnsi="Times New Roman" w:cs="Times New Roman"/>
          <w:sz w:val="24"/>
          <w:szCs w:val="24"/>
        </w:rPr>
        <w:t>alent</w:t>
      </w:r>
      <w:r w:rsidR="005C25D7" w:rsidRPr="00422589">
        <w:rPr>
          <w:rFonts w:ascii="Times New Roman" w:hAnsi="Times New Roman" w:cs="Times New Roman"/>
          <w:sz w:val="24"/>
          <w:szCs w:val="24"/>
        </w:rPr>
        <w:t>ó</w:t>
      </w:r>
      <w:r w:rsidRPr="00422589">
        <w:rPr>
          <w:rFonts w:ascii="Times New Roman" w:hAnsi="Times New Roman" w:cs="Times New Roman"/>
          <w:sz w:val="24"/>
          <w:szCs w:val="24"/>
        </w:rPr>
        <w:t xml:space="preserve"> hasta</w:t>
      </w:r>
      <w:r w:rsidR="005C25D7" w:rsidRPr="00422589">
        <w:rPr>
          <w:rFonts w:ascii="Times New Roman" w:hAnsi="Times New Roman" w:cs="Times New Roman"/>
          <w:sz w:val="24"/>
          <w:szCs w:val="24"/>
        </w:rPr>
        <w:t xml:space="preserve"> formar una</w:t>
      </w:r>
      <w:r w:rsidRPr="00422589">
        <w:rPr>
          <w:rFonts w:ascii="Times New Roman" w:hAnsi="Times New Roman" w:cs="Times New Roman"/>
          <w:sz w:val="24"/>
          <w:szCs w:val="24"/>
        </w:rPr>
        <w:t xml:space="preserve"> disolución. </w:t>
      </w:r>
      <w:r w:rsidR="00586006" w:rsidRPr="00422589">
        <w:rPr>
          <w:rFonts w:ascii="Times New Roman" w:hAnsi="Times New Roman" w:cs="Times New Roman"/>
          <w:sz w:val="24"/>
          <w:szCs w:val="24"/>
        </w:rPr>
        <w:t>Se a</w:t>
      </w:r>
      <w:r w:rsidRPr="00422589">
        <w:rPr>
          <w:rFonts w:ascii="Times New Roman" w:hAnsi="Times New Roman" w:cs="Times New Roman"/>
          <w:sz w:val="24"/>
          <w:szCs w:val="24"/>
        </w:rPr>
        <w:t>greg</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al medio 1% de almidón soluble disuelto en 250 m</w:t>
      </w:r>
      <w:r w:rsidR="00586006" w:rsidRPr="00422589">
        <w:rPr>
          <w:rFonts w:ascii="Times New Roman" w:hAnsi="Times New Roman" w:cs="Times New Roman"/>
          <w:sz w:val="24"/>
          <w:szCs w:val="24"/>
        </w:rPr>
        <w:t>L</w:t>
      </w:r>
      <w:r w:rsidRPr="00422589">
        <w:rPr>
          <w:rFonts w:ascii="Times New Roman" w:hAnsi="Times New Roman" w:cs="Times New Roman"/>
          <w:sz w:val="24"/>
          <w:szCs w:val="24"/>
        </w:rPr>
        <w:t xml:space="preserve"> de agua destilada. </w:t>
      </w:r>
      <w:r w:rsidR="00586006" w:rsidRPr="00422589">
        <w:rPr>
          <w:rFonts w:ascii="Times New Roman" w:hAnsi="Times New Roman" w:cs="Times New Roman"/>
          <w:sz w:val="24"/>
          <w:szCs w:val="24"/>
        </w:rPr>
        <w:t>Se m</w:t>
      </w:r>
      <w:r w:rsidRPr="00422589">
        <w:rPr>
          <w:rFonts w:ascii="Times New Roman" w:hAnsi="Times New Roman" w:cs="Times New Roman"/>
          <w:sz w:val="24"/>
          <w:szCs w:val="24"/>
        </w:rPr>
        <w:t>ezcl</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todo y </w:t>
      </w:r>
      <w:r w:rsidR="00586006" w:rsidRPr="00422589">
        <w:rPr>
          <w:rFonts w:ascii="Times New Roman" w:hAnsi="Times New Roman" w:cs="Times New Roman"/>
          <w:sz w:val="24"/>
          <w:szCs w:val="24"/>
        </w:rPr>
        <w:t>se aforó</w:t>
      </w:r>
      <w:r w:rsidRPr="00422589">
        <w:rPr>
          <w:rFonts w:ascii="Times New Roman" w:hAnsi="Times New Roman" w:cs="Times New Roman"/>
          <w:sz w:val="24"/>
          <w:szCs w:val="24"/>
        </w:rPr>
        <w:t xml:space="preserve"> 1000 m</w:t>
      </w:r>
      <w:r w:rsidR="00586006" w:rsidRPr="00422589">
        <w:rPr>
          <w:rFonts w:ascii="Times New Roman" w:hAnsi="Times New Roman" w:cs="Times New Roman"/>
          <w:sz w:val="24"/>
          <w:szCs w:val="24"/>
        </w:rPr>
        <w:t>L</w:t>
      </w:r>
      <w:r w:rsidRPr="00422589">
        <w:rPr>
          <w:rFonts w:ascii="Times New Roman" w:hAnsi="Times New Roman" w:cs="Times New Roman"/>
          <w:sz w:val="24"/>
          <w:szCs w:val="24"/>
        </w:rPr>
        <w:t>. Se distribuy</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en placas y se sembr</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en estrías un cultivo puro de 18-24 h. </w:t>
      </w:r>
    </w:p>
    <w:p w14:paraId="7DF7FF77" w14:textId="2695491B" w:rsidR="00285F58" w:rsidRPr="00422589" w:rsidRDefault="00285F58"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Reactivo: </w:t>
      </w:r>
    </w:p>
    <w:p w14:paraId="2E10639B" w14:textId="61A5BF08" w:rsidR="00285F58" w:rsidRPr="00422589" w:rsidRDefault="00285F58"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utiliz</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la solución iodada del Gram. Se adicion</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unas gotas de solución iodada sobre la siembra cultivada en la media base de almidón. La amilasa y la amilopectina se comportan diferente frente al Iodo. </w:t>
      </w:r>
    </w:p>
    <w:p w14:paraId="45C9F006" w14:textId="1895B91E" w:rsidR="00285F58" w:rsidRPr="00422589" w:rsidRDefault="00285F58"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lastRenderedPageBreak/>
        <w:t>La amilasa se combina más fuertemente con el Iodo que la amilopectina y produ</w:t>
      </w:r>
      <w:r w:rsidR="00586006" w:rsidRPr="00422589">
        <w:rPr>
          <w:rFonts w:ascii="Times New Roman" w:hAnsi="Times New Roman" w:cs="Times New Roman"/>
          <w:sz w:val="24"/>
          <w:szCs w:val="24"/>
        </w:rPr>
        <w:t>jo</w:t>
      </w:r>
      <w:r w:rsidRPr="00422589">
        <w:rPr>
          <w:rFonts w:ascii="Times New Roman" w:hAnsi="Times New Roman" w:cs="Times New Roman"/>
          <w:sz w:val="24"/>
          <w:szCs w:val="24"/>
        </w:rPr>
        <w:t xml:space="preserve"> un color azul intenso. El color puede variar hacia el purpura y al incoloro si el almidón ha sido hidrolizado. </w:t>
      </w:r>
    </w:p>
    <w:p w14:paraId="02D28CD3" w14:textId="0D0250CD" w:rsidR="005C25D7" w:rsidRPr="00422589" w:rsidRDefault="001D29E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El</w:t>
      </w:r>
      <w:r w:rsidR="00285F58" w:rsidRPr="00422589">
        <w:rPr>
          <w:rFonts w:ascii="Times New Roman" w:hAnsi="Times New Roman" w:cs="Times New Roman"/>
          <w:sz w:val="24"/>
          <w:szCs w:val="24"/>
        </w:rPr>
        <w:t xml:space="preserve"> </w:t>
      </w:r>
      <w:r w:rsidRPr="00422589">
        <w:rPr>
          <w:rFonts w:ascii="Times New Roman" w:hAnsi="Times New Roman" w:cs="Times New Roman"/>
          <w:sz w:val="24"/>
          <w:szCs w:val="24"/>
        </w:rPr>
        <w:t>amilo pectina</w:t>
      </w:r>
      <w:r w:rsidR="00285F58" w:rsidRPr="00422589">
        <w:rPr>
          <w:rFonts w:ascii="Times New Roman" w:hAnsi="Times New Roman" w:cs="Times New Roman"/>
          <w:sz w:val="24"/>
          <w:szCs w:val="24"/>
        </w:rPr>
        <w:t xml:space="preserve"> da un color rojo con el Iodo ya que no se une efectivamente y puede virar hacia el incoloro si se encu</w:t>
      </w:r>
      <w:r w:rsidR="00D97ACD">
        <w:rPr>
          <w:rFonts w:ascii="Times New Roman" w:hAnsi="Times New Roman" w:cs="Times New Roman"/>
          <w:sz w:val="24"/>
          <w:szCs w:val="24"/>
        </w:rPr>
        <w:t>entran presentes acrodextrinas.</w:t>
      </w:r>
    </w:p>
    <w:p w14:paraId="6B7A9F4A" w14:textId="5C4C43F4" w:rsidR="00AD1901" w:rsidRPr="00422589" w:rsidRDefault="007C3F51" w:rsidP="00D2358E">
      <w:pPr>
        <w:pStyle w:val="Ttulo6"/>
        <w:ind w:left="0"/>
      </w:pPr>
      <w:r>
        <w:t>4.4.7</w:t>
      </w:r>
      <w:r w:rsidR="00AD1901" w:rsidRPr="00422589">
        <w:t>.1.3. Urea.</w:t>
      </w:r>
    </w:p>
    <w:p w14:paraId="68AFAC00" w14:textId="3D51044F" w:rsidR="001D29E6" w:rsidRPr="00422589" w:rsidRDefault="00285F58"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Una vez esterilizado el medio, se enfría a 45ºC, se agregan 50 m</w:t>
      </w:r>
      <w:r w:rsidR="00586006" w:rsidRPr="00422589">
        <w:rPr>
          <w:rFonts w:ascii="Times New Roman" w:hAnsi="Times New Roman" w:cs="Times New Roman"/>
          <w:sz w:val="24"/>
          <w:szCs w:val="24"/>
        </w:rPr>
        <w:t>L</w:t>
      </w:r>
      <w:r w:rsidRPr="00422589">
        <w:rPr>
          <w:rFonts w:ascii="Times New Roman" w:hAnsi="Times New Roman" w:cs="Times New Roman"/>
          <w:sz w:val="24"/>
          <w:szCs w:val="24"/>
        </w:rPr>
        <w:t xml:space="preserve"> de una solución de urea estéril al 40% y se distribuy</w:t>
      </w:r>
      <w:r w:rsidR="00586006" w:rsidRPr="00422589">
        <w:rPr>
          <w:rFonts w:ascii="Times New Roman" w:hAnsi="Times New Roman" w:cs="Times New Roman"/>
          <w:sz w:val="24"/>
          <w:szCs w:val="24"/>
        </w:rPr>
        <w:t>ó</w:t>
      </w:r>
      <w:r w:rsidRPr="00422589">
        <w:rPr>
          <w:rFonts w:ascii="Times New Roman" w:hAnsi="Times New Roman" w:cs="Times New Roman"/>
          <w:sz w:val="24"/>
          <w:szCs w:val="24"/>
        </w:rPr>
        <w:t xml:space="preserve"> en tubos en forma de pico de flauta. Se s</w:t>
      </w:r>
      <w:r w:rsidR="00586006" w:rsidRPr="00422589">
        <w:rPr>
          <w:rFonts w:ascii="Times New Roman" w:hAnsi="Times New Roman" w:cs="Times New Roman"/>
          <w:sz w:val="24"/>
          <w:szCs w:val="24"/>
        </w:rPr>
        <w:t>embró</w:t>
      </w:r>
      <w:r w:rsidRPr="00422589">
        <w:rPr>
          <w:rFonts w:ascii="Times New Roman" w:hAnsi="Times New Roman" w:cs="Times New Roman"/>
          <w:sz w:val="24"/>
          <w:szCs w:val="24"/>
        </w:rPr>
        <w:t xml:space="preserve"> un cultivo de 24 h estriando sobre la superficie del medio y se</w:t>
      </w:r>
      <w:r w:rsidR="00A82C07" w:rsidRPr="00422589">
        <w:rPr>
          <w:rFonts w:ascii="Times New Roman" w:hAnsi="Times New Roman" w:cs="Times New Roman"/>
          <w:sz w:val="24"/>
          <w:szCs w:val="24"/>
        </w:rPr>
        <w:t xml:space="preserve"> dejó</w:t>
      </w:r>
      <w:r w:rsidRPr="00422589">
        <w:rPr>
          <w:rFonts w:ascii="Times New Roman" w:hAnsi="Times New Roman" w:cs="Times New Roman"/>
          <w:sz w:val="24"/>
          <w:szCs w:val="24"/>
        </w:rPr>
        <w:t xml:space="preserve"> incuba</w:t>
      </w:r>
      <w:r w:rsidR="00A82C07" w:rsidRPr="00422589">
        <w:rPr>
          <w:rFonts w:ascii="Times New Roman" w:hAnsi="Times New Roman" w:cs="Times New Roman"/>
          <w:sz w:val="24"/>
          <w:szCs w:val="24"/>
        </w:rPr>
        <w:t>r</w:t>
      </w:r>
      <w:r w:rsidRPr="00422589">
        <w:rPr>
          <w:rFonts w:ascii="Times New Roman" w:hAnsi="Times New Roman" w:cs="Times New Roman"/>
          <w:sz w:val="24"/>
          <w:szCs w:val="24"/>
        </w:rPr>
        <w:t xml:space="preserve"> a 37ºC</w:t>
      </w:r>
      <w:r w:rsidR="00586006" w:rsidRPr="00422589">
        <w:rPr>
          <w:rFonts w:ascii="Times New Roman" w:hAnsi="Times New Roman" w:cs="Times New Roman"/>
          <w:sz w:val="24"/>
          <w:szCs w:val="24"/>
        </w:rPr>
        <w:t>.</w:t>
      </w:r>
    </w:p>
    <w:p w14:paraId="0D160718" w14:textId="79019321" w:rsidR="00AD1901" w:rsidRPr="00422589" w:rsidRDefault="007C3F51" w:rsidP="00D2358E">
      <w:pPr>
        <w:pStyle w:val="Ttulo6"/>
        <w:ind w:left="0"/>
      </w:pPr>
      <w:r>
        <w:t>4.4.7</w:t>
      </w:r>
      <w:r w:rsidR="00AD1901" w:rsidRPr="00422589">
        <w:t>.1.4. Actividad Hemolítica.</w:t>
      </w:r>
    </w:p>
    <w:p w14:paraId="699751D1" w14:textId="52B38C4D" w:rsidR="001938DB" w:rsidRPr="00422589" w:rsidRDefault="00586006" w:rsidP="00D2358E">
      <w:pPr>
        <w:spacing w:line="360" w:lineRule="auto"/>
        <w:jc w:val="both"/>
        <w:rPr>
          <w:rFonts w:ascii="Times New Roman" w:hAnsi="Times New Roman" w:cs="Times New Roman"/>
          <w:bCs/>
          <w:sz w:val="24"/>
          <w:szCs w:val="24"/>
        </w:rPr>
      </w:pPr>
      <w:r w:rsidRPr="00422589">
        <w:rPr>
          <w:rFonts w:ascii="Times New Roman" w:hAnsi="Times New Roman" w:cs="Times New Roman"/>
          <w:bCs/>
          <w:sz w:val="24"/>
          <w:szCs w:val="24"/>
        </w:rPr>
        <w:t xml:space="preserve">Para este análisis se utilizó agar sangre (extracto de sangre +5% de sangre de humano tipo A no desfibrilada), donde tras incubación durante 24 h a 37°C se </w:t>
      </w:r>
      <w:r w:rsidR="001938DB" w:rsidRPr="00422589">
        <w:rPr>
          <w:rFonts w:ascii="Times New Roman" w:hAnsi="Times New Roman" w:cs="Times New Roman"/>
          <w:bCs/>
          <w:sz w:val="24"/>
          <w:szCs w:val="24"/>
        </w:rPr>
        <w:t>e</w:t>
      </w:r>
      <w:r w:rsidRPr="00422589">
        <w:rPr>
          <w:rFonts w:ascii="Times New Roman" w:hAnsi="Times New Roman" w:cs="Times New Roman"/>
          <w:bCs/>
          <w:sz w:val="24"/>
          <w:szCs w:val="24"/>
        </w:rPr>
        <w:t>videnci</w:t>
      </w:r>
      <w:r w:rsidR="001938DB" w:rsidRPr="00422589">
        <w:rPr>
          <w:rFonts w:ascii="Times New Roman" w:hAnsi="Times New Roman" w:cs="Times New Roman"/>
          <w:bCs/>
          <w:sz w:val="24"/>
          <w:szCs w:val="24"/>
        </w:rPr>
        <w:t>ó</w:t>
      </w:r>
      <w:r w:rsidRPr="00422589">
        <w:rPr>
          <w:rFonts w:ascii="Times New Roman" w:hAnsi="Times New Roman" w:cs="Times New Roman"/>
          <w:bCs/>
          <w:sz w:val="24"/>
          <w:szCs w:val="24"/>
        </w:rPr>
        <w:t xml:space="preserve"> el tipo de reacción hemolítica </w:t>
      </w:r>
      <w:r w:rsidR="00D97ACD">
        <w:rPr>
          <w:rFonts w:ascii="Times New Roman" w:hAnsi="Times New Roman" w:cs="Times New Roman"/>
          <w:bCs/>
          <w:sz w:val="24"/>
          <w:szCs w:val="24"/>
        </w:rPr>
        <w:t>ɑ, β entre otras.</w:t>
      </w:r>
    </w:p>
    <w:p w14:paraId="211ADCD1" w14:textId="49A795BD" w:rsidR="004F162B" w:rsidRPr="00422589" w:rsidRDefault="007C3F51" w:rsidP="00D2358E">
      <w:pPr>
        <w:pStyle w:val="Ttulo6"/>
        <w:ind w:left="0"/>
      </w:pPr>
      <w:r>
        <w:t>4.4.7</w:t>
      </w:r>
      <w:r w:rsidR="00AD1901" w:rsidRPr="00422589">
        <w:t>.1.5. Nitrato.</w:t>
      </w:r>
    </w:p>
    <w:p w14:paraId="1E960124" w14:textId="77777777" w:rsidR="00285F58" w:rsidRPr="00422589" w:rsidRDefault="00285F58" w:rsidP="00D2358E">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 xml:space="preserve">Medio de cultivo: </w:t>
      </w:r>
    </w:p>
    <w:p w14:paraId="7BB672EE" w14:textId="0AB62510" w:rsidR="00285F58" w:rsidRPr="00422589" w:rsidRDefault="00285F58" w:rsidP="00D2358E">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Se utiliz</w:t>
      </w:r>
      <w:r w:rsidR="00586006" w:rsidRPr="00422589">
        <w:rPr>
          <w:rFonts w:ascii="Times New Roman" w:hAnsi="Times New Roman" w:cs="Times New Roman"/>
          <w:sz w:val="24"/>
          <w:szCs w:val="24"/>
          <w:lang w:val="es-MX"/>
        </w:rPr>
        <w:t>ó</w:t>
      </w:r>
      <w:r w:rsidRPr="00422589">
        <w:rPr>
          <w:rFonts w:ascii="Times New Roman" w:hAnsi="Times New Roman" w:cs="Times New Roman"/>
          <w:sz w:val="24"/>
          <w:szCs w:val="24"/>
          <w:lang w:val="es-MX"/>
        </w:rPr>
        <w:t xml:space="preserve"> indistintamente caldo o agar nutritivo con: 1% de NO</w:t>
      </w:r>
      <w:r w:rsidRPr="00422589">
        <w:rPr>
          <w:rFonts w:ascii="Times New Roman" w:hAnsi="Times New Roman" w:cs="Times New Roman"/>
          <w:sz w:val="24"/>
          <w:szCs w:val="24"/>
          <w:vertAlign w:val="subscript"/>
          <w:lang w:val="es-MX"/>
        </w:rPr>
        <w:t>3</w:t>
      </w:r>
      <w:r w:rsidRPr="00422589">
        <w:rPr>
          <w:rFonts w:ascii="Times New Roman" w:hAnsi="Times New Roman" w:cs="Times New Roman"/>
          <w:sz w:val="24"/>
          <w:szCs w:val="24"/>
          <w:lang w:val="es-MX"/>
        </w:rPr>
        <w:t>K. Se distribuy</w:t>
      </w:r>
      <w:r w:rsidR="00586006" w:rsidRPr="00422589">
        <w:rPr>
          <w:rFonts w:ascii="Times New Roman" w:hAnsi="Times New Roman" w:cs="Times New Roman"/>
          <w:sz w:val="24"/>
          <w:szCs w:val="24"/>
          <w:lang w:val="es-MX"/>
        </w:rPr>
        <w:t>ó</w:t>
      </w:r>
      <w:r w:rsidR="00446438" w:rsidRPr="00422589">
        <w:rPr>
          <w:rFonts w:ascii="Times New Roman" w:hAnsi="Times New Roman" w:cs="Times New Roman"/>
          <w:sz w:val="24"/>
          <w:szCs w:val="24"/>
          <w:lang w:val="es-MX"/>
        </w:rPr>
        <w:t xml:space="preserve"> de 3 -</w:t>
      </w:r>
      <w:r w:rsidRPr="00422589">
        <w:rPr>
          <w:rFonts w:ascii="Times New Roman" w:hAnsi="Times New Roman" w:cs="Times New Roman"/>
          <w:sz w:val="24"/>
          <w:szCs w:val="24"/>
          <w:lang w:val="es-MX"/>
        </w:rPr>
        <w:t xml:space="preserve"> 5 m</w:t>
      </w:r>
      <w:r w:rsidR="00586006" w:rsidRPr="00422589">
        <w:rPr>
          <w:rFonts w:ascii="Times New Roman" w:hAnsi="Times New Roman" w:cs="Times New Roman"/>
          <w:sz w:val="24"/>
          <w:szCs w:val="24"/>
          <w:lang w:val="es-MX"/>
        </w:rPr>
        <w:t>L</w:t>
      </w:r>
      <w:r w:rsidRPr="00422589">
        <w:rPr>
          <w:rFonts w:ascii="Times New Roman" w:hAnsi="Times New Roman" w:cs="Times New Roman"/>
          <w:sz w:val="24"/>
          <w:szCs w:val="24"/>
          <w:lang w:val="es-MX"/>
        </w:rPr>
        <w:t xml:space="preserve"> por </w:t>
      </w:r>
      <w:r w:rsidR="00586006" w:rsidRPr="00422589">
        <w:rPr>
          <w:rFonts w:ascii="Times New Roman" w:hAnsi="Times New Roman" w:cs="Times New Roman"/>
          <w:sz w:val="24"/>
          <w:szCs w:val="24"/>
          <w:lang w:val="es-MX"/>
        </w:rPr>
        <w:t xml:space="preserve">el </w:t>
      </w:r>
      <w:r w:rsidRPr="00422589">
        <w:rPr>
          <w:rFonts w:ascii="Times New Roman" w:hAnsi="Times New Roman" w:cs="Times New Roman"/>
          <w:sz w:val="24"/>
          <w:szCs w:val="24"/>
          <w:lang w:val="es-MX"/>
        </w:rPr>
        <w:t>tubo. Se incub</w:t>
      </w:r>
      <w:r w:rsidR="00586006" w:rsidRPr="00422589">
        <w:rPr>
          <w:rFonts w:ascii="Times New Roman" w:hAnsi="Times New Roman" w:cs="Times New Roman"/>
          <w:sz w:val="24"/>
          <w:szCs w:val="24"/>
          <w:lang w:val="es-MX"/>
        </w:rPr>
        <w:t>ó</w:t>
      </w:r>
      <w:r w:rsidRPr="00422589">
        <w:rPr>
          <w:rFonts w:ascii="Times New Roman" w:hAnsi="Times New Roman" w:cs="Times New Roman"/>
          <w:sz w:val="24"/>
          <w:szCs w:val="24"/>
          <w:lang w:val="es-MX"/>
        </w:rPr>
        <w:t xml:space="preserve"> </w:t>
      </w:r>
      <w:r w:rsidR="00586006" w:rsidRPr="00422589">
        <w:rPr>
          <w:rFonts w:ascii="Times New Roman" w:hAnsi="Times New Roman" w:cs="Times New Roman"/>
          <w:sz w:val="24"/>
          <w:szCs w:val="24"/>
          <w:lang w:val="es-MX"/>
        </w:rPr>
        <w:t xml:space="preserve">a 37ºC durante </w:t>
      </w:r>
      <w:r w:rsidRPr="00422589">
        <w:rPr>
          <w:rFonts w:ascii="Times New Roman" w:hAnsi="Times New Roman" w:cs="Times New Roman"/>
          <w:sz w:val="24"/>
          <w:szCs w:val="24"/>
          <w:lang w:val="es-MX"/>
        </w:rPr>
        <w:t xml:space="preserve">24 h. </w:t>
      </w:r>
    </w:p>
    <w:p w14:paraId="2163FEC9" w14:textId="77777777" w:rsidR="00285F58" w:rsidRPr="00422589" w:rsidRDefault="00285F58" w:rsidP="00D2358E">
      <w:pPr>
        <w:spacing w:line="360" w:lineRule="auto"/>
        <w:jc w:val="both"/>
        <w:rPr>
          <w:rFonts w:ascii="Times New Roman" w:hAnsi="Times New Roman" w:cs="Times New Roman"/>
          <w:sz w:val="24"/>
          <w:szCs w:val="24"/>
          <w:lang w:val="es-MX"/>
        </w:rPr>
      </w:pPr>
      <w:r w:rsidRPr="00422589">
        <w:rPr>
          <w:rFonts w:ascii="Times New Roman" w:hAnsi="Times New Roman" w:cs="Times New Roman"/>
          <w:b/>
          <w:sz w:val="24"/>
          <w:szCs w:val="24"/>
          <w:lang w:val="es-MX"/>
        </w:rPr>
        <w:t>Reactivos:</w:t>
      </w:r>
      <w:r w:rsidRPr="00422589">
        <w:rPr>
          <w:rFonts w:ascii="Times New Roman" w:hAnsi="Times New Roman" w:cs="Times New Roman"/>
          <w:sz w:val="24"/>
          <w:szCs w:val="24"/>
          <w:lang w:val="es-MX"/>
        </w:rPr>
        <w:t xml:space="preserve"> La reducción de NO</w:t>
      </w:r>
      <w:r w:rsidRPr="00422589">
        <w:rPr>
          <w:rFonts w:ascii="Times New Roman" w:hAnsi="Times New Roman" w:cs="Times New Roman"/>
          <w:sz w:val="24"/>
          <w:szCs w:val="24"/>
          <w:vertAlign w:val="subscript"/>
          <w:lang w:val="es-MX"/>
        </w:rPr>
        <w:t>3</w:t>
      </w:r>
      <w:r w:rsidRPr="00422589">
        <w:rPr>
          <w:rFonts w:ascii="Times New Roman" w:hAnsi="Times New Roman" w:cs="Times New Roman"/>
          <w:sz w:val="24"/>
          <w:szCs w:val="24"/>
          <w:lang w:val="es-MX"/>
        </w:rPr>
        <w:t xml:space="preserve"> - a NO</w:t>
      </w:r>
      <w:r w:rsidRPr="00422589">
        <w:rPr>
          <w:rFonts w:ascii="Times New Roman" w:hAnsi="Times New Roman" w:cs="Times New Roman"/>
          <w:sz w:val="24"/>
          <w:szCs w:val="24"/>
          <w:vertAlign w:val="subscript"/>
          <w:lang w:val="es-MX"/>
        </w:rPr>
        <w:t>2</w:t>
      </w:r>
      <w:r w:rsidRPr="00422589">
        <w:rPr>
          <w:rFonts w:ascii="Times New Roman" w:hAnsi="Times New Roman" w:cs="Times New Roman"/>
          <w:sz w:val="24"/>
          <w:szCs w:val="24"/>
          <w:lang w:val="es-MX"/>
        </w:rPr>
        <w:t xml:space="preserve"> - se evidencia por el agregado de reactivos A y B de Peter Griess.</w:t>
      </w:r>
    </w:p>
    <w:p w14:paraId="4765B44E" w14:textId="60E17470" w:rsidR="009D411D" w:rsidRPr="00422589" w:rsidRDefault="00C318CE" w:rsidP="00D2358E">
      <w:pPr>
        <w:pStyle w:val="titulotabla"/>
        <w:rPr>
          <w:lang w:val="es-MX"/>
        </w:rPr>
      </w:pPr>
      <w:bookmarkStart w:id="80" w:name="_Toc71059888"/>
      <w:r w:rsidRPr="00422589">
        <w:rPr>
          <w:lang w:val="es-MX"/>
        </w:rPr>
        <w:t>Tabla 8</w:t>
      </w:r>
      <w:r w:rsidR="009D411D" w:rsidRPr="00422589">
        <w:rPr>
          <w:lang w:val="es-MX"/>
        </w:rPr>
        <w:t xml:space="preserve">. </w:t>
      </w:r>
      <w:r w:rsidR="009D411D" w:rsidRPr="00422589">
        <w:rPr>
          <w:b w:val="0"/>
          <w:lang w:val="es-MX"/>
        </w:rPr>
        <w:t>Composición</w:t>
      </w:r>
      <w:r w:rsidR="001D29E6" w:rsidRPr="00422589">
        <w:rPr>
          <w:b w:val="0"/>
          <w:lang w:val="es-MX"/>
        </w:rPr>
        <w:t>.</w:t>
      </w:r>
      <w:bookmarkEnd w:id="80"/>
    </w:p>
    <w:tbl>
      <w:tblPr>
        <w:tblStyle w:val="Tabladelista6concolores1"/>
        <w:tblW w:w="0" w:type="auto"/>
        <w:tblLook w:val="04A0" w:firstRow="1" w:lastRow="0" w:firstColumn="1" w:lastColumn="0" w:noHBand="0" w:noVBand="1"/>
      </w:tblPr>
      <w:tblGrid>
        <w:gridCol w:w="4032"/>
        <w:gridCol w:w="4050"/>
      </w:tblGrid>
      <w:tr w:rsidR="00285F58" w:rsidRPr="00422589" w14:paraId="75703BF1" w14:textId="77777777" w:rsidTr="00FE1A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2" w:type="dxa"/>
            <w:shd w:val="clear" w:color="auto" w:fill="auto"/>
          </w:tcPr>
          <w:p w14:paraId="65326025" w14:textId="77777777" w:rsidR="00285F58" w:rsidRPr="00422589" w:rsidRDefault="00285F58" w:rsidP="00D2358E">
            <w:pPr>
              <w:spacing w:line="360" w:lineRule="auto"/>
              <w:jc w:val="both"/>
              <w:rPr>
                <w:rFonts w:ascii="Times New Roman" w:hAnsi="Times New Roman" w:cs="Times New Roman"/>
                <w:b w:val="0"/>
                <w:i/>
                <w:sz w:val="24"/>
                <w:szCs w:val="24"/>
                <w:lang w:val="es-MX"/>
              </w:rPr>
            </w:pPr>
            <w:r w:rsidRPr="00422589">
              <w:rPr>
                <w:rFonts w:ascii="Times New Roman" w:hAnsi="Times New Roman" w:cs="Times New Roman"/>
                <w:b w:val="0"/>
                <w:i/>
                <w:sz w:val="24"/>
                <w:szCs w:val="24"/>
                <w:lang w:val="es-MX"/>
              </w:rPr>
              <w:t xml:space="preserve">Reactivo A: </w:t>
            </w:r>
          </w:p>
        </w:tc>
        <w:tc>
          <w:tcPr>
            <w:tcW w:w="4050" w:type="dxa"/>
            <w:shd w:val="clear" w:color="auto" w:fill="auto"/>
          </w:tcPr>
          <w:p w14:paraId="589F619A" w14:textId="77777777" w:rsidR="00285F58" w:rsidRPr="00422589" w:rsidRDefault="00285F58" w:rsidP="00D2358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sz w:val="24"/>
                <w:szCs w:val="24"/>
                <w:lang w:val="es-MX"/>
              </w:rPr>
            </w:pPr>
            <w:r w:rsidRPr="00422589">
              <w:rPr>
                <w:rFonts w:ascii="Times New Roman" w:hAnsi="Times New Roman" w:cs="Times New Roman"/>
                <w:b w:val="0"/>
                <w:i/>
                <w:sz w:val="24"/>
                <w:szCs w:val="24"/>
                <w:lang w:val="es-MX"/>
              </w:rPr>
              <w:t xml:space="preserve">Reactivo B: </w:t>
            </w:r>
          </w:p>
        </w:tc>
      </w:tr>
      <w:tr w:rsidR="00285F58" w:rsidRPr="00422589" w14:paraId="65BCB7E7" w14:textId="77777777" w:rsidTr="00FE1A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2" w:type="dxa"/>
            <w:shd w:val="clear" w:color="auto" w:fill="auto"/>
          </w:tcPr>
          <w:p w14:paraId="6DB87513" w14:textId="77777777" w:rsidR="00285F58" w:rsidRPr="00422589" w:rsidRDefault="00285F58" w:rsidP="00D2358E">
            <w:pPr>
              <w:spacing w:line="360" w:lineRule="auto"/>
              <w:jc w:val="both"/>
              <w:rPr>
                <w:rFonts w:ascii="Times New Roman" w:hAnsi="Times New Roman" w:cs="Times New Roman"/>
                <w:i/>
                <w:sz w:val="24"/>
                <w:szCs w:val="24"/>
                <w:lang w:val="es-MX"/>
              </w:rPr>
            </w:pPr>
            <w:r w:rsidRPr="00422589">
              <w:rPr>
                <w:rFonts w:ascii="Times New Roman" w:hAnsi="Times New Roman" w:cs="Times New Roman"/>
                <w:i/>
                <w:sz w:val="24"/>
                <w:szCs w:val="24"/>
                <w:lang w:val="es-MX"/>
              </w:rPr>
              <w:t xml:space="preserve">Alfa-naftil amina 0,5 g </w:t>
            </w:r>
          </w:p>
        </w:tc>
        <w:tc>
          <w:tcPr>
            <w:tcW w:w="4050" w:type="dxa"/>
            <w:shd w:val="clear" w:color="auto" w:fill="auto"/>
          </w:tcPr>
          <w:p w14:paraId="587042BA" w14:textId="77777777" w:rsidR="00285F58" w:rsidRPr="00422589" w:rsidRDefault="00285F58" w:rsidP="00D2358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422589">
              <w:rPr>
                <w:rFonts w:ascii="Times New Roman" w:hAnsi="Times New Roman" w:cs="Times New Roman"/>
                <w:sz w:val="24"/>
                <w:szCs w:val="24"/>
                <w:lang w:val="es-MX"/>
              </w:rPr>
              <w:t xml:space="preserve">Ac. sulfanílico 0,8 g </w:t>
            </w:r>
          </w:p>
        </w:tc>
      </w:tr>
      <w:tr w:rsidR="00285F58" w:rsidRPr="00422589" w14:paraId="507490D1" w14:textId="77777777" w:rsidTr="00FE1AE2">
        <w:tc>
          <w:tcPr>
            <w:cnfStyle w:val="001000000000" w:firstRow="0" w:lastRow="0" w:firstColumn="1" w:lastColumn="0" w:oddVBand="0" w:evenVBand="0" w:oddHBand="0" w:evenHBand="0" w:firstRowFirstColumn="0" w:firstRowLastColumn="0" w:lastRowFirstColumn="0" w:lastRowLastColumn="0"/>
            <w:tcW w:w="4032" w:type="dxa"/>
            <w:shd w:val="clear" w:color="auto" w:fill="auto"/>
          </w:tcPr>
          <w:p w14:paraId="13E80D0F" w14:textId="4BAAEE5C" w:rsidR="00285F58" w:rsidRPr="00422589" w:rsidRDefault="00285F58" w:rsidP="00D2358E">
            <w:pPr>
              <w:spacing w:line="360" w:lineRule="auto"/>
              <w:jc w:val="both"/>
              <w:rPr>
                <w:rFonts w:ascii="Times New Roman" w:hAnsi="Times New Roman" w:cs="Times New Roman"/>
                <w:i/>
                <w:sz w:val="24"/>
                <w:szCs w:val="24"/>
                <w:lang w:val="es-MX"/>
              </w:rPr>
            </w:pPr>
            <w:r w:rsidRPr="00422589">
              <w:rPr>
                <w:rFonts w:ascii="Times New Roman" w:hAnsi="Times New Roman" w:cs="Times New Roman"/>
                <w:i/>
                <w:sz w:val="24"/>
                <w:szCs w:val="24"/>
                <w:lang w:val="es-MX"/>
              </w:rPr>
              <w:t>Ácido acético 5N 100 m</w:t>
            </w:r>
            <w:r w:rsidR="00586006" w:rsidRPr="00422589">
              <w:rPr>
                <w:rFonts w:ascii="Times New Roman" w:hAnsi="Times New Roman" w:cs="Times New Roman"/>
                <w:i/>
                <w:sz w:val="24"/>
                <w:szCs w:val="24"/>
                <w:lang w:val="es-MX"/>
              </w:rPr>
              <w:t>L</w:t>
            </w:r>
          </w:p>
        </w:tc>
        <w:tc>
          <w:tcPr>
            <w:tcW w:w="4050" w:type="dxa"/>
            <w:shd w:val="clear" w:color="auto" w:fill="auto"/>
          </w:tcPr>
          <w:p w14:paraId="4849C0C1" w14:textId="12E707C7" w:rsidR="00285F58" w:rsidRPr="00422589" w:rsidRDefault="00285F58" w:rsidP="00D2358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422589">
              <w:rPr>
                <w:rFonts w:ascii="Times New Roman" w:hAnsi="Times New Roman" w:cs="Times New Roman"/>
                <w:sz w:val="24"/>
                <w:szCs w:val="24"/>
                <w:lang w:val="es-MX"/>
              </w:rPr>
              <w:t>Ac. acético 5N 100 m</w:t>
            </w:r>
            <w:r w:rsidR="00586006" w:rsidRPr="00422589">
              <w:rPr>
                <w:rFonts w:ascii="Times New Roman" w:hAnsi="Times New Roman" w:cs="Times New Roman"/>
                <w:sz w:val="24"/>
                <w:szCs w:val="24"/>
                <w:lang w:val="es-MX"/>
              </w:rPr>
              <w:t>L</w:t>
            </w:r>
          </w:p>
        </w:tc>
      </w:tr>
    </w:tbl>
    <w:p w14:paraId="0DC7D00A" w14:textId="6FC51161" w:rsidR="00461E64" w:rsidRPr="00250593" w:rsidRDefault="00FE1AE2" w:rsidP="00250593">
      <w:pPr>
        <w:spacing w:line="360" w:lineRule="auto"/>
        <w:jc w:val="center"/>
        <w:rPr>
          <w:rFonts w:ascii="Times New Roman" w:hAnsi="Times New Roman" w:cs="Times New Roman"/>
          <w:sz w:val="20"/>
          <w:szCs w:val="20"/>
        </w:rPr>
      </w:pPr>
      <w:r w:rsidRPr="00422589">
        <w:rPr>
          <w:rFonts w:ascii="Times New Roman" w:hAnsi="Times New Roman" w:cs="Times New Roman"/>
          <w:b/>
          <w:sz w:val="20"/>
          <w:szCs w:val="24"/>
          <w:lang w:val="es-MX"/>
        </w:rPr>
        <w:t>Elaborado por: (</w:t>
      </w:r>
      <w:r w:rsidRPr="00422589">
        <w:rPr>
          <w:rFonts w:ascii="Times New Roman" w:hAnsi="Times New Roman" w:cs="Times New Roman"/>
          <w:sz w:val="20"/>
          <w:szCs w:val="24"/>
          <w:lang w:val="es-MX"/>
        </w:rPr>
        <w:t xml:space="preserve">Pimbosa B.; Molina N., </w:t>
      </w:r>
      <w:r w:rsidR="00A97884" w:rsidRPr="00422589">
        <w:rPr>
          <w:rFonts w:ascii="Times New Roman" w:hAnsi="Times New Roman" w:cs="Times New Roman"/>
          <w:sz w:val="20"/>
          <w:szCs w:val="24"/>
          <w:lang w:val="es-MX"/>
        </w:rPr>
        <w:t>2021</w:t>
      </w:r>
      <w:r w:rsidRPr="00422589">
        <w:rPr>
          <w:rFonts w:ascii="Times New Roman" w:hAnsi="Times New Roman" w:cs="Times New Roman"/>
          <w:sz w:val="20"/>
          <w:szCs w:val="24"/>
          <w:lang w:val="es-MX"/>
        </w:rPr>
        <w:t>)</w:t>
      </w:r>
    </w:p>
    <w:p w14:paraId="22E48090" w14:textId="1F7E93EC" w:rsidR="00285F58" w:rsidRPr="00422589" w:rsidRDefault="00285F58" w:rsidP="00D2358E">
      <w:pPr>
        <w:spacing w:line="360" w:lineRule="auto"/>
        <w:jc w:val="both"/>
        <w:rPr>
          <w:rFonts w:ascii="Times New Roman" w:hAnsi="Times New Roman" w:cs="Times New Roman"/>
          <w:b/>
          <w:sz w:val="24"/>
          <w:szCs w:val="24"/>
          <w:lang w:val="es-MX"/>
        </w:rPr>
      </w:pPr>
      <w:r w:rsidRPr="00422589">
        <w:rPr>
          <w:rFonts w:ascii="Times New Roman" w:hAnsi="Times New Roman" w:cs="Times New Roman"/>
          <w:b/>
          <w:sz w:val="24"/>
          <w:szCs w:val="24"/>
          <w:lang w:val="es-MX"/>
        </w:rPr>
        <w:t xml:space="preserve">Fase 1: </w:t>
      </w:r>
    </w:p>
    <w:p w14:paraId="3324D799" w14:textId="6D2AAE1E" w:rsidR="00285F58" w:rsidRPr="00422589" w:rsidRDefault="00586006" w:rsidP="00D2358E">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Se a</w:t>
      </w:r>
      <w:r w:rsidR="00285F58" w:rsidRPr="00422589">
        <w:rPr>
          <w:rFonts w:ascii="Times New Roman" w:hAnsi="Times New Roman" w:cs="Times New Roman"/>
          <w:sz w:val="24"/>
          <w:szCs w:val="24"/>
          <w:lang w:val="es-MX"/>
        </w:rPr>
        <w:t>grega directamente al medio de cultivo con 1% de nitrato (previamente inoculado e incubado a 37</w:t>
      </w:r>
      <w:r w:rsidR="001938DB" w:rsidRPr="00422589">
        <w:rPr>
          <w:rFonts w:ascii="Times New Roman" w:hAnsi="Times New Roman" w:cs="Times New Roman"/>
          <w:sz w:val="24"/>
          <w:szCs w:val="24"/>
          <w:lang w:val="es-MX"/>
        </w:rPr>
        <w:t xml:space="preserve"> </w:t>
      </w:r>
      <w:r w:rsidR="00285F58" w:rsidRPr="00422589">
        <w:rPr>
          <w:rFonts w:ascii="Times New Roman" w:hAnsi="Times New Roman" w:cs="Times New Roman"/>
          <w:sz w:val="24"/>
          <w:szCs w:val="24"/>
          <w:lang w:val="es-MX"/>
        </w:rPr>
        <w:t>ºC) 1 m</w:t>
      </w:r>
      <w:r w:rsidRPr="00422589">
        <w:rPr>
          <w:rFonts w:ascii="Times New Roman" w:hAnsi="Times New Roman" w:cs="Times New Roman"/>
          <w:sz w:val="24"/>
          <w:szCs w:val="24"/>
          <w:lang w:val="es-MX"/>
        </w:rPr>
        <w:t>L</w:t>
      </w:r>
      <w:r w:rsidR="00285F58" w:rsidRPr="00422589">
        <w:rPr>
          <w:rFonts w:ascii="Times New Roman" w:hAnsi="Times New Roman" w:cs="Times New Roman"/>
          <w:sz w:val="24"/>
          <w:szCs w:val="24"/>
          <w:lang w:val="es-MX"/>
        </w:rPr>
        <w:t xml:space="preserve"> de reactivo A y luego 1 m</w:t>
      </w:r>
      <w:r w:rsidRPr="00422589">
        <w:rPr>
          <w:rFonts w:ascii="Times New Roman" w:hAnsi="Times New Roman" w:cs="Times New Roman"/>
          <w:sz w:val="24"/>
          <w:szCs w:val="24"/>
          <w:lang w:val="es-MX"/>
        </w:rPr>
        <w:t>L</w:t>
      </w:r>
      <w:r w:rsidR="00285F58" w:rsidRPr="00422589">
        <w:rPr>
          <w:rFonts w:ascii="Times New Roman" w:hAnsi="Times New Roman" w:cs="Times New Roman"/>
          <w:sz w:val="24"/>
          <w:szCs w:val="24"/>
          <w:lang w:val="es-MX"/>
        </w:rPr>
        <w:t xml:space="preserve"> de reactivo B. </w:t>
      </w:r>
    </w:p>
    <w:p w14:paraId="276FE6C5" w14:textId="0F578358" w:rsidR="00285F58" w:rsidRPr="00422589" w:rsidRDefault="00285F58" w:rsidP="00D2358E">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La reducción de NO</w:t>
      </w:r>
      <w:r w:rsidRPr="00422589">
        <w:rPr>
          <w:rFonts w:ascii="Times New Roman" w:hAnsi="Times New Roman" w:cs="Times New Roman"/>
          <w:sz w:val="24"/>
          <w:szCs w:val="24"/>
          <w:vertAlign w:val="subscript"/>
          <w:lang w:val="es-MX"/>
        </w:rPr>
        <w:t>3</w:t>
      </w:r>
      <w:r w:rsidRPr="00422589">
        <w:rPr>
          <w:rFonts w:ascii="Times New Roman" w:hAnsi="Times New Roman" w:cs="Times New Roman"/>
          <w:sz w:val="24"/>
          <w:szCs w:val="24"/>
          <w:lang w:val="es-MX"/>
        </w:rPr>
        <w:t xml:space="preserve"> - a NO</w:t>
      </w:r>
      <w:r w:rsidRPr="00422589">
        <w:rPr>
          <w:rFonts w:ascii="Times New Roman" w:hAnsi="Times New Roman" w:cs="Times New Roman"/>
          <w:sz w:val="24"/>
          <w:szCs w:val="24"/>
          <w:vertAlign w:val="subscript"/>
          <w:lang w:val="es-MX"/>
        </w:rPr>
        <w:t>2</w:t>
      </w:r>
      <w:r w:rsidRPr="00422589">
        <w:rPr>
          <w:rFonts w:ascii="Times New Roman" w:hAnsi="Times New Roman" w:cs="Times New Roman"/>
          <w:sz w:val="24"/>
          <w:szCs w:val="24"/>
          <w:lang w:val="es-MX"/>
        </w:rPr>
        <w:t xml:space="preserve"> -, está indicada por la aparición de color rojo intenso cuando el nitrito reacciona con el ácido sulfanílico y el alfa naftilamina formando el </w:t>
      </w:r>
      <w:r w:rsidRPr="00422589">
        <w:rPr>
          <w:rFonts w:ascii="Times New Roman" w:hAnsi="Times New Roman" w:cs="Times New Roman"/>
          <w:sz w:val="24"/>
          <w:szCs w:val="24"/>
          <w:lang w:val="es-MX"/>
        </w:rPr>
        <w:lastRenderedPageBreak/>
        <w:t xml:space="preserve">p-sulfo benceno-azo alfa naftil amina (sal diazóica). Si da resultado negativo se continúa con la fase 2. </w:t>
      </w:r>
    </w:p>
    <w:p w14:paraId="0AF4D369" w14:textId="77777777" w:rsidR="00285F58" w:rsidRPr="00422589" w:rsidRDefault="00285F58" w:rsidP="00FB2779">
      <w:pPr>
        <w:pStyle w:val="Prrafodelista"/>
        <w:numPr>
          <w:ilvl w:val="0"/>
          <w:numId w:val="14"/>
        </w:numPr>
        <w:spacing w:line="360" w:lineRule="auto"/>
        <w:jc w:val="both"/>
        <w:rPr>
          <w:rFonts w:ascii="Times New Roman" w:hAnsi="Times New Roman" w:cs="Times New Roman"/>
          <w:sz w:val="24"/>
          <w:szCs w:val="24"/>
          <w:lang w:val="es-MX"/>
        </w:rPr>
      </w:pPr>
      <w:r w:rsidRPr="00422589">
        <w:rPr>
          <w:rFonts w:ascii="Times New Roman" w:hAnsi="Times New Roman" w:cs="Times New Roman"/>
          <w:b/>
          <w:sz w:val="24"/>
          <w:szCs w:val="24"/>
          <w:lang w:val="es-MX"/>
        </w:rPr>
        <w:t xml:space="preserve">Prueba positiva: </w:t>
      </w:r>
      <w:r w:rsidRPr="00422589">
        <w:rPr>
          <w:rFonts w:ascii="Times New Roman" w:hAnsi="Times New Roman" w:cs="Times New Roman"/>
          <w:sz w:val="24"/>
          <w:szCs w:val="24"/>
          <w:lang w:val="es-MX"/>
        </w:rPr>
        <w:t>color rosado o rojo intenso.</w:t>
      </w:r>
    </w:p>
    <w:p w14:paraId="6D5F0D54" w14:textId="77777777" w:rsidR="00285F58" w:rsidRPr="00422589" w:rsidRDefault="00285F58" w:rsidP="00FB2779">
      <w:pPr>
        <w:pStyle w:val="Prrafodelista"/>
        <w:numPr>
          <w:ilvl w:val="0"/>
          <w:numId w:val="14"/>
        </w:numPr>
        <w:spacing w:line="360" w:lineRule="auto"/>
        <w:jc w:val="both"/>
        <w:rPr>
          <w:rFonts w:ascii="Times New Roman" w:hAnsi="Times New Roman" w:cs="Times New Roman"/>
          <w:sz w:val="24"/>
          <w:szCs w:val="24"/>
          <w:lang w:val="es-MX"/>
        </w:rPr>
      </w:pPr>
      <w:r w:rsidRPr="00422589">
        <w:rPr>
          <w:rFonts w:ascii="Times New Roman" w:hAnsi="Times New Roman" w:cs="Times New Roman"/>
          <w:b/>
          <w:sz w:val="24"/>
          <w:szCs w:val="24"/>
          <w:lang w:val="es-MX"/>
        </w:rPr>
        <w:t>Prueba negativa</w:t>
      </w:r>
      <w:r w:rsidRPr="00422589">
        <w:rPr>
          <w:rFonts w:ascii="Times New Roman" w:hAnsi="Times New Roman" w:cs="Times New Roman"/>
          <w:sz w:val="24"/>
          <w:szCs w:val="24"/>
          <w:lang w:val="es-MX"/>
        </w:rPr>
        <w:t>: no desarrolla color.</w:t>
      </w:r>
    </w:p>
    <w:p w14:paraId="728F3378" w14:textId="77777777" w:rsidR="00285F58" w:rsidRPr="00422589" w:rsidRDefault="00285F58" w:rsidP="00D2358E">
      <w:pPr>
        <w:spacing w:line="360" w:lineRule="auto"/>
        <w:jc w:val="both"/>
        <w:rPr>
          <w:rFonts w:ascii="Times New Roman" w:hAnsi="Times New Roman" w:cs="Times New Roman"/>
          <w:b/>
          <w:sz w:val="24"/>
          <w:szCs w:val="24"/>
          <w:lang w:val="es-MX"/>
        </w:rPr>
      </w:pPr>
      <w:r w:rsidRPr="00422589">
        <w:rPr>
          <w:rFonts w:ascii="Times New Roman" w:hAnsi="Times New Roman" w:cs="Times New Roman"/>
          <w:b/>
          <w:sz w:val="24"/>
          <w:szCs w:val="24"/>
          <w:lang w:val="es-MX"/>
        </w:rPr>
        <w:t xml:space="preserve">Fase 2: </w:t>
      </w:r>
    </w:p>
    <w:p w14:paraId="7AB6686B" w14:textId="77777777" w:rsidR="00285F58" w:rsidRPr="00422589" w:rsidRDefault="00285F58" w:rsidP="00D2358E">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Método de reducción del zinc: agregar directamente al tubo que contiene los reactivos A y B, una pizca de polvo de zinc.</w:t>
      </w:r>
    </w:p>
    <w:p w14:paraId="42D0CB61" w14:textId="77777777" w:rsidR="00285F58" w:rsidRPr="00422589" w:rsidRDefault="00285F58" w:rsidP="00FB2779">
      <w:pPr>
        <w:pStyle w:val="Prrafodelista"/>
        <w:numPr>
          <w:ilvl w:val="0"/>
          <w:numId w:val="15"/>
        </w:numPr>
        <w:spacing w:line="360" w:lineRule="auto"/>
        <w:jc w:val="both"/>
        <w:rPr>
          <w:rFonts w:ascii="Times New Roman" w:hAnsi="Times New Roman" w:cs="Times New Roman"/>
          <w:sz w:val="24"/>
          <w:szCs w:val="24"/>
          <w:lang w:val="es-MX"/>
        </w:rPr>
      </w:pPr>
      <w:r w:rsidRPr="00422589">
        <w:rPr>
          <w:rFonts w:ascii="Times New Roman" w:hAnsi="Times New Roman" w:cs="Times New Roman"/>
          <w:b/>
          <w:sz w:val="24"/>
          <w:szCs w:val="24"/>
          <w:lang w:val="es-MX"/>
        </w:rPr>
        <w:t>Prueba positiva:</w:t>
      </w:r>
      <w:r w:rsidRPr="00422589">
        <w:rPr>
          <w:rFonts w:ascii="Times New Roman" w:hAnsi="Times New Roman" w:cs="Times New Roman"/>
          <w:sz w:val="24"/>
          <w:szCs w:val="24"/>
          <w:lang w:val="es-MX"/>
        </w:rPr>
        <w:t xml:space="preserve"> no se desarrolla color, el organismo redujo el nitrato en nitrito y luego redujo nuevamente el nitrito. </w:t>
      </w:r>
    </w:p>
    <w:p w14:paraId="5F17217A" w14:textId="77777777" w:rsidR="00285F58" w:rsidRPr="00422589" w:rsidRDefault="00285F58" w:rsidP="00FB2779">
      <w:pPr>
        <w:pStyle w:val="Prrafodelista"/>
        <w:numPr>
          <w:ilvl w:val="0"/>
          <w:numId w:val="15"/>
        </w:numPr>
        <w:spacing w:line="360" w:lineRule="auto"/>
        <w:jc w:val="both"/>
        <w:rPr>
          <w:rFonts w:ascii="Times New Roman" w:hAnsi="Times New Roman" w:cs="Times New Roman"/>
          <w:sz w:val="24"/>
          <w:szCs w:val="24"/>
          <w:lang w:val="es-MX"/>
        </w:rPr>
      </w:pPr>
      <w:r w:rsidRPr="00422589">
        <w:rPr>
          <w:rFonts w:ascii="Times New Roman" w:hAnsi="Times New Roman" w:cs="Times New Roman"/>
          <w:b/>
          <w:sz w:val="24"/>
          <w:szCs w:val="24"/>
          <w:lang w:val="es-MX"/>
        </w:rPr>
        <w:t>Prueba negativa:</w:t>
      </w:r>
      <w:r w:rsidRPr="00422589">
        <w:rPr>
          <w:rFonts w:ascii="Times New Roman" w:hAnsi="Times New Roman" w:cs="Times New Roman"/>
          <w:sz w:val="24"/>
          <w:szCs w:val="24"/>
          <w:lang w:val="es-MX"/>
        </w:rPr>
        <w:t xml:space="preserve"> color rosado o rojo intenso, el nitrato no ha sido reducido por el organismo.</w:t>
      </w:r>
    </w:p>
    <w:p w14:paraId="41A15A47" w14:textId="4DC58B33" w:rsidR="00576BCE" w:rsidRPr="00422589" w:rsidRDefault="007C3F51" w:rsidP="00D2358E">
      <w:pPr>
        <w:pStyle w:val="Ttulo4"/>
        <w:rPr>
          <w:lang w:val="es-ES"/>
        </w:rPr>
      </w:pPr>
      <w:bookmarkStart w:id="81" w:name="_Toc71614552"/>
      <w:r>
        <w:rPr>
          <w:lang w:val="es-ES"/>
        </w:rPr>
        <w:t>4.4.8</w:t>
      </w:r>
      <w:r w:rsidR="00576BCE" w:rsidRPr="00422589">
        <w:rPr>
          <w:lang w:val="es-ES"/>
        </w:rPr>
        <w:t>. Análisis de las muestras de suelos contaminados previos a la biorremediación</w:t>
      </w:r>
      <w:bookmarkEnd w:id="81"/>
    </w:p>
    <w:p w14:paraId="305A045F" w14:textId="11AF15AE" w:rsidR="00AD1901" w:rsidRPr="00422589" w:rsidRDefault="00AD1901"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Previo a la prueba de </w:t>
      </w:r>
      <w:r w:rsidR="001D29E6" w:rsidRPr="00422589">
        <w:rPr>
          <w:rFonts w:ascii="Times New Roman" w:hAnsi="Times New Roman" w:cs="Times New Roman"/>
          <w:sz w:val="24"/>
          <w:szCs w:val="24"/>
          <w:lang w:val="es-ES"/>
        </w:rPr>
        <w:t>biorremediación</w:t>
      </w:r>
      <w:r w:rsidRPr="00422589">
        <w:rPr>
          <w:rFonts w:ascii="Times New Roman" w:hAnsi="Times New Roman" w:cs="Times New Roman"/>
          <w:sz w:val="24"/>
          <w:szCs w:val="24"/>
          <w:lang w:val="es-ES"/>
        </w:rPr>
        <w:t xml:space="preserve"> se realizó el análisis de suelos de Cr, Cd, Ca, K, Mg, P</w:t>
      </w:r>
      <w:r w:rsidR="001938DB" w:rsidRPr="00422589">
        <w:rPr>
          <w:rFonts w:ascii="Times New Roman" w:hAnsi="Times New Roman" w:cs="Times New Roman"/>
          <w:sz w:val="24"/>
          <w:szCs w:val="24"/>
          <w:lang w:val="es-ES"/>
        </w:rPr>
        <w:t>b</w:t>
      </w:r>
      <w:r w:rsidRPr="00422589">
        <w:rPr>
          <w:rFonts w:ascii="Times New Roman" w:hAnsi="Times New Roman" w:cs="Times New Roman"/>
          <w:sz w:val="24"/>
          <w:szCs w:val="24"/>
          <w:lang w:val="es-ES"/>
        </w:rPr>
        <w:t>, para lo cual</w:t>
      </w:r>
      <w:r w:rsidR="00586006" w:rsidRPr="00422589">
        <w:rPr>
          <w:rFonts w:ascii="Times New Roman" w:hAnsi="Times New Roman" w:cs="Times New Roman"/>
          <w:sz w:val="24"/>
          <w:szCs w:val="24"/>
          <w:lang w:val="es-ES"/>
        </w:rPr>
        <w:t>,</w:t>
      </w:r>
      <w:r w:rsidRPr="00422589">
        <w:rPr>
          <w:rFonts w:ascii="Times New Roman" w:hAnsi="Times New Roman" w:cs="Times New Roman"/>
          <w:sz w:val="24"/>
          <w:szCs w:val="24"/>
          <w:lang w:val="es-ES"/>
        </w:rPr>
        <w:t xml:space="preserve"> se aplicó el método en un espectrofotómetro de emisión atómica</w:t>
      </w:r>
      <w:r w:rsidR="00BB4B74" w:rsidRPr="00422589">
        <w:rPr>
          <w:rFonts w:ascii="Times New Roman" w:hAnsi="Times New Roman" w:cs="Times New Roman"/>
          <w:sz w:val="24"/>
          <w:szCs w:val="24"/>
          <w:lang w:val="es-ES"/>
        </w:rPr>
        <w:t>, también se realizó pruebas físico químicas pH, conducti</w:t>
      </w:r>
      <w:r w:rsidR="001D29E6" w:rsidRPr="00422589">
        <w:rPr>
          <w:rFonts w:ascii="Times New Roman" w:hAnsi="Times New Roman" w:cs="Times New Roman"/>
          <w:sz w:val="24"/>
          <w:szCs w:val="24"/>
          <w:lang w:val="es-ES"/>
        </w:rPr>
        <w:t>vi</w:t>
      </w:r>
      <w:r w:rsidR="00BB4B74" w:rsidRPr="00422589">
        <w:rPr>
          <w:rFonts w:ascii="Times New Roman" w:hAnsi="Times New Roman" w:cs="Times New Roman"/>
          <w:sz w:val="24"/>
          <w:szCs w:val="24"/>
          <w:lang w:val="es-ES"/>
        </w:rPr>
        <w:t>dad y materia orgánica. Las cuales se realizó con el siguiente procedimiento:</w:t>
      </w:r>
    </w:p>
    <w:p w14:paraId="08667214" w14:textId="22EB6933" w:rsidR="00BB4B74" w:rsidRPr="00422589" w:rsidRDefault="007C3F51" w:rsidP="00D2358E">
      <w:pPr>
        <w:pStyle w:val="Ttulo5"/>
        <w:ind w:left="0"/>
        <w:rPr>
          <w:lang w:val="es-ES"/>
        </w:rPr>
      </w:pPr>
      <w:bookmarkStart w:id="82" w:name="_Toc71614553"/>
      <w:r>
        <w:rPr>
          <w:lang w:val="es-ES"/>
        </w:rPr>
        <w:t>4.4.8</w:t>
      </w:r>
      <w:r w:rsidR="00AD7A02" w:rsidRPr="00422589">
        <w:rPr>
          <w:lang w:val="es-ES"/>
        </w:rPr>
        <w:t xml:space="preserve">.1 </w:t>
      </w:r>
      <w:r w:rsidR="00BB4B74" w:rsidRPr="00422589">
        <w:rPr>
          <w:lang w:val="es-ES"/>
        </w:rPr>
        <w:t>Materia orgánica.</w:t>
      </w:r>
      <w:bookmarkEnd w:id="82"/>
    </w:p>
    <w:p w14:paraId="5D331A44" w14:textId="77777777" w:rsidR="00BB4B74" w:rsidRPr="00422589" w:rsidRDefault="00BB4B74"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 Determinación de materia orgánica-método de Walkley y Black</w:t>
      </w:r>
    </w:p>
    <w:p w14:paraId="0C839AF7" w14:textId="76111651" w:rsidR="00BB4B74" w:rsidRPr="00422589" w:rsidRDefault="00BB4B74" w:rsidP="00FB2779">
      <w:pPr>
        <w:pStyle w:val="Prrafodelista"/>
        <w:numPr>
          <w:ilvl w:val="0"/>
          <w:numId w:val="16"/>
        </w:numPr>
        <w:spacing w:line="360" w:lineRule="auto"/>
        <w:jc w:val="both"/>
        <w:rPr>
          <w:rFonts w:ascii="Times New Roman" w:hAnsi="Times New Roman" w:cs="Times New Roman"/>
          <w:b/>
          <w:sz w:val="24"/>
          <w:szCs w:val="24"/>
          <w:lang w:val="es-MX"/>
        </w:rPr>
      </w:pPr>
      <w:r w:rsidRPr="00422589">
        <w:rPr>
          <w:rFonts w:ascii="Times New Roman" w:hAnsi="Times New Roman" w:cs="Times New Roman"/>
          <w:sz w:val="24"/>
          <w:szCs w:val="24"/>
          <w:lang w:val="es-MX"/>
        </w:rPr>
        <w:t>La muestra de suelo debe estar molida y libre de raicillas y restos de materia</w:t>
      </w:r>
      <w:r w:rsidRPr="00422589">
        <w:rPr>
          <w:rFonts w:ascii="Times New Roman" w:hAnsi="Times New Roman" w:cs="Times New Roman"/>
          <w:b/>
          <w:sz w:val="24"/>
          <w:szCs w:val="24"/>
          <w:lang w:val="es-MX"/>
        </w:rPr>
        <w:t xml:space="preserve"> </w:t>
      </w:r>
      <w:r w:rsidRPr="00422589">
        <w:rPr>
          <w:rFonts w:ascii="Times New Roman" w:hAnsi="Times New Roman" w:cs="Times New Roman"/>
          <w:sz w:val="24"/>
          <w:szCs w:val="24"/>
          <w:lang w:val="es-MX"/>
        </w:rPr>
        <w:t>orgánica grandes para el efecto la muestra deberá ser tamizada sobre papel</w:t>
      </w:r>
      <w:r w:rsidRPr="00422589">
        <w:rPr>
          <w:rFonts w:ascii="Times New Roman" w:hAnsi="Times New Roman" w:cs="Times New Roman"/>
          <w:b/>
          <w:sz w:val="24"/>
          <w:szCs w:val="24"/>
          <w:lang w:val="es-MX"/>
        </w:rPr>
        <w:t xml:space="preserve"> </w:t>
      </w:r>
      <w:r w:rsidRPr="00422589">
        <w:rPr>
          <w:rFonts w:ascii="Times New Roman" w:hAnsi="Times New Roman" w:cs="Times New Roman"/>
          <w:sz w:val="24"/>
          <w:szCs w:val="24"/>
          <w:lang w:val="es-MX"/>
        </w:rPr>
        <w:t>encerado (tamiz de 0</w:t>
      </w:r>
      <w:r w:rsidR="00586006" w:rsidRPr="00422589">
        <w:rPr>
          <w:rFonts w:ascii="Times New Roman" w:hAnsi="Times New Roman" w:cs="Times New Roman"/>
          <w:sz w:val="24"/>
          <w:szCs w:val="24"/>
          <w:lang w:val="es-MX"/>
        </w:rPr>
        <w:t>,</w:t>
      </w:r>
      <w:r w:rsidRPr="00422589">
        <w:rPr>
          <w:rFonts w:ascii="Times New Roman" w:hAnsi="Times New Roman" w:cs="Times New Roman"/>
          <w:sz w:val="24"/>
          <w:szCs w:val="24"/>
          <w:lang w:val="es-MX"/>
        </w:rPr>
        <w:t>25 mm).</w:t>
      </w:r>
    </w:p>
    <w:p w14:paraId="2FDCBDAA" w14:textId="5715682B" w:rsidR="00BB4B74" w:rsidRPr="00422589" w:rsidRDefault="004A7A62" w:rsidP="00FB2779">
      <w:pPr>
        <w:pStyle w:val="Prrafodelista"/>
        <w:numPr>
          <w:ilvl w:val="0"/>
          <w:numId w:val="16"/>
        </w:numPr>
        <w:spacing w:line="360" w:lineRule="auto"/>
        <w:jc w:val="both"/>
        <w:rPr>
          <w:rFonts w:ascii="Times New Roman" w:hAnsi="Times New Roman" w:cs="Times New Roman"/>
          <w:b/>
          <w:sz w:val="24"/>
          <w:szCs w:val="24"/>
          <w:lang w:val="es-MX"/>
        </w:rPr>
      </w:pPr>
      <w:r w:rsidRPr="00422589">
        <w:rPr>
          <w:rFonts w:ascii="Times New Roman" w:hAnsi="Times New Roman" w:cs="Times New Roman"/>
          <w:sz w:val="24"/>
          <w:szCs w:val="24"/>
          <w:lang w:val="es-MX"/>
        </w:rPr>
        <w:t>Se pesó</w:t>
      </w:r>
      <w:r w:rsidR="00BB4B74" w:rsidRPr="00422589">
        <w:rPr>
          <w:rFonts w:ascii="Times New Roman" w:hAnsi="Times New Roman" w:cs="Times New Roman"/>
          <w:sz w:val="24"/>
          <w:szCs w:val="24"/>
          <w:lang w:val="es-MX"/>
        </w:rPr>
        <w:t xml:space="preserve"> de 0</w:t>
      </w:r>
      <w:r w:rsidRPr="00422589">
        <w:rPr>
          <w:rFonts w:ascii="Times New Roman" w:hAnsi="Times New Roman" w:cs="Times New Roman"/>
          <w:sz w:val="24"/>
          <w:szCs w:val="24"/>
          <w:lang w:val="es-MX"/>
        </w:rPr>
        <w:t>,</w:t>
      </w:r>
      <w:r w:rsidR="00BB4B74" w:rsidRPr="00422589">
        <w:rPr>
          <w:rFonts w:ascii="Times New Roman" w:hAnsi="Times New Roman" w:cs="Times New Roman"/>
          <w:sz w:val="24"/>
          <w:szCs w:val="24"/>
          <w:lang w:val="es-MX"/>
        </w:rPr>
        <w:t>1 g de suelo cuando existe mucha materia orgánica y 0</w:t>
      </w:r>
      <w:r w:rsidRPr="00422589">
        <w:rPr>
          <w:rFonts w:ascii="Times New Roman" w:hAnsi="Times New Roman" w:cs="Times New Roman"/>
          <w:sz w:val="24"/>
          <w:szCs w:val="24"/>
          <w:lang w:val="es-MX"/>
        </w:rPr>
        <w:t>,</w:t>
      </w:r>
      <w:r w:rsidR="00BB4B74" w:rsidRPr="00422589">
        <w:rPr>
          <w:rFonts w:ascii="Times New Roman" w:hAnsi="Times New Roman" w:cs="Times New Roman"/>
          <w:sz w:val="24"/>
          <w:szCs w:val="24"/>
          <w:lang w:val="es-MX"/>
        </w:rPr>
        <w:t>5 g cuando el suelo tiene poca materia orgánica.</w:t>
      </w:r>
    </w:p>
    <w:p w14:paraId="4264E49F" w14:textId="04DF8117" w:rsidR="00BB4B74" w:rsidRPr="00422589" w:rsidRDefault="004A7A62" w:rsidP="00FB2779">
      <w:pPr>
        <w:pStyle w:val="Prrafodelista"/>
        <w:numPr>
          <w:ilvl w:val="0"/>
          <w:numId w:val="16"/>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Se a</w:t>
      </w:r>
      <w:r w:rsidR="00BB4B74" w:rsidRPr="00422589">
        <w:rPr>
          <w:rFonts w:ascii="Times New Roman" w:hAnsi="Times New Roman" w:cs="Times New Roman"/>
          <w:sz w:val="24"/>
          <w:szCs w:val="24"/>
          <w:lang w:val="es-MX"/>
        </w:rPr>
        <w:t>greg</w:t>
      </w:r>
      <w:r w:rsidRPr="00422589">
        <w:rPr>
          <w:rFonts w:ascii="Times New Roman" w:hAnsi="Times New Roman" w:cs="Times New Roman"/>
          <w:sz w:val="24"/>
          <w:szCs w:val="24"/>
          <w:lang w:val="es-MX"/>
        </w:rPr>
        <w:t xml:space="preserve">ó </w:t>
      </w:r>
      <w:r w:rsidR="00BB4B74" w:rsidRPr="00422589">
        <w:rPr>
          <w:rFonts w:ascii="Times New Roman" w:hAnsi="Times New Roman" w:cs="Times New Roman"/>
          <w:sz w:val="24"/>
          <w:szCs w:val="24"/>
          <w:lang w:val="es-MX"/>
        </w:rPr>
        <w:t>5 m</w:t>
      </w:r>
      <w:r w:rsidRPr="00422589">
        <w:rPr>
          <w:rFonts w:ascii="Times New Roman" w:hAnsi="Times New Roman" w:cs="Times New Roman"/>
          <w:sz w:val="24"/>
          <w:szCs w:val="24"/>
          <w:lang w:val="es-MX"/>
        </w:rPr>
        <w:t xml:space="preserve">L </w:t>
      </w:r>
      <w:r w:rsidR="00BB4B74" w:rsidRPr="00422589">
        <w:rPr>
          <w:rFonts w:ascii="Times New Roman" w:hAnsi="Times New Roman" w:cs="Times New Roman"/>
          <w:sz w:val="24"/>
          <w:szCs w:val="24"/>
          <w:lang w:val="es-MX"/>
        </w:rPr>
        <w:t>de dicromato de potasio 1 normal por muestra y añadir 10 m</w:t>
      </w:r>
      <w:r w:rsidRPr="00422589">
        <w:rPr>
          <w:rFonts w:ascii="Times New Roman" w:hAnsi="Times New Roman" w:cs="Times New Roman"/>
          <w:sz w:val="24"/>
          <w:szCs w:val="24"/>
          <w:lang w:val="es-MX"/>
        </w:rPr>
        <w:t>L</w:t>
      </w:r>
      <w:r w:rsidR="00BB4B74" w:rsidRPr="00422589">
        <w:rPr>
          <w:rFonts w:ascii="Times New Roman" w:hAnsi="Times New Roman" w:cs="Times New Roman"/>
          <w:sz w:val="24"/>
          <w:szCs w:val="24"/>
          <w:lang w:val="es-MX"/>
        </w:rPr>
        <w:t xml:space="preserve"> de ácido sulfúrico concentrado al 97</w:t>
      </w:r>
      <w:r w:rsidR="001938DB" w:rsidRPr="00422589">
        <w:rPr>
          <w:rFonts w:ascii="Times New Roman" w:hAnsi="Times New Roman" w:cs="Times New Roman"/>
          <w:sz w:val="24"/>
          <w:szCs w:val="24"/>
          <w:lang w:val="es-MX"/>
        </w:rPr>
        <w:t xml:space="preserve"> </w:t>
      </w:r>
      <w:r w:rsidR="00BB4B74" w:rsidRPr="00422589">
        <w:rPr>
          <w:rFonts w:ascii="Times New Roman" w:hAnsi="Times New Roman" w:cs="Times New Roman"/>
          <w:sz w:val="24"/>
          <w:szCs w:val="24"/>
          <w:lang w:val="es-MX"/>
        </w:rPr>
        <w:t>% por muestra.</w:t>
      </w:r>
    </w:p>
    <w:p w14:paraId="33A374A4" w14:textId="398EE95D" w:rsidR="00BB4B74" w:rsidRPr="00422589" w:rsidRDefault="004A7A62" w:rsidP="00FB2779">
      <w:pPr>
        <w:pStyle w:val="Prrafodelista"/>
        <w:numPr>
          <w:ilvl w:val="0"/>
          <w:numId w:val="16"/>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Se a</w:t>
      </w:r>
      <w:r w:rsidR="00BB4B74" w:rsidRPr="00422589">
        <w:rPr>
          <w:rFonts w:ascii="Times New Roman" w:hAnsi="Times New Roman" w:cs="Times New Roman"/>
          <w:sz w:val="24"/>
          <w:szCs w:val="24"/>
          <w:lang w:val="es-MX"/>
        </w:rPr>
        <w:t>git</w:t>
      </w:r>
      <w:r w:rsidRPr="00422589">
        <w:rPr>
          <w:rFonts w:ascii="Times New Roman" w:hAnsi="Times New Roman" w:cs="Times New Roman"/>
          <w:sz w:val="24"/>
          <w:szCs w:val="24"/>
          <w:lang w:val="es-MX"/>
        </w:rPr>
        <w:t>ó</w:t>
      </w:r>
      <w:r w:rsidR="00BB4B74" w:rsidRPr="00422589">
        <w:rPr>
          <w:rFonts w:ascii="Times New Roman" w:hAnsi="Times New Roman" w:cs="Times New Roman"/>
          <w:sz w:val="24"/>
          <w:szCs w:val="24"/>
          <w:lang w:val="es-MX"/>
        </w:rPr>
        <w:t xml:space="preserve"> muy suavemente durante un minuto a fin de homogenizar</w:t>
      </w:r>
      <w:r w:rsidRPr="00422589">
        <w:rPr>
          <w:rFonts w:ascii="Times New Roman" w:hAnsi="Times New Roman" w:cs="Times New Roman"/>
          <w:sz w:val="24"/>
          <w:szCs w:val="24"/>
          <w:lang w:val="es-MX"/>
        </w:rPr>
        <w:t xml:space="preserve"> la muestra</w:t>
      </w:r>
      <w:r w:rsidR="00BB4B74" w:rsidRPr="00422589">
        <w:rPr>
          <w:rFonts w:ascii="Times New Roman" w:hAnsi="Times New Roman" w:cs="Times New Roman"/>
          <w:sz w:val="24"/>
          <w:szCs w:val="24"/>
          <w:lang w:val="es-MX"/>
        </w:rPr>
        <w:t>, evitando que la muestra se adhiera a las paredes,</w:t>
      </w:r>
    </w:p>
    <w:p w14:paraId="20BE78FE" w14:textId="3F72FABC" w:rsidR="00BB4B74" w:rsidRPr="00422589" w:rsidRDefault="004A7A62" w:rsidP="00FB2779">
      <w:pPr>
        <w:pStyle w:val="Prrafodelista"/>
        <w:numPr>
          <w:ilvl w:val="0"/>
          <w:numId w:val="16"/>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lastRenderedPageBreak/>
        <w:t>Posteriormente, se dejó</w:t>
      </w:r>
      <w:r w:rsidR="00BB4B74" w:rsidRPr="00422589">
        <w:rPr>
          <w:rFonts w:ascii="Times New Roman" w:hAnsi="Times New Roman" w:cs="Times New Roman"/>
          <w:sz w:val="24"/>
          <w:szCs w:val="24"/>
          <w:lang w:val="es-MX"/>
        </w:rPr>
        <w:t xml:space="preserve"> </w:t>
      </w:r>
      <w:r w:rsidRPr="00422589">
        <w:rPr>
          <w:rFonts w:ascii="Times New Roman" w:hAnsi="Times New Roman" w:cs="Times New Roman"/>
          <w:sz w:val="24"/>
          <w:szCs w:val="24"/>
          <w:lang w:val="es-MX"/>
        </w:rPr>
        <w:t>reposar</w:t>
      </w:r>
      <w:r w:rsidR="00BB4B74" w:rsidRPr="00422589">
        <w:rPr>
          <w:rFonts w:ascii="Times New Roman" w:hAnsi="Times New Roman" w:cs="Times New Roman"/>
          <w:sz w:val="24"/>
          <w:szCs w:val="24"/>
          <w:lang w:val="es-MX"/>
        </w:rPr>
        <w:t xml:space="preserve"> durante 30 minutos. Luego de este tiempo </w:t>
      </w:r>
      <w:r w:rsidRPr="00422589">
        <w:rPr>
          <w:rFonts w:ascii="Times New Roman" w:hAnsi="Times New Roman" w:cs="Times New Roman"/>
          <w:sz w:val="24"/>
          <w:szCs w:val="24"/>
          <w:lang w:val="es-MX"/>
        </w:rPr>
        <w:t xml:space="preserve">se </w:t>
      </w:r>
      <w:r w:rsidR="00BB4B74" w:rsidRPr="00422589">
        <w:rPr>
          <w:rFonts w:ascii="Times New Roman" w:hAnsi="Times New Roman" w:cs="Times New Roman"/>
          <w:sz w:val="24"/>
          <w:szCs w:val="24"/>
          <w:lang w:val="es-MX"/>
        </w:rPr>
        <w:t>agreg</w:t>
      </w:r>
      <w:r w:rsidRPr="00422589">
        <w:rPr>
          <w:rFonts w:ascii="Times New Roman" w:hAnsi="Times New Roman" w:cs="Times New Roman"/>
          <w:sz w:val="24"/>
          <w:szCs w:val="24"/>
          <w:lang w:val="es-MX"/>
        </w:rPr>
        <w:t>ó</w:t>
      </w:r>
      <w:r w:rsidR="00BB4B74" w:rsidRPr="00422589">
        <w:rPr>
          <w:rFonts w:ascii="Times New Roman" w:hAnsi="Times New Roman" w:cs="Times New Roman"/>
          <w:sz w:val="24"/>
          <w:szCs w:val="24"/>
          <w:lang w:val="es-MX"/>
        </w:rPr>
        <w:t xml:space="preserve"> en el siguiente orden: 100 m</w:t>
      </w:r>
      <w:r w:rsidRPr="00422589">
        <w:rPr>
          <w:rFonts w:ascii="Times New Roman" w:hAnsi="Times New Roman" w:cs="Times New Roman"/>
          <w:sz w:val="24"/>
          <w:szCs w:val="24"/>
          <w:lang w:val="es-MX"/>
        </w:rPr>
        <w:t>L</w:t>
      </w:r>
      <w:r w:rsidR="00BB4B74" w:rsidRPr="00422589">
        <w:rPr>
          <w:rFonts w:ascii="Times New Roman" w:hAnsi="Times New Roman" w:cs="Times New Roman"/>
          <w:sz w:val="24"/>
          <w:szCs w:val="24"/>
          <w:lang w:val="es-MX"/>
        </w:rPr>
        <w:t xml:space="preserve"> de agua destilada, 5 m</w:t>
      </w:r>
      <w:r w:rsidRPr="00422589">
        <w:rPr>
          <w:rFonts w:ascii="Times New Roman" w:hAnsi="Times New Roman" w:cs="Times New Roman"/>
          <w:sz w:val="24"/>
          <w:szCs w:val="24"/>
          <w:lang w:val="es-MX"/>
        </w:rPr>
        <w:t>L</w:t>
      </w:r>
      <w:r w:rsidR="00BB4B74" w:rsidRPr="00422589">
        <w:rPr>
          <w:rFonts w:ascii="Times New Roman" w:hAnsi="Times New Roman" w:cs="Times New Roman"/>
          <w:sz w:val="24"/>
          <w:szCs w:val="24"/>
          <w:lang w:val="es-MX"/>
        </w:rPr>
        <w:t xml:space="preserve"> de ácido fosfórico al 85% y 5 gotas de difenilamina.</w:t>
      </w:r>
    </w:p>
    <w:p w14:paraId="463471B4" w14:textId="0E4B75CE" w:rsidR="00BB4B74" w:rsidRPr="00422589" w:rsidRDefault="004A7A62" w:rsidP="00FB2779">
      <w:pPr>
        <w:pStyle w:val="Prrafodelista"/>
        <w:numPr>
          <w:ilvl w:val="0"/>
          <w:numId w:val="16"/>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Se realizó la t</w:t>
      </w:r>
      <w:r w:rsidR="00BB4B74" w:rsidRPr="00422589">
        <w:rPr>
          <w:rFonts w:ascii="Times New Roman" w:hAnsi="Times New Roman" w:cs="Times New Roman"/>
          <w:sz w:val="24"/>
          <w:szCs w:val="24"/>
          <w:lang w:val="es-MX"/>
        </w:rPr>
        <w:t>itula</w:t>
      </w:r>
      <w:r w:rsidRPr="00422589">
        <w:rPr>
          <w:rFonts w:ascii="Times New Roman" w:hAnsi="Times New Roman" w:cs="Times New Roman"/>
          <w:sz w:val="24"/>
          <w:szCs w:val="24"/>
          <w:lang w:val="es-MX"/>
        </w:rPr>
        <w:t>ción</w:t>
      </w:r>
      <w:r w:rsidR="00BB4B74" w:rsidRPr="00422589">
        <w:rPr>
          <w:rFonts w:ascii="Times New Roman" w:hAnsi="Times New Roman" w:cs="Times New Roman"/>
          <w:sz w:val="24"/>
          <w:szCs w:val="24"/>
          <w:lang w:val="es-MX"/>
        </w:rPr>
        <w:t xml:space="preserve"> </w:t>
      </w:r>
      <w:r w:rsidRPr="00422589">
        <w:rPr>
          <w:rFonts w:ascii="Times New Roman" w:hAnsi="Times New Roman" w:cs="Times New Roman"/>
          <w:sz w:val="24"/>
          <w:szCs w:val="24"/>
          <w:lang w:val="es-MX"/>
        </w:rPr>
        <w:t>d</w:t>
      </w:r>
      <w:r w:rsidR="00BB4B74" w:rsidRPr="00422589">
        <w:rPr>
          <w:rFonts w:ascii="Times New Roman" w:hAnsi="Times New Roman" w:cs="Times New Roman"/>
          <w:sz w:val="24"/>
          <w:szCs w:val="24"/>
          <w:lang w:val="es-MX"/>
        </w:rPr>
        <w:t>el exceso de dicromato por medio de la solución de sal de Morh de concentración 0</w:t>
      </w:r>
      <w:r w:rsidRPr="00422589">
        <w:rPr>
          <w:rFonts w:ascii="Times New Roman" w:hAnsi="Times New Roman" w:cs="Times New Roman"/>
          <w:sz w:val="24"/>
          <w:szCs w:val="24"/>
          <w:lang w:val="es-MX"/>
        </w:rPr>
        <w:t>,</w:t>
      </w:r>
      <w:r w:rsidR="00BB4B74" w:rsidRPr="00422589">
        <w:rPr>
          <w:rFonts w:ascii="Times New Roman" w:hAnsi="Times New Roman" w:cs="Times New Roman"/>
          <w:sz w:val="24"/>
          <w:szCs w:val="24"/>
          <w:lang w:val="es-MX"/>
        </w:rPr>
        <w:t xml:space="preserve">5 </w:t>
      </w:r>
      <w:r w:rsidRPr="00422589">
        <w:rPr>
          <w:rFonts w:ascii="Times New Roman" w:hAnsi="Times New Roman" w:cs="Times New Roman"/>
          <w:sz w:val="24"/>
          <w:szCs w:val="24"/>
          <w:lang w:val="es-MX"/>
        </w:rPr>
        <w:t>N</w:t>
      </w:r>
      <w:r w:rsidR="00636A61" w:rsidRPr="00422589">
        <w:rPr>
          <w:rFonts w:ascii="Times New Roman" w:hAnsi="Times New Roman" w:cs="Times New Roman"/>
          <w:sz w:val="24"/>
          <w:szCs w:val="24"/>
          <w:lang w:val="es-MX"/>
        </w:rPr>
        <w:t>.</w:t>
      </w:r>
    </w:p>
    <w:p w14:paraId="64FAE087" w14:textId="042A0AC4" w:rsidR="00BB4B74" w:rsidRPr="00422589" w:rsidRDefault="00BB4B74" w:rsidP="00FB2779">
      <w:pPr>
        <w:pStyle w:val="Prrafodelista"/>
        <w:numPr>
          <w:ilvl w:val="0"/>
          <w:numId w:val="16"/>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 xml:space="preserve">El viraje de color se hace del azul hasta verde, </w:t>
      </w:r>
      <w:r w:rsidR="004A7A62" w:rsidRPr="00422589">
        <w:rPr>
          <w:rFonts w:ascii="Times New Roman" w:hAnsi="Times New Roman" w:cs="Times New Roman"/>
          <w:sz w:val="24"/>
          <w:szCs w:val="24"/>
          <w:lang w:val="es-MX"/>
        </w:rPr>
        <w:t>y se tomó apuntes d</w:t>
      </w:r>
      <w:r w:rsidRPr="00422589">
        <w:rPr>
          <w:rFonts w:ascii="Times New Roman" w:hAnsi="Times New Roman" w:cs="Times New Roman"/>
          <w:sz w:val="24"/>
          <w:szCs w:val="24"/>
          <w:lang w:val="es-MX"/>
        </w:rPr>
        <w:t>el volumen consumido.</w:t>
      </w:r>
    </w:p>
    <w:p w14:paraId="07848898" w14:textId="14C99802" w:rsidR="00BB4B74" w:rsidRPr="00422589" w:rsidRDefault="004A7A62" w:rsidP="00FB2779">
      <w:pPr>
        <w:pStyle w:val="Prrafodelista"/>
        <w:numPr>
          <w:ilvl w:val="0"/>
          <w:numId w:val="16"/>
        </w:num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Es importante considerar que s</w:t>
      </w:r>
      <w:r w:rsidR="00BB4B74" w:rsidRPr="00422589">
        <w:rPr>
          <w:rFonts w:ascii="Times New Roman" w:hAnsi="Times New Roman" w:cs="Times New Roman"/>
          <w:sz w:val="24"/>
          <w:szCs w:val="24"/>
          <w:lang w:val="es-MX"/>
        </w:rPr>
        <w:t>iempre se analiz</w:t>
      </w:r>
      <w:r w:rsidRPr="00422589">
        <w:rPr>
          <w:rFonts w:ascii="Times New Roman" w:hAnsi="Times New Roman" w:cs="Times New Roman"/>
          <w:sz w:val="24"/>
          <w:szCs w:val="24"/>
          <w:lang w:val="es-MX"/>
        </w:rPr>
        <w:t>ó</w:t>
      </w:r>
      <w:r w:rsidR="00BB4B74" w:rsidRPr="00422589">
        <w:rPr>
          <w:rFonts w:ascii="Times New Roman" w:hAnsi="Times New Roman" w:cs="Times New Roman"/>
          <w:sz w:val="24"/>
          <w:szCs w:val="24"/>
          <w:lang w:val="es-MX"/>
        </w:rPr>
        <w:t xml:space="preserve"> un blanco siguiendo el mismo procedimiento que con la muestra.</w:t>
      </w:r>
    </w:p>
    <w:p w14:paraId="7FF30C91" w14:textId="77777777" w:rsidR="00636A61" w:rsidRPr="00422589" w:rsidRDefault="00636A61" w:rsidP="00636A61">
      <w:pPr>
        <w:pStyle w:val="Prrafodelista"/>
        <w:spacing w:line="360" w:lineRule="auto"/>
        <w:ind w:left="360"/>
        <w:jc w:val="both"/>
        <w:rPr>
          <w:rFonts w:ascii="Times New Roman" w:hAnsi="Times New Roman" w:cs="Times New Roman"/>
          <w:sz w:val="24"/>
          <w:szCs w:val="24"/>
          <w:lang w:val="es-MX"/>
        </w:rPr>
      </w:pPr>
    </w:p>
    <w:p w14:paraId="0278D1C4" w14:textId="7C9CFDA9" w:rsidR="00BB4B74" w:rsidRPr="00422589" w:rsidRDefault="007C3F51" w:rsidP="00D2358E">
      <w:pPr>
        <w:pStyle w:val="Ttulo5"/>
        <w:ind w:left="0"/>
      </w:pPr>
      <w:bookmarkStart w:id="83" w:name="_Toc71614554"/>
      <w:r>
        <w:t>4.4.8</w:t>
      </w:r>
      <w:r w:rsidR="00AD7A02" w:rsidRPr="00422589">
        <w:t xml:space="preserve">.2 </w:t>
      </w:r>
      <w:r w:rsidR="00BB4B74" w:rsidRPr="00422589">
        <w:t>Cálculos</w:t>
      </w:r>
      <w:bookmarkEnd w:id="83"/>
    </w:p>
    <w:p w14:paraId="7013F590" w14:textId="77777777" w:rsidR="00BB4B74" w:rsidRPr="00422589" w:rsidRDefault="00BB4B74" w:rsidP="00D2358E">
      <w:pPr>
        <w:spacing w:line="360" w:lineRule="auto"/>
        <w:jc w:val="both"/>
        <w:rPr>
          <w:rFonts w:ascii="Times New Roman" w:hAnsi="Times New Roman" w:cs="Times New Roman"/>
          <w:sz w:val="24"/>
          <w:szCs w:val="24"/>
        </w:rPr>
      </w:pPr>
      <m:oMath>
        <m:r>
          <m:rPr>
            <m:sty m:val="p"/>
          </m:rPr>
          <w:rPr>
            <w:rFonts w:ascii="Cambria Math" w:hAnsi="Cambria Math" w:cs="Times New Roman"/>
            <w:sz w:val="24"/>
            <w:szCs w:val="24"/>
          </w:rPr>
          <m:t>C(%)=</m:t>
        </m:r>
        <m:f>
          <m:fPr>
            <m:ctrlPr>
              <w:rPr>
                <w:rFonts w:ascii="Cambria Math" w:hAnsi="Cambria Math" w:cs="Times New Roman"/>
                <w:sz w:val="24"/>
                <w:szCs w:val="24"/>
              </w:rPr>
            </m:ctrlPr>
          </m:fPr>
          <m:num>
            <m:r>
              <m:rPr>
                <m:sty m:val="p"/>
              </m:rPr>
              <w:rPr>
                <w:rFonts w:ascii="Cambria Math" w:hAnsi="Cambria Math" w:cs="Times New Roman"/>
                <w:sz w:val="24"/>
                <w:szCs w:val="24"/>
              </w:rPr>
              <m:t>(Vo-V)xNx 0.39</m:t>
            </m:r>
          </m:num>
          <m:den>
            <m:r>
              <m:rPr>
                <m:sty m:val="p"/>
              </m:rPr>
              <w:rPr>
                <w:rFonts w:ascii="Cambria Math" w:hAnsi="Cambria Math" w:cs="Times New Roman"/>
                <w:sz w:val="24"/>
                <w:szCs w:val="24"/>
              </w:rPr>
              <m:t>PM</m:t>
            </m:r>
          </m:den>
        </m:f>
      </m:oMath>
      <w:r w:rsidRPr="00422589">
        <w:rPr>
          <w:rFonts w:ascii="Times New Roman" w:hAnsi="Times New Roman" w:cs="Times New Roman"/>
          <w:sz w:val="24"/>
          <w:szCs w:val="24"/>
        </w:rPr>
        <w:t xml:space="preserve"> </w:t>
      </w:r>
    </w:p>
    <w:p w14:paraId="48C07958" w14:textId="32DEA4F3" w:rsidR="00BB4B74" w:rsidRPr="00422589" w:rsidRDefault="00BB4B74" w:rsidP="00D2358E">
      <w:pPr>
        <w:spacing w:line="360" w:lineRule="auto"/>
        <w:jc w:val="both"/>
        <w:rPr>
          <w:rFonts w:ascii="Times New Roman" w:hAnsi="Times New Roman" w:cs="Times New Roman"/>
          <w:sz w:val="24"/>
          <w:szCs w:val="24"/>
        </w:rPr>
      </w:pPr>
      <m:oMath>
        <m:r>
          <m:rPr>
            <m:sty m:val="p"/>
          </m:rPr>
          <w:rPr>
            <w:rFonts w:ascii="Cambria Math" w:hAnsi="Cambria Math" w:cs="Times New Roman"/>
            <w:sz w:val="24"/>
            <w:szCs w:val="24"/>
          </w:rPr>
          <m:t>MO</m:t>
        </m:r>
        <m:d>
          <m:dPr>
            <m:ctrlPr>
              <w:rPr>
                <w:rFonts w:ascii="Cambria Math" w:hAnsi="Cambria Math" w:cs="Times New Roman"/>
                <w:sz w:val="24"/>
                <w:szCs w:val="24"/>
              </w:rPr>
            </m:ctrlPr>
          </m:dPr>
          <m:e>
            <m:r>
              <m:rPr>
                <m:sty m:val="p"/>
              </m:rPr>
              <w:rPr>
                <w:rFonts w:ascii="Cambria Math" w:hAnsi="Cambria Math" w:cs="Times New Roman"/>
                <w:sz w:val="24"/>
                <w:szCs w:val="24"/>
              </w:rPr>
              <m:t>%</m:t>
            </m:r>
          </m:e>
        </m:d>
        <m:r>
          <m:rPr>
            <m:sty m:val="p"/>
          </m:rPr>
          <w:rPr>
            <w:rFonts w:ascii="Cambria Math" w:hAnsi="Cambria Math" w:cs="Times New Roman"/>
            <w:sz w:val="24"/>
            <w:szCs w:val="24"/>
          </w:rPr>
          <m:t>=</m:t>
        </m:r>
        <m:f>
          <m:fPr>
            <m:ctrlPr>
              <w:rPr>
                <w:rFonts w:ascii="Cambria Math" w:hAnsi="Cambria Math" w:cs="Times New Roman"/>
                <w:sz w:val="24"/>
                <w:szCs w:val="24"/>
              </w:rPr>
            </m:ctrlPr>
          </m:fPr>
          <m:num>
            <m:d>
              <m:dPr>
                <m:ctrlPr>
                  <w:rPr>
                    <w:rFonts w:ascii="Cambria Math" w:hAnsi="Cambria Math" w:cs="Times New Roman"/>
                    <w:sz w:val="24"/>
                    <w:szCs w:val="24"/>
                  </w:rPr>
                </m:ctrlPr>
              </m:dPr>
              <m:e>
                <m:r>
                  <m:rPr>
                    <m:sty m:val="p"/>
                  </m:rPr>
                  <w:rPr>
                    <w:rFonts w:ascii="Cambria Math" w:hAnsi="Cambria Math" w:cs="Times New Roman"/>
                    <w:sz w:val="24"/>
                    <w:szCs w:val="24"/>
                  </w:rPr>
                  <m:t>Vo-V</m:t>
                </m:r>
              </m:e>
            </m:d>
            <m:r>
              <m:rPr>
                <m:sty m:val="p"/>
              </m:rPr>
              <w:rPr>
                <w:rFonts w:ascii="Cambria Math" w:hAnsi="Cambria Math" w:cs="Times New Roman"/>
                <w:sz w:val="24"/>
                <w:szCs w:val="24"/>
              </w:rPr>
              <m:t>x Nx 0,39 x 1,72 x 1,1; donde:</m:t>
            </m:r>
          </m:num>
          <m:den>
            <m:r>
              <m:rPr>
                <m:sty m:val="p"/>
              </m:rPr>
              <w:rPr>
                <w:rFonts w:ascii="Cambria Math" w:hAnsi="Cambria Math" w:cs="Times New Roman"/>
                <w:sz w:val="24"/>
                <w:szCs w:val="24"/>
              </w:rPr>
              <m:t>PM</m:t>
            </m:r>
          </m:den>
        </m:f>
        <m:r>
          <w:rPr>
            <w:rFonts w:ascii="Cambria Math" w:hAnsi="Cambria Math" w:cs="Times New Roman"/>
            <w:sz w:val="24"/>
            <w:szCs w:val="24"/>
          </w:rPr>
          <m:t xml:space="preserve">    </m:t>
        </m:r>
      </m:oMath>
      <w:r w:rsidRPr="00422589">
        <w:rPr>
          <w:rFonts w:ascii="Times New Roman" w:eastAsiaTheme="minorEastAsia" w:hAnsi="Times New Roman" w:cs="Times New Roman"/>
          <w:sz w:val="24"/>
          <w:szCs w:val="24"/>
        </w:rPr>
        <w:t xml:space="preserve">                                   </w:t>
      </w:r>
    </w:p>
    <w:p w14:paraId="1AFC0242" w14:textId="77777777"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Vo= Volumen gastado en la titulación del blanco</w:t>
      </w:r>
    </w:p>
    <w:p w14:paraId="50EF56EC" w14:textId="77777777"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V = Volumen gastado en la titulación de la muestra</w:t>
      </w:r>
    </w:p>
    <w:p w14:paraId="08E67760" w14:textId="77777777"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N = Normalidad exacta del sulfato del hierro</w:t>
      </w:r>
    </w:p>
    <w:p w14:paraId="0C7E56F9" w14:textId="780027EC"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0</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39 = Peso químico equivalente del carbono</w:t>
      </w:r>
    </w:p>
    <w:p w14:paraId="65DB51AA" w14:textId="1452755A"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1</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72 - Constante de conversión de C a MO sobre la hipótesis de que la materia orgánica contiene 58% de C en la generalidad de suelos encontrados en el Ecuador.</w:t>
      </w:r>
    </w:p>
    <w:p w14:paraId="29D8E457" w14:textId="79EC3317"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1</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1 - Error de conversión de Ca MO (10%)</w:t>
      </w:r>
    </w:p>
    <w:p w14:paraId="00BCA192" w14:textId="77777777" w:rsidR="00BB4B74"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PM = Peso de la muestra de suelo</w:t>
      </w:r>
    </w:p>
    <w:p w14:paraId="5F8F07D9" w14:textId="5E08DA9E" w:rsidR="005718A0" w:rsidRPr="00422589" w:rsidRDefault="00BB4B7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0</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39 = 3 x 1</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3/100 (3 responde al p</w:t>
      </w:r>
      <w:r w:rsidR="00E81AA0" w:rsidRPr="00422589">
        <w:rPr>
          <w:rFonts w:ascii="Times New Roman" w:hAnsi="Times New Roman" w:cs="Times New Roman"/>
          <w:sz w:val="24"/>
          <w:szCs w:val="24"/>
        </w:rPr>
        <w:t>eso equivalente del carbono y 1,</w:t>
      </w:r>
      <w:r w:rsidRPr="00422589">
        <w:rPr>
          <w:rFonts w:ascii="Times New Roman" w:hAnsi="Times New Roman" w:cs="Times New Roman"/>
          <w:sz w:val="24"/>
          <w:szCs w:val="24"/>
        </w:rPr>
        <w:t>3 es un factor de compensación por la combustión incompleta de la materia orgánica en este procedimiento).</w:t>
      </w:r>
    </w:p>
    <w:p w14:paraId="03B7BF1F" w14:textId="7638BB3C" w:rsidR="00576BCE" w:rsidRDefault="00576BCE" w:rsidP="00D2358E">
      <w:pPr>
        <w:spacing w:line="360" w:lineRule="auto"/>
        <w:jc w:val="both"/>
        <w:rPr>
          <w:rFonts w:ascii="Times New Roman" w:hAnsi="Times New Roman" w:cs="Times New Roman"/>
          <w:b/>
          <w:sz w:val="24"/>
          <w:szCs w:val="24"/>
          <w:lang w:val="es-ES"/>
        </w:rPr>
      </w:pPr>
    </w:p>
    <w:p w14:paraId="7973D684" w14:textId="6BF9918B" w:rsidR="00250593" w:rsidRDefault="00250593" w:rsidP="00D2358E">
      <w:pPr>
        <w:spacing w:line="360" w:lineRule="auto"/>
        <w:jc w:val="both"/>
        <w:rPr>
          <w:rFonts w:ascii="Times New Roman" w:hAnsi="Times New Roman" w:cs="Times New Roman"/>
          <w:b/>
          <w:sz w:val="24"/>
          <w:szCs w:val="24"/>
          <w:lang w:val="es-ES"/>
        </w:rPr>
      </w:pPr>
    </w:p>
    <w:p w14:paraId="60516A9E" w14:textId="77777777" w:rsidR="00250593" w:rsidRPr="00422589" w:rsidRDefault="00250593" w:rsidP="00D2358E">
      <w:pPr>
        <w:spacing w:line="360" w:lineRule="auto"/>
        <w:jc w:val="both"/>
        <w:rPr>
          <w:rFonts w:ascii="Times New Roman" w:hAnsi="Times New Roman" w:cs="Times New Roman"/>
          <w:b/>
          <w:sz w:val="24"/>
          <w:szCs w:val="24"/>
          <w:lang w:val="es-ES"/>
        </w:rPr>
      </w:pPr>
    </w:p>
    <w:p w14:paraId="5EADEBB6" w14:textId="7B95126A" w:rsidR="00576BCE" w:rsidRPr="00422589" w:rsidRDefault="007C3F51" w:rsidP="00762322">
      <w:pPr>
        <w:pStyle w:val="Ttulo4"/>
        <w:rPr>
          <w:lang w:val="es-ES"/>
        </w:rPr>
      </w:pPr>
      <w:bookmarkStart w:id="84" w:name="_Toc71614555"/>
      <w:r>
        <w:lastRenderedPageBreak/>
        <w:t>4.4.9</w:t>
      </w:r>
      <w:r w:rsidR="00576BCE" w:rsidRPr="00422589">
        <w:t xml:space="preserve">. </w:t>
      </w:r>
      <w:r w:rsidR="00576BCE" w:rsidRPr="00422589">
        <w:rPr>
          <w:lang w:val="es-ES"/>
        </w:rPr>
        <w:t>Estudió el efecto biorremediador del microorganismo seleccionado.</w:t>
      </w:r>
      <w:bookmarkEnd w:id="84"/>
    </w:p>
    <w:p w14:paraId="0D2CF750" w14:textId="38B8C998" w:rsidR="00AD1901" w:rsidRPr="00422589" w:rsidRDefault="007C3F51" w:rsidP="00D2358E">
      <w:pPr>
        <w:pStyle w:val="Ttulo5"/>
        <w:ind w:left="0"/>
      </w:pPr>
      <w:bookmarkStart w:id="85" w:name="_Toc71614556"/>
      <w:r>
        <w:t>4.4.9</w:t>
      </w:r>
      <w:r w:rsidR="00AD7A02" w:rsidRPr="00422589">
        <w:t xml:space="preserve">.1 </w:t>
      </w:r>
      <w:r w:rsidR="00AD1901" w:rsidRPr="00422589">
        <w:t xml:space="preserve">Efecto de </w:t>
      </w:r>
      <w:r w:rsidR="002D7B16" w:rsidRPr="00422589">
        <w:t>biorremediación</w:t>
      </w:r>
      <w:r w:rsidR="00AD1901" w:rsidRPr="00422589">
        <w:t>.</w:t>
      </w:r>
      <w:bookmarkEnd w:id="85"/>
    </w:p>
    <w:p w14:paraId="11187116" w14:textId="34CBDA6C" w:rsidR="000B209B" w:rsidRPr="00422589" w:rsidRDefault="000B209B"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microorganismos recuperados y caracterizados </w:t>
      </w:r>
      <w:r w:rsidR="004A7A62" w:rsidRPr="00422589">
        <w:rPr>
          <w:rFonts w:ascii="Times New Roman" w:hAnsi="Times New Roman" w:cs="Times New Roman"/>
          <w:sz w:val="24"/>
          <w:szCs w:val="24"/>
        </w:rPr>
        <w:t>fueron</w:t>
      </w:r>
      <w:r w:rsidRPr="00422589">
        <w:rPr>
          <w:rFonts w:ascii="Times New Roman" w:hAnsi="Times New Roman" w:cs="Times New Roman"/>
          <w:sz w:val="24"/>
          <w:szCs w:val="24"/>
        </w:rPr>
        <w:t xml:space="preserve"> re-suspendidos en agua salina + diésel al 10% en diluciones directas sobre 13 muestras de aguas contaminadas con hidrocarburos (100% de la Amazonía).</w:t>
      </w:r>
    </w:p>
    <w:p w14:paraId="71B7153B" w14:textId="656935C9" w:rsidR="00440046" w:rsidRPr="00422589" w:rsidRDefault="0044004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w:t>
      </w:r>
      <w:r w:rsidR="004A7A62" w:rsidRPr="00422589">
        <w:rPr>
          <w:rFonts w:ascii="Times New Roman" w:hAnsi="Times New Roman" w:cs="Times New Roman"/>
          <w:sz w:val="24"/>
          <w:szCs w:val="24"/>
        </w:rPr>
        <w:t>biorremediación</w:t>
      </w:r>
      <w:r w:rsidRPr="00422589">
        <w:rPr>
          <w:rFonts w:ascii="Times New Roman" w:hAnsi="Times New Roman" w:cs="Times New Roman"/>
          <w:sz w:val="24"/>
          <w:szCs w:val="24"/>
        </w:rPr>
        <w:t xml:space="preserve"> </w:t>
      </w:r>
      <w:r w:rsidR="004A7A62" w:rsidRPr="00422589">
        <w:rPr>
          <w:rFonts w:ascii="Times New Roman" w:hAnsi="Times New Roman" w:cs="Times New Roman"/>
          <w:sz w:val="24"/>
          <w:szCs w:val="24"/>
        </w:rPr>
        <w:t xml:space="preserve">se realizó </w:t>
      </w:r>
      <w:r w:rsidRPr="00422589">
        <w:rPr>
          <w:rFonts w:ascii="Times New Roman" w:hAnsi="Times New Roman" w:cs="Times New Roman"/>
          <w:sz w:val="24"/>
          <w:szCs w:val="24"/>
        </w:rPr>
        <w:t>mediante un método biológico</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 xml:space="preserve"> en la cual</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 xml:space="preserve"> se utilizar</w:t>
      </w:r>
      <w:r w:rsidR="004A7A62" w:rsidRPr="00422589">
        <w:rPr>
          <w:rFonts w:ascii="Times New Roman" w:hAnsi="Times New Roman" w:cs="Times New Roman"/>
          <w:sz w:val="24"/>
          <w:szCs w:val="24"/>
        </w:rPr>
        <w:t>o</w:t>
      </w:r>
      <w:r w:rsidRPr="00422589">
        <w:rPr>
          <w:rFonts w:ascii="Times New Roman" w:hAnsi="Times New Roman" w:cs="Times New Roman"/>
          <w:sz w:val="24"/>
          <w:szCs w:val="24"/>
        </w:rPr>
        <w:t>n las cepas microbianas de mayor crecimiento previamente purificadas.</w:t>
      </w:r>
    </w:p>
    <w:p w14:paraId="17B67A23" w14:textId="126CF78E" w:rsidR="00440046" w:rsidRPr="00422589" w:rsidRDefault="0044004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degradación de los HAP (Hidrocarburo aromático </w:t>
      </w:r>
      <w:r w:rsidR="001938DB" w:rsidRPr="00422589">
        <w:rPr>
          <w:rFonts w:ascii="Times New Roman" w:hAnsi="Times New Roman" w:cs="Times New Roman"/>
          <w:sz w:val="24"/>
          <w:szCs w:val="24"/>
        </w:rPr>
        <w:t>policíclico</w:t>
      </w:r>
      <w:r w:rsidRPr="00422589">
        <w:rPr>
          <w:rFonts w:ascii="Times New Roman" w:hAnsi="Times New Roman" w:cs="Times New Roman"/>
          <w:sz w:val="24"/>
          <w:szCs w:val="24"/>
        </w:rPr>
        <w:t>) en un medio suplementado con diésel por una cepa bacteriana se estudi</w:t>
      </w:r>
      <w:r w:rsidR="004A7A62" w:rsidRPr="00422589">
        <w:rPr>
          <w:rFonts w:ascii="Times New Roman" w:hAnsi="Times New Roman" w:cs="Times New Roman"/>
          <w:sz w:val="24"/>
          <w:szCs w:val="24"/>
        </w:rPr>
        <w:t>ó</w:t>
      </w:r>
      <w:r w:rsidRPr="00422589">
        <w:rPr>
          <w:rFonts w:ascii="Times New Roman" w:hAnsi="Times New Roman" w:cs="Times New Roman"/>
          <w:sz w:val="24"/>
          <w:szCs w:val="24"/>
        </w:rPr>
        <w:t xml:space="preserve"> en matraces de agitación continua.</w:t>
      </w:r>
    </w:p>
    <w:p w14:paraId="4E785460" w14:textId="1BB8659B" w:rsidR="00440046" w:rsidRPr="00422589" w:rsidRDefault="0044004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Las porciones (100 m</w:t>
      </w:r>
      <w:r w:rsidR="004A7A62" w:rsidRPr="00422589">
        <w:rPr>
          <w:rFonts w:ascii="Times New Roman" w:hAnsi="Times New Roman" w:cs="Times New Roman"/>
          <w:sz w:val="24"/>
          <w:szCs w:val="24"/>
        </w:rPr>
        <w:t>L</w:t>
      </w:r>
      <w:r w:rsidRPr="00422589">
        <w:rPr>
          <w:rFonts w:ascii="Times New Roman" w:hAnsi="Times New Roman" w:cs="Times New Roman"/>
          <w:sz w:val="24"/>
          <w:szCs w:val="24"/>
        </w:rPr>
        <w:t>) de MSM (Medio de Sal mínimo) contenidas en matraces de 250 m</w:t>
      </w:r>
      <w:r w:rsidR="004A7A62" w:rsidRPr="00422589">
        <w:rPr>
          <w:rFonts w:ascii="Times New Roman" w:hAnsi="Times New Roman" w:cs="Times New Roman"/>
          <w:sz w:val="24"/>
          <w:szCs w:val="24"/>
        </w:rPr>
        <w:t>L</w:t>
      </w:r>
      <w:r w:rsidRPr="00422589">
        <w:rPr>
          <w:rFonts w:ascii="Times New Roman" w:hAnsi="Times New Roman" w:cs="Times New Roman"/>
          <w:sz w:val="24"/>
          <w:szCs w:val="24"/>
        </w:rPr>
        <w:t xml:space="preserve"> de matraces Erlenmeyer se suplementar</w:t>
      </w:r>
      <w:r w:rsidR="004A7A62" w:rsidRPr="00422589">
        <w:rPr>
          <w:rFonts w:ascii="Times New Roman" w:hAnsi="Times New Roman" w:cs="Times New Roman"/>
          <w:sz w:val="24"/>
          <w:szCs w:val="24"/>
        </w:rPr>
        <w:t>on</w:t>
      </w:r>
      <w:r w:rsidRPr="00422589">
        <w:rPr>
          <w:rFonts w:ascii="Times New Roman" w:hAnsi="Times New Roman" w:cs="Times New Roman"/>
          <w:sz w:val="24"/>
          <w:szCs w:val="24"/>
        </w:rPr>
        <w:t xml:space="preserve"> con un 1% (v/ v) de diésel, y se inocularon con las cepas de </w:t>
      </w:r>
      <w:r w:rsidRPr="00422589">
        <w:rPr>
          <w:rFonts w:ascii="Times New Roman" w:hAnsi="Times New Roman" w:cs="Times New Roman"/>
          <w:i/>
          <w:sz w:val="24"/>
          <w:szCs w:val="24"/>
        </w:rPr>
        <w:t>Bacillus spp</w:t>
      </w:r>
      <w:r w:rsidRPr="00422589">
        <w:rPr>
          <w:rFonts w:ascii="Times New Roman" w:hAnsi="Times New Roman" w:cs="Times New Roman"/>
          <w:sz w:val="24"/>
          <w:szCs w:val="24"/>
        </w:rPr>
        <w:t>. De mayor desarrollo logarítmico (1mL de 1</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0 y 2</w:t>
      </w:r>
      <w:r w:rsidR="004A7A62" w:rsidRPr="00422589">
        <w:rPr>
          <w:rFonts w:ascii="Times New Roman" w:hAnsi="Times New Roman" w:cs="Times New Roman"/>
          <w:sz w:val="24"/>
          <w:szCs w:val="24"/>
        </w:rPr>
        <w:t>,</w:t>
      </w:r>
      <w:r w:rsidRPr="00422589">
        <w:rPr>
          <w:rFonts w:ascii="Times New Roman" w:hAnsi="Times New Roman" w:cs="Times New Roman"/>
          <w:sz w:val="24"/>
          <w:szCs w:val="24"/>
        </w:rPr>
        <w:t xml:space="preserve">0     </w:t>
      </w:r>
      <w:r w:rsidRPr="00422589">
        <w:rPr>
          <w:rFonts w:ascii="Times New Roman" w:hAnsi="Times New Roman" w:cs="Times New Roman"/>
          <w:i/>
          <w:sz w:val="24"/>
          <w:szCs w:val="24"/>
        </w:rPr>
        <w:t>OD600</w:t>
      </w:r>
      <w:r w:rsidRPr="00422589">
        <w:rPr>
          <w:rFonts w:ascii="Times New Roman" w:hAnsi="Times New Roman" w:cs="Times New Roman"/>
          <w:sz w:val="24"/>
          <w:szCs w:val="24"/>
        </w:rPr>
        <w:t>)</w:t>
      </w:r>
      <w:r w:rsidR="004A7A62" w:rsidRPr="00422589">
        <w:rPr>
          <w:rFonts w:ascii="Times New Roman" w:hAnsi="Times New Roman" w:cs="Times New Roman"/>
          <w:sz w:val="24"/>
          <w:szCs w:val="24"/>
        </w:rPr>
        <w:t xml:space="preserve"> medidos en el espectrofotómetro </w:t>
      </w:r>
      <w:r w:rsidR="00F0438E" w:rsidRPr="00422589">
        <w:rPr>
          <w:rFonts w:ascii="Times New Roman" w:hAnsi="Times New Roman" w:cs="Times New Roman"/>
          <w:sz w:val="24"/>
          <w:szCs w:val="24"/>
        </w:rPr>
        <w:t>Nanodrop</w:t>
      </w:r>
    </w:p>
    <w:p w14:paraId="7949C189" w14:textId="0A846127" w:rsidR="00440046" w:rsidRPr="00422589" w:rsidRDefault="0044004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En paralelo, se preparar</w:t>
      </w:r>
      <w:r w:rsidR="004A7A62" w:rsidRPr="00422589">
        <w:rPr>
          <w:rFonts w:ascii="Times New Roman" w:hAnsi="Times New Roman" w:cs="Times New Roman"/>
          <w:sz w:val="24"/>
          <w:szCs w:val="24"/>
        </w:rPr>
        <w:t>o</w:t>
      </w:r>
      <w:r w:rsidRPr="00422589">
        <w:rPr>
          <w:rFonts w:ascii="Times New Roman" w:hAnsi="Times New Roman" w:cs="Times New Roman"/>
          <w:sz w:val="24"/>
          <w:szCs w:val="24"/>
        </w:rPr>
        <w:t>n medios sin inóculo bacteriano, estos sirvieron como controles.</w:t>
      </w:r>
    </w:p>
    <w:p w14:paraId="1D929CBB" w14:textId="5010E793" w:rsidR="00440046" w:rsidRPr="00422589" w:rsidRDefault="0044004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Todos los matraces, por duplicado, se mant</w:t>
      </w:r>
      <w:r w:rsidR="004A7A62" w:rsidRPr="00422589">
        <w:rPr>
          <w:rFonts w:ascii="Times New Roman" w:hAnsi="Times New Roman" w:cs="Times New Roman"/>
          <w:sz w:val="24"/>
          <w:szCs w:val="24"/>
        </w:rPr>
        <w:t>uvieron</w:t>
      </w:r>
      <w:r w:rsidRPr="00422589">
        <w:rPr>
          <w:rFonts w:ascii="Times New Roman" w:hAnsi="Times New Roman" w:cs="Times New Roman"/>
          <w:sz w:val="24"/>
          <w:szCs w:val="24"/>
        </w:rPr>
        <w:t xml:space="preserve"> en una incubadora de agitación </w:t>
      </w:r>
      <w:r w:rsidR="004A7A62" w:rsidRPr="00422589">
        <w:rPr>
          <w:rFonts w:ascii="Times New Roman" w:hAnsi="Times New Roman" w:cs="Times New Roman"/>
          <w:sz w:val="24"/>
          <w:szCs w:val="24"/>
        </w:rPr>
        <w:t xml:space="preserve">orbital </w:t>
      </w:r>
      <w:r w:rsidR="004A7A62" w:rsidRPr="00422589">
        <w:rPr>
          <w:rFonts w:ascii="Times New Roman" w:hAnsi="Times New Roman" w:cs="Times New Roman"/>
          <w:b/>
          <w:sz w:val="24"/>
          <w:szCs w:val="24"/>
        </w:rPr>
        <w:t>(</w:t>
      </w:r>
      <w:r w:rsidR="0053043C" w:rsidRPr="00422589">
        <w:rPr>
          <w:rFonts w:ascii="Times New Roman" w:hAnsi="Times New Roman" w:cs="Times New Roman"/>
          <w:b/>
          <w:sz w:val="24"/>
          <w:szCs w:val="24"/>
        </w:rPr>
        <w:t>Thermo MAXQ, S300172756, USA)</w:t>
      </w:r>
      <w:r w:rsidR="004A7A62" w:rsidRPr="00422589">
        <w:rPr>
          <w:rFonts w:ascii="Times New Roman" w:hAnsi="Times New Roman" w:cs="Times New Roman"/>
          <w:sz w:val="24"/>
          <w:szCs w:val="24"/>
        </w:rPr>
        <w:t xml:space="preserve"> </w:t>
      </w:r>
      <w:r w:rsidRPr="00422589">
        <w:rPr>
          <w:rFonts w:ascii="Times New Roman" w:hAnsi="Times New Roman" w:cs="Times New Roman"/>
          <w:sz w:val="24"/>
          <w:szCs w:val="24"/>
        </w:rPr>
        <w:t xml:space="preserve">a 120 y 150rpm a 37°C durante 30 días conforme el método establecido por </w:t>
      </w:r>
      <w:r w:rsidR="004A7A62" w:rsidRPr="00422589">
        <w:rPr>
          <w:rFonts w:ascii="Times New Roman" w:hAnsi="Times New Roman" w:cs="Times New Roman"/>
          <w:sz w:val="24"/>
          <w:szCs w:val="24"/>
        </w:rPr>
        <w:t>Maddela</w:t>
      </w:r>
      <w:r w:rsidRPr="00422589">
        <w:rPr>
          <w:rFonts w:ascii="Times New Roman" w:hAnsi="Times New Roman" w:cs="Times New Roman"/>
          <w:sz w:val="24"/>
          <w:szCs w:val="24"/>
        </w:rPr>
        <w:t xml:space="preserve"> et al. (2017).</w:t>
      </w:r>
    </w:p>
    <w:p w14:paraId="1C93846F" w14:textId="1BDDBACA" w:rsidR="00440046" w:rsidRPr="00422589" w:rsidRDefault="00440046"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Tras la </w:t>
      </w:r>
      <w:r w:rsidR="00636A61" w:rsidRPr="00422589">
        <w:rPr>
          <w:rFonts w:ascii="Times New Roman" w:hAnsi="Times New Roman" w:cs="Times New Roman"/>
          <w:sz w:val="24"/>
          <w:szCs w:val="24"/>
        </w:rPr>
        <w:t>biorremediación</w:t>
      </w:r>
      <w:r w:rsidRPr="00422589">
        <w:rPr>
          <w:rFonts w:ascii="Times New Roman" w:hAnsi="Times New Roman" w:cs="Times New Roman"/>
          <w:sz w:val="24"/>
          <w:szCs w:val="24"/>
        </w:rPr>
        <w:t xml:space="preserve"> se realizó el análisis físico químico de; </w:t>
      </w:r>
      <w:r w:rsidR="00E275B5" w:rsidRPr="00422589">
        <w:rPr>
          <w:rFonts w:ascii="Times New Roman" w:hAnsi="Times New Roman" w:cs="Times New Roman"/>
          <w:sz w:val="24"/>
          <w:szCs w:val="24"/>
        </w:rPr>
        <w:t>p</w:t>
      </w:r>
      <w:r w:rsidRPr="00422589">
        <w:rPr>
          <w:rFonts w:ascii="Times New Roman" w:hAnsi="Times New Roman" w:cs="Times New Roman"/>
          <w:sz w:val="24"/>
          <w:szCs w:val="24"/>
        </w:rPr>
        <w:t>H, Conductividad, Temperatura, Turbidez, Nitrógeno Total, Fosfato, Cromo Hexavalente y DQO de aguas contaminadas con hidrocarburos.</w:t>
      </w:r>
    </w:p>
    <w:p w14:paraId="624C4946" w14:textId="0283BABA" w:rsidR="00AD1901" w:rsidRPr="00422589" w:rsidRDefault="007C3F51" w:rsidP="00D2358E">
      <w:pPr>
        <w:pStyle w:val="Ttulo5"/>
        <w:ind w:left="0"/>
      </w:pPr>
      <w:bookmarkStart w:id="86" w:name="_Toc71614557"/>
      <w:r>
        <w:t>4.4.9</w:t>
      </w:r>
      <w:r w:rsidR="00AD7A02" w:rsidRPr="00422589">
        <w:t xml:space="preserve">.2 </w:t>
      </w:r>
      <w:r w:rsidR="00175016" w:rsidRPr="00422589">
        <w:t>p</w:t>
      </w:r>
      <w:r w:rsidR="000B209B" w:rsidRPr="00422589">
        <w:t>H.</w:t>
      </w:r>
      <w:bookmarkEnd w:id="86"/>
    </w:p>
    <w:p w14:paraId="23A3F00D" w14:textId="3B7E2C97" w:rsidR="00440046" w:rsidRPr="00422589" w:rsidRDefault="00576BCE" w:rsidP="00FB2779">
      <w:pPr>
        <w:pStyle w:val="Prrafodelista"/>
        <w:numPr>
          <w:ilvl w:val="0"/>
          <w:numId w:val="17"/>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c</w:t>
      </w:r>
      <w:r w:rsidR="00440046" w:rsidRPr="00422589">
        <w:rPr>
          <w:rFonts w:ascii="Times New Roman" w:hAnsi="Times New Roman" w:cs="Times New Roman"/>
          <w:sz w:val="24"/>
          <w:szCs w:val="24"/>
        </w:rPr>
        <w:t>alibr</w:t>
      </w:r>
      <w:r w:rsidRPr="00422589">
        <w:rPr>
          <w:rFonts w:ascii="Times New Roman" w:hAnsi="Times New Roman" w:cs="Times New Roman"/>
          <w:sz w:val="24"/>
          <w:szCs w:val="24"/>
        </w:rPr>
        <w:t>ó</w:t>
      </w:r>
      <w:r w:rsidR="00440046" w:rsidRPr="00422589">
        <w:rPr>
          <w:rFonts w:ascii="Times New Roman" w:hAnsi="Times New Roman" w:cs="Times New Roman"/>
          <w:sz w:val="24"/>
          <w:szCs w:val="24"/>
        </w:rPr>
        <w:t xml:space="preserve"> el equipo con las 3 soluciones buffer de 4-7-10</w:t>
      </w:r>
    </w:p>
    <w:p w14:paraId="633CF298" w14:textId="40F96AAC" w:rsidR="00440046" w:rsidRPr="00422589" w:rsidRDefault="00576BCE" w:rsidP="00FB2779">
      <w:pPr>
        <w:pStyle w:val="Prrafodelista"/>
        <w:numPr>
          <w:ilvl w:val="0"/>
          <w:numId w:val="17"/>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l</w:t>
      </w:r>
      <w:r w:rsidR="00440046" w:rsidRPr="00422589">
        <w:rPr>
          <w:rFonts w:ascii="Times New Roman" w:hAnsi="Times New Roman" w:cs="Times New Roman"/>
          <w:sz w:val="24"/>
          <w:szCs w:val="24"/>
        </w:rPr>
        <w:t>av</w:t>
      </w:r>
      <w:r w:rsidRPr="00422589">
        <w:rPr>
          <w:rFonts w:ascii="Times New Roman" w:hAnsi="Times New Roman" w:cs="Times New Roman"/>
          <w:sz w:val="24"/>
          <w:szCs w:val="24"/>
        </w:rPr>
        <w:t>ó</w:t>
      </w:r>
      <w:r w:rsidR="00440046" w:rsidRPr="00422589">
        <w:rPr>
          <w:rFonts w:ascii="Times New Roman" w:hAnsi="Times New Roman" w:cs="Times New Roman"/>
          <w:sz w:val="24"/>
          <w:szCs w:val="24"/>
        </w:rPr>
        <w:t xml:space="preserve"> el electrodo con agua destilada. </w:t>
      </w:r>
    </w:p>
    <w:p w14:paraId="3433A330" w14:textId="7663CAD7" w:rsidR="00440046" w:rsidRPr="00422589" w:rsidRDefault="00576BCE" w:rsidP="00FB2779">
      <w:pPr>
        <w:pStyle w:val="Prrafodelista"/>
        <w:numPr>
          <w:ilvl w:val="0"/>
          <w:numId w:val="17"/>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realizó el encendido d</w:t>
      </w:r>
      <w:r w:rsidR="00440046" w:rsidRPr="00422589">
        <w:rPr>
          <w:rFonts w:ascii="Times New Roman" w:hAnsi="Times New Roman" w:cs="Times New Roman"/>
          <w:sz w:val="24"/>
          <w:szCs w:val="24"/>
        </w:rPr>
        <w:t>el equipo</w:t>
      </w:r>
      <w:r w:rsidRPr="00422589">
        <w:rPr>
          <w:rFonts w:ascii="Times New Roman" w:hAnsi="Times New Roman" w:cs="Times New Roman"/>
          <w:sz w:val="24"/>
          <w:szCs w:val="24"/>
        </w:rPr>
        <w:t xml:space="preserve">, </w:t>
      </w:r>
      <w:r w:rsidR="00E275B5" w:rsidRPr="00422589">
        <w:rPr>
          <w:rFonts w:ascii="Times New Roman" w:hAnsi="Times New Roman" w:cs="Times New Roman"/>
          <w:sz w:val="24"/>
          <w:szCs w:val="24"/>
        </w:rPr>
        <w:t>se calibró</w:t>
      </w:r>
      <w:r w:rsidR="00440046" w:rsidRPr="00422589">
        <w:rPr>
          <w:rFonts w:ascii="Times New Roman" w:hAnsi="Times New Roman" w:cs="Times New Roman"/>
          <w:sz w:val="24"/>
          <w:szCs w:val="24"/>
        </w:rPr>
        <w:t xml:space="preserve"> en (read) y leer la primera solución buffer de 4 y agitando un poco solo el electrodo en la solución.</w:t>
      </w:r>
    </w:p>
    <w:p w14:paraId="3C08267B" w14:textId="7FAB4C32" w:rsidR="00440046" w:rsidRPr="00422589" w:rsidRDefault="00576BCE" w:rsidP="00FB2779">
      <w:pPr>
        <w:pStyle w:val="Prrafodelista"/>
        <w:numPr>
          <w:ilvl w:val="0"/>
          <w:numId w:val="17"/>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e</w:t>
      </w:r>
      <w:r w:rsidR="00440046" w:rsidRPr="00422589">
        <w:rPr>
          <w:rFonts w:ascii="Times New Roman" w:hAnsi="Times New Roman" w:cs="Times New Roman"/>
          <w:sz w:val="24"/>
          <w:szCs w:val="24"/>
        </w:rPr>
        <w:t>njuag</w:t>
      </w:r>
      <w:r w:rsidRPr="00422589">
        <w:rPr>
          <w:rFonts w:ascii="Times New Roman" w:hAnsi="Times New Roman" w:cs="Times New Roman"/>
          <w:sz w:val="24"/>
          <w:szCs w:val="24"/>
        </w:rPr>
        <w:t>ó</w:t>
      </w:r>
      <w:r w:rsidR="00440046" w:rsidRPr="00422589">
        <w:rPr>
          <w:rFonts w:ascii="Times New Roman" w:hAnsi="Times New Roman" w:cs="Times New Roman"/>
          <w:sz w:val="24"/>
          <w:szCs w:val="24"/>
        </w:rPr>
        <w:t xml:space="preserve"> el electrodo y colocar en la siguiente solución de buffer de 7 y el mismo proceso para el buffer 10.</w:t>
      </w:r>
    </w:p>
    <w:p w14:paraId="1FB8FF72" w14:textId="2849C1B0" w:rsidR="00440046" w:rsidRPr="00422589" w:rsidRDefault="00576BCE" w:rsidP="00FB2779">
      <w:pPr>
        <w:pStyle w:val="Prrafodelista"/>
        <w:numPr>
          <w:ilvl w:val="0"/>
          <w:numId w:val="17"/>
        </w:numPr>
        <w:spacing w:line="360" w:lineRule="auto"/>
        <w:jc w:val="both"/>
        <w:rPr>
          <w:rFonts w:ascii="Times New Roman" w:hAnsi="Times New Roman" w:cs="Times New Roman"/>
          <w:sz w:val="24"/>
          <w:szCs w:val="24"/>
        </w:rPr>
      </w:pPr>
      <w:r w:rsidRPr="00422589">
        <w:rPr>
          <w:rFonts w:ascii="Times New Roman" w:hAnsi="Times New Roman" w:cs="Times New Roman"/>
          <w:i/>
          <w:iCs/>
          <w:sz w:val="24"/>
          <w:szCs w:val="24"/>
        </w:rPr>
        <w:lastRenderedPageBreak/>
        <w:t>Importante:</w:t>
      </w:r>
      <w:r w:rsidRPr="00422589">
        <w:rPr>
          <w:rFonts w:ascii="Times New Roman" w:hAnsi="Times New Roman" w:cs="Times New Roman"/>
          <w:sz w:val="24"/>
          <w:szCs w:val="24"/>
        </w:rPr>
        <w:t xml:space="preserve"> </w:t>
      </w:r>
      <w:r w:rsidR="00440046" w:rsidRPr="00422589">
        <w:rPr>
          <w:rFonts w:ascii="Times New Roman" w:hAnsi="Times New Roman" w:cs="Times New Roman"/>
          <w:sz w:val="24"/>
          <w:szCs w:val="24"/>
        </w:rPr>
        <w:t>Cuando no hay una solución buffer se pone (red exit) dos veces (read exit).</w:t>
      </w:r>
    </w:p>
    <w:p w14:paraId="230AC3C3" w14:textId="6D2FA126" w:rsidR="00440046" w:rsidRPr="00422589" w:rsidRDefault="00576BCE" w:rsidP="00FB2779">
      <w:pPr>
        <w:pStyle w:val="Prrafodelista"/>
        <w:numPr>
          <w:ilvl w:val="0"/>
          <w:numId w:val="17"/>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colocó</w:t>
      </w:r>
      <w:r w:rsidR="00440046" w:rsidRPr="00422589">
        <w:rPr>
          <w:rFonts w:ascii="Times New Roman" w:hAnsi="Times New Roman" w:cs="Times New Roman"/>
          <w:sz w:val="24"/>
          <w:szCs w:val="24"/>
        </w:rPr>
        <w:t xml:space="preserve"> el electrodo en la muestra (read – suena)</w:t>
      </w:r>
      <w:r w:rsidRPr="00422589">
        <w:rPr>
          <w:rFonts w:ascii="Times New Roman" w:hAnsi="Times New Roman" w:cs="Times New Roman"/>
          <w:sz w:val="24"/>
          <w:szCs w:val="24"/>
        </w:rPr>
        <w:t xml:space="preserve">, se tomó nota </w:t>
      </w:r>
      <w:r w:rsidR="00E275B5" w:rsidRPr="00422589">
        <w:rPr>
          <w:rFonts w:ascii="Times New Roman" w:hAnsi="Times New Roman" w:cs="Times New Roman"/>
          <w:sz w:val="24"/>
          <w:szCs w:val="24"/>
        </w:rPr>
        <w:t>a temperatura de</w:t>
      </w:r>
      <w:r w:rsidR="00440046" w:rsidRPr="00422589">
        <w:rPr>
          <w:rFonts w:ascii="Times New Roman" w:hAnsi="Times New Roman" w:cs="Times New Roman"/>
          <w:sz w:val="24"/>
          <w:szCs w:val="24"/>
        </w:rPr>
        <w:t xml:space="preserve"> 13</w:t>
      </w:r>
      <w:r w:rsidRPr="00422589">
        <w:rPr>
          <w:rFonts w:ascii="Times New Roman" w:hAnsi="Times New Roman" w:cs="Times New Roman"/>
          <w:sz w:val="24"/>
          <w:szCs w:val="24"/>
        </w:rPr>
        <w:t>,</w:t>
      </w:r>
      <w:r w:rsidR="00440046" w:rsidRPr="00422589">
        <w:rPr>
          <w:rFonts w:ascii="Times New Roman" w:hAnsi="Times New Roman" w:cs="Times New Roman"/>
          <w:sz w:val="24"/>
          <w:szCs w:val="24"/>
        </w:rPr>
        <w:t>7</w:t>
      </w:r>
      <w:r w:rsidR="00E275B5" w:rsidRPr="00422589">
        <w:rPr>
          <w:rFonts w:ascii="Times New Roman" w:hAnsi="Times New Roman" w:cs="Times New Roman"/>
          <w:sz w:val="24"/>
          <w:szCs w:val="24"/>
        </w:rPr>
        <w:t xml:space="preserve"> </w:t>
      </w:r>
      <w:r w:rsidR="00440046" w:rsidRPr="00422589">
        <w:rPr>
          <w:rFonts w:ascii="Times New Roman" w:hAnsi="Times New Roman" w:cs="Times New Roman"/>
          <w:sz w:val="24"/>
          <w:szCs w:val="24"/>
        </w:rPr>
        <w:t xml:space="preserve">°C y </w:t>
      </w:r>
      <w:r w:rsidR="00E275B5" w:rsidRPr="00422589">
        <w:rPr>
          <w:rFonts w:ascii="Times New Roman" w:hAnsi="Times New Roman" w:cs="Times New Roman"/>
          <w:sz w:val="24"/>
          <w:szCs w:val="24"/>
        </w:rPr>
        <w:t xml:space="preserve">se </w:t>
      </w:r>
      <w:r w:rsidR="00440046" w:rsidRPr="00422589">
        <w:rPr>
          <w:rFonts w:ascii="Times New Roman" w:hAnsi="Times New Roman" w:cs="Times New Roman"/>
          <w:sz w:val="24"/>
          <w:szCs w:val="24"/>
        </w:rPr>
        <w:t>agit</w:t>
      </w:r>
      <w:r w:rsidR="00E275B5" w:rsidRPr="00422589">
        <w:rPr>
          <w:rFonts w:ascii="Times New Roman" w:hAnsi="Times New Roman" w:cs="Times New Roman"/>
          <w:sz w:val="24"/>
          <w:szCs w:val="24"/>
        </w:rPr>
        <w:t>ó continuamente.</w:t>
      </w:r>
      <w:r w:rsidR="00440046" w:rsidRPr="00422589">
        <w:rPr>
          <w:rFonts w:ascii="Times New Roman" w:hAnsi="Times New Roman" w:cs="Times New Roman"/>
          <w:sz w:val="24"/>
          <w:szCs w:val="24"/>
        </w:rPr>
        <w:t xml:space="preserve"> </w:t>
      </w:r>
    </w:p>
    <w:p w14:paraId="6F04DDC3" w14:textId="53F2A812" w:rsidR="00440046" w:rsidRPr="00422589" w:rsidRDefault="007C3F51" w:rsidP="00D2358E">
      <w:pPr>
        <w:pStyle w:val="Ttulo5"/>
        <w:ind w:left="0"/>
      </w:pPr>
      <w:bookmarkStart w:id="87" w:name="_Toc71614558"/>
      <w:r>
        <w:t>4.4.9</w:t>
      </w:r>
      <w:r w:rsidR="00AD7A02" w:rsidRPr="00422589">
        <w:t xml:space="preserve">.3 </w:t>
      </w:r>
      <w:r w:rsidR="000B209B" w:rsidRPr="00422589">
        <w:t>Conductividad.</w:t>
      </w:r>
      <w:bookmarkEnd w:id="87"/>
    </w:p>
    <w:p w14:paraId="71FD0B36" w14:textId="42C97657" w:rsidR="00576BCE" w:rsidRPr="00422589" w:rsidRDefault="00576BCE" w:rsidP="00D2358E">
      <w:pPr>
        <w:spacing w:line="360" w:lineRule="auto"/>
        <w:jc w:val="both"/>
        <w:rPr>
          <w:rFonts w:ascii="Times New Roman" w:hAnsi="Times New Roman" w:cs="Times New Roman"/>
          <w:bCs/>
          <w:sz w:val="24"/>
          <w:szCs w:val="24"/>
        </w:rPr>
      </w:pPr>
      <w:r w:rsidRPr="00422589">
        <w:rPr>
          <w:rFonts w:ascii="Times New Roman" w:hAnsi="Times New Roman" w:cs="Times New Roman"/>
          <w:bCs/>
          <w:sz w:val="24"/>
          <w:szCs w:val="24"/>
        </w:rPr>
        <w:t>La conductividad se realizó conforme el siguiente protocolo:</w:t>
      </w:r>
    </w:p>
    <w:p w14:paraId="28BC7E73" w14:textId="77777777" w:rsidR="00440046" w:rsidRPr="00422589" w:rsidRDefault="00440046" w:rsidP="00FB2779">
      <w:pPr>
        <w:pStyle w:val="Prrafodelista"/>
        <w:numPr>
          <w:ilvl w:val="0"/>
          <w:numId w:val="18"/>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Encender el equipo read</w:t>
      </w:r>
    </w:p>
    <w:p w14:paraId="624BB7F3" w14:textId="77777777" w:rsidR="00440046" w:rsidRPr="00422589" w:rsidRDefault="00440046" w:rsidP="00FB2779">
      <w:pPr>
        <w:pStyle w:val="Prrafodelista"/>
        <w:numPr>
          <w:ilvl w:val="0"/>
          <w:numId w:val="18"/>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Esperar que suene </w:t>
      </w:r>
    </w:p>
    <w:p w14:paraId="0DDCCBA2" w14:textId="77777777" w:rsidR="00440046" w:rsidRPr="00422589" w:rsidRDefault="00440046" w:rsidP="00FB2779">
      <w:pPr>
        <w:pStyle w:val="Prrafodelista"/>
        <w:numPr>
          <w:ilvl w:val="0"/>
          <w:numId w:val="18"/>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Leer conductividad poniendo tecla (cond) </w:t>
      </w:r>
    </w:p>
    <w:p w14:paraId="6A7CBDF8" w14:textId="1B124BA8" w:rsidR="00440046" w:rsidRPr="00422589" w:rsidRDefault="00440046" w:rsidP="00FB2779">
      <w:pPr>
        <w:pStyle w:val="Prrafodelista"/>
        <w:numPr>
          <w:ilvl w:val="0"/>
          <w:numId w:val="18"/>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Para leer solidos totales poner en TDS =38</w:t>
      </w:r>
      <w:r w:rsidR="00576BCE" w:rsidRPr="00422589">
        <w:rPr>
          <w:rFonts w:ascii="Times New Roman" w:hAnsi="Times New Roman" w:cs="Times New Roman"/>
          <w:sz w:val="24"/>
          <w:szCs w:val="24"/>
        </w:rPr>
        <w:t>,</w:t>
      </w:r>
      <w:r w:rsidRPr="00422589">
        <w:rPr>
          <w:rFonts w:ascii="Times New Roman" w:hAnsi="Times New Roman" w:cs="Times New Roman"/>
          <w:sz w:val="24"/>
          <w:szCs w:val="24"/>
        </w:rPr>
        <w:t>5</w:t>
      </w:r>
    </w:p>
    <w:p w14:paraId="254EB90D" w14:textId="754A2653" w:rsidR="00440046" w:rsidRPr="00422589" w:rsidRDefault="00440046" w:rsidP="00FB2779">
      <w:pPr>
        <w:pStyle w:val="Prrafodelista"/>
        <w:numPr>
          <w:ilvl w:val="0"/>
          <w:numId w:val="18"/>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T=18°C    C=77</w:t>
      </w:r>
      <w:r w:rsidR="00576BCE" w:rsidRPr="00422589">
        <w:rPr>
          <w:rFonts w:ascii="Times New Roman" w:hAnsi="Times New Roman" w:cs="Times New Roman"/>
          <w:sz w:val="24"/>
          <w:szCs w:val="24"/>
        </w:rPr>
        <w:t>,</w:t>
      </w:r>
      <w:r w:rsidRPr="00422589">
        <w:rPr>
          <w:rFonts w:ascii="Times New Roman" w:hAnsi="Times New Roman" w:cs="Times New Roman"/>
          <w:sz w:val="24"/>
          <w:szCs w:val="24"/>
        </w:rPr>
        <w:t>1</w:t>
      </w:r>
    </w:p>
    <w:p w14:paraId="581DE6D0" w14:textId="2745F187" w:rsidR="000B209B" w:rsidRPr="00422589" w:rsidRDefault="007C3F51" w:rsidP="00D2358E">
      <w:pPr>
        <w:pStyle w:val="Ttulo5"/>
        <w:ind w:left="0"/>
      </w:pPr>
      <w:bookmarkStart w:id="88" w:name="_Toc71614559"/>
      <w:r>
        <w:t>4.4.9</w:t>
      </w:r>
      <w:r w:rsidR="00AD7A02" w:rsidRPr="00422589">
        <w:t xml:space="preserve">.4 </w:t>
      </w:r>
      <w:r w:rsidR="000B209B" w:rsidRPr="00422589">
        <w:t>Turbidez.</w:t>
      </w:r>
      <w:bookmarkEnd w:id="88"/>
    </w:p>
    <w:p w14:paraId="47651C8F" w14:textId="4B6E9685" w:rsidR="00576BCE" w:rsidRPr="00422589" w:rsidRDefault="00576BCE" w:rsidP="00D2358E">
      <w:pPr>
        <w:pStyle w:val="Prrafodelista"/>
        <w:spacing w:line="360" w:lineRule="auto"/>
        <w:ind w:left="0"/>
        <w:jc w:val="both"/>
        <w:rPr>
          <w:rFonts w:ascii="Times New Roman" w:hAnsi="Times New Roman" w:cs="Times New Roman"/>
          <w:bCs/>
          <w:sz w:val="24"/>
          <w:szCs w:val="24"/>
        </w:rPr>
      </w:pPr>
      <w:r w:rsidRPr="00422589">
        <w:rPr>
          <w:rFonts w:ascii="Times New Roman" w:hAnsi="Times New Roman" w:cs="Times New Roman"/>
          <w:bCs/>
          <w:sz w:val="24"/>
          <w:szCs w:val="24"/>
        </w:rPr>
        <w:t>La Turbidez se realizó conforme el siguiente protocolo:</w:t>
      </w:r>
    </w:p>
    <w:p w14:paraId="2889BEB0" w14:textId="77777777" w:rsidR="00576BCE" w:rsidRPr="00422589" w:rsidRDefault="00576BCE" w:rsidP="00D2358E">
      <w:pPr>
        <w:pStyle w:val="Prrafodelista"/>
        <w:spacing w:line="360" w:lineRule="auto"/>
        <w:ind w:left="0"/>
        <w:jc w:val="both"/>
        <w:rPr>
          <w:rFonts w:ascii="Times New Roman" w:hAnsi="Times New Roman" w:cs="Times New Roman"/>
          <w:b/>
          <w:sz w:val="24"/>
          <w:szCs w:val="24"/>
        </w:rPr>
      </w:pPr>
    </w:p>
    <w:p w14:paraId="0E2C9128" w14:textId="4D6F8BEA" w:rsidR="00440046" w:rsidRPr="00422589" w:rsidRDefault="00636A61" w:rsidP="00FB2779">
      <w:pPr>
        <w:pStyle w:val="Prrafodelista"/>
        <w:numPr>
          <w:ilvl w:val="0"/>
          <w:numId w:val="1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Encend</w:t>
      </w:r>
      <w:r w:rsidR="00E275B5" w:rsidRPr="00422589">
        <w:rPr>
          <w:rFonts w:ascii="Times New Roman" w:hAnsi="Times New Roman" w:cs="Times New Roman"/>
          <w:sz w:val="24"/>
          <w:szCs w:val="24"/>
        </w:rPr>
        <w:t>ido</w:t>
      </w:r>
      <w:r w:rsidRPr="00422589">
        <w:rPr>
          <w:rFonts w:ascii="Times New Roman" w:hAnsi="Times New Roman" w:cs="Times New Roman"/>
          <w:sz w:val="24"/>
          <w:szCs w:val="24"/>
        </w:rPr>
        <w:t xml:space="preserve"> </w:t>
      </w:r>
      <w:r w:rsidR="00E275B5" w:rsidRPr="00422589">
        <w:rPr>
          <w:rFonts w:ascii="Times New Roman" w:hAnsi="Times New Roman" w:cs="Times New Roman"/>
          <w:sz w:val="24"/>
          <w:szCs w:val="24"/>
        </w:rPr>
        <w:t>d</w:t>
      </w:r>
      <w:r w:rsidRPr="00422589">
        <w:rPr>
          <w:rFonts w:ascii="Times New Roman" w:hAnsi="Times New Roman" w:cs="Times New Roman"/>
          <w:sz w:val="24"/>
          <w:szCs w:val="24"/>
        </w:rPr>
        <w:t>el equipo.</w:t>
      </w:r>
    </w:p>
    <w:p w14:paraId="5EC96BF8" w14:textId="5947B9C7" w:rsidR="00440046" w:rsidRPr="00422589" w:rsidRDefault="00E275B5" w:rsidP="00FB2779">
      <w:pPr>
        <w:pStyle w:val="Prrafodelista"/>
        <w:numPr>
          <w:ilvl w:val="0"/>
          <w:numId w:val="1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e</w:t>
      </w:r>
      <w:r w:rsidR="00440046" w:rsidRPr="00422589">
        <w:rPr>
          <w:rFonts w:ascii="Times New Roman" w:hAnsi="Times New Roman" w:cs="Times New Roman"/>
          <w:sz w:val="24"/>
          <w:szCs w:val="24"/>
        </w:rPr>
        <w:t>sper</w:t>
      </w:r>
      <w:r w:rsidRPr="00422589">
        <w:rPr>
          <w:rFonts w:ascii="Times New Roman" w:hAnsi="Times New Roman" w:cs="Times New Roman"/>
          <w:sz w:val="24"/>
          <w:szCs w:val="24"/>
        </w:rPr>
        <w:t>ó a</w:t>
      </w:r>
      <w:r w:rsidR="00440046" w:rsidRPr="00422589">
        <w:rPr>
          <w:rFonts w:ascii="Times New Roman" w:hAnsi="Times New Roman" w:cs="Times New Roman"/>
          <w:sz w:val="24"/>
          <w:szCs w:val="24"/>
        </w:rPr>
        <w:t xml:space="preserve"> que el equipo marque 0</w:t>
      </w:r>
      <w:r w:rsidR="00576BCE" w:rsidRPr="00422589">
        <w:rPr>
          <w:rFonts w:ascii="Times New Roman" w:hAnsi="Times New Roman" w:cs="Times New Roman"/>
          <w:sz w:val="24"/>
          <w:szCs w:val="24"/>
        </w:rPr>
        <w:t>,</w:t>
      </w:r>
      <w:r w:rsidR="00440046" w:rsidRPr="00422589">
        <w:rPr>
          <w:rFonts w:ascii="Times New Roman" w:hAnsi="Times New Roman" w:cs="Times New Roman"/>
          <w:sz w:val="24"/>
          <w:szCs w:val="24"/>
        </w:rPr>
        <w:t>00</w:t>
      </w:r>
      <w:r w:rsidR="00636A61" w:rsidRPr="00422589">
        <w:rPr>
          <w:rFonts w:ascii="Times New Roman" w:hAnsi="Times New Roman" w:cs="Times New Roman"/>
          <w:sz w:val="24"/>
          <w:szCs w:val="24"/>
        </w:rPr>
        <w:t>.</w:t>
      </w:r>
    </w:p>
    <w:p w14:paraId="703FEB06" w14:textId="07E7D42E" w:rsidR="00440046" w:rsidRPr="00422589" w:rsidRDefault="00440046" w:rsidP="00FB2779">
      <w:pPr>
        <w:pStyle w:val="Prrafodelista"/>
        <w:numPr>
          <w:ilvl w:val="0"/>
          <w:numId w:val="1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Coloc</w:t>
      </w:r>
      <w:r w:rsidR="00E275B5" w:rsidRPr="00422589">
        <w:rPr>
          <w:rFonts w:ascii="Times New Roman" w:hAnsi="Times New Roman" w:cs="Times New Roman"/>
          <w:sz w:val="24"/>
          <w:szCs w:val="24"/>
        </w:rPr>
        <w:t>ado de</w:t>
      </w:r>
      <w:r w:rsidRPr="00422589">
        <w:rPr>
          <w:rFonts w:ascii="Times New Roman" w:hAnsi="Times New Roman" w:cs="Times New Roman"/>
          <w:sz w:val="24"/>
          <w:szCs w:val="24"/>
        </w:rPr>
        <w:t xml:space="preserve"> la muestra en</w:t>
      </w:r>
      <w:r w:rsidR="00636A61" w:rsidRPr="00422589">
        <w:rPr>
          <w:rFonts w:ascii="Times New Roman" w:hAnsi="Times New Roman" w:cs="Times New Roman"/>
          <w:sz w:val="24"/>
          <w:szCs w:val="24"/>
        </w:rPr>
        <w:t xml:space="preserve"> el frasco hasta la raya blanca.</w:t>
      </w:r>
    </w:p>
    <w:p w14:paraId="5F282E87" w14:textId="73E04B94" w:rsidR="00440046" w:rsidRPr="00422589" w:rsidRDefault="00440046" w:rsidP="00FB2779">
      <w:pPr>
        <w:pStyle w:val="Prrafodelista"/>
        <w:numPr>
          <w:ilvl w:val="0"/>
          <w:numId w:val="1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Colo</w:t>
      </w:r>
      <w:r w:rsidR="00E275B5" w:rsidRPr="00422589">
        <w:rPr>
          <w:rFonts w:ascii="Times New Roman" w:hAnsi="Times New Roman" w:cs="Times New Roman"/>
          <w:sz w:val="24"/>
          <w:szCs w:val="24"/>
        </w:rPr>
        <w:t>cado d</w:t>
      </w:r>
      <w:r w:rsidRPr="00422589">
        <w:rPr>
          <w:rFonts w:ascii="Times New Roman" w:hAnsi="Times New Roman" w:cs="Times New Roman"/>
          <w:sz w:val="24"/>
          <w:szCs w:val="24"/>
        </w:rPr>
        <w:t>el frasco en el equipo con la flecha hacia el frente</w:t>
      </w:r>
      <w:r w:rsidR="00636A61" w:rsidRPr="00422589">
        <w:rPr>
          <w:rFonts w:ascii="Times New Roman" w:hAnsi="Times New Roman" w:cs="Times New Roman"/>
          <w:sz w:val="24"/>
          <w:szCs w:val="24"/>
        </w:rPr>
        <w:t>.</w:t>
      </w:r>
      <w:r w:rsidRPr="00422589">
        <w:rPr>
          <w:rFonts w:ascii="Times New Roman" w:hAnsi="Times New Roman" w:cs="Times New Roman"/>
          <w:sz w:val="24"/>
          <w:szCs w:val="24"/>
        </w:rPr>
        <w:t xml:space="preserve"> </w:t>
      </w:r>
    </w:p>
    <w:p w14:paraId="238DD9DF" w14:textId="715DC0AC" w:rsidR="00440046" w:rsidRPr="00422589" w:rsidRDefault="00440046" w:rsidP="00FB2779">
      <w:pPr>
        <w:pStyle w:val="Prrafodelista"/>
        <w:numPr>
          <w:ilvl w:val="0"/>
          <w:numId w:val="1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Ponemos read bien </w:t>
      </w:r>
      <w:r w:rsidR="00636A61" w:rsidRPr="00422589">
        <w:rPr>
          <w:rFonts w:ascii="Times New Roman" w:hAnsi="Times New Roman" w:cs="Times New Roman"/>
          <w:sz w:val="24"/>
          <w:szCs w:val="24"/>
        </w:rPr>
        <w:t>presionado.</w:t>
      </w:r>
    </w:p>
    <w:p w14:paraId="5E926C73" w14:textId="7488FB14" w:rsidR="00440046" w:rsidRPr="00250593" w:rsidRDefault="00E275B5" w:rsidP="00D2358E">
      <w:pPr>
        <w:pStyle w:val="Prrafodelista"/>
        <w:numPr>
          <w:ilvl w:val="0"/>
          <w:numId w:val="19"/>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tomaron apuntes de</w:t>
      </w:r>
      <w:r w:rsidR="00440046" w:rsidRPr="00422589">
        <w:rPr>
          <w:rFonts w:ascii="Times New Roman" w:hAnsi="Times New Roman" w:cs="Times New Roman"/>
          <w:sz w:val="24"/>
          <w:szCs w:val="24"/>
        </w:rPr>
        <w:t xml:space="preserve"> 1</w:t>
      </w:r>
      <w:r w:rsidR="00576BCE" w:rsidRPr="00422589">
        <w:rPr>
          <w:rFonts w:ascii="Times New Roman" w:hAnsi="Times New Roman" w:cs="Times New Roman"/>
          <w:sz w:val="24"/>
          <w:szCs w:val="24"/>
        </w:rPr>
        <w:t>,</w:t>
      </w:r>
      <w:r w:rsidR="00440046" w:rsidRPr="00422589">
        <w:rPr>
          <w:rFonts w:ascii="Times New Roman" w:hAnsi="Times New Roman" w:cs="Times New Roman"/>
          <w:sz w:val="24"/>
          <w:szCs w:val="24"/>
        </w:rPr>
        <w:t>37 NTU</w:t>
      </w:r>
      <w:r w:rsidR="00636A61" w:rsidRPr="00422589">
        <w:rPr>
          <w:rFonts w:ascii="Times New Roman" w:hAnsi="Times New Roman" w:cs="Times New Roman"/>
          <w:sz w:val="24"/>
          <w:szCs w:val="24"/>
        </w:rPr>
        <w:t>.</w:t>
      </w:r>
    </w:p>
    <w:p w14:paraId="5EA02101" w14:textId="12F52AF1" w:rsidR="000B209B" w:rsidRPr="00422589" w:rsidRDefault="007C3F51" w:rsidP="00D2358E">
      <w:pPr>
        <w:pStyle w:val="Ttulo5"/>
        <w:ind w:left="0"/>
      </w:pPr>
      <w:bookmarkStart w:id="89" w:name="_Toc71614560"/>
      <w:r>
        <w:t>4.4.9</w:t>
      </w:r>
      <w:r w:rsidR="00AD7A02" w:rsidRPr="00422589">
        <w:t xml:space="preserve">.5 </w:t>
      </w:r>
      <w:r w:rsidR="000B209B" w:rsidRPr="00422589">
        <w:t>Fosfato.</w:t>
      </w:r>
      <w:bookmarkEnd w:id="89"/>
    </w:p>
    <w:p w14:paraId="401F0585" w14:textId="70E27864" w:rsidR="0062041B" w:rsidRPr="00422589" w:rsidRDefault="00576BCE" w:rsidP="00FB2779">
      <w:pPr>
        <w:pStyle w:val="Prrafodelista"/>
        <w:numPr>
          <w:ilvl w:val="0"/>
          <w:numId w:val="2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t</w:t>
      </w:r>
      <w:r w:rsidR="0062041B" w:rsidRPr="00422589">
        <w:rPr>
          <w:rFonts w:ascii="Times New Roman" w:hAnsi="Times New Roman" w:cs="Times New Roman"/>
          <w:sz w:val="24"/>
          <w:szCs w:val="24"/>
        </w:rPr>
        <w:t>omar</w:t>
      </w:r>
      <w:r w:rsidRPr="00422589">
        <w:rPr>
          <w:rFonts w:ascii="Times New Roman" w:hAnsi="Times New Roman" w:cs="Times New Roman"/>
          <w:sz w:val="24"/>
          <w:szCs w:val="24"/>
        </w:rPr>
        <w:t>on</w:t>
      </w:r>
      <w:r w:rsidR="0062041B" w:rsidRPr="00422589">
        <w:rPr>
          <w:rFonts w:ascii="Times New Roman" w:hAnsi="Times New Roman" w:cs="Times New Roman"/>
          <w:b/>
          <w:sz w:val="24"/>
          <w:szCs w:val="24"/>
        </w:rPr>
        <w:t xml:space="preserve"> </w:t>
      </w:r>
      <w:r w:rsidR="0062041B" w:rsidRPr="00422589">
        <w:rPr>
          <w:rFonts w:ascii="Times New Roman" w:hAnsi="Times New Roman" w:cs="Times New Roman"/>
          <w:sz w:val="24"/>
          <w:szCs w:val="24"/>
        </w:rPr>
        <w:t>10</w:t>
      </w:r>
      <w:r w:rsidRPr="00422589">
        <w:rPr>
          <w:rFonts w:ascii="Times New Roman" w:hAnsi="Times New Roman" w:cs="Times New Roman"/>
          <w:sz w:val="24"/>
          <w:szCs w:val="24"/>
        </w:rPr>
        <w:t xml:space="preserve"> </w:t>
      </w:r>
      <w:r w:rsidR="0062041B" w:rsidRPr="00422589">
        <w:rPr>
          <w:rFonts w:ascii="Times New Roman" w:hAnsi="Times New Roman" w:cs="Times New Roman"/>
          <w:sz w:val="24"/>
          <w:szCs w:val="24"/>
        </w:rPr>
        <w:t>m</w:t>
      </w:r>
      <w:r w:rsidRPr="00422589">
        <w:rPr>
          <w:rFonts w:ascii="Times New Roman" w:hAnsi="Times New Roman" w:cs="Times New Roman"/>
          <w:sz w:val="24"/>
          <w:szCs w:val="24"/>
        </w:rPr>
        <w:t>L</w:t>
      </w:r>
      <w:r w:rsidR="0062041B" w:rsidRPr="00422589">
        <w:rPr>
          <w:rFonts w:ascii="Times New Roman" w:hAnsi="Times New Roman" w:cs="Times New Roman"/>
          <w:sz w:val="24"/>
          <w:szCs w:val="24"/>
        </w:rPr>
        <w:t xml:space="preserve"> de </w:t>
      </w:r>
      <w:r w:rsidR="00636A61" w:rsidRPr="00422589">
        <w:rPr>
          <w:rFonts w:ascii="Times New Roman" w:hAnsi="Times New Roman" w:cs="Times New Roman"/>
          <w:sz w:val="24"/>
          <w:szCs w:val="24"/>
        </w:rPr>
        <w:t>la muestra en un tubo de ensayo.</w:t>
      </w:r>
    </w:p>
    <w:p w14:paraId="01239736" w14:textId="3B317968" w:rsidR="0062041B" w:rsidRPr="00422589" w:rsidRDefault="00576BCE" w:rsidP="00FB2779">
      <w:pPr>
        <w:pStyle w:val="Prrafodelista"/>
        <w:numPr>
          <w:ilvl w:val="0"/>
          <w:numId w:val="2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Se </w:t>
      </w:r>
      <w:r w:rsidR="0062041B" w:rsidRPr="00422589">
        <w:rPr>
          <w:rFonts w:ascii="Times New Roman" w:hAnsi="Times New Roman" w:cs="Times New Roman"/>
          <w:sz w:val="24"/>
          <w:szCs w:val="24"/>
        </w:rPr>
        <w:t>agreg</w:t>
      </w:r>
      <w:r w:rsidRPr="00422589">
        <w:rPr>
          <w:rFonts w:ascii="Times New Roman" w:hAnsi="Times New Roman" w:cs="Times New Roman"/>
          <w:sz w:val="24"/>
          <w:szCs w:val="24"/>
        </w:rPr>
        <w:t>ó</w:t>
      </w:r>
      <w:r w:rsidR="0062041B" w:rsidRPr="00422589">
        <w:rPr>
          <w:rFonts w:ascii="Times New Roman" w:hAnsi="Times New Roman" w:cs="Times New Roman"/>
          <w:sz w:val="24"/>
          <w:szCs w:val="24"/>
        </w:rPr>
        <w:t xml:space="preserve"> el reactivo PHOSNATE RGT</w:t>
      </w:r>
      <w:r w:rsidR="00636A61" w:rsidRPr="00422589">
        <w:rPr>
          <w:rFonts w:ascii="Times New Roman" w:hAnsi="Times New Roman" w:cs="Times New Roman"/>
          <w:sz w:val="24"/>
          <w:szCs w:val="24"/>
        </w:rPr>
        <w:t>.</w:t>
      </w:r>
    </w:p>
    <w:p w14:paraId="4D6CA891" w14:textId="740B65F7" w:rsidR="0062041B" w:rsidRPr="00422589" w:rsidRDefault="00576BCE" w:rsidP="00FB2779">
      <w:pPr>
        <w:pStyle w:val="Prrafodelista"/>
        <w:numPr>
          <w:ilvl w:val="0"/>
          <w:numId w:val="2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Posterior a ello se agitó rápidamente</w:t>
      </w:r>
      <w:r w:rsidR="00636A61" w:rsidRPr="00422589">
        <w:rPr>
          <w:rFonts w:ascii="Times New Roman" w:hAnsi="Times New Roman" w:cs="Times New Roman"/>
          <w:sz w:val="24"/>
          <w:szCs w:val="24"/>
        </w:rPr>
        <w:t>.</w:t>
      </w:r>
    </w:p>
    <w:p w14:paraId="5C8B941F" w14:textId="4AA462BF" w:rsidR="0062041B" w:rsidRPr="00422589" w:rsidRDefault="00576BCE" w:rsidP="00FB2779">
      <w:pPr>
        <w:pStyle w:val="Prrafodelista"/>
        <w:numPr>
          <w:ilvl w:val="0"/>
          <w:numId w:val="2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El t</w:t>
      </w:r>
      <w:r w:rsidR="0062041B" w:rsidRPr="00422589">
        <w:rPr>
          <w:rFonts w:ascii="Times New Roman" w:hAnsi="Times New Roman" w:cs="Times New Roman"/>
          <w:sz w:val="24"/>
          <w:szCs w:val="24"/>
        </w:rPr>
        <w:t xml:space="preserve">iempo de reacción </w:t>
      </w:r>
      <w:r w:rsidRPr="00422589">
        <w:rPr>
          <w:rFonts w:ascii="Times New Roman" w:hAnsi="Times New Roman" w:cs="Times New Roman"/>
          <w:sz w:val="24"/>
          <w:szCs w:val="24"/>
        </w:rPr>
        <w:t xml:space="preserve">fue de </w:t>
      </w:r>
      <w:r w:rsidR="00636A61" w:rsidRPr="00422589">
        <w:rPr>
          <w:rFonts w:ascii="Times New Roman" w:hAnsi="Times New Roman" w:cs="Times New Roman"/>
          <w:sz w:val="24"/>
          <w:szCs w:val="24"/>
        </w:rPr>
        <w:t>2 min.</w:t>
      </w:r>
    </w:p>
    <w:p w14:paraId="30072FF8" w14:textId="4E53DD5B" w:rsidR="00762322" w:rsidRPr="00250593" w:rsidRDefault="00576BCE" w:rsidP="00250593">
      <w:pPr>
        <w:pStyle w:val="Prrafodelista"/>
        <w:numPr>
          <w:ilvl w:val="0"/>
          <w:numId w:val="20"/>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Finalmente, se pr</w:t>
      </w:r>
      <w:r w:rsidR="0062041B" w:rsidRPr="00422589">
        <w:rPr>
          <w:rFonts w:ascii="Times New Roman" w:hAnsi="Times New Roman" w:cs="Times New Roman"/>
          <w:sz w:val="24"/>
          <w:szCs w:val="24"/>
        </w:rPr>
        <w:t>oced</w:t>
      </w:r>
      <w:r w:rsidRPr="00422589">
        <w:rPr>
          <w:rFonts w:ascii="Times New Roman" w:hAnsi="Times New Roman" w:cs="Times New Roman"/>
          <w:sz w:val="24"/>
          <w:szCs w:val="24"/>
        </w:rPr>
        <w:t>ió</w:t>
      </w:r>
      <w:r w:rsidR="0062041B" w:rsidRPr="00422589">
        <w:rPr>
          <w:rFonts w:ascii="Times New Roman" w:hAnsi="Times New Roman" w:cs="Times New Roman"/>
          <w:sz w:val="24"/>
          <w:szCs w:val="24"/>
        </w:rPr>
        <w:t xml:space="preserve"> a leer el blanco – muestra</w:t>
      </w:r>
      <w:r w:rsidR="00636A61" w:rsidRPr="00422589">
        <w:rPr>
          <w:rFonts w:ascii="Times New Roman" w:hAnsi="Times New Roman" w:cs="Times New Roman"/>
          <w:sz w:val="24"/>
          <w:szCs w:val="24"/>
        </w:rPr>
        <w:t>.</w:t>
      </w:r>
    </w:p>
    <w:p w14:paraId="5EAC9CE3" w14:textId="0695AA48" w:rsidR="000B209B" w:rsidRPr="00422589" w:rsidRDefault="007C3F51" w:rsidP="00D2358E">
      <w:pPr>
        <w:pStyle w:val="Ttulo5"/>
        <w:ind w:left="0"/>
      </w:pPr>
      <w:bookmarkStart w:id="90" w:name="_Toc71614561"/>
      <w:r>
        <w:t>4.4.9</w:t>
      </w:r>
      <w:r w:rsidR="00AD7A02" w:rsidRPr="00422589">
        <w:t xml:space="preserve">.6 </w:t>
      </w:r>
      <w:r w:rsidR="000B209B" w:rsidRPr="00422589">
        <w:t>Cromo hexavalente.</w:t>
      </w:r>
      <w:bookmarkEnd w:id="90"/>
    </w:p>
    <w:p w14:paraId="025BA477" w14:textId="6C1F56CC" w:rsidR="00576BCE" w:rsidRPr="00422589" w:rsidRDefault="00576BCE" w:rsidP="00D2358E">
      <w:pPr>
        <w:spacing w:line="360" w:lineRule="auto"/>
        <w:jc w:val="both"/>
        <w:rPr>
          <w:rFonts w:ascii="Times New Roman" w:hAnsi="Times New Roman" w:cs="Times New Roman"/>
          <w:bCs/>
          <w:sz w:val="24"/>
          <w:szCs w:val="24"/>
        </w:rPr>
      </w:pPr>
      <w:r w:rsidRPr="00422589">
        <w:rPr>
          <w:rFonts w:ascii="Times New Roman" w:hAnsi="Times New Roman" w:cs="Times New Roman"/>
          <w:bCs/>
          <w:sz w:val="24"/>
          <w:szCs w:val="24"/>
        </w:rPr>
        <w:t>El análisis de Cromo hexavalente se realizó conforme el siguiente protocolo:</w:t>
      </w:r>
    </w:p>
    <w:p w14:paraId="1F0BA7E7" w14:textId="19B4134C" w:rsidR="0062041B" w:rsidRPr="00422589" w:rsidRDefault="00E275B5" w:rsidP="00FB2779">
      <w:pPr>
        <w:pStyle w:val="Prrafodelista"/>
        <w:numPr>
          <w:ilvl w:val="0"/>
          <w:numId w:val="21"/>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Se a</w:t>
      </w:r>
      <w:r w:rsidR="0062041B" w:rsidRPr="00422589">
        <w:rPr>
          <w:rFonts w:ascii="Times New Roman" w:hAnsi="Times New Roman" w:cs="Times New Roman"/>
          <w:sz w:val="24"/>
          <w:szCs w:val="24"/>
        </w:rPr>
        <w:t>greg</w:t>
      </w:r>
      <w:r w:rsidRPr="00422589">
        <w:rPr>
          <w:rFonts w:ascii="Times New Roman" w:hAnsi="Times New Roman" w:cs="Times New Roman"/>
          <w:sz w:val="24"/>
          <w:szCs w:val="24"/>
        </w:rPr>
        <w:t>ó</w:t>
      </w:r>
      <w:r w:rsidR="0062041B" w:rsidRPr="00422589">
        <w:rPr>
          <w:rFonts w:ascii="Times New Roman" w:hAnsi="Times New Roman" w:cs="Times New Roman"/>
          <w:sz w:val="24"/>
          <w:szCs w:val="24"/>
        </w:rPr>
        <w:t xml:space="preserve"> 10 m</w:t>
      </w:r>
      <w:r w:rsidRPr="00422589">
        <w:rPr>
          <w:rFonts w:ascii="Times New Roman" w:hAnsi="Times New Roman" w:cs="Times New Roman"/>
          <w:sz w:val="24"/>
          <w:szCs w:val="24"/>
        </w:rPr>
        <w:t>L</w:t>
      </w:r>
      <w:r w:rsidR="0062041B" w:rsidRPr="00422589">
        <w:rPr>
          <w:rFonts w:ascii="Times New Roman" w:hAnsi="Times New Roman" w:cs="Times New Roman"/>
          <w:sz w:val="24"/>
          <w:szCs w:val="24"/>
        </w:rPr>
        <w:t xml:space="preserve"> de agua en la muestra</w:t>
      </w:r>
      <w:r w:rsidR="00636A61" w:rsidRPr="00422589">
        <w:rPr>
          <w:rFonts w:ascii="Times New Roman" w:hAnsi="Times New Roman" w:cs="Times New Roman"/>
          <w:sz w:val="24"/>
          <w:szCs w:val="24"/>
        </w:rPr>
        <w:t>.</w:t>
      </w:r>
      <w:r w:rsidR="0062041B" w:rsidRPr="00422589">
        <w:rPr>
          <w:rFonts w:ascii="Times New Roman" w:hAnsi="Times New Roman" w:cs="Times New Roman"/>
          <w:sz w:val="24"/>
          <w:szCs w:val="24"/>
        </w:rPr>
        <w:t xml:space="preserve"> </w:t>
      </w:r>
    </w:p>
    <w:p w14:paraId="1D3510ED" w14:textId="3EFA2E10" w:rsidR="0062041B" w:rsidRPr="00422589" w:rsidRDefault="00E275B5" w:rsidP="00FB2779">
      <w:pPr>
        <w:pStyle w:val="Prrafodelista"/>
        <w:numPr>
          <w:ilvl w:val="0"/>
          <w:numId w:val="21"/>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lastRenderedPageBreak/>
        <w:t>Se añadió</w:t>
      </w:r>
      <w:r w:rsidR="0062041B" w:rsidRPr="00422589">
        <w:rPr>
          <w:rFonts w:ascii="Times New Roman" w:hAnsi="Times New Roman" w:cs="Times New Roman"/>
          <w:sz w:val="24"/>
          <w:szCs w:val="24"/>
        </w:rPr>
        <w:t xml:space="preserve"> el reactivo CHROMIUN DIPHELOYCAREZ</w:t>
      </w:r>
    </w:p>
    <w:p w14:paraId="17D71CEE" w14:textId="7EB9A0AF" w:rsidR="0062041B" w:rsidRPr="00422589" w:rsidRDefault="0062041B" w:rsidP="00FB2779">
      <w:pPr>
        <w:pStyle w:val="Prrafodelista"/>
        <w:numPr>
          <w:ilvl w:val="0"/>
          <w:numId w:val="21"/>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Agita</w:t>
      </w:r>
      <w:r w:rsidR="00E275B5" w:rsidRPr="00422589">
        <w:rPr>
          <w:rFonts w:ascii="Times New Roman" w:hAnsi="Times New Roman" w:cs="Times New Roman"/>
          <w:sz w:val="24"/>
          <w:szCs w:val="24"/>
        </w:rPr>
        <w:t>do</w:t>
      </w:r>
      <w:r w:rsidRPr="00422589">
        <w:rPr>
          <w:rFonts w:ascii="Times New Roman" w:hAnsi="Times New Roman" w:cs="Times New Roman"/>
          <w:sz w:val="24"/>
          <w:szCs w:val="24"/>
        </w:rPr>
        <w:t xml:space="preserve"> rápido</w:t>
      </w:r>
      <w:r w:rsidR="00636A61" w:rsidRPr="00422589">
        <w:rPr>
          <w:rFonts w:ascii="Times New Roman" w:hAnsi="Times New Roman" w:cs="Times New Roman"/>
          <w:sz w:val="24"/>
          <w:szCs w:val="24"/>
        </w:rPr>
        <w:t>.</w:t>
      </w:r>
      <w:r w:rsidRPr="00422589">
        <w:rPr>
          <w:rFonts w:ascii="Times New Roman" w:hAnsi="Times New Roman" w:cs="Times New Roman"/>
          <w:sz w:val="24"/>
          <w:szCs w:val="24"/>
        </w:rPr>
        <w:t xml:space="preserve"> </w:t>
      </w:r>
    </w:p>
    <w:p w14:paraId="327D9F38" w14:textId="2F2915A3" w:rsidR="0062041B" w:rsidRPr="00422589" w:rsidRDefault="0062041B" w:rsidP="00FB2779">
      <w:pPr>
        <w:pStyle w:val="Prrafodelista"/>
        <w:numPr>
          <w:ilvl w:val="0"/>
          <w:numId w:val="21"/>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Tiempo de reacción de 5 min</w:t>
      </w:r>
      <w:r w:rsidR="00636A61" w:rsidRPr="00422589">
        <w:rPr>
          <w:rFonts w:ascii="Times New Roman" w:hAnsi="Times New Roman" w:cs="Times New Roman"/>
          <w:sz w:val="24"/>
          <w:szCs w:val="24"/>
        </w:rPr>
        <w:t>.</w:t>
      </w:r>
    </w:p>
    <w:p w14:paraId="3B5306C2" w14:textId="7C4441E4" w:rsidR="00E275B5" w:rsidRPr="00250593" w:rsidRDefault="00E275B5" w:rsidP="00250593">
      <w:pPr>
        <w:pStyle w:val="Prrafodelista"/>
        <w:numPr>
          <w:ilvl w:val="0"/>
          <w:numId w:val="21"/>
        </w:num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Se procedió </w:t>
      </w:r>
      <w:r w:rsidR="0062041B" w:rsidRPr="00422589">
        <w:rPr>
          <w:rFonts w:ascii="Times New Roman" w:hAnsi="Times New Roman" w:cs="Times New Roman"/>
          <w:sz w:val="24"/>
          <w:szCs w:val="24"/>
        </w:rPr>
        <w:t>a leer el blanc</w:t>
      </w:r>
      <w:r w:rsidR="00636A61" w:rsidRPr="00422589">
        <w:rPr>
          <w:rFonts w:ascii="Times New Roman" w:hAnsi="Times New Roman" w:cs="Times New Roman"/>
          <w:sz w:val="24"/>
          <w:szCs w:val="24"/>
        </w:rPr>
        <w:t>o – muestra.</w:t>
      </w:r>
    </w:p>
    <w:p w14:paraId="7FDD66DF" w14:textId="7A79B9D4" w:rsidR="000B209B" w:rsidRPr="00422589" w:rsidRDefault="007C3F51" w:rsidP="00D2358E">
      <w:pPr>
        <w:pStyle w:val="Ttulo5"/>
        <w:ind w:left="0"/>
      </w:pPr>
      <w:bookmarkStart w:id="91" w:name="_Toc71614562"/>
      <w:r>
        <w:t>4.4.9</w:t>
      </w:r>
      <w:r w:rsidR="00AD7A02" w:rsidRPr="00422589">
        <w:t xml:space="preserve">.7 </w:t>
      </w:r>
      <w:r w:rsidR="000B209B" w:rsidRPr="00422589">
        <w:t>Nitrógeno total.</w:t>
      </w:r>
      <w:bookmarkEnd w:id="91"/>
    </w:p>
    <w:p w14:paraId="6E721E3C" w14:textId="2DB99A56" w:rsidR="00576BCE" w:rsidRPr="00422589" w:rsidRDefault="00576BCE" w:rsidP="00D2358E">
      <w:pPr>
        <w:pStyle w:val="Prrafodelista"/>
        <w:spacing w:line="360" w:lineRule="auto"/>
        <w:ind w:left="0"/>
        <w:jc w:val="both"/>
        <w:rPr>
          <w:rFonts w:ascii="Times New Roman" w:hAnsi="Times New Roman" w:cs="Times New Roman"/>
          <w:bCs/>
          <w:sz w:val="24"/>
          <w:szCs w:val="24"/>
        </w:rPr>
      </w:pPr>
      <w:r w:rsidRPr="00422589">
        <w:rPr>
          <w:rFonts w:ascii="Times New Roman" w:hAnsi="Times New Roman" w:cs="Times New Roman"/>
          <w:bCs/>
          <w:sz w:val="24"/>
          <w:szCs w:val="24"/>
        </w:rPr>
        <w:t>El análisis de nitrógeno total se realizó conforme el siguiente protocolo:</w:t>
      </w:r>
    </w:p>
    <w:p w14:paraId="6BC0686E" w14:textId="1AA2400B"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Encend</w:t>
      </w:r>
      <w:r w:rsidR="00825A30" w:rsidRPr="00422589">
        <w:rPr>
          <w:rFonts w:ascii="Times New Roman" w:eastAsia="Calibri" w:hAnsi="Times New Roman" w:cs="Times New Roman"/>
          <w:sz w:val="24"/>
          <w:szCs w:val="24"/>
          <w:lang w:val="es-MX"/>
        </w:rPr>
        <w:t>ido d</w:t>
      </w:r>
      <w:r w:rsidRPr="00422589">
        <w:rPr>
          <w:rFonts w:ascii="Times New Roman" w:eastAsia="Calibri" w:hAnsi="Times New Roman" w:cs="Times New Roman"/>
          <w:sz w:val="24"/>
          <w:szCs w:val="24"/>
          <w:lang w:val="es-MX"/>
        </w:rPr>
        <w:t>el reactor DRB200 y calenta</w:t>
      </w:r>
      <w:r w:rsidR="00825A30" w:rsidRPr="00422589">
        <w:rPr>
          <w:rFonts w:ascii="Times New Roman" w:eastAsia="Calibri" w:hAnsi="Times New Roman" w:cs="Times New Roman"/>
          <w:sz w:val="24"/>
          <w:szCs w:val="24"/>
          <w:lang w:val="es-MX"/>
        </w:rPr>
        <w:t>do</w:t>
      </w:r>
      <w:r w:rsidRPr="00422589">
        <w:rPr>
          <w:rFonts w:ascii="Times New Roman" w:eastAsia="Calibri" w:hAnsi="Times New Roman" w:cs="Times New Roman"/>
          <w:sz w:val="24"/>
          <w:szCs w:val="24"/>
          <w:lang w:val="es-MX"/>
        </w:rPr>
        <w:t xml:space="preserve"> a 105 °C.</w:t>
      </w:r>
    </w:p>
    <w:p w14:paraId="4F7321B2" w14:textId="5C3C36CF"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 xml:space="preserve">Mediante un embudo </w:t>
      </w:r>
      <w:r w:rsidR="00825A30" w:rsidRPr="00422589">
        <w:rPr>
          <w:rFonts w:ascii="Times New Roman" w:eastAsia="Calibri" w:hAnsi="Times New Roman" w:cs="Times New Roman"/>
          <w:sz w:val="24"/>
          <w:szCs w:val="24"/>
          <w:lang w:val="es-MX"/>
        </w:rPr>
        <w:t>se añadió</w:t>
      </w:r>
      <w:r w:rsidRPr="00422589">
        <w:rPr>
          <w:rFonts w:ascii="Times New Roman" w:eastAsia="Calibri" w:hAnsi="Times New Roman" w:cs="Times New Roman"/>
          <w:sz w:val="24"/>
          <w:szCs w:val="24"/>
          <w:lang w:val="es-MX"/>
        </w:rPr>
        <w:t xml:space="preserve"> el contenido de un sobre de reactivo de persulfato de nitrógeno total en polvo a los tubos de reactivo de digestión de hidróxido de nitrógeno total RA. </w:t>
      </w:r>
      <w:r w:rsidR="00825A30" w:rsidRPr="00422589">
        <w:rPr>
          <w:rFonts w:ascii="Times New Roman" w:eastAsia="Calibri" w:hAnsi="Times New Roman" w:cs="Times New Roman"/>
          <w:sz w:val="24"/>
          <w:szCs w:val="24"/>
          <w:lang w:val="es-MX"/>
        </w:rPr>
        <w:t>Se l</w:t>
      </w:r>
      <w:r w:rsidRPr="00422589">
        <w:rPr>
          <w:rFonts w:ascii="Times New Roman" w:eastAsia="Calibri" w:hAnsi="Times New Roman" w:cs="Times New Roman"/>
          <w:sz w:val="24"/>
          <w:szCs w:val="24"/>
          <w:lang w:val="es-MX"/>
        </w:rPr>
        <w:t>impi</w:t>
      </w:r>
      <w:r w:rsidR="00825A30" w:rsidRPr="00422589">
        <w:rPr>
          <w:rFonts w:ascii="Times New Roman" w:eastAsia="Calibri" w:hAnsi="Times New Roman" w:cs="Times New Roman"/>
          <w:sz w:val="24"/>
          <w:szCs w:val="24"/>
          <w:lang w:val="es-MX"/>
        </w:rPr>
        <w:t>ó</w:t>
      </w:r>
      <w:r w:rsidRPr="00422589">
        <w:rPr>
          <w:rFonts w:ascii="Times New Roman" w:eastAsia="Calibri" w:hAnsi="Times New Roman" w:cs="Times New Roman"/>
          <w:sz w:val="24"/>
          <w:szCs w:val="24"/>
          <w:lang w:val="es-MX"/>
        </w:rPr>
        <w:t xml:space="preserve"> bien el reactivo que haya podido quedar en la tapa o en la rosca del tubo.</w:t>
      </w:r>
    </w:p>
    <w:p w14:paraId="0EE08C7F" w14:textId="2FE8576E" w:rsidR="0062041B" w:rsidRPr="00422589" w:rsidRDefault="00825A30"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añadió</w:t>
      </w:r>
      <w:r w:rsidR="0062041B" w:rsidRPr="00422589">
        <w:rPr>
          <w:rFonts w:ascii="Times New Roman" w:eastAsia="Calibri" w:hAnsi="Times New Roman" w:cs="Times New Roman"/>
          <w:sz w:val="24"/>
          <w:szCs w:val="24"/>
          <w:lang w:val="es-MX"/>
        </w:rPr>
        <w:t xml:space="preserve"> 0</w:t>
      </w:r>
      <w:r w:rsidR="00576BCE" w:rsidRPr="00422589">
        <w:rPr>
          <w:rFonts w:ascii="Times New Roman" w:eastAsia="Calibri" w:hAnsi="Times New Roman" w:cs="Times New Roman"/>
          <w:sz w:val="24"/>
          <w:szCs w:val="24"/>
          <w:lang w:val="es-MX"/>
        </w:rPr>
        <w:t>,</w:t>
      </w:r>
      <w:r w:rsidR="0062041B" w:rsidRPr="00422589">
        <w:rPr>
          <w:rFonts w:ascii="Times New Roman" w:eastAsia="Calibri" w:hAnsi="Times New Roman" w:cs="Times New Roman"/>
          <w:sz w:val="24"/>
          <w:szCs w:val="24"/>
          <w:lang w:val="es-MX"/>
        </w:rPr>
        <w:t xml:space="preserve">5 mL de muestra a un tubo (está en la muestra preparada). </w:t>
      </w:r>
      <w:r w:rsidRPr="00422589">
        <w:rPr>
          <w:rFonts w:ascii="Times New Roman" w:eastAsia="Calibri" w:hAnsi="Times New Roman" w:cs="Times New Roman"/>
          <w:sz w:val="24"/>
          <w:szCs w:val="24"/>
          <w:lang w:val="es-MX"/>
        </w:rPr>
        <w:t>Adicional se a</w:t>
      </w:r>
      <w:r w:rsidR="0062041B" w:rsidRPr="00422589">
        <w:rPr>
          <w:rFonts w:ascii="Times New Roman" w:eastAsia="Calibri" w:hAnsi="Times New Roman" w:cs="Times New Roman"/>
          <w:sz w:val="24"/>
          <w:szCs w:val="24"/>
          <w:lang w:val="es-MX"/>
        </w:rPr>
        <w:t>ñadi</w:t>
      </w:r>
      <w:r w:rsidRPr="00422589">
        <w:rPr>
          <w:rFonts w:ascii="Times New Roman" w:eastAsia="Calibri" w:hAnsi="Times New Roman" w:cs="Times New Roman"/>
          <w:sz w:val="24"/>
          <w:szCs w:val="24"/>
          <w:lang w:val="es-MX"/>
        </w:rPr>
        <w:t>ó</w:t>
      </w:r>
      <w:r w:rsidR="0062041B" w:rsidRPr="00422589">
        <w:rPr>
          <w:rFonts w:ascii="Times New Roman" w:eastAsia="Calibri" w:hAnsi="Times New Roman" w:cs="Times New Roman"/>
          <w:sz w:val="24"/>
          <w:szCs w:val="24"/>
          <w:lang w:val="es-MX"/>
        </w:rPr>
        <w:t xml:space="preserve"> </w:t>
      </w:r>
      <w:r w:rsidR="00576BCE" w:rsidRPr="00422589">
        <w:rPr>
          <w:rFonts w:ascii="Times New Roman" w:eastAsia="Calibri" w:hAnsi="Times New Roman" w:cs="Times New Roman"/>
          <w:sz w:val="24"/>
          <w:szCs w:val="24"/>
          <w:lang w:val="es-MX"/>
        </w:rPr>
        <w:t>0,</w:t>
      </w:r>
      <w:r w:rsidR="0062041B" w:rsidRPr="00422589">
        <w:rPr>
          <w:rFonts w:ascii="Times New Roman" w:eastAsia="Calibri" w:hAnsi="Times New Roman" w:cs="Times New Roman"/>
          <w:sz w:val="24"/>
          <w:szCs w:val="24"/>
          <w:lang w:val="es-MX"/>
        </w:rPr>
        <w:t>5 m</w:t>
      </w:r>
      <w:r w:rsidR="00576BCE" w:rsidRPr="00422589">
        <w:rPr>
          <w:rFonts w:ascii="Times New Roman" w:eastAsia="Calibri" w:hAnsi="Times New Roman" w:cs="Times New Roman"/>
          <w:sz w:val="24"/>
          <w:szCs w:val="24"/>
          <w:lang w:val="es-MX"/>
        </w:rPr>
        <w:t>L</w:t>
      </w:r>
      <w:r w:rsidR="0062041B" w:rsidRPr="00422589">
        <w:rPr>
          <w:rFonts w:ascii="Times New Roman" w:eastAsia="Calibri" w:hAnsi="Times New Roman" w:cs="Times New Roman"/>
          <w:sz w:val="24"/>
          <w:szCs w:val="24"/>
          <w:lang w:val="es-MX"/>
        </w:rPr>
        <w:t xml:space="preserve"> de agua desionizada incluida en el kit a otro tubo (este es el blanco de reactivo). </w:t>
      </w:r>
      <w:r w:rsidR="0062041B" w:rsidRPr="00422589">
        <w:rPr>
          <w:rFonts w:ascii="Times New Roman" w:eastAsia="Calibri" w:hAnsi="Times New Roman" w:cs="Times New Roman"/>
          <w:i/>
          <w:iCs/>
          <w:sz w:val="24"/>
          <w:szCs w:val="24"/>
          <w:lang w:val="es-MX"/>
        </w:rPr>
        <w:t>Utilizar únicamente agua sin ningún tipo de sustancias que contengan nitrógeno como alternativa para el agua desionizada provista.</w:t>
      </w:r>
      <w:r w:rsidR="0062041B" w:rsidRPr="00422589">
        <w:rPr>
          <w:rFonts w:ascii="Times New Roman" w:eastAsia="Calibri" w:hAnsi="Times New Roman" w:cs="Times New Roman"/>
          <w:sz w:val="24"/>
          <w:szCs w:val="24"/>
          <w:lang w:val="es-MX"/>
        </w:rPr>
        <w:t xml:space="preserve"> </w:t>
      </w:r>
    </w:p>
    <w:p w14:paraId="577AAE04" w14:textId="06FB32E5" w:rsidR="0062041B" w:rsidRPr="00422589" w:rsidRDefault="00825A30"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t</w:t>
      </w:r>
      <w:r w:rsidR="0062041B" w:rsidRPr="00422589">
        <w:rPr>
          <w:rFonts w:ascii="Times New Roman" w:eastAsia="Calibri" w:hAnsi="Times New Roman" w:cs="Times New Roman"/>
          <w:sz w:val="24"/>
          <w:szCs w:val="24"/>
          <w:lang w:val="es-MX"/>
        </w:rPr>
        <w:t>ap</w:t>
      </w:r>
      <w:r w:rsidR="00F936B4" w:rsidRPr="00422589">
        <w:rPr>
          <w:rFonts w:ascii="Times New Roman" w:eastAsia="Calibri" w:hAnsi="Times New Roman" w:cs="Times New Roman"/>
          <w:sz w:val="24"/>
          <w:szCs w:val="24"/>
          <w:lang w:val="es-MX"/>
        </w:rPr>
        <w:t>aron</w:t>
      </w:r>
      <w:r w:rsidR="0062041B" w:rsidRPr="00422589">
        <w:rPr>
          <w:rFonts w:ascii="Times New Roman" w:eastAsia="Calibri" w:hAnsi="Times New Roman" w:cs="Times New Roman"/>
          <w:sz w:val="24"/>
          <w:szCs w:val="24"/>
          <w:lang w:val="es-MX"/>
        </w:rPr>
        <w:t xml:space="preserve"> ambos tubos </w:t>
      </w:r>
      <w:r w:rsidRPr="00422589">
        <w:rPr>
          <w:rFonts w:ascii="Times New Roman" w:eastAsia="Calibri" w:hAnsi="Times New Roman" w:cs="Times New Roman"/>
          <w:sz w:val="24"/>
          <w:szCs w:val="24"/>
          <w:lang w:val="es-MX"/>
        </w:rPr>
        <w:t>y se agitó</w:t>
      </w:r>
      <w:r w:rsidR="0062041B" w:rsidRPr="00422589">
        <w:rPr>
          <w:rFonts w:ascii="Times New Roman" w:eastAsia="Calibri" w:hAnsi="Times New Roman" w:cs="Times New Roman"/>
          <w:sz w:val="24"/>
          <w:szCs w:val="24"/>
          <w:lang w:val="es-MX"/>
        </w:rPr>
        <w:t xml:space="preserve"> vigorosamente durante al menos 30 segundos para mezclar. El reactivo de persulfato puede no disolverse completamente al </w:t>
      </w:r>
      <w:r w:rsidRPr="00422589">
        <w:rPr>
          <w:rFonts w:ascii="Times New Roman" w:eastAsia="Calibri" w:hAnsi="Times New Roman" w:cs="Times New Roman"/>
          <w:sz w:val="24"/>
          <w:szCs w:val="24"/>
          <w:lang w:val="es-MX"/>
        </w:rPr>
        <w:t>agitar. Sin embargo, esto</w:t>
      </w:r>
      <w:r w:rsidR="0062041B" w:rsidRPr="00422589">
        <w:rPr>
          <w:rFonts w:ascii="Times New Roman" w:eastAsia="Calibri" w:hAnsi="Times New Roman" w:cs="Times New Roman"/>
          <w:sz w:val="24"/>
          <w:szCs w:val="24"/>
          <w:lang w:val="es-MX"/>
        </w:rPr>
        <w:t xml:space="preserve"> no afect</w:t>
      </w:r>
      <w:r w:rsidRPr="00422589">
        <w:rPr>
          <w:rFonts w:ascii="Times New Roman" w:eastAsia="Calibri" w:hAnsi="Times New Roman" w:cs="Times New Roman"/>
          <w:sz w:val="24"/>
          <w:szCs w:val="24"/>
          <w:lang w:val="es-MX"/>
        </w:rPr>
        <w:t>a</w:t>
      </w:r>
      <w:r w:rsidR="0062041B" w:rsidRPr="00422589">
        <w:rPr>
          <w:rFonts w:ascii="Times New Roman" w:eastAsia="Calibri" w:hAnsi="Times New Roman" w:cs="Times New Roman"/>
          <w:sz w:val="24"/>
          <w:szCs w:val="24"/>
          <w:lang w:val="es-MX"/>
        </w:rPr>
        <w:t xml:space="preserve"> a la precisión.</w:t>
      </w:r>
    </w:p>
    <w:p w14:paraId="1872AD0B" w14:textId="27385CE0" w:rsidR="0062041B" w:rsidRPr="00422589" w:rsidRDefault="00055D93"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c</w:t>
      </w:r>
      <w:r w:rsidR="0062041B" w:rsidRPr="00422589">
        <w:rPr>
          <w:rFonts w:ascii="Times New Roman" w:eastAsia="Calibri" w:hAnsi="Times New Roman" w:cs="Times New Roman"/>
          <w:sz w:val="24"/>
          <w:szCs w:val="24"/>
          <w:lang w:val="es-MX"/>
        </w:rPr>
        <w:t>oloc</w:t>
      </w:r>
      <w:r w:rsidR="00F936B4" w:rsidRPr="00422589">
        <w:rPr>
          <w:rFonts w:ascii="Times New Roman" w:eastAsia="Calibri" w:hAnsi="Times New Roman" w:cs="Times New Roman"/>
          <w:sz w:val="24"/>
          <w:szCs w:val="24"/>
          <w:lang w:val="es-MX"/>
        </w:rPr>
        <w:t>aron</w:t>
      </w:r>
      <w:r w:rsidR="0062041B" w:rsidRPr="00422589">
        <w:rPr>
          <w:rFonts w:ascii="Times New Roman" w:eastAsia="Calibri" w:hAnsi="Times New Roman" w:cs="Times New Roman"/>
          <w:sz w:val="24"/>
          <w:szCs w:val="24"/>
          <w:lang w:val="es-MX"/>
        </w:rPr>
        <w:t xml:space="preserve"> los tubos en el reactor</w:t>
      </w:r>
      <w:r w:rsidRPr="00422589">
        <w:rPr>
          <w:rFonts w:ascii="Times New Roman" w:eastAsia="Calibri" w:hAnsi="Times New Roman" w:cs="Times New Roman"/>
          <w:sz w:val="24"/>
          <w:szCs w:val="24"/>
          <w:lang w:val="es-MX"/>
        </w:rPr>
        <w:t>, Se dejó c</w:t>
      </w:r>
      <w:r w:rsidR="0062041B" w:rsidRPr="00422589">
        <w:rPr>
          <w:rFonts w:ascii="Times New Roman" w:eastAsia="Calibri" w:hAnsi="Times New Roman" w:cs="Times New Roman"/>
          <w:sz w:val="24"/>
          <w:szCs w:val="24"/>
          <w:lang w:val="es-MX"/>
        </w:rPr>
        <w:t>alentar durante exactamente 30 minutos.</w:t>
      </w:r>
    </w:p>
    <w:p w14:paraId="02652D75" w14:textId="0E63C4DA" w:rsidR="0062041B" w:rsidRPr="00422589" w:rsidRDefault="00E148B7"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8"/>
          <w:szCs w:val="24"/>
          <w:lang w:val="es-MX"/>
        </w:rPr>
        <w:t>s</w:t>
      </w:r>
      <w:r w:rsidRPr="00422589">
        <w:rPr>
          <w:rFonts w:ascii="Times New Roman" w:eastAsia="Calibri" w:hAnsi="Times New Roman" w:cs="Times New Roman"/>
          <w:sz w:val="24"/>
          <w:szCs w:val="24"/>
          <w:lang w:val="es-MX"/>
        </w:rPr>
        <w:t>e extrajo</w:t>
      </w:r>
      <w:r w:rsidR="0062041B" w:rsidRPr="00422589">
        <w:rPr>
          <w:rFonts w:ascii="Times New Roman" w:eastAsia="Calibri" w:hAnsi="Times New Roman" w:cs="Times New Roman"/>
          <w:sz w:val="24"/>
          <w:szCs w:val="24"/>
          <w:lang w:val="es-MX"/>
        </w:rPr>
        <w:t xml:space="preserve"> inmediatamente los tubos calientes del reactor: Enfriar los tubos a temperatura ambiente. </w:t>
      </w:r>
    </w:p>
    <w:p w14:paraId="7E8D864A" w14:textId="0A3B8B04" w:rsidR="0062041B" w:rsidRPr="00422589" w:rsidRDefault="00E148B7"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s</w:t>
      </w:r>
      <w:r w:rsidR="0062041B" w:rsidRPr="00422589">
        <w:rPr>
          <w:rFonts w:ascii="Times New Roman" w:eastAsia="Calibri" w:hAnsi="Times New Roman" w:cs="Times New Roman"/>
          <w:sz w:val="24"/>
          <w:szCs w:val="24"/>
          <w:lang w:val="es-MX"/>
        </w:rPr>
        <w:t>eleccion</w:t>
      </w:r>
      <w:r w:rsidRPr="00422589">
        <w:rPr>
          <w:rFonts w:ascii="Times New Roman" w:eastAsia="Calibri" w:hAnsi="Times New Roman" w:cs="Times New Roman"/>
          <w:sz w:val="24"/>
          <w:szCs w:val="24"/>
          <w:lang w:val="es-MX"/>
        </w:rPr>
        <w:t xml:space="preserve">ó </w:t>
      </w:r>
      <w:r w:rsidR="0062041B" w:rsidRPr="00422589">
        <w:rPr>
          <w:rFonts w:ascii="Times New Roman" w:eastAsia="Calibri" w:hAnsi="Times New Roman" w:cs="Times New Roman"/>
          <w:sz w:val="24"/>
          <w:szCs w:val="24"/>
          <w:lang w:val="es-MX"/>
        </w:rPr>
        <w:t xml:space="preserve">el test. </w:t>
      </w:r>
    </w:p>
    <w:p w14:paraId="1665CC35" w14:textId="6D20564C" w:rsidR="0062041B" w:rsidRPr="00422589" w:rsidRDefault="00E148B7"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c</w:t>
      </w:r>
      <w:r w:rsidR="0062041B" w:rsidRPr="00422589">
        <w:rPr>
          <w:rFonts w:ascii="Times New Roman" w:eastAsia="Calibri" w:hAnsi="Times New Roman" w:cs="Times New Roman"/>
          <w:sz w:val="24"/>
          <w:szCs w:val="24"/>
          <w:lang w:val="es-MX"/>
        </w:rPr>
        <w:t>oloc</w:t>
      </w:r>
      <w:r w:rsidRPr="00422589">
        <w:rPr>
          <w:rFonts w:ascii="Times New Roman" w:eastAsia="Calibri" w:hAnsi="Times New Roman" w:cs="Times New Roman"/>
          <w:sz w:val="24"/>
          <w:szCs w:val="24"/>
          <w:lang w:val="es-MX"/>
        </w:rPr>
        <w:t>ó</w:t>
      </w:r>
      <w:r w:rsidR="0062041B" w:rsidRPr="00422589">
        <w:rPr>
          <w:rFonts w:ascii="Times New Roman" w:eastAsia="Calibri" w:hAnsi="Times New Roman" w:cs="Times New Roman"/>
          <w:sz w:val="24"/>
          <w:szCs w:val="24"/>
          <w:lang w:val="es-MX"/>
        </w:rPr>
        <w:t xml:space="preserve"> el protector de luz en el compartimiento N</w:t>
      </w:r>
      <w:r w:rsidR="0062041B" w:rsidRPr="00422589">
        <w:rPr>
          <w:rFonts w:ascii="Times New Roman" w:eastAsia="Calibri" w:hAnsi="Times New Roman" w:cs="Times New Roman"/>
          <w:b/>
          <w:sz w:val="24"/>
          <w:szCs w:val="24"/>
          <w:lang w:val="es-MX"/>
        </w:rPr>
        <w:t>°</w:t>
      </w:r>
      <w:r w:rsidR="0062041B" w:rsidRPr="00422589">
        <w:rPr>
          <w:rFonts w:ascii="Times New Roman" w:eastAsia="Calibri" w:hAnsi="Times New Roman" w:cs="Times New Roman"/>
          <w:sz w:val="24"/>
          <w:szCs w:val="24"/>
          <w:lang w:val="es-MX"/>
        </w:rPr>
        <w:t>2 de la cubeta.</w:t>
      </w:r>
      <w:r w:rsidR="0062041B" w:rsidRPr="00422589">
        <w:rPr>
          <w:rFonts w:ascii="Times New Roman" w:eastAsia="Calibri" w:hAnsi="Times New Roman" w:cs="Times New Roman"/>
          <w:b/>
          <w:sz w:val="24"/>
          <w:szCs w:val="24"/>
          <w:lang w:val="es-MX"/>
        </w:rPr>
        <w:t xml:space="preserve"> </w:t>
      </w:r>
    </w:p>
    <w:p w14:paraId="5A57D974" w14:textId="1172505B" w:rsidR="0062041B" w:rsidRPr="00422589" w:rsidRDefault="00E148B7"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Luego se destap</w:t>
      </w:r>
      <w:r w:rsidR="00F936B4" w:rsidRPr="00422589">
        <w:rPr>
          <w:rFonts w:ascii="Times New Roman" w:eastAsia="Calibri" w:hAnsi="Times New Roman" w:cs="Times New Roman"/>
          <w:sz w:val="24"/>
          <w:szCs w:val="24"/>
          <w:lang w:val="es-MX"/>
        </w:rPr>
        <w:t>aron</w:t>
      </w:r>
      <w:r w:rsidR="0062041B" w:rsidRPr="00422589">
        <w:rPr>
          <w:rFonts w:ascii="Times New Roman" w:eastAsia="Calibri" w:hAnsi="Times New Roman" w:cs="Times New Roman"/>
          <w:sz w:val="24"/>
          <w:szCs w:val="24"/>
          <w:lang w:val="es-MX"/>
        </w:rPr>
        <w:t xml:space="preserve"> los tubos digeridos y </w:t>
      </w:r>
      <w:r w:rsidRPr="00422589">
        <w:rPr>
          <w:rFonts w:ascii="Times New Roman" w:eastAsia="Calibri" w:hAnsi="Times New Roman" w:cs="Times New Roman"/>
          <w:sz w:val="24"/>
          <w:szCs w:val="24"/>
          <w:lang w:val="es-MX"/>
        </w:rPr>
        <w:t>se añadió</w:t>
      </w:r>
      <w:r w:rsidR="0062041B" w:rsidRPr="00422589">
        <w:rPr>
          <w:rFonts w:ascii="Times New Roman" w:eastAsia="Calibri" w:hAnsi="Times New Roman" w:cs="Times New Roman"/>
          <w:sz w:val="24"/>
          <w:szCs w:val="24"/>
          <w:lang w:val="es-MX"/>
        </w:rPr>
        <w:t xml:space="preserve"> el contenido de un sobre A de reactiva de nitrógeno total (TN) en polvo a cada tubo. </w:t>
      </w:r>
    </w:p>
    <w:p w14:paraId="773E2CED" w14:textId="42DAB2CC" w:rsidR="0062041B" w:rsidRPr="00422589" w:rsidRDefault="00F936B4"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taparon</w:t>
      </w:r>
      <w:r w:rsidR="0062041B" w:rsidRPr="00422589">
        <w:rPr>
          <w:rFonts w:ascii="Times New Roman" w:eastAsia="Calibri" w:hAnsi="Times New Roman" w:cs="Times New Roman"/>
          <w:sz w:val="24"/>
          <w:szCs w:val="24"/>
          <w:lang w:val="es-MX"/>
        </w:rPr>
        <w:t xml:space="preserve"> los tubos y </w:t>
      </w:r>
      <w:r w:rsidRPr="00422589">
        <w:rPr>
          <w:rFonts w:ascii="Times New Roman" w:eastAsia="Calibri" w:hAnsi="Times New Roman" w:cs="Times New Roman"/>
          <w:sz w:val="24"/>
          <w:szCs w:val="24"/>
          <w:lang w:val="es-MX"/>
        </w:rPr>
        <w:t>se agitaron</w:t>
      </w:r>
      <w:r w:rsidR="0062041B" w:rsidRPr="00422589">
        <w:rPr>
          <w:rFonts w:ascii="Times New Roman" w:eastAsia="Calibri" w:hAnsi="Times New Roman" w:cs="Times New Roman"/>
          <w:sz w:val="24"/>
          <w:szCs w:val="24"/>
          <w:lang w:val="es-MX"/>
        </w:rPr>
        <w:t xml:space="preserve"> durante 15 segundos.</w:t>
      </w:r>
    </w:p>
    <w:p w14:paraId="274E6E9E" w14:textId="48839EF2" w:rsidR="0062041B" w:rsidRPr="00422589" w:rsidRDefault="00F936B4"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Posteriormente, se seleccionó</w:t>
      </w:r>
      <w:r w:rsidR="0062041B" w:rsidRPr="00422589">
        <w:rPr>
          <w:rFonts w:ascii="Times New Roman" w:eastAsia="Calibri" w:hAnsi="Times New Roman" w:cs="Times New Roman"/>
          <w:sz w:val="24"/>
          <w:szCs w:val="24"/>
          <w:lang w:val="es-MX"/>
        </w:rPr>
        <w:t xml:space="preserve"> en la pantalla el símbolo de temporizador y pulsar OK. Comienza un periodo de reacción de 3 minutos </w:t>
      </w:r>
    </w:p>
    <w:p w14:paraId="06F67A3E" w14:textId="039A2D61"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Cuando s</w:t>
      </w:r>
      <w:r w:rsidR="00F936B4" w:rsidRPr="00422589">
        <w:rPr>
          <w:rFonts w:ascii="Times New Roman" w:eastAsia="Calibri" w:hAnsi="Times New Roman" w:cs="Times New Roman"/>
          <w:sz w:val="24"/>
          <w:szCs w:val="24"/>
          <w:lang w:val="es-MX"/>
        </w:rPr>
        <w:t>onó</w:t>
      </w:r>
      <w:r w:rsidRPr="00422589">
        <w:rPr>
          <w:rFonts w:ascii="Times New Roman" w:eastAsia="Calibri" w:hAnsi="Times New Roman" w:cs="Times New Roman"/>
          <w:sz w:val="24"/>
          <w:szCs w:val="24"/>
          <w:lang w:val="es-MX"/>
        </w:rPr>
        <w:t xml:space="preserve"> el temporizador, </w:t>
      </w:r>
      <w:r w:rsidR="00F936B4" w:rsidRPr="00422589">
        <w:rPr>
          <w:rFonts w:ascii="Times New Roman" w:eastAsia="Calibri" w:hAnsi="Times New Roman" w:cs="Times New Roman"/>
          <w:sz w:val="24"/>
          <w:szCs w:val="24"/>
          <w:lang w:val="es-MX"/>
        </w:rPr>
        <w:t xml:space="preserve">se destaparon </w:t>
      </w:r>
      <w:r w:rsidRPr="00422589">
        <w:rPr>
          <w:rFonts w:ascii="Times New Roman" w:eastAsia="Calibri" w:hAnsi="Times New Roman" w:cs="Times New Roman"/>
          <w:sz w:val="24"/>
          <w:szCs w:val="24"/>
          <w:lang w:val="es-MX"/>
        </w:rPr>
        <w:t xml:space="preserve">los tubos y </w:t>
      </w:r>
      <w:r w:rsidR="00F936B4" w:rsidRPr="00422589">
        <w:rPr>
          <w:rFonts w:ascii="Times New Roman" w:eastAsia="Calibri" w:hAnsi="Times New Roman" w:cs="Times New Roman"/>
          <w:sz w:val="24"/>
          <w:szCs w:val="24"/>
          <w:lang w:val="es-MX"/>
        </w:rPr>
        <w:t xml:space="preserve">se </w:t>
      </w:r>
      <w:r w:rsidRPr="00422589">
        <w:rPr>
          <w:rFonts w:ascii="Times New Roman" w:eastAsia="Calibri" w:hAnsi="Times New Roman" w:cs="Times New Roman"/>
          <w:sz w:val="24"/>
          <w:szCs w:val="24"/>
          <w:lang w:val="es-MX"/>
        </w:rPr>
        <w:t>añadi</w:t>
      </w:r>
      <w:r w:rsidR="00F936B4" w:rsidRPr="00422589">
        <w:rPr>
          <w:rFonts w:ascii="Times New Roman" w:eastAsia="Calibri" w:hAnsi="Times New Roman" w:cs="Times New Roman"/>
          <w:sz w:val="24"/>
          <w:szCs w:val="24"/>
          <w:lang w:val="es-MX"/>
        </w:rPr>
        <w:t>ó</w:t>
      </w:r>
      <w:r w:rsidRPr="00422589">
        <w:rPr>
          <w:rFonts w:ascii="Times New Roman" w:eastAsia="Calibri" w:hAnsi="Times New Roman" w:cs="Times New Roman"/>
          <w:sz w:val="24"/>
          <w:szCs w:val="24"/>
          <w:lang w:val="es-MX"/>
        </w:rPr>
        <w:t xml:space="preserve"> un sobre B de reactivo TN en polvo a cada tubo. </w:t>
      </w:r>
    </w:p>
    <w:p w14:paraId="38BC6401" w14:textId="1E5C63E2" w:rsidR="0062041B" w:rsidRPr="00422589" w:rsidRDefault="00F936B4"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lastRenderedPageBreak/>
        <w:t>Se t</w:t>
      </w:r>
      <w:r w:rsidR="0062041B" w:rsidRPr="00422589">
        <w:rPr>
          <w:rFonts w:ascii="Times New Roman" w:eastAsia="Calibri" w:hAnsi="Times New Roman" w:cs="Times New Roman"/>
          <w:sz w:val="24"/>
          <w:szCs w:val="24"/>
          <w:lang w:val="es-MX"/>
        </w:rPr>
        <w:t>apar</w:t>
      </w:r>
      <w:r w:rsidRPr="00422589">
        <w:rPr>
          <w:rFonts w:ascii="Times New Roman" w:eastAsia="Calibri" w:hAnsi="Times New Roman" w:cs="Times New Roman"/>
          <w:sz w:val="24"/>
          <w:szCs w:val="24"/>
          <w:lang w:val="es-MX"/>
        </w:rPr>
        <w:t>on</w:t>
      </w:r>
      <w:r w:rsidR="0062041B" w:rsidRPr="00422589">
        <w:rPr>
          <w:rFonts w:ascii="Times New Roman" w:eastAsia="Calibri" w:hAnsi="Times New Roman" w:cs="Times New Roman"/>
          <w:sz w:val="24"/>
          <w:szCs w:val="24"/>
          <w:lang w:val="es-MX"/>
        </w:rPr>
        <w:t xml:space="preserve"> los tubos</w:t>
      </w:r>
      <w:r w:rsidRPr="00422589">
        <w:rPr>
          <w:rFonts w:ascii="Times New Roman" w:eastAsia="Calibri" w:hAnsi="Times New Roman" w:cs="Times New Roman"/>
          <w:sz w:val="24"/>
          <w:szCs w:val="24"/>
          <w:lang w:val="es-MX"/>
        </w:rPr>
        <w:t xml:space="preserve"> y</w:t>
      </w:r>
      <w:r w:rsidR="0062041B" w:rsidRPr="00422589">
        <w:rPr>
          <w:rFonts w:ascii="Times New Roman" w:eastAsia="Calibri" w:hAnsi="Times New Roman" w:cs="Times New Roman"/>
          <w:sz w:val="24"/>
          <w:szCs w:val="24"/>
          <w:lang w:val="es-MX"/>
        </w:rPr>
        <w:t xml:space="preserve"> agitar</w:t>
      </w:r>
      <w:r w:rsidRPr="00422589">
        <w:rPr>
          <w:rFonts w:ascii="Times New Roman" w:eastAsia="Calibri" w:hAnsi="Times New Roman" w:cs="Times New Roman"/>
          <w:sz w:val="24"/>
          <w:szCs w:val="24"/>
          <w:lang w:val="es-MX"/>
        </w:rPr>
        <w:t>on</w:t>
      </w:r>
      <w:r w:rsidR="0062041B" w:rsidRPr="00422589">
        <w:rPr>
          <w:rFonts w:ascii="Times New Roman" w:eastAsia="Calibri" w:hAnsi="Times New Roman" w:cs="Times New Roman"/>
          <w:sz w:val="24"/>
          <w:szCs w:val="24"/>
          <w:lang w:val="es-MX"/>
        </w:rPr>
        <w:t xml:space="preserve"> durante 15 segundos. </w:t>
      </w:r>
      <w:r w:rsidRPr="00422589">
        <w:rPr>
          <w:rFonts w:ascii="Times New Roman" w:eastAsia="Calibri" w:hAnsi="Times New Roman" w:cs="Times New Roman"/>
          <w:sz w:val="24"/>
          <w:szCs w:val="24"/>
          <w:lang w:val="es-MX"/>
        </w:rPr>
        <w:t>“</w:t>
      </w:r>
      <w:r w:rsidR="0062041B" w:rsidRPr="00422589">
        <w:rPr>
          <w:rFonts w:ascii="Times New Roman" w:eastAsia="Calibri" w:hAnsi="Times New Roman" w:cs="Times New Roman"/>
          <w:sz w:val="24"/>
          <w:szCs w:val="24"/>
          <w:lang w:val="es-MX"/>
        </w:rPr>
        <w:t>El reactivo no se disolverá completamente. Esto no afectará a la precisión</w:t>
      </w:r>
      <w:r w:rsidRPr="00422589">
        <w:rPr>
          <w:rFonts w:ascii="Times New Roman" w:eastAsia="Calibri" w:hAnsi="Times New Roman" w:cs="Times New Roman"/>
          <w:sz w:val="24"/>
          <w:szCs w:val="24"/>
          <w:lang w:val="es-MX"/>
        </w:rPr>
        <w:t>”</w:t>
      </w:r>
      <w:r w:rsidR="0062041B" w:rsidRPr="00422589">
        <w:rPr>
          <w:rFonts w:ascii="Times New Roman" w:eastAsia="Calibri" w:hAnsi="Times New Roman" w:cs="Times New Roman"/>
          <w:sz w:val="24"/>
          <w:szCs w:val="24"/>
          <w:lang w:val="es-MX"/>
        </w:rPr>
        <w:t>. La solución adoptará un color amarillo.</w:t>
      </w:r>
    </w:p>
    <w:p w14:paraId="2E555F25" w14:textId="0F30D023" w:rsidR="0062041B" w:rsidRPr="00422589" w:rsidRDefault="00F936B4"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s</w:t>
      </w:r>
      <w:r w:rsidR="0062041B" w:rsidRPr="00422589">
        <w:rPr>
          <w:rFonts w:ascii="Times New Roman" w:eastAsia="Calibri" w:hAnsi="Times New Roman" w:cs="Times New Roman"/>
          <w:sz w:val="24"/>
          <w:szCs w:val="24"/>
          <w:lang w:val="es-MX"/>
        </w:rPr>
        <w:t>eleccion</w:t>
      </w:r>
      <w:r w:rsidRPr="00422589">
        <w:rPr>
          <w:rFonts w:ascii="Times New Roman" w:eastAsia="Calibri" w:hAnsi="Times New Roman" w:cs="Times New Roman"/>
          <w:sz w:val="24"/>
          <w:szCs w:val="24"/>
          <w:lang w:val="es-MX"/>
        </w:rPr>
        <w:t>ó</w:t>
      </w:r>
      <w:r w:rsidR="0062041B" w:rsidRPr="00422589">
        <w:rPr>
          <w:rFonts w:ascii="Times New Roman" w:eastAsia="Calibri" w:hAnsi="Times New Roman" w:cs="Times New Roman"/>
          <w:sz w:val="24"/>
          <w:szCs w:val="24"/>
          <w:lang w:val="es-MX"/>
        </w:rPr>
        <w:t xml:space="preserve"> en la pantalla el símbolo de temporizador y</w:t>
      </w:r>
      <w:r w:rsidRPr="00422589">
        <w:rPr>
          <w:rFonts w:ascii="Times New Roman" w:eastAsia="Calibri" w:hAnsi="Times New Roman" w:cs="Times New Roman"/>
          <w:sz w:val="24"/>
          <w:szCs w:val="24"/>
          <w:lang w:val="es-MX"/>
        </w:rPr>
        <w:t xml:space="preserve"> se</w:t>
      </w:r>
      <w:r w:rsidR="0062041B" w:rsidRPr="00422589">
        <w:rPr>
          <w:rFonts w:ascii="Times New Roman" w:eastAsia="Calibri" w:hAnsi="Times New Roman" w:cs="Times New Roman"/>
          <w:sz w:val="24"/>
          <w:szCs w:val="24"/>
          <w:lang w:val="es-MX"/>
        </w:rPr>
        <w:t xml:space="preserve"> puls</w:t>
      </w:r>
      <w:r w:rsidRPr="00422589">
        <w:rPr>
          <w:rFonts w:ascii="Times New Roman" w:eastAsia="Calibri" w:hAnsi="Times New Roman" w:cs="Times New Roman"/>
          <w:sz w:val="24"/>
          <w:szCs w:val="24"/>
          <w:lang w:val="es-MX"/>
        </w:rPr>
        <w:t>ó</w:t>
      </w:r>
      <w:r w:rsidR="0062041B" w:rsidRPr="00422589">
        <w:rPr>
          <w:rFonts w:ascii="Times New Roman" w:eastAsia="Calibri" w:hAnsi="Times New Roman" w:cs="Times New Roman"/>
          <w:sz w:val="24"/>
          <w:szCs w:val="24"/>
          <w:lang w:val="es-MX"/>
        </w:rPr>
        <w:t xml:space="preserve"> OK. </w:t>
      </w:r>
    </w:p>
    <w:p w14:paraId="1C2FCDAF" w14:textId="77777777"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Comienza un periodo de reacción de 2 minutes.</w:t>
      </w:r>
    </w:p>
    <w:p w14:paraId="70F271BC" w14:textId="0286E9E6"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 xml:space="preserve">Después de que </w:t>
      </w:r>
      <w:r w:rsidR="00F936B4" w:rsidRPr="00422589">
        <w:rPr>
          <w:rFonts w:ascii="Times New Roman" w:eastAsia="Calibri" w:hAnsi="Times New Roman" w:cs="Times New Roman"/>
          <w:sz w:val="24"/>
          <w:szCs w:val="24"/>
          <w:lang w:val="es-MX"/>
        </w:rPr>
        <w:t>sonó</w:t>
      </w:r>
      <w:r w:rsidRPr="00422589">
        <w:rPr>
          <w:rFonts w:ascii="Times New Roman" w:eastAsia="Calibri" w:hAnsi="Times New Roman" w:cs="Times New Roman"/>
          <w:sz w:val="24"/>
          <w:szCs w:val="24"/>
          <w:lang w:val="es-MX"/>
        </w:rPr>
        <w:t xml:space="preserve"> el temporizador, </w:t>
      </w:r>
      <w:r w:rsidR="00F936B4" w:rsidRPr="00422589">
        <w:rPr>
          <w:rFonts w:ascii="Times New Roman" w:eastAsia="Calibri" w:hAnsi="Times New Roman" w:cs="Times New Roman"/>
          <w:sz w:val="24"/>
          <w:szCs w:val="24"/>
          <w:lang w:val="es-MX"/>
        </w:rPr>
        <w:t>se destaparon</w:t>
      </w:r>
      <w:r w:rsidRPr="00422589">
        <w:rPr>
          <w:rFonts w:ascii="Times New Roman" w:eastAsia="Calibri" w:hAnsi="Times New Roman" w:cs="Times New Roman"/>
          <w:sz w:val="24"/>
          <w:szCs w:val="24"/>
          <w:lang w:val="es-MX"/>
        </w:rPr>
        <w:t xml:space="preserve"> </w:t>
      </w:r>
      <w:r w:rsidR="00F936B4" w:rsidRPr="00422589">
        <w:rPr>
          <w:rFonts w:ascii="Times New Roman" w:eastAsia="Calibri" w:hAnsi="Times New Roman" w:cs="Times New Roman"/>
          <w:sz w:val="24"/>
          <w:szCs w:val="24"/>
          <w:lang w:val="es-MX"/>
        </w:rPr>
        <w:t>los tubos</w:t>
      </w:r>
      <w:r w:rsidRPr="00422589">
        <w:rPr>
          <w:rFonts w:ascii="Times New Roman" w:eastAsia="Calibri" w:hAnsi="Times New Roman" w:cs="Times New Roman"/>
          <w:sz w:val="24"/>
          <w:szCs w:val="24"/>
          <w:lang w:val="es-MX"/>
        </w:rPr>
        <w:t xml:space="preserve"> C de reactivo TN y </w:t>
      </w:r>
      <w:r w:rsidR="00F936B4" w:rsidRPr="00422589">
        <w:rPr>
          <w:rFonts w:ascii="Times New Roman" w:eastAsia="Calibri" w:hAnsi="Times New Roman" w:cs="Times New Roman"/>
          <w:sz w:val="24"/>
          <w:szCs w:val="24"/>
          <w:lang w:val="es-MX"/>
        </w:rPr>
        <w:t xml:space="preserve">se </w:t>
      </w:r>
      <w:r w:rsidRPr="00422589">
        <w:rPr>
          <w:rFonts w:ascii="Times New Roman" w:eastAsia="Calibri" w:hAnsi="Times New Roman" w:cs="Times New Roman"/>
          <w:sz w:val="24"/>
          <w:szCs w:val="24"/>
          <w:lang w:val="es-MX"/>
        </w:rPr>
        <w:t>añad</w:t>
      </w:r>
      <w:r w:rsidR="00F936B4" w:rsidRPr="00422589">
        <w:rPr>
          <w:rFonts w:ascii="Times New Roman" w:eastAsia="Calibri" w:hAnsi="Times New Roman" w:cs="Times New Roman"/>
          <w:sz w:val="24"/>
          <w:szCs w:val="24"/>
          <w:lang w:val="es-MX"/>
        </w:rPr>
        <w:t>ió</w:t>
      </w:r>
      <w:r w:rsidRPr="00422589">
        <w:rPr>
          <w:rFonts w:ascii="Times New Roman" w:eastAsia="Calibri" w:hAnsi="Times New Roman" w:cs="Times New Roman"/>
          <w:sz w:val="24"/>
          <w:szCs w:val="24"/>
          <w:lang w:val="es-MX"/>
        </w:rPr>
        <w:t xml:space="preserve"> 2 mL digerida y tratado a un tubo. </w:t>
      </w:r>
      <w:r w:rsidR="00F936B4" w:rsidRPr="00422589">
        <w:rPr>
          <w:rFonts w:ascii="Times New Roman" w:eastAsia="Calibri" w:hAnsi="Times New Roman" w:cs="Times New Roman"/>
          <w:sz w:val="24"/>
          <w:szCs w:val="24"/>
          <w:lang w:val="es-MX"/>
        </w:rPr>
        <w:t>Se a</w:t>
      </w:r>
      <w:r w:rsidRPr="00422589">
        <w:rPr>
          <w:rFonts w:ascii="Times New Roman" w:eastAsia="Calibri" w:hAnsi="Times New Roman" w:cs="Times New Roman"/>
          <w:sz w:val="24"/>
          <w:szCs w:val="24"/>
          <w:lang w:val="es-MX"/>
        </w:rPr>
        <w:t>ñadi</w:t>
      </w:r>
      <w:r w:rsidR="00F936B4" w:rsidRPr="00422589">
        <w:rPr>
          <w:rFonts w:ascii="Times New Roman" w:eastAsia="Calibri" w:hAnsi="Times New Roman" w:cs="Times New Roman"/>
          <w:sz w:val="24"/>
          <w:szCs w:val="24"/>
          <w:lang w:val="es-MX"/>
        </w:rPr>
        <w:t>ó</w:t>
      </w:r>
      <w:r w:rsidRPr="00422589">
        <w:rPr>
          <w:rFonts w:ascii="Times New Roman" w:eastAsia="Calibri" w:hAnsi="Times New Roman" w:cs="Times New Roman"/>
          <w:sz w:val="24"/>
          <w:szCs w:val="24"/>
          <w:lang w:val="es-MX"/>
        </w:rPr>
        <w:t xml:space="preserve"> 2</w:t>
      </w:r>
      <w:r w:rsidR="00F936B4" w:rsidRPr="00422589">
        <w:rPr>
          <w:rFonts w:ascii="Times New Roman" w:eastAsia="Calibri" w:hAnsi="Times New Roman" w:cs="Times New Roman"/>
          <w:sz w:val="24"/>
          <w:szCs w:val="24"/>
          <w:lang w:val="es-MX"/>
        </w:rPr>
        <w:t xml:space="preserve"> </w:t>
      </w:r>
      <w:r w:rsidRPr="00422589">
        <w:rPr>
          <w:rFonts w:ascii="Times New Roman" w:eastAsia="Calibri" w:hAnsi="Times New Roman" w:cs="Times New Roman"/>
          <w:sz w:val="24"/>
          <w:szCs w:val="24"/>
          <w:lang w:val="es-MX"/>
        </w:rPr>
        <w:t>mL de reactivo dirigido y tratado al otro tubo C de reactivo TN.</w:t>
      </w:r>
    </w:p>
    <w:p w14:paraId="20023E39" w14:textId="5BF5FD08" w:rsidR="0062041B" w:rsidRPr="00422589" w:rsidRDefault="002607C8"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t</w:t>
      </w:r>
      <w:r w:rsidR="0062041B" w:rsidRPr="00422589">
        <w:rPr>
          <w:rFonts w:ascii="Times New Roman" w:eastAsia="Calibri" w:hAnsi="Times New Roman" w:cs="Times New Roman"/>
          <w:sz w:val="24"/>
          <w:szCs w:val="24"/>
          <w:lang w:val="es-MX"/>
        </w:rPr>
        <w:t>apar</w:t>
      </w:r>
      <w:r w:rsidRPr="00422589">
        <w:rPr>
          <w:rFonts w:ascii="Times New Roman" w:eastAsia="Calibri" w:hAnsi="Times New Roman" w:cs="Times New Roman"/>
          <w:sz w:val="24"/>
          <w:szCs w:val="24"/>
          <w:lang w:val="es-MX"/>
        </w:rPr>
        <w:t>on</w:t>
      </w:r>
      <w:r w:rsidR="0062041B" w:rsidRPr="00422589">
        <w:rPr>
          <w:rFonts w:ascii="Times New Roman" w:eastAsia="Calibri" w:hAnsi="Times New Roman" w:cs="Times New Roman"/>
          <w:sz w:val="24"/>
          <w:szCs w:val="24"/>
          <w:lang w:val="es-MX"/>
        </w:rPr>
        <w:t xml:space="preserve"> los tubos e </w:t>
      </w:r>
      <w:r w:rsidRPr="00422589">
        <w:rPr>
          <w:rFonts w:ascii="Times New Roman" w:eastAsia="Calibri" w:hAnsi="Times New Roman" w:cs="Times New Roman"/>
          <w:sz w:val="24"/>
          <w:szCs w:val="24"/>
          <w:lang w:val="es-MX"/>
        </w:rPr>
        <w:t>invirtieron</w:t>
      </w:r>
      <w:r w:rsidR="0062041B" w:rsidRPr="00422589">
        <w:rPr>
          <w:rFonts w:ascii="Times New Roman" w:eastAsia="Calibri" w:hAnsi="Times New Roman" w:cs="Times New Roman"/>
          <w:sz w:val="24"/>
          <w:szCs w:val="24"/>
          <w:lang w:val="es-MX"/>
        </w:rPr>
        <w:t xml:space="preserve"> diez veces para mezclar. </w:t>
      </w:r>
      <w:r w:rsidRPr="00422589">
        <w:rPr>
          <w:rFonts w:ascii="Times New Roman" w:eastAsia="Calibri" w:hAnsi="Times New Roman" w:cs="Times New Roman"/>
          <w:sz w:val="24"/>
          <w:szCs w:val="24"/>
          <w:lang w:val="es-MX"/>
        </w:rPr>
        <w:t>“</w:t>
      </w:r>
      <w:r w:rsidR="0062041B" w:rsidRPr="00422589">
        <w:rPr>
          <w:rFonts w:ascii="Times New Roman" w:eastAsia="Calibri" w:hAnsi="Times New Roman" w:cs="Times New Roman"/>
          <w:sz w:val="24"/>
          <w:szCs w:val="24"/>
          <w:lang w:val="es-MX"/>
        </w:rPr>
        <w:t>Aplicar Inversiones lentas y cuidadosas para conseguir una completa recuperación</w:t>
      </w:r>
      <w:r w:rsidRPr="00422589">
        <w:rPr>
          <w:rFonts w:ascii="Times New Roman" w:eastAsia="Calibri" w:hAnsi="Times New Roman" w:cs="Times New Roman"/>
          <w:sz w:val="24"/>
          <w:szCs w:val="24"/>
          <w:lang w:val="es-MX"/>
        </w:rPr>
        <w:t>”</w:t>
      </w:r>
      <w:r w:rsidR="0062041B" w:rsidRPr="00422589">
        <w:rPr>
          <w:rFonts w:ascii="Times New Roman" w:eastAsia="Calibri" w:hAnsi="Times New Roman" w:cs="Times New Roman"/>
          <w:sz w:val="24"/>
          <w:szCs w:val="24"/>
          <w:lang w:val="es-MX"/>
        </w:rPr>
        <w:t>.</w:t>
      </w:r>
    </w:p>
    <w:p w14:paraId="1119CD2D" w14:textId="77777777"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Los tubos estarán calientes al facto.</w:t>
      </w:r>
    </w:p>
    <w:p w14:paraId="25E1013B" w14:textId="4E7470DF" w:rsidR="0062041B" w:rsidRPr="00422589" w:rsidRDefault="002607C8"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s</w:t>
      </w:r>
      <w:r w:rsidR="0062041B" w:rsidRPr="00422589">
        <w:rPr>
          <w:rFonts w:ascii="Times New Roman" w:eastAsia="Calibri" w:hAnsi="Times New Roman" w:cs="Times New Roman"/>
          <w:sz w:val="24"/>
          <w:szCs w:val="24"/>
          <w:lang w:val="es-MX"/>
        </w:rPr>
        <w:t xml:space="preserve">eleccionar en la pantalla al símbolo de temporizador y pulsar OK. </w:t>
      </w:r>
    </w:p>
    <w:p w14:paraId="43F8EBA8" w14:textId="77777777"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 xml:space="preserve">Comienza un periodo de reacción de 5 minutos. </w:t>
      </w:r>
    </w:p>
    <w:p w14:paraId="3F7560DA" w14:textId="77777777"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El color amarillo se intensificare.</w:t>
      </w:r>
    </w:p>
    <w:p w14:paraId="1511565A" w14:textId="547FBE55" w:rsidR="0062041B" w:rsidRPr="00422589" w:rsidRDefault="002607C8"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limpió</w:t>
      </w:r>
      <w:r w:rsidR="0062041B" w:rsidRPr="00422589">
        <w:rPr>
          <w:rFonts w:ascii="Times New Roman" w:eastAsia="Calibri" w:hAnsi="Times New Roman" w:cs="Times New Roman"/>
          <w:sz w:val="24"/>
          <w:szCs w:val="24"/>
          <w:lang w:val="es-MX"/>
        </w:rPr>
        <w:t xml:space="preserve"> bien el exterior del blanco de reactivo y colocarlo en el soporte porta cubetas circula de 16-mm.</w:t>
      </w:r>
    </w:p>
    <w:p w14:paraId="552A754A" w14:textId="7A5B8E25"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b/>
          <w:sz w:val="24"/>
          <w:szCs w:val="24"/>
          <w:lang w:val="es-MX"/>
        </w:rPr>
      </w:pPr>
      <w:r w:rsidRPr="00422589">
        <w:rPr>
          <w:rFonts w:ascii="Times New Roman" w:eastAsia="Calibri" w:hAnsi="Times New Roman" w:cs="Times New Roman"/>
          <w:sz w:val="24"/>
          <w:szCs w:val="24"/>
          <w:lang w:val="es-MX"/>
        </w:rPr>
        <w:t>Seleccionar b</w:t>
      </w:r>
      <w:r w:rsidR="00F74523" w:rsidRPr="00422589">
        <w:rPr>
          <w:rFonts w:ascii="Times New Roman" w:eastAsia="Calibri" w:hAnsi="Times New Roman" w:cs="Times New Roman"/>
          <w:sz w:val="24"/>
          <w:szCs w:val="24"/>
          <w:lang w:val="es-MX"/>
        </w:rPr>
        <w:t>i</w:t>
      </w:r>
      <w:r w:rsidRPr="00422589">
        <w:rPr>
          <w:rFonts w:ascii="Times New Roman" w:eastAsia="Calibri" w:hAnsi="Times New Roman" w:cs="Times New Roman"/>
          <w:sz w:val="24"/>
          <w:szCs w:val="24"/>
          <w:lang w:val="es-MX"/>
        </w:rPr>
        <w:t xml:space="preserve">en la pantalla: </w:t>
      </w:r>
      <w:r w:rsidRPr="00422589">
        <w:rPr>
          <w:rFonts w:ascii="Times New Roman" w:eastAsia="Calibri" w:hAnsi="Times New Roman" w:cs="Times New Roman"/>
          <w:b/>
          <w:sz w:val="24"/>
          <w:szCs w:val="24"/>
          <w:lang w:val="es-MX"/>
        </w:rPr>
        <w:t xml:space="preserve">Cero. </w:t>
      </w:r>
    </w:p>
    <w:p w14:paraId="58E2735E" w14:textId="77777777"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b/>
          <w:sz w:val="24"/>
          <w:szCs w:val="24"/>
          <w:lang w:val="es-MX"/>
        </w:rPr>
      </w:pPr>
      <w:r w:rsidRPr="00422589">
        <w:rPr>
          <w:rFonts w:ascii="Times New Roman" w:eastAsia="Calibri" w:hAnsi="Times New Roman" w:cs="Times New Roman"/>
          <w:sz w:val="24"/>
          <w:szCs w:val="24"/>
          <w:lang w:val="es-MX"/>
        </w:rPr>
        <w:t>La pantalla indicara:</w:t>
      </w:r>
    </w:p>
    <w:p w14:paraId="0270D50A" w14:textId="0C1BE786"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0,0</w:t>
      </w:r>
      <w:r w:rsidR="002607C8" w:rsidRPr="00422589">
        <w:rPr>
          <w:rFonts w:ascii="Times New Roman" w:eastAsia="Calibri" w:hAnsi="Times New Roman" w:cs="Times New Roman"/>
          <w:sz w:val="24"/>
          <w:szCs w:val="24"/>
          <w:lang w:val="es-MX"/>
        </w:rPr>
        <w:t xml:space="preserve"> </w:t>
      </w:r>
      <w:r w:rsidRPr="00422589">
        <w:rPr>
          <w:rFonts w:ascii="Times New Roman" w:eastAsia="Calibri" w:hAnsi="Times New Roman" w:cs="Times New Roman"/>
          <w:sz w:val="24"/>
          <w:szCs w:val="24"/>
          <w:lang w:val="es-MX"/>
        </w:rPr>
        <w:t>m</w:t>
      </w:r>
      <w:r w:rsidR="002607C8" w:rsidRPr="00422589">
        <w:rPr>
          <w:rFonts w:ascii="Times New Roman" w:eastAsia="Calibri" w:hAnsi="Times New Roman" w:cs="Times New Roman"/>
          <w:sz w:val="24"/>
          <w:szCs w:val="24"/>
          <w:lang w:val="es-MX"/>
        </w:rPr>
        <w:t>L</w:t>
      </w:r>
      <w:r w:rsidRPr="00422589">
        <w:rPr>
          <w:rFonts w:ascii="Times New Roman" w:eastAsia="Calibri" w:hAnsi="Times New Roman" w:cs="Times New Roman"/>
          <w:sz w:val="24"/>
          <w:szCs w:val="24"/>
          <w:lang w:val="es-MX"/>
        </w:rPr>
        <w:t>/L M.</w:t>
      </w:r>
    </w:p>
    <w:p w14:paraId="3DA985B9" w14:textId="218C938A" w:rsidR="0062041B" w:rsidRPr="00422589" w:rsidRDefault="002607C8"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Se limpió</w:t>
      </w:r>
      <w:r w:rsidR="0062041B" w:rsidRPr="00422589">
        <w:rPr>
          <w:rFonts w:ascii="Times New Roman" w:eastAsia="Calibri" w:hAnsi="Times New Roman" w:cs="Times New Roman"/>
          <w:sz w:val="24"/>
          <w:szCs w:val="24"/>
          <w:lang w:val="es-MX"/>
        </w:rPr>
        <w:t xml:space="preserve"> bien el exterior del tubo de reactivo y colocarlo en el soporte porta cubeta circular de 16-mm.</w:t>
      </w:r>
    </w:p>
    <w:p w14:paraId="2B7BE0AE" w14:textId="79703D03" w:rsidR="0062041B" w:rsidRPr="00422589" w:rsidRDefault="002607C8" w:rsidP="00FB2779">
      <w:pPr>
        <w:pStyle w:val="Prrafodelista"/>
        <w:numPr>
          <w:ilvl w:val="0"/>
          <w:numId w:val="22"/>
        </w:numPr>
        <w:spacing w:line="360" w:lineRule="auto"/>
        <w:jc w:val="both"/>
        <w:rPr>
          <w:rFonts w:ascii="Times New Roman" w:eastAsia="Calibri" w:hAnsi="Times New Roman" w:cs="Times New Roman"/>
          <w:b/>
          <w:sz w:val="24"/>
          <w:szCs w:val="24"/>
          <w:lang w:val="es-MX"/>
        </w:rPr>
      </w:pPr>
      <w:r w:rsidRPr="00422589">
        <w:rPr>
          <w:rFonts w:ascii="Times New Roman" w:eastAsia="Calibri" w:hAnsi="Times New Roman" w:cs="Times New Roman"/>
          <w:sz w:val="24"/>
          <w:szCs w:val="24"/>
          <w:lang w:val="es-MX"/>
        </w:rPr>
        <w:t>Se seleccionó</w:t>
      </w:r>
      <w:r w:rsidR="0062041B" w:rsidRPr="00422589">
        <w:rPr>
          <w:rFonts w:ascii="Times New Roman" w:eastAsia="Calibri" w:hAnsi="Times New Roman" w:cs="Times New Roman"/>
          <w:sz w:val="24"/>
          <w:szCs w:val="24"/>
          <w:lang w:val="es-MX"/>
        </w:rPr>
        <w:t xml:space="preserve"> en la pantalla: </w:t>
      </w:r>
      <w:r w:rsidR="0062041B" w:rsidRPr="00422589">
        <w:rPr>
          <w:rFonts w:ascii="Times New Roman" w:eastAsia="Calibri" w:hAnsi="Times New Roman" w:cs="Times New Roman"/>
          <w:b/>
          <w:sz w:val="24"/>
          <w:szCs w:val="24"/>
          <w:lang w:val="es-MX"/>
        </w:rPr>
        <w:t>Medición</w:t>
      </w:r>
    </w:p>
    <w:p w14:paraId="4A672EDB" w14:textId="6459F0E3" w:rsidR="0062041B" w:rsidRPr="00422589" w:rsidRDefault="0062041B" w:rsidP="00FB2779">
      <w:pPr>
        <w:pStyle w:val="Prrafodelista"/>
        <w:numPr>
          <w:ilvl w:val="0"/>
          <w:numId w:val="22"/>
        </w:numPr>
        <w:spacing w:line="360" w:lineRule="auto"/>
        <w:jc w:val="both"/>
        <w:rPr>
          <w:rFonts w:ascii="Times New Roman" w:eastAsia="Calibri" w:hAnsi="Times New Roman" w:cs="Times New Roman"/>
          <w:sz w:val="24"/>
          <w:szCs w:val="24"/>
          <w:lang w:val="es-MX"/>
        </w:rPr>
      </w:pPr>
      <w:r w:rsidRPr="00422589">
        <w:rPr>
          <w:rFonts w:ascii="Times New Roman" w:eastAsia="Calibri" w:hAnsi="Times New Roman" w:cs="Times New Roman"/>
          <w:sz w:val="24"/>
          <w:szCs w:val="24"/>
          <w:lang w:val="es-MX"/>
        </w:rPr>
        <w:t>Los resultados se expresan en mg/L M.</w:t>
      </w:r>
    </w:p>
    <w:p w14:paraId="697B1C9D" w14:textId="4DC17533" w:rsidR="00190E5E" w:rsidRPr="00422589" w:rsidRDefault="00190E5E" w:rsidP="00190E5E">
      <w:pPr>
        <w:spacing w:line="360" w:lineRule="auto"/>
        <w:jc w:val="both"/>
        <w:rPr>
          <w:rFonts w:ascii="Times New Roman" w:eastAsia="Calibri" w:hAnsi="Times New Roman" w:cs="Times New Roman"/>
          <w:sz w:val="24"/>
          <w:szCs w:val="24"/>
          <w:lang w:val="es-MX"/>
        </w:rPr>
      </w:pPr>
    </w:p>
    <w:p w14:paraId="29ACF325" w14:textId="5282CE0B" w:rsidR="000B209B" w:rsidRPr="00422589" w:rsidRDefault="00E60B3A" w:rsidP="00D2358E">
      <w:pPr>
        <w:pStyle w:val="Ttulo5"/>
        <w:ind w:left="0"/>
      </w:pPr>
      <w:bookmarkStart w:id="92" w:name="_Toc71614563"/>
      <w:r>
        <w:t>4.4.9</w:t>
      </w:r>
      <w:r w:rsidR="00AD7A02" w:rsidRPr="00422589">
        <w:t xml:space="preserve">.8 </w:t>
      </w:r>
      <w:r w:rsidR="000B209B" w:rsidRPr="00422589">
        <w:t>DQO.</w:t>
      </w:r>
      <w:bookmarkEnd w:id="92"/>
    </w:p>
    <w:p w14:paraId="0079850B" w14:textId="4AD9E20A" w:rsidR="00762322" w:rsidRPr="00422589" w:rsidRDefault="00264E05"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Para la elaboración de la prueba DQO se realiza mediante la oxidación de la materia a través del dicromato de potasio teniendo como resultado un oxidante en representación del ácido sulfúrico y por medio de iones de plata como catalizador, para la obtención de disolución acuosa se debe calentar durante 2 horas a 150°C. </w:t>
      </w:r>
    </w:p>
    <w:p w14:paraId="23C168FC" w14:textId="362A2894" w:rsidR="00190E5E" w:rsidRPr="00422589" w:rsidRDefault="00190E5E" w:rsidP="00D2358E">
      <w:pPr>
        <w:spacing w:line="360" w:lineRule="auto"/>
        <w:jc w:val="both"/>
        <w:rPr>
          <w:rFonts w:ascii="Times New Roman" w:hAnsi="Times New Roman" w:cs="Times New Roman"/>
          <w:sz w:val="24"/>
          <w:szCs w:val="24"/>
        </w:rPr>
      </w:pPr>
    </w:p>
    <w:p w14:paraId="5D99B5A9" w14:textId="77777777" w:rsidR="00D97ACD" w:rsidRPr="00422589" w:rsidRDefault="00D97ACD" w:rsidP="00D2358E">
      <w:pPr>
        <w:spacing w:line="360" w:lineRule="auto"/>
        <w:jc w:val="both"/>
        <w:rPr>
          <w:rFonts w:ascii="Times New Roman" w:hAnsi="Times New Roman" w:cs="Times New Roman"/>
          <w:sz w:val="24"/>
          <w:szCs w:val="24"/>
        </w:rPr>
      </w:pPr>
    </w:p>
    <w:p w14:paraId="5F9D2758" w14:textId="303BEEAD" w:rsidR="00CC1628" w:rsidRPr="00422589" w:rsidRDefault="00CC1628" w:rsidP="00D2358E">
      <w:pPr>
        <w:pStyle w:val="Ttulo1"/>
        <w:jc w:val="left"/>
      </w:pPr>
      <w:bookmarkStart w:id="93" w:name="_Toc71614564"/>
      <w:r w:rsidRPr="00422589">
        <w:lastRenderedPageBreak/>
        <w:t>CAPITULO V</w:t>
      </w:r>
      <w:bookmarkEnd w:id="93"/>
    </w:p>
    <w:p w14:paraId="064041A3" w14:textId="77777777" w:rsidR="00190E5E" w:rsidRPr="00422589" w:rsidRDefault="00190E5E" w:rsidP="00190E5E">
      <w:pPr>
        <w:rPr>
          <w:rFonts w:ascii="Times New Roman" w:hAnsi="Times New Roman" w:cs="Times New Roman"/>
        </w:rPr>
      </w:pPr>
    </w:p>
    <w:p w14:paraId="2120CB9F" w14:textId="77777777" w:rsidR="001F07C4" w:rsidRPr="00422589" w:rsidRDefault="00364781" w:rsidP="00D2358E">
      <w:pPr>
        <w:pStyle w:val="Ttulo2"/>
        <w:ind w:left="0"/>
      </w:pPr>
      <w:bookmarkStart w:id="94" w:name="_Toc71614565"/>
      <w:r w:rsidRPr="00422589">
        <w:t>RESULTADOS Y DISCUSION.</w:t>
      </w:r>
      <w:bookmarkEnd w:id="94"/>
    </w:p>
    <w:p w14:paraId="0739006B" w14:textId="38435871" w:rsidR="00672F99" w:rsidRPr="00422589" w:rsidRDefault="001F07C4" w:rsidP="00D2358E">
      <w:pPr>
        <w:pStyle w:val="Ttulo2"/>
        <w:numPr>
          <w:ilvl w:val="0"/>
          <w:numId w:val="0"/>
        </w:numPr>
      </w:pPr>
      <w:r w:rsidRPr="00422589">
        <w:t xml:space="preserve">      </w:t>
      </w:r>
      <w:bookmarkStart w:id="95" w:name="_Toc71614566"/>
      <w:r w:rsidR="00672F99" w:rsidRPr="00422589">
        <w:t xml:space="preserve">5.1. </w:t>
      </w:r>
      <w:r w:rsidR="009C3BEF" w:rsidRPr="00422589">
        <w:t xml:space="preserve">Aislamiento </w:t>
      </w:r>
      <w:r w:rsidR="00672F99" w:rsidRPr="00422589">
        <w:t xml:space="preserve">de los microorganismos del género </w:t>
      </w:r>
      <w:r w:rsidR="00672F99" w:rsidRPr="00422589">
        <w:rPr>
          <w:i/>
        </w:rPr>
        <w:t>Bacillus</w:t>
      </w:r>
      <w:r w:rsidR="00672F99" w:rsidRPr="00422589">
        <w:t>.</w:t>
      </w:r>
      <w:bookmarkEnd w:id="95"/>
    </w:p>
    <w:p w14:paraId="0D7FE685" w14:textId="2DC9868B" w:rsidR="009C3BEF" w:rsidRPr="00422589" w:rsidRDefault="00672F99"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Durante esta investigación </w:t>
      </w:r>
      <w:r w:rsidR="0039154F" w:rsidRPr="00422589">
        <w:rPr>
          <w:rFonts w:ascii="Times New Roman" w:hAnsi="Times New Roman" w:cs="Times New Roman"/>
          <w:sz w:val="24"/>
          <w:szCs w:val="24"/>
        </w:rPr>
        <w:t>se trabajó</w:t>
      </w:r>
      <w:r w:rsidRPr="00422589">
        <w:rPr>
          <w:rFonts w:ascii="Times New Roman" w:hAnsi="Times New Roman" w:cs="Times New Roman"/>
          <w:sz w:val="24"/>
          <w:szCs w:val="24"/>
        </w:rPr>
        <w:t xml:space="preserve"> con 20 muestras de microorganismos, obtenidos previamente de diferentes regiones, </w:t>
      </w:r>
      <w:r w:rsidR="0039154F" w:rsidRPr="00422589">
        <w:rPr>
          <w:rFonts w:ascii="Times New Roman" w:hAnsi="Times New Roman" w:cs="Times New Roman"/>
          <w:sz w:val="24"/>
          <w:szCs w:val="24"/>
        </w:rPr>
        <w:t xml:space="preserve">para </w:t>
      </w:r>
      <w:r w:rsidRPr="00422589">
        <w:rPr>
          <w:rFonts w:ascii="Times New Roman" w:hAnsi="Times New Roman" w:cs="Times New Roman"/>
          <w:sz w:val="24"/>
          <w:szCs w:val="24"/>
        </w:rPr>
        <w:t xml:space="preserve">lo cual procedimos a seleccionar los microorganismos </w:t>
      </w:r>
      <w:r w:rsidR="0039154F" w:rsidRPr="00422589">
        <w:rPr>
          <w:rFonts w:ascii="Times New Roman" w:hAnsi="Times New Roman" w:cs="Times New Roman"/>
          <w:sz w:val="24"/>
          <w:szCs w:val="24"/>
        </w:rPr>
        <w:t>de interés para</w:t>
      </w:r>
      <w:r w:rsidRPr="00422589">
        <w:rPr>
          <w:rFonts w:ascii="Times New Roman" w:hAnsi="Times New Roman" w:cs="Times New Roman"/>
          <w:sz w:val="24"/>
          <w:szCs w:val="24"/>
        </w:rPr>
        <w:t xml:space="preserve"> </w:t>
      </w:r>
      <w:r w:rsidR="0039154F" w:rsidRPr="00422589">
        <w:rPr>
          <w:rFonts w:ascii="Times New Roman" w:hAnsi="Times New Roman" w:cs="Times New Roman"/>
          <w:sz w:val="24"/>
          <w:szCs w:val="24"/>
        </w:rPr>
        <w:t xml:space="preserve">la presente </w:t>
      </w:r>
      <w:r w:rsidRPr="00422589">
        <w:rPr>
          <w:rFonts w:ascii="Times New Roman" w:hAnsi="Times New Roman" w:cs="Times New Roman"/>
          <w:sz w:val="24"/>
          <w:szCs w:val="24"/>
        </w:rPr>
        <w:t>investigación.</w:t>
      </w:r>
      <w:r w:rsidR="009C3BEF" w:rsidRPr="00422589">
        <w:rPr>
          <w:rFonts w:ascii="Times New Roman" w:hAnsi="Times New Roman" w:cs="Times New Roman"/>
          <w:sz w:val="24"/>
          <w:szCs w:val="24"/>
        </w:rPr>
        <w:t xml:space="preserve"> </w:t>
      </w:r>
      <w:r w:rsidR="00FC52EF" w:rsidRPr="00422589">
        <w:rPr>
          <w:rFonts w:ascii="Times New Roman" w:hAnsi="Times New Roman" w:cs="Times New Roman"/>
          <w:sz w:val="24"/>
          <w:szCs w:val="24"/>
        </w:rPr>
        <w:t>De tal manera que se</w:t>
      </w:r>
      <w:r w:rsidR="009C3BEF" w:rsidRPr="00422589">
        <w:rPr>
          <w:rFonts w:ascii="Times New Roman" w:hAnsi="Times New Roman" w:cs="Times New Roman"/>
          <w:sz w:val="24"/>
          <w:szCs w:val="24"/>
        </w:rPr>
        <w:t xml:space="preserve"> inici</w:t>
      </w:r>
      <w:r w:rsidR="00FC52EF" w:rsidRPr="00422589">
        <w:rPr>
          <w:rFonts w:ascii="Times New Roman" w:hAnsi="Times New Roman" w:cs="Times New Roman"/>
          <w:sz w:val="24"/>
          <w:szCs w:val="24"/>
        </w:rPr>
        <w:t>ó</w:t>
      </w:r>
      <w:r w:rsidR="009C3BEF" w:rsidRPr="00422589">
        <w:rPr>
          <w:rFonts w:ascii="Times New Roman" w:hAnsi="Times New Roman" w:cs="Times New Roman"/>
          <w:sz w:val="24"/>
          <w:szCs w:val="24"/>
        </w:rPr>
        <w:t xml:space="preserve"> a partir de un cultivo liquido medio APT, se </w:t>
      </w:r>
      <w:r w:rsidR="006A3A3E" w:rsidRPr="00422589">
        <w:rPr>
          <w:rFonts w:ascii="Times New Roman" w:hAnsi="Times New Roman" w:cs="Times New Roman"/>
          <w:sz w:val="24"/>
          <w:szCs w:val="24"/>
        </w:rPr>
        <w:t>realizó</w:t>
      </w:r>
      <w:r w:rsidR="009C3BEF" w:rsidRPr="00422589">
        <w:rPr>
          <w:rFonts w:ascii="Times New Roman" w:hAnsi="Times New Roman" w:cs="Times New Roman"/>
          <w:sz w:val="24"/>
          <w:szCs w:val="24"/>
        </w:rPr>
        <w:t xml:space="preserve"> las re-siembr</w:t>
      </w:r>
      <w:r w:rsidR="009C3BEF" w:rsidRPr="00E60B3A">
        <w:rPr>
          <w:rFonts w:ascii="Times New Roman" w:hAnsi="Times New Roman" w:cs="Times New Roman"/>
          <w:sz w:val="24"/>
          <w:szCs w:val="24"/>
        </w:rPr>
        <w:t>a</w:t>
      </w:r>
      <w:r w:rsidR="00D2160E" w:rsidRPr="00E60B3A">
        <w:rPr>
          <w:rFonts w:ascii="Times New Roman" w:hAnsi="Times New Roman" w:cs="Times New Roman"/>
          <w:sz w:val="24"/>
          <w:szCs w:val="24"/>
        </w:rPr>
        <w:t>s</w:t>
      </w:r>
      <w:r w:rsidR="009C3BEF" w:rsidRPr="00422589">
        <w:rPr>
          <w:rFonts w:ascii="Times New Roman" w:hAnsi="Times New Roman" w:cs="Times New Roman"/>
          <w:sz w:val="24"/>
          <w:szCs w:val="24"/>
        </w:rPr>
        <w:t xml:space="preserve"> en placas conforme establecido por</w:t>
      </w:r>
      <w:r w:rsidR="00982B4E" w:rsidRPr="00422589">
        <w:rPr>
          <w:rFonts w:ascii="Times New Roman" w:hAnsi="Times New Roman" w:cs="Times New Roman"/>
          <w:sz w:val="24"/>
          <w:szCs w:val="24"/>
        </w:rPr>
        <w:t xml:space="preserve"> Maddela et al. (2015), l</w:t>
      </w:r>
      <w:r w:rsidR="000C1AFF" w:rsidRPr="00422589">
        <w:rPr>
          <w:rFonts w:ascii="Times New Roman" w:hAnsi="Times New Roman" w:cs="Times New Roman"/>
          <w:sz w:val="24"/>
          <w:szCs w:val="24"/>
        </w:rPr>
        <w:t xml:space="preserve">as muestras aisladas </w:t>
      </w:r>
      <w:r w:rsidR="00754A42" w:rsidRPr="00422589">
        <w:rPr>
          <w:rFonts w:ascii="Times New Roman" w:hAnsi="Times New Roman" w:cs="Times New Roman"/>
          <w:sz w:val="24"/>
          <w:szCs w:val="24"/>
        </w:rPr>
        <w:t>después</w:t>
      </w:r>
      <w:r w:rsidR="000C1AFF" w:rsidRPr="00422589">
        <w:rPr>
          <w:rFonts w:ascii="Times New Roman" w:hAnsi="Times New Roman" w:cs="Times New Roman"/>
          <w:sz w:val="24"/>
          <w:szCs w:val="24"/>
        </w:rPr>
        <w:t xml:space="preserve"> fueron</w:t>
      </w:r>
      <w:r w:rsidR="00754A42" w:rsidRPr="00422589">
        <w:rPr>
          <w:rFonts w:ascii="Times New Roman" w:hAnsi="Times New Roman" w:cs="Times New Roman"/>
          <w:sz w:val="24"/>
          <w:szCs w:val="24"/>
        </w:rPr>
        <w:t xml:space="preserve"> almacenadas</w:t>
      </w:r>
      <w:r w:rsidR="00982B4E" w:rsidRPr="00422589">
        <w:rPr>
          <w:rFonts w:ascii="Times New Roman" w:hAnsi="Times New Roman" w:cs="Times New Roman"/>
          <w:sz w:val="24"/>
          <w:szCs w:val="24"/>
        </w:rPr>
        <w:t xml:space="preserve"> y</w:t>
      </w:r>
      <w:r w:rsidR="000C1AFF" w:rsidRPr="00422589">
        <w:rPr>
          <w:rFonts w:ascii="Times New Roman" w:hAnsi="Times New Roman" w:cs="Times New Roman"/>
          <w:sz w:val="24"/>
          <w:szCs w:val="24"/>
        </w:rPr>
        <w:t xml:space="preserve"> congeladas en crioviales a -20</w:t>
      </w:r>
      <w:r w:rsidR="00754A42" w:rsidRPr="00422589">
        <w:rPr>
          <w:rFonts w:ascii="Times New Roman" w:hAnsi="Times New Roman" w:cs="Times New Roman"/>
          <w:sz w:val="24"/>
          <w:szCs w:val="24"/>
        </w:rPr>
        <w:t>°C.</w:t>
      </w:r>
    </w:p>
    <w:p w14:paraId="68177EFD" w14:textId="38B5193F" w:rsidR="009C3BEF" w:rsidRPr="00422589" w:rsidRDefault="001F07C4" w:rsidP="00D2358E">
      <w:pPr>
        <w:pStyle w:val="Ttulo3"/>
      </w:pPr>
      <w:r w:rsidRPr="00422589">
        <w:t xml:space="preserve"> </w:t>
      </w:r>
      <w:bookmarkStart w:id="96" w:name="_Toc71614567"/>
      <w:r w:rsidR="00CA2F7F" w:rsidRPr="00422589">
        <w:t>5.2. Confirmación inicial de los aislados obtenidos.</w:t>
      </w:r>
      <w:bookmarkEnd w:id="96"/>
    </w:p>
    <w:p w14:paraId="532CFB3F" w14:textId="2FF34D3B" w:rsidR="00CA2F7F" w:rsidRPr="00422589" w:rsidRDefault="0031596F"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Las </w:t>
      </w:r>
      <w:r w:rsidR="00982B4E" w:rsidRPr="00422589">
        <w:rPr>
          <w:rFonts w:ascii="Times New Roman" w:hAnsi="Times New Roman" w:cs="Times New Roman"/>
          <w:sz w:val="24"/>
          <w:szCs w:val="24"/>
        </w:rPr>
        <w:t>cepas aisladas</w:t>
      </w:r>
      <w:r w:rsidRPr="00422589">
        <w:rPr>
          <w:rFonts w:ascii="Times New Roman" w:hAnsi="Times New Roman" w:cs="Times New Roman"/>
          <w:sz w:val="24"/>
          <w:szCs w:val="24"/>
        </w:rPr>
        <w:t xml:space="preserve"> </w:t>
      </w:r>
      <w:r w:rsidR="00982B4E" w:rsidRPr="00422589">
        <w:rPr>
          <w:rFonts w:ascii="Times New Roman" w:hAnsi="Times New Roman" w:cs="Times New Roman"/>
          <w:sz w:val="24"/>
          <w:szCs w:val="24"/>
        </w:rPr>
        <w:t>fueron</w:t>
      </w:r>
      <w:r w:rsidRPr="00422589">
        <w:rPr>
          <w:rFonts w:ascii="Times New Roman" w:hAnsi="Times New Roman" w:cs="Times New Roman"/>
          <w:sz w:val="24"/>
          <w:szCs w:val="24"/>
        </w:rPr>
        <w:t xml:space="preserve"> </w:t>
      </w:r>
      <w:r w:rsidR="00982B4E" w:rsidRPr="00422589">
        <w:rPr>
          <w:rFonts w:ascii="Times New Roman" w:hAnsi="Times New Roman" w:cs="Times New Roman"/>
          <w:sz w:val="24"/>
          <w:szCs w:val="24"/>
        </w:rPr>
        <w:t xml:space="preserve">sometidas </w:t>
      </w:r>
      <w:r w:rsidRPr="00422589">
        <w:rPr>
          <w:rFonts w:ascii="Times New Roman" w:hAnsi="Times New Roman" w:cs="Times New Roman"/>
          <w:sz w:val="24"/>
          <w:szCs w:val="24"/>
        </w:rPr>
        <w:t xml:space="preserve">a pruebas de tinción de Gram, </w:t>
      </w:r>
      <w:r w:rsidR="00982B4E" w:rsidRPr="00422589">
        <w:rPr>
          <w:rFonts w:ascii="Times New Roman" w:hAnsi="Times New Roman" w:cs="Times New Roman"/>
          <w:sz w:val="24"/>
          <w:szCs w:val="24"/>
        </w:rPr>
        <w:t>l</w:t>
      </w:r>
      <w:r w:rsidR="00CA2F7F" w:rsidRPr="00422589">
        <w:rPr>
          <w:rFonts w:ascii="Times New Roman" w:hAnsi="Times New Roman" w:cs="Times New Roman"/>
          <w:sz w:val="24"/>
          <w:szCs w:val="24"/>
        </w:rPr>
        <w:t xml:space="preserve">as colonias en placas previamente cultivadas fueron observadas </w:t>
      </w:r>
      <w:r w:rsidR="00C72530" w:rsidRPr="00422589">
        <w:rPr>
          <w:rFonts w:ascii="Times New Roman" w:hAnsi="Times New Roman" w:cs="Times New Roman"/>
          <w:sz w:val="24"/>
          <w:szCs w:val="24"/>
        </w:rPr>
        <w:t>después de 48 horas.</w:t>
      </w:r>
    </w:p>
    <w:p w14:paraId="53A33BAE" w14:textId="6A4108B0" w:rsidR="00446FE3" w:rsidRPr="00422589" w:rsidRDefault="00982B4E" w:rsidP="00D2358E">
      <w:pPr>
        <w:spacing w:line="360" w:lineRule="auto"/>
        <w:jc w:val="both"/>
        <w:rPr>
          <w:rFonts w:ascii="Times New Roman" w:hAnsi="Times New Roman" w:cs="Times New Roman"/>
          <w:i/>
          <w:sz w:val="24"/>
          <w:szCs w:val="24"/>
        </w:rPr>
      </w:pPr>
      <w:r w:rsidRPr="00422589">
        <w:rPr>
          <w:rFonts w:ascii="Times New Roman" w:hAnsi="Times New Roman" w:cs="Times New Roman"/>
          <w:sz w:val="24"/>
          <w:szCs w:val="24"/>
        </w:rPr>
        <w:t>Tras la tinción de Gram, se pudo observar</w:t>
      </w:r>
      <w:r w:rsidR="00754A42" w:rsidRPr="00422589">
        <w:rPr>
          <w:rFonts w:ascii="Times New Roman" w:hAnsi="Times New Roman" w:cs="Times New Roman"/>
          <w:b/>
          <w:sz w:val="24"/>
          <w:szCs w:val="24"/>
        </w:rPr>
        <w:t xml:space="preserve"> </w:t>
      </w:r>
      <w:r w:rsidRPr="00422589">
        <w:rPr>
          <w:rFonts w:ascii="Times New Roman" w:hAnsi="Times New Roman" w:cs="Times New Roman"/>
          <w:sz w:val="24"/>
          <w:szCs w:val="24"/>
        </w:rPr>
        <w:t>células</w:t>
      </w:r>
      <w:r w:rsidR="00754A42" w:rsidRPr="00422589">
        <w:rPr>
          <w:rFonts w:ascii="Times New Roman" w:hAnsi="Times New Roman" w:cs="Times New Roman"/>
          <w:sz w:val="24"/>
          <w:szCs w:val="24"/>
        </w:rPr>
        <w:t xml:space="preserve"> c</w:t>
      </w:r>
      <w:r w:rsidR="0031596F" w:rsidRPr="00422589">
        <w:rPr>
          <w:rFonts w:ascii="Times New Roman" w:hAnsi="Times New Roman" w:cs="Times New Roman"/>
          <w:sz w:val="24"/>
          <w:szCs w:val="24"/>
        </w:rPr>
        <w:t>ilíndricas subterminales</w:t>
      </w:r>
      <w:r w:rsidRPr="00422589">
        <w:rPr>
          <w:rFonts w:ascii="Times New Roman" w:hAnsi="Times New Roman" w:cs="Times New Roman"/>
          <w:sz w:val="24"/>
          <w:szCs w:val="24"/>
        </w:rPr>
        <w:t xml:space="preserve"> y también alargadas</w:t>
      </w:r>
      <w:r w:rsidR="0031596F" w:rsidRPr="00422589">
        <w:rPr>
          <w:rFonts w:ascii="Times New Roman" w:hAnsi="Times New Roman" w:cs="Times New Roman"/>
          <w:sz w:val="24"/>
          <w:szCs w:val="24"/>
        </w:rPr>
        <w:t xml:space="preserve"> como</w:t>
      </w:r>
      <w:r w:rsidR="00E81AA0" w:rsidRPr="00422589">
        <w:rPr>
          <w:rFonts w:ascii="Times New Roman" w:hAnsi="Times New Roman" w:cs="Times New Roman"/>
          <w:sz w:val="24"/>
          <w:szCs w:val="24"/>
        </w:rPr>
        <w:t xml:space="preserve"> podemos ver en la figura 1,</w:t>
      </w:r>
      <w:r w:rsidR="00754A42" w:rsidRPr="00422589">
        <w:rPr>
          <w:rFonts w:ascii="Times New Roman" w:hAnsi="Times New Roman" w:cs="Times New Roman"/>
          <w:sz w:val="24"/>
          <w:szCs w:val="24"/>
        </w:rPr>
        <w:t>2 el cambio de color azul</w:t>
      </w:r>
      <w:r w:rsidRPr="00422589">
        <w:rPr>
          <w:rFonts w:ascii="Times New Roman" w:hAnsi="Times New Roman" w:cs="Times New Roman"/>
          <w:sz w:val="24"/>
          <w:szCs w:val="24"/>
        </w:rPr>
        <w:t xml:space="preserve"> demostraron que son</w:t>
      </w:r>
      <w:r w:rsidR="00754A42" w:rsidRPr="00422589">
        <w:rPr>
          <w:rFonts w:ascii="Times New Roman" w:hAnsi="Times New Roman" w:cs="Times New Roman"/>
          <w:sz w:val="24"/>
          <w:szCs w:val="24"/>
        </w:rPr>
        <w:t xml:space="preserve"> </w:t>
      </w:r>
      <w:r w:rsidR="00C72530" w:rsidRPr="00422589">
        <w:rPr>
          <w:rFonts w:ascii="Times New Roman" w:hAnsi="Times New Roman" w:cs="Times New Roman"/>
          <w:sz w:val="24"/>
          <w:szCs w:val="24"/>
        </w:rPr>
        <w:t xml:space="preserve">Gram  positivos  de  1,3  mm  de  diámetro por 3 a 5 mm de largo con bordes redondeados, </w:t>
      </w:r>
      <w:r w:rsidR="00754A42" w:rsidRPr="00422589">
        <w:rPr>
          <w:rFonts w:ascii="Times New Roman" w:hAnsi="Times New Roman" w:cs="Times New Roman"/>
          <w:sz w:val="24"/>
          <w:szCs w:val="24"/>
        </w:rPr>
        <w:t xml:space="preserve">que forman cadenas cortas que podemos decir que son </w:t>
      </w:r>
      <w:r w:rsidR="00636A61" w:rsidRPr="00422589">
        <w:rPr>
          <w:rFonts w:ascii="Times New Roman" w:hAnsi="Times New Roman" w:cs="Times New Roman"/>
          <w:i/>
          <w:sz w:val="24"/>
          <w:szCs w:val="24"/>
        </w:rPr>
        <w:t>Bacillus</w:t>
      </w:r>
      <w:r w:rsidR="00754A42" w:rsidRPr="00422589">
        <w:rPr>
          <w:rFonts w:ascii="Times New Roman" w:hAnsi="Times New Roman" w:cs="Times New Roman"/>
          <w:i/>
          <w:sz w:val="24"/>
          <w:szCs w:val="24"/>
        </w:rPr>
        <w:t xml:space="preserve"> </w:t>
      </w:r>
      <w:r w:rsidR="00F0332C" w:rsidRPr="00422589">
        <w:rPr>
          <w:rFonts w:ascii="Times New Roman" w:hAnsi="Times New Roman" w:cs="Times New Roman"/>
          <w:i/>
          <w:sz w:val="24"/>
          <w:szCs w:val="24"/>
        </w:rPr>
        <w:t>Cereus</w:t>
      </w:r>
      <w:r w:rsidR="00754A42" w:rsidRPr="00422589">
        <w:rPr>
          <w:rFonts w:ascii="Times New Roman" w:hAnsi="Times New Roman" w:cs="Times New Roman"/>
          <w:i/>
          <w:sz w:val="24"/>
          <w:szCs w:val="24"/>
        </w:rPr>
        <w:t>.</w:t>
      </w:r>
      <w:r w:rsidR="00AD622B" w:rsidRPr="00422589">
        <w:rPr>
          <w:rStyle w:val="Refdenotaalpie"/>
          <w:rFonts w:ascii="Times New Roman" w:hAnsi="Times New Roman" w:cs="Times New Roman"/>
          <w:i/>
          <w:sz w:val="24"/>
          <w:szCs w:val="24"/>
        </w:rPr>
        <w:fldChar w:fldCharType="begin" w:fldLock="1"/>
      </w:r>
      <w:r w:rsidR="002F69A9" w:rsidRPr="00422589">
        <w:rPr>
          <w:rFonts w:ascii="Times New Roman" w:hAnsi="Times New Roman" w:cs="Times New Roman"/>
          <w:sz w:val="24"/>
          <w:szCs w:val="24"/>
        </w:rPr>
        <w:instrText>ADDIN CSL_CITATION {"citationItems":[{"id":"ITEM-1","itemData":{"DOI":"10.7705/biomedica.v22i2.1148","ISSN":"01204157","PMID":"12152475","abstract":"Between October 2001 and January 2002, the Microbiology Group of the Instituto Nacional de Salud processed 705 envelopes under suspicion of harboring anthrax spores. We present photographs of cultures and slides prepared from them of Bacillus species to be used as reference material for the accurate macroscopic and microscopic identification of the agent found in samples.","author":[{"dropping-particle":"","family":"Realpe","given":"María Elena","non-dropping-particle":"","parse-names":false,"suffix":""},{"dropping-particle":"","family":"Hernández","given":"Carlos Arturo","non-dropping-particle":"","parse-names":false,"suffix":""},{"dropping-particle":"","family":"Agudelo","given":"Clara Inés","non-dropping-particle":"","parse-names":false,"suffix":""}],"container-title":"Biomédica : revista del Instituto Nacional de Salud","id":"ITEM-1","issue":"2","issued":{"date-parts":[["2002"]]},"page":"106-109","title":"Species of the Bacillus strain: macroscopic and microscopic morphology","type":"article-journal","volume":"22"},"uris":["http://www.mendeley.com/documents/?uuid=9e442e3f-ea21-4dc5-b30c-c6ceb070d4b7","http://www.mendeley.com/documents/?uuid=37da0eba-83ba-4a4d-87ae-f4081be5b61f"]}],"mendeley":{"formattedCitation":"(Realpe et al., 2002)","plainTextFormattedCitation":"(Realpe et al., 2002)","previouslyFormattedCitation":"(Realpe et al., 2002)"},"properties":{"noteIndex":0},"schema":"https://github.com/citation-style-language/schema/raw/master/csl-citation.json"}</w:instrText>
      </w:r>
      <w:r w:rsidR="00AD622B" w:rsidRPr="00422589">
        <w:rPr>
          <w:rStyle w:val="Refdenotaalpie"/>
          <w:rFonts w:ascii="Times New Roman" w:hAnsi="Times New Roman" w:cs="Times New Roman"/>
          <w:i/>
          <w:sz w:val="24"/>
          <w:szCs w:val="24"/>
        </w:rPr>
        <w:fldChar w:fldCharType="separate"/>
      </w:r>
      <w:r w:rsidR="002F69A9" w:rsidRPr="00422589">
        <w:rPr>
          <w:rFonts w:ascii="Times New Roman" w:hAnsi="Times New Roman" w:cs="Times New Roman"/>
          <w:noProof/>
          <w:sz w:val="24"/>
          <w:szCs w:val="24"/>
        </w:rPr>
        <w:t>(Realpe et al., 2002)</w:t>
      </w:r>
      <w:r w:rsidR="00AD622B" w:rsidRPr="00422589">
        <w:rPr>
          <w:rStyle w:val="Refdenotaalpie"/>
          <w:rFonts w:ascii="Times New Roman" w:hAnsi="Times New Roman" w:cs="Times New Roman"/>
          <w:i/>
          <w:sz w:val="24"/>
          <w:szCs w:val="24"/>
        </w:rPr>
        <w:fldChar w:fldCharType="end"/>
      </w:r>
    </w:p>
    <w:p w14:paraId="29332C6A" w14:textId="77777777" w:rsidR="000A1142" w:rsidRPr="00422589" w:rsidRDefault="000A1142" w:rsidP="00D2358E">
      <w:pPr>
        <w:spacing w:line="360" w:lineRule="auto"/>
        <w:jc w:val="both"/>
        <w:rPr>
          <w:rFonts w:ascii="Times New Roman" w:hAnsi="Times New Roman" w:cs="Times New Roman"/>
          <w:b/>
          <w:i/>
          <w:sz w:val="24"/>
          <w:szCs w:val="24"/>
        </w:rPr>
      </w:pPr>
    </w:p>
    <w:p w14:paraId="465FCA79" w14:textId="527D3A52" w:rsidR="00EB4104" w:rsidRPr="00422589" w:rsidRDefault="00EB4104" w:rsidP="00D2358E">
      <w:pPr>
        <w:spacing w:line="360" w:lineRule="auto"/>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04E9C643" wp14:editId="1767AB25">
            <wp:extent cx="1638300" cy="24384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638300" cy="2438400"/>
                    </a:xfrm>
                    <a:prstGeom prst="rect">
                      <a:avLst/>
                    </a:prstGeom>
                  </pic:spPr>
                </pic:pic>
              </a:graphicData>
            </a:graphic>
          </wp:inline>
        </w:drawing>
      </w:r>
      <w:r w:rsidRPr="00422589">
        <w:rPr>
          <w:rFonts w:ascii="Times New Roman" w:hAnsi="Times New Roman" w:cs="Times New Roman"/>
          <w:noProof/>
          <w:lang w:val="es-MX" w:eastAsia="es-MX"/>
        </w:rPr>
        <w:drawing>
          <wp:inline distT="0" distB="0" distL="0" distR="0" wp14:anchorId="4C47DB06" wp14:editId="6D702024">
            <wp:extent cx="1974850" cy="2421387"/>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01682" cy="2454286"/>
                    </a:xfrm>
                    <a:prstGeom prst="rect">
                      <a:avLst/>
                    </a:prstGeom>
                  </pic:spPr>
                </pic:pic>
              </a:graphicData>
            </a:graphic>
          </wp:inline>
        </w:drawing>
      </w:r>
    </w:p>
    <w:p w14:paraId="2DF63149" w14:textId="77777777" w:rsidR="00754A42" w:rsidRPr="00422589" w:rsidRDefault="00446FE3" w:rsidP="00D2358E">
      <w:pPr>
        <w:pStyle w:val="Figuras"/>
        <w:ind w:left="0"/>
      </w:pPr>
      <w:bookmarkStart w:id="97" w:name="_Toc56675355"/>
      <w:r w:rsidRPr="00422589">
        <w:t>Figura 1, 2.</w:t>
      </w:r>
      <w:r w:rsidRPr="00422589">
        <w:rPr>
          <w:sz w:val="18"/>
        </w:rPr>
        <w:t xml:space="preserve"> </w:t>
      </w:r>
      <w:r w:rsidRPr="00422589">
        <w:t>Fotografía de las observacion</w:t>
      </w:r>
      <w:r w:rsidR="00754A42" w:rsidRPr="00422589">
        <w:t>es al microscopio de luz a 100X</w:t>
      </w:r>
      <w:bookmarkEnd w:id="97"/>
    </w:p>
    <w:p w14:paraId="31823AEB" w14:textId="77777777" w:rsidR="007D2725" w:rsidRPr="00422589" w:rsidRDefault="007D2725" w:rsidP="00D2358E">
      <w:pPr>
        <w:spacing w:line="360" w:lineRule="auto"/>
        <w:jc w:val="center"/>
        <w:rPr>
          <w:rFonts w:ascii="Times New Roman" w:hAnsi="Times New Roman" w:cs="Times New Roman"/>
          <w:sz w:val="20"/>
          <w:szCs w:val="24"/>
        </w:rPr>
      </w:pPr>
    </w:p>
    <w:p w14:paraId="4553C32B" w14:textId="7F36E0C9" w:rsidR="00C72530" w:rsidRPr="00422589" w:rsidRDefault="00754A42"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lastRenderedPageBreak/>
        <w:t>Los</w:t>
      </w:r>
      <w:r w:rsidRPr="00422589">
        <w:rPr>
          <w:rFonts w:ascii="Times New Roman" w:hAnsi="Times New Roman" w:cs="Times New Roman"/>
          <w:i/>
          <w:sz w:val="24"/>
          <w:szCs w:val="24"/>
        </w:rPr>
        <w:t xml:space="preserve"> </w:t>
      </w:r>
      <w:r w:rsidR="00C72530" w:rsidRPr="00422589">
        <w:rPr>
          <w:rFonts w:ascii="Times New Roman" w:hAnsi="Times New Roman" w:cs="Times New Roman"/>
          <w:i/>
          <w:sz w:val="24"/>
          <w:szCs w:val="24"/>
        </w:rPr>
        <w:t>Baci</w:t>
      </w:r>
      <w:r w:rsidRPr="00422589">
        <w:rPr>
          <w:rFonts w:ascii="Times New Roman" w:hAnsi="Times New Roman" w:cs="Times New Roman"/>
          <w:i/>
          <w:sz w:val="24"/>
          <w:szCs w:val="24"/>
        </w:rPr>
        <w:t>llus thuringiensis,</w:t>
      </w:r>
      <w:r w:rsidR="0031596F" w:rsidRPr="00422589">
        <w:rPr>
          <w:rFonts w:ascii="Times New Roman" w:hAnsi="Times New Roman" w:cs="Times New Roman"/>
          <w:i/>
          <w:sz w:val="24"/>
          <w:szCs w:val="24"/>
        </w:rPr>
        <w:t xml:space="preserve"> </w:t>
      </w:r>
      <w:r w:rsidR="0031596F" w:rsidRPr="00422589">
        <w:rPr>
          <w:rFonts w:ascii="Times New Roman" w:hAnsi="Times New Roman" w:cs="Times New Roman"/>
          <w:sz w:val="24"/>
          <w:szCs w:val="24"/>
        </w:rPr>
        <w:t>como</w:t>
      </w:r>
      <w:r w:rsidRPr="00422589">
        <w:rPr>
          <w:rFonts w:ascii="Times New Roman" w:hAnsi="Times New Roman" w:cs="Times New Roman"/>
          <w:i/>
          <w:sz w:val="24"/>
          <w:szCs w:val="24"/>
        </w:rPr>
        <w:t xml:space="preserve"> </w:t>
      </w:r>
      <w:r w:rsidRPr="00422589">
        <w:rPr>
          <w:rFonts w:ascii="Times New Roman" w:hAnsi="Times New Roman" w:cs="Times New Roman"/>
          <w:sz w:val="24"/>
          <w:szCs w:val="24"/>
        </w:rPr>
        <w:t>podemos observar en la figura 3, 4</w:t>
      </w:r>
      <w:r w:rsidR="000A1142" w:rsidRPr="00422589">
        <w:rPr>
          <w:rFonts w:ascii="Times New Roman" w:hAnsi="Times New Roman" w:cs="Times New Roman"/>
          <w:sz w:val="24"/>
          <w:szCs w:val="24"/>
        </w:rPr>
        <w:t xml:space="preserve"> que son</w:t>
      </w:r>
      <w:r w:rsidR="00C72530" w:rsidRPr="00422589">
        <w:rPr>
          <w:rFonts w:ascii="Times New Roman" w:hAnsi="Times New Roman" w:cs="Times New Roman"/>
          <w:b/>
          <w:i/>
          <w:sz w:val="24"/>
          <w:szCs w:val="24"/>
        </w:rPr>
        <w:t xml:space="preserve"> </w:t>
      </w:r>
      <w:r w:rsidR="00982B4E" w:rsidRPr="00422589">
        <w:rPr>
          <w:rFonts w:ascii="Times New Roman" w:hAnsi="Times New Roman" w:cs="Times New Roman"/>
          <w:sz w:val="24"/>
          <w:szCs w:val="24"/>
        </w:rPr>
        <w:t>Gram positivos</w:t>
      </w:r>
      <w:r w:rsidR="00C72530" w:rsidRPr="00422589">
        <w:rPr>
          <w:rFonts w:ascii="Times New Roman" w:hAnsi="Times New Roman" w:cs="Times New Roman"/>
          <w:sz w:val="24"/>
          <w:szCs w:val="24"/>
        </w:rPr>
        <w:t>, de 1,2</w:t>
      </w:r>
      <w:r w:rsidR="00BA0F2D" w:rsidRPr="00422589">
        <w:rPr>
          <w:rFonts w:ascii="Times New Roman" w:hAnsi="Times New Roman" w:cs="Times New Roman"/>
          <w:sz w:val="24"/>
          <w:szCs w:val="24"/>
        </w:rPr>
        <w:t xml:space="preserve"> </w:t>
      </w:r>
      <w:r w:rsidR="00C72530" w:rsidRPr="00422589">
        <w:rPr>
          <w:rFonts w:ascii="Times New Roman" w:hAnsi="Times New Roman" w:cs="Times New Roman"/>
          <w:sz w:val="24"/>
          <w:szCs w:val="24"/>
        </w:rPr>
        <w:t>mm de diámetro por 3 a 5 mm de largo, con borde redondeados y que forman cadenas cortas.  Se  observan  esporas elipsoidales y centrales que no deforman el bacilo.</w:t>
      </w:r>
      <w:r w:rsidR="00AD622B" w:rsidRPr="00422589">
        <w:rPr>
          <w:rFonts w:ascii="Times New Roman" w:hAnsi="Times New Roman" w:cs="Times New Roman"/>
          <w:sz w:val="24"/>
          <w:szCs w:val="24"/>
        </w:rPr>
        <w:fldChar w:fldCharType="begin" w:fldLock="1"/>
      </w:r>
      <w:r w:rsidR="003E588F" w:rsidRPr="00422589">
        <w:rPr>
          <w:rFonts w:ascii="Times New Roman" w:hAnsi="Times New Roman" w:cs="Times New Roman"/>
          <w:sz w:val="24"/>
          <w:szCs w:val="24"/>
        </w:rPr>
        <w:instrText>ADDIN CSL_CITATION {"citationItems":[{"id":"ITEM-1","itemData":{"DOI":"10.7705/biomedica.v22i2.1148","ISSN":"01204157","PMID":"12152475","abstract":"Between October 2001 and January 2002, the Microbiology Group of the Instituto Nacional de Salud processed 705 envelopes under suspicion of harboring anthrax spores. We present photographs of cultures and slides prepared from them of Bacillus species to be used as reference material for the accurate macroscopic and microscopic identification of the agent found in samples.","author":[{"dropping-particle":"","family":"Realpe","given":"María Elena","non-dropping-particle":"","parse-names":false,"suffix":""},{"dropping-particle":"","family":"Hernández","given":"Carlos Arturo","non-dropping-particle":"","parse-names":false,"suffix":""},{"dropping-particle":"","family":"Agudelo","given":"Clara Inés","non-dropping-particle":"","parse-names":false,"suffix":""}],"container-title":"Biomédica : revista del Instituto Nacional de Salud","id":"ITEM-1","issue":"2","issued":{"date-parts":[["2002"]]},"page":"106-109","title":"Species of the Bacillus strain: macroscopic and microscopic morphology","type":"article-journal","volume":"22"},"uris":["http://www.mendeley.com/documents/?uuid=37da0eba-83ba-4a4d-87ae-f4081be5b61f","http://www.mendeley.com/documents/?uuid=9e442e3f-ea21-4dc5-b30c-c6ceb070d4b7"]}],"mendeley":{"formattedCitation":"(Realpe et al., 2002)","plainTextFormattedCitation":"(Realpe et al., 2002)","previouslyFormattedCitation":"(Realpe et al., 2002)"},"properties":{"noteIndex":0},"schema":"https://github.com/citation-style-language/schema/raw/master/csl-citation.json"}</w:instrText>
      </w:r>
      <w:r w:rsidR="00AD622B" w:rsidRPr="00422589">
        <w:rPr>
          <w:rFonts w:ascii="Times New Roman" w:hAnsi="Times New Roman" w:cs="Times New Roman"/>
          <w:sz w:val="24"/>
          <w:szCs w:val="24"/>
        </w:rPr>
        <w:fldChar w:fldCharType="separate"/>
      </w:r>
      <w:r w:rsidR="00AD622B" w:rsidRPr="00422589">
        <w:rPr>
          <w:rFonts w:ascii="Times New Roman" w:hAnsi="Times New Roman" w:cs="Times New Roman"/>
          <w:noProof/>
          <w:sz w:val="24"/>
          <w:szCs w:val="24"/>
        </w:rPr>
        <w:t>(Realpe et al., 2002)</w:t>
      </w:r>
      <w:r w:rsidR="00AD622B" w:rsidRPr="00422589">
        <w:rPr>
          <w:rFonts w:ascii="Times New Roman" w:hAnsi="Times New Roman" w:cs="Times New Roman"/>
          <w:sz w:val="24"/>
          <w:szCs w:val="24"/>
        </w:rPr>
        <w:fldChar w:fldCharType="end"/>
      </w:r>
      <w:r w:rsidR="00982B4E" w:rsidRPr="00422589">
        <w:rPr>
          <w:rFonts w:ascii="Times New Roman" w:hAnsi="Times New Roman" w:cs="Times New Roman"/>
          <w:sz w:val="24"/>
          <w:szCs w:val="24"/>
        </w:rPr>
        <w:t xml:space="preserve">. Sin embargo, se requería de dilucidar de forma clara de entre </w:t>
      </w:r>
      <w:r w:rsidR="00982B4E" w:rsidRPr="00422589">
        <w:rPr>
          <w:rFonts w:ascii="Times New Roman" w:hAnsi="Times New Roman" w:cs="Times New Roman"/>
          <w:i/>
          <w:iCs/>
          <w:sz w:val="24"/>
          <w:szCs w:val="24"/>
        </w:rPr>
        <w:t xml:space="preserve">B. </w:t>
      </w:r>
      <w:r w:rsidR="00F0332C" w:rsidRPr="00422589">
        <w:rPr>
          <w:rFonts w:ascii="Times New Roman" w:hAnsi="Times New Roman" w:cs="Times New Roman"/>
          <w:i/>
          <w:iCs/>
          <w:sz w:val="24"/>
          <w:szCs w:val="24"/>
        </w:rPr>
        <w:t>Cereus</w:t>
      </w:r>
      <w:r w:rsidR="00982B4E" w:rsidRPr="00422589">
        <w:rPr>
          <w:rFonts w:ascii="Times New Roman" w:hAnsi="Times New Roman" w:cs="Times New Roman"/>
          <w:sz w:val="24"/>
          <w:szCs w:val="24"/>
        </w:rPr>
        <w:t xml:space="preserve"> y </w:t>
      </w:r>
      <w:r w:rsidR="00982B4E" w:rsidRPr="00422589">
        <w:rPr>
          <w:rFonts w:ascii="Times New Roman" w:hAnsi="Times New Roman" w:cs="Times New Roman"/>
          <w:i/>
          <w:iCs/>
          <w:sz w:val="24"/>
          <w:szCs w:val="24"/>
        </w:rPr>
        <w:t>B. thuringiensis</w:t>
      </w:r>
      <w:r w:rsidR="00982B4E" w:rsidRPr="00422589">
        <w:rPr>
          <w:rFonts w:ascii="Times New Roman" w:hAnsi="Times New Roman" w:cs="Times New Roman"/>
          <w:i/>
          <w:sz w:val="24"/>
          <w:szCs w:val="24"/>
        </w:rPr>
        <w:t xml:space="preserve">, </w:t>
      </w:r>
      <w:r w:rsidR="00982B4E" w:rsidRPr="00422589">
        <w:rPr>
          <w:rFonts w:ascii="Times New Roman" w:hAnsi="Times New Roman" w:cs="Times New Roman"/>
          <w:iCs/>
          <w:sz w:val="24"/>
          <w:szCs w:val="24"/>
        </w:rPr>
        <w:t>para lo cual se aplicaron técnicas adicionales de identificación, como de informará en los apartados siguientes</w:t>
      </w:r>
      <w:r w:rsidR="00BA0F2D" w:rsidRPr="00422589">
        <w:rPr>
          <w:rFonts w:ascii="Times New Roman" w:hAnsi="Times New Roman" w:cs="Times New Roman"/>
          <w:iCs/>
          <w:sz w:val="24"/>
          <w:szCs w:val="24"/>
        </w:rPr>
        <w:t>.</w:t>
      </w:r>
    </w:p>
    <w:p w14:paraId="29EBA4BC" w14:textId="77777777" w:rsidR="000A1142" w:rsidRPr="00422589" w:rsidRDefault="000A1142" w:rsidP="00D2358E">
      <w:pPr>
        <w:spacing w:line="360" w:lineRule="auto"/>
        <w:jc w:val="both"/>
        <w:rPr>
          <w:rFonts w:ascii="Times New Roman" w:hAnsi="Times New Roman" w:cs="Times New Roman"/>
          <w:sz w:val="20"/>
          <w:szCs w:val="24"/>
        </w:rPr>
      </w:pPr>
    </w:p>
    <w:p w14:paraId="7F1D63C2" w14:textId="2B3BA312" w:rsidR="00EB4104" w:rsidRPr="00422589" w:rsidRDefault="00EB4104" w:rsidP="00D2358E">
      <w:pPr>
        <w:spacing w:line="360" w:lineRule="auto"/>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10FDA95E" wp14:editId="3DD4DCF0">
            <wp:extent cx="1809750" cy="187583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flipH="1">
                      <a:off x="0" y="0"/>
                      <a:ext cx="1877411" cy="1945969"/>
                    </a:xfrm>
                    <a:prstGeom prst="rect">
                      <a:avLst/>
                    </a:prstGeom>
                  </pic:spPr>
                </pic:pic>
              </a:graphicData>
            </a:graphic>
          </wp:inline>
        </w:drawing>
      </w:r>
      <w:r w:rsidRPr="00422589">
        <w:rPr>
          <w:rFonts w:ascii="Times New Roman" w:hAnsi="Times New Roman" w:cs="Times New Roman"/>
          <w:noProof/>
          <w:lang w:val="es-MX" w:eastAsia="es-MX"/>
        </w:rPr>
        <w:drawing>
          <wp:inline distT="0" distB="0" distL="0" distR="0" wp14:anchorId="5DD33E7E" wp14:editId="7B837EAD">
            <wp:extent cx="1752600" cy="184819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756822" cy="1852648"/>
                    </a:xfrm>
                    <a:prstGeom prst="rect">
                      <a:avLst/>
                    </a:prstGeom>
                  </pic:spPr>
                </pic:pic>
              </a:graphicData>
            </a:graphic>
          </wp:inline>
        </w:drawing>
      </w:r>
    </w:p>
    <w:p w14:paraId="493B7E66" w14:textId="09DD830A" w:rsidR="00446FE3" w:rsidRPr="00422589" w:rsidRDefault="00446FE3" w:rsidP="00D2358E">
      <w:pPr>
        <w:pStyle w:val="Figuras"/>
        <w:ind w:left="0"/>
      </w:pPr>
      <w:bookmarkStart w:id="98" w:name="_Toc56675356"/>
      <w:r w:rsidRPr="00422589">
        <w:t>Figura 3, 4.</w:t>
      </w:r>
      <w:r w:rsidRPr="00422589">
        <w:rPr>
          <w:sz w:val="18"/>
        </w:rPr>
        <w:t xml:space="preserve"> </w:t>
      </w:r>
      <w:r w:rsidRPr="00422589">
        <w:t>Fotografía de las observaciones al microscopio de luz a 100X</w:t>
      </w:r>
      <w:bookmarkEnd w:id="98"/>
    </w:p>
    <w:p w14:paraId="232A86CD" w14:textId="77777777" w:rsidR="007D2725" w:rsidRPr="00422589" w:rsidRDefault="007D2725" w:rsidP="00D2358E">
      <w:pPr>
        <w:spacing w:line="360" w:lineRule="auto"/>
        <w:jc w:val="center"/>
        <w:rPr>
          <w:rFonts w:ascii="Times New Roman" w:hAnsi="Times New Roman" w:cs="Times New Roman"/>
          <w:sz w:val="20"/>
          <w:szCs w:val="24"/>
        </w:rPr>
      </w:pPr>
    </w:p>
    <w:p w14:paraId="77A8D619" w14:textId="61A0D3F1" w:rsidR="007D2725" w:rsidRDefault="003423E1"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En la Tinción de Gram, se</w:t>
      </w:r>
      <w:r w:rsidR="007D2725" w:rsidRPr="00422589">
        <w:rPr>
          <w:rFonts w:ascii="Times New Roman" w:hAnsi="Times New Roman" w:cs="Times New Roman"/>
          <w:sz w:val="24"/>
          <w:szCs w:val="24"/>
        </w:rPr>
        <w:t xml:space="preserve"> pudo apreciar la forma y tamaño de las células, la estructura de la colonia, así como su clasificación en Gram positivas o Gram Negativas.</w:t>
      </w:r>
      <w:r w:rsidR="007D2725" w:rsidRPr="00422589">
        <w:rPr>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{"citationItems":[{"id":"ITEM-1","itemData":{"abstract":"Los microorganismos fitopatógenos son una amenaza importante para la producción de alimentos y su control mediante el uso de microorganismos antagonistas es una práctica mundial, lo que ha llevado a la investigación y búsqueda de nuevos aislamientos que sean efectivos en el control biológico. En esta investigación se llevó a cabo el aislamiento e identificación de bacterias a partir de bioinsumos producido artesanalmente en Nicaragua y se evaluó in vitro su antagonismo frente a hongos fitopatógenos de interés agrícola. Se realizó la caracterización morfológica de 14 aislados bacterianos y confirmación por secuenciación del gen ADNr 16S; posteriormente se evaluó el potencial antagónico mediante confrontación dual frente a los hongos identificados como Fusarium equiseti, Fusarium sp. y Alternaría alternata. Como resultado se encontraron 6 cepas con efecto inhibitorio, sobresaliendo Bacillus subtilis cepa F con los mejores porcentajes de inhibición del crecimiento de los fitopatógenos evaluados en un rango de 50-100%. Otros resultados de interés fueron obtenidos mediante la identificación de Bacillus megaterium y la utilización de Rhizobium sp, este último inhibió entre 50-90% el crecimiento de los hongos, lo cual sugiere considerar su aplicación no solo como bioestimulante, sino también como bioprotector al inhibir de crecimiento de ciertos fitopatógenos","author":[{"dropping-particle":"","family":"Mendez-Ubeda","given":"JM","non-dropping-particle":"","parse-names":false,"suffix":""},{"dropping-particle":"","family":"Flores Hernandez","given":"MS","non-dropping-particle":"","parse-names":false,"suffix":""},{"dropping-particle":"","family":"Paramo-Aguilera","given":"LA","non-dropping-particle":"","parse-names":false,"suffix":""}],"container-title":"Nexo","id":"ITEM-1","issue":"02","issued":{"date-parts":[["2017"]]},"page":"96-110","title":"AISLAMIENTO E IDENTIFICACIÓN DE BACILLUS subtilis Y EVALUACIÓN DEL ANTAGONISMO IN VITRO FRENTE HONGOS FITOPATÓGENOS ISOLATION AND IDENTIFICATION OF BACILLUS subtilis AND EVALUATION OF ANTAGONISM IN VITRO AGAINST PHYTOPATHOGENIC FUNGI","type":"article-journal","volume":"30"},"uris":["http://www.mendeley.com/documents/?uuid=27601b43-fa1c-431d-bb81-35bfeb56f8a4","http://www.mendeley.com/documents/?uuid=e77de1b0-f678-44d4-9eab-2998700879db"]}],"mendeley":{"formattedCitation":"(Mendez-Ubeda et al., 2017)","plainTextFormattedCitation":"(Mendez-Ubeda et al., 2017)","previouslyFormattedCitation":"(Mendez-Ubeda et al., 2017)"},"properties":{"noteIndex":0},"schema":"https://github.com/citation-style-language/schema/raw/master/csl-citation.json"}</w:instrText>
      </w:r>
      <w:r w:rsidR="007D2725" w:rsidRPr="00422589">
        <w:rPr>
          <w:rFonts w:ascii="Times New Roman" w:hAnsi="Times New Roman" w:cs="Times New Roman"/>
          <w:sz w:val="24"/>
          <w:szCs w:val="24"/>
        </w:rPr>
        <w:fldChar w:fldCharType="separate"/>
      </w:r>
      <w:r w:rsidR="002F69A9" w:rsidRPr="00422589">
        <w:rPr>
          <w:rFonts w:ascii="Times New Roman" w:hAnsi="Times New Roman" w:cs="Times New Roman"/>
          <w:noProof/>
          <w:sz w:val="24"/>
          <w:szCs w:val="24"/>
        </w:rPr>
        <w:t>(Mendez-Ubeda et al., 2017)</w:t>
      </w:r>
      <w:r w:rsidR="007D2725" w:rsidRPr="00422589">
        <w:rPr>
          <w:rFonts w:ascii="Times New Roman" w:hAnsi="Times New Roman" w:cs="Times New Roman"/>
          <w:sz w:val="24"/>
          <w:szCs w:val="24"/>
        </w:rPr>
        <w:fldChar w:fldCharType="end"/>
      </w:r>
      <w:r w:rsidR="005C58F7" w:rsidRPr="00422589">
        <w:rPr>
          <w:rFonts w:ascii="Times New Roman" w:hAnsi="Times New Roman" w:cs="Times New Roman"/>
          <w:sz w:val="24"/>
          <w:szCs w:val="24"/>
        </w:rPr>
        <w:t>.</w:t>
      </w:r>
      <w:r w:rsidR="007D2725" w:rsidRPr="00422589">
        <w:rPr>
          <w:rFonts w:ascii="Times New Roman" w:hAnsi="Times New Roman" w:cs="Times New Roman"/>
          <w:sz w:val="24"/>
          <w:szCs w:val="24"/>
        </w:rPr>
        <w:t xml:space="preserve"> De acuerdo a la forma de la célu</w:t>
      </w:r>
      <w:r w:rsidR="00E81AA0" w:rsidRPr="00422589">
        <w:rPr>
          <w:rFonts w:ascii="Times New Roman" w:hAnsi="Times New Roman" w:cs="Times New Roman"/>
          <w:sz w:val="24"/>
          <w:szCs w:val="24"/>
        </w:rPr>
        <w:t>la y el resultado de la tinción</w:t>
      </w:r>
      <w:r w:rsidR="007D2725" w:rsidRPr="00422589">
        <w:rPr>
          <w:rFonts w:ascii="Times New Roman" w:hAnsi="Times New Roman" w:cs="Times New Roman"/>
          <w:sz w:val="24"/>
          <w:szCs w:val="24"/>
        </w:rPr>
        <w:t xml:space="preserve"> de las 20 muestras aisladas tienen forma bacilar de distintos tamaños</w:t>
      </w:r>
      <w:r w:rsidR="005C58F7" w:rsidRPr="00422589">
        <w:rPr>
          <w:rFonts w:ascii="Times New Roman" w:hAnsi="Times New Roman" w:cs="Times New Roman"/>
          <w:sz w:val="24"/>
          <w:szCs w:val="24"/>
        </w:rPr>
        <w:t xml:space="preserve">, de manera que se las seleccionó </w:t>
      </w:r>
      <w:r w:rsidR="00446FE3" w:rsidRPr="00422589">
        <w:rPr>
          <w:rFonts w:ascii="Times New Roman" w:hAnsi="Times New Roman" w:cs="Times New Roman"/>
          <w:sz w:val="24"/>
          <w:szCs w:val="24"/>
        </w:rPr>
        <w:t>par</w:t>
      </w:r>
      <w:r w:rsidR="00762322" w:rsidRPr="00422589">
        <w:rPr>
          <w:rFonts w:ascii="Times New Roman" w:hAnsi="Times New Roman" w:cs="Times New Roman"/>
          <w:sz w:val="24"/>
          <w:szCs w:val="24"/>
        </w:rPr>
        <w:t xml:space="preserve">a </w:t>
      </w:r>
      <w:r w:rsidR="00BA0F2D" w:rsidRPr="00422589">
        <w:rPr>
          <w:rFonts w:ascii="Times New Roman" w:hAnsi="Times New Roman" w:cs="Times New Roman"/>
          <w:sz w:val="24"/>
          <w:szCs w:val="24"/>
        </w:rPr>
        <w:t>continuar con el desarrollo de</w:t>
      </w:r>
      <w:r w:rsidR="00762322" w:rsidRPr="00422589">
        <w:rPr>
          <w:rFonts w:ascii="Times New Roman" w:hAnsi="Times New Roman" w:cs="Times New Roman"/>
          <w:sz w:val="24"/>
          <w:szCs w:val="24"/>
        </w:rPr>
        <w:t xml:space="preserve"> nuestra </w:t>
      </w:r>
      <w:r w:rsidR="00636A61" w:rsidRPr="00422589">
        <w:rPr>
          <w:rFonts w:ascii="Times New Roman" w:hAnsi="Times New Roman" w:cs="Times New Roman"/>
          <w:sz w:val="24"/>
          <w:szCs w:val="24"/>
        </w:rPr>
        <w:t>investigación.</w:t>
      </w:r>
    </w:p>
    <w:p w14:paraId="71EFB82A" w14:textId="14790784" w:rsidR="00250593" w:rsidRDefault="00250593" w:rsidP="00D2358E">
      <w:pPr>
        <w:spacing w:line="360" w:lineRule="auto"/>
        <w:jc w:val="both"/>
        <w:rPr>
          <w:rFonts w:ascii="Times New Roman" w:hAnsi="Times New Roman" w:cs="Times New Roman"/>
          <w:sz w:val="24"/>
          <w:szCs w:val="24"/>
        </w:rPr>
      </w:pPr>
    </w:p>
    <w:p w14:paraId="022207EE" w14:textId="2C7DA6CF" w:rsidR="00250593" w:rsidRDefault="00250593" w:rsidP="00D2358E">
      <w:pPr>
        <w:spacing w:line="360" w:lineRule="auto"/>
        <w:jc w:val="both"/>
        <w:rPr>
          <w:rFonts w:ascii="Times New Roman" w:hAnsi="Times New Roman" w:cs="Times New Roman"/>
          <w:sz w:val="24"/>
          <w:szCs w:val="24"/>
        </w:rPr>
      </w:pPr>
    </w:p>
    <w:p w14:paraId="6B751C2D" w14:textId="2BD54F0C" w:rsidR="00250593" w:rsidRDefault="00250593" w:rsidP="00D2358E">
      <w:pPr>
        <w:spacing w:line="360" w:lineRule="auto"/>
        <w:jc w:val="both"/>
        <w:rPr>
          <w:rFonts w:ascii="Times New Roman" w:hAnsi="Times New Roman" w:cs="Times New Roman"/>
          <w:sz w:val="24"/>
          <w:szCs w:val="24"/>
        </w:rPr>
      </w:pPr>
    </w:p>
    <w:p w14:paraId="314639BB" w14:textId="42123C82" w:rsidR="00250593" w:rsidRDefault="00250593" w:rsidP="00D2358E">
      <w:pPr>
        <w:spacing w:line="360" w:lineRule="auto"/>
        <w:jc w:val="both"/>
        <w:rPr>
          <w:rFonts w:ascii="Times New Roman" w:hAnsi="Times New Roman" w:cs="Times New Roman"/>
          <w:sz w:val="24"/>
          <w:szCs w:val="24"/>
        </w:rPr>
      </w:pPr>
    </w:p>
    <w:p w14:paraId="50A82F3A" w14:textId="3FA55F41" w:rsidR="00250593" w:rsidRDefault="00250593" w:rsidP="00D2358E">
      <w:pPr>
        <w:spacing w:line="360" w:lineRule="auto"/>
        <w:jc w:val="both"/>
        <w:rPr>
          <w:rFonts w:ascii="Times New Roman" w:hAnsi="Times New Roman" w:cs="Times New Roman"/>
          <w:sz w:val="24"/>
          <w:szCs w:val="24"/>
        </w:rPr>
      </w:pPr>
    </w:p>
    <w:p w14:paraId="46442551" w14:textId="0601CD45" w:rsidR="00250593" w:rsidRDefault="00250593" w:rsidP="00D2358E">
      <w:pPr>
        <w:spacing w:line="360" w:lineRule="auto"/>
        <w:jc w:val="both"/>
        <w:rPr>
          <w:rFonts w:ascii="Times New Roman" w:hAnsi="Times New Roman" w:cs="Times New Roman"/>
          <w:sz w:val="24"/>
          <w:szCs w:val="24"/>
        </w:rPr>
      </w:pPr>
    </w:p>
    <w:p w14:paraId="20237011" w14:textId="77777777" w:rsidR="00250593" w:rsidRPr="00422589" w:rsidRDefault="00250593" w:rsidP="00D2358E">
      <w:pPr>
        <w:spacing w:line="360" w:lineRule="auto"/>
        <w:jc w:val="both"/>
        <w:rPr>
          <w:rFonts w:ascii="Times New Roman" w:hAnsi="Times New Roman" w:cs="Times New Roman"/>
          <w:sz w:val="24"/>
          <w:szCs w:val="24"/>
        </w:rPr>
      </w:pPr>
    </w:p>
    <w:p w14:paraId="2D748626" w14:textId="39175D21" w:rsidR="00672F99" w:rsidRPr="00422589" w:rsidRDefault="00C318CE" w:rsidP="00636A61">
      <w:pPr>
        <w:pStyle w:val="titulotabla"/>
        <w:rPr>
          <w:b w:val="0"/>
        </w:rPr>
      </w:pPr>
      <w:bookmarkStart w:id="99" w:name="_Toc71059889"/>
      <w:r w:rsidRPr="00422589">
        <w:lastRenderedPageBreak/>
        <w:t>Tabla. 9</w:t>
      </w:r>
      <w:r w:rsidR="00672F99" w:rsidRPr="00422589">
        <w:t xml:space="preserve"> </w:t>
      </w:r>
      <w:r w:rsidR="00672F99" w:rsidRPr="00422589">
        <w:rPr>
          <w:b w:val="0"/>
        </w:rPr>
        <w:t xml:space="preserve">muestra de microorganismos del </w:t>
      </w:r>
      <w:r w:rsidR="005C58F7" w:rsidRPr="00422589">
        <w:rPr>
          <w:b w:val="0"/>
        </w:rPr>
        <w:t>género</w:t>
      </w:r>
      <w:r w:rsidR="00672F99" w:rsidRPr="00422589">
        <w:rPr>
          <w:b w:val="0"/>
        </w:rPr>
        <w:t xml:space="preserve"> </w:t>
      </w:r>
      <w:r w:rsidR="00672F99" w:rsidRPr="00422589">
        <w:rPr>
          <w:b w:val="0"/>
          <w:i/>
        </w:rPr>
        <w:t>Bacillus</w:t>
      </w:r>
      <w:bookmarkEnd w:id="99"/>
    </w:p>
    <w:tbl>
      <w:tblPr>
        <w:tblStyle w:val="Tabladelista6concolores1"/>
        <w:tblpPr w:leftFromText="141" w:rightFromText="141" w:vertAnchor="text" w:horzAnchor="margin" w:tblpXSpec="center" w:tblpY="76"/>
        <w:tblW w:w="3600" w:type="dxa"/>
        <w:tblLook w:val="04A0" w:firstRow="1" w:lastRow="0" w:firstColumn="1" w:lastColumn="0" w:noHBand="0" w:noVBand="1"/>
      </w:tblPr>
      <w:tblGrid>
        <w:gridCol w:w="1595"/>
        <w:gridCol w:w="869"/>
        <w:gridCol w:w="1136"/>
      </w:tblGrid>
      <w:tr w:rsidR="00672F99" w:rsidRPr="00422589" w14:paraId="5EE46F2B" w14:textId="77777777" w:rsidTr="00636A6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00" w:type="dxa"/>
            <w:gridSpan w:val="3"/>
            <w:shd w:val="clear" w:color="auto" w:fill="auto"/>
            <w:noWrap/>
            <w:hideMark/>
          </w:tcPr>
          <w:p w14:paraId="6A4B1EAB" w14:textId="77777777" w:rsidR="00672F99" w:rsidRPr="00422589" w:rsidRDefault="00672F99" w:rsidP="00636A61">
            <w:pPr>
              <w:jc w:val="center"/>
              <w:rPr>
                <w:rFonts w:ascii="Times New Roman" w:eastAsia="Times New Roman" w:hAnsi="Times New Roman" w:cs="Times New Roman"/>
                <w:i/>
                <w:color w:val="000000"/>
                <w:lang w:eastAsia="es-EC"/>
              </w:rPr>
            </w:pPr>
            <w:r w:rsidRPr="00422589">
              <w:rPr>
                <w:rFonts w:ascii="Times New Roman" w:eastAsia="Times New Roman" w:hAnsi="Times New Roman" w:cs="Times New Roman"/>
                <w:i/>
                <w:color w:val="000000"/>
                <w:lang w:eastAsia="es-EC"/>
              </w:rPr>
              <w:t>Muestras de los microorganismos</w:t>
            </w:r>
          </w:p>
        </w:tc>
      </w:tr>
      <w:tr w:rsidR="00672F99" w:rsidRPr="00422589" w14:paraId="46AD6871"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tcBorders>
              <w:bottom w:val="single" w:sz="4" w:space="0" w:color="auto"/>
            </w:tcBorders>
            <w:shd w:val="clear" w:color="auto" w:fill="auto"/>
            <w:noWrap/>
            <w:hideMark/>
          </w:tcPr>
          <w:p w14:paraId="7C89B7C8" w14:textId="6CE445C8" w:rsidR="00672F99" w:rsidRPr="00422589" w:rsidRDefault="00672F99" w:rsidP="00636A61">
            <w:pPr>
              <w:jc w:val="center"/>
              <w:rPr>
                <w:rFonts w:ascii="Times New Roman" w:eastAsia="Times New Roman" w:hAnsi="Times New Roman" w:cs="Times New Roman"/>
                <w:color w:val="000000"/>
                <w:lang w:eastAsia="es-EC"/>
              </w:rPr>
            </w:pPr>
          </w:p>
        </w:tc>
        <w:tc>
          <w:tcPr>
            <w:tcW w:w="869" w:type="dxa"/>
            <w:tcBorders>
              <w:bottom w:val="single" w:sz="4" w:space="0" w:color="auto"/>
            </w:tcBorders>
            <w:shd w:val="clear" w:color="auto" w:fill="auto"/>
            <w:noWrap/>
            <w:hideMark/>
          </w:tcPr>
          <w:p w14:paraId="4A5C7AD4"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lang w:eastAsia="es-EC"/>
              </w:rPr>
            </w:pPr>
            <w:r w:rsidRPr="00422589">
              <w:rPr>
                <w:rFonts w:ascii="Times New Roman" w:eastAsia="Times New Roman" w:hAnsi="Times New Roman" w:cs="Times New Roman"/>
                <w:b/>
                <w:bCs/>
                <w:color w:val="000000"/>
                <w:lang w:eastAsia="es-EC"/>
              </w:rPr>
              <w:t>código</w:t>
            </w:r>
          </w:p>
        </w:tc>
        <w:tc>
          <w:tcPr>
            <w:tcW w:w="1136" w:type="dxa"/>
            <w:tcBorders>
              <w:bottom w:val="single" w:sz="4" w:space="0" w:color="auto"/>
            </w:tcBorders>
            <w:shd w:val="clear" w:color="auto" w:fill="auto"/>
            <w:noWrap/>
            <w:hideMark/>
          </w:tcPr>
          <w:p w14:paraId="58E0E491" w14:textId="51DEF9D5"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lang w:eastAsia="es-EC"/>
              </w:rPr>
            </w:pPr>
            <w:r w:rsidRPr="00422589">
              <w:rPr>
                <w:rFonts w:ascii="Times New Roman" w:eastAsia="Times New Roman" w:hAnsi="Times New Roman" w:cs="Times New Roman"/>
                <w:b/>
                <w:color w:val="000000"/>
                <w:lang w:eastAsia="es-EC"/>
              </w:rPr>
              <w:t xml:space="preserve">Genero </w:t>
            </w:r>
            <w:r w:rsidR="00636A61" w:rsidRPr="00422589">
              <w:rPr>
                <w:rFonts w:ascii="Times New Roman" w:eastAsia="Times New Roman" w:hAnsi="Times New Roman" w:cs="Times New Roman"/>
                <w:b/>
                <w:i/>
                <w:color w:val="000000"/>
                <w:lang w:eastAsia="es-EC"/>
              </w:rPr>
              <w:t>Bacillus</w:t>
            </w:r>
            <w:r w:rsidRPr="00422589">
              <w:rPr>
                <w:rFonts w:ascii="Times New Roman" w:eastAsia="Times New Roman" w:hAnsi="Times New Roman" w:cs="Times New Roman"/>
                <w:b/>
                <w:i/>
                <w:color w:val="000000"/>
                <w:lang w:eastAsia="es-EC"/>
              </w:rPr>
              <w:t>.</w:t>
            </w:r>
          </w:p>
        </w:tc>
      </w:tr>
      <w:tr w:rsidR="00636A61" w:rsidRPr="00422589" w14:paraId="3B9FAEF3"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tcBorders>
              <w:top w:val="single" w:sz="4" w:space="0" w:color="auto"/>
            </w:tcBorders>
            <w:shd w:val="clear" w:color="auto" w:fill="auto"/>
            <w:noWrap/>
          </w:tcPr>
          <w:p w14:paraId="7E6975D3" w14:textId="77777777" w:rsidR="00636A61" w:rsidRPr="00422589" w:rsidRDefault="00636A61" w:rsidP="00636A61">
            <w:pPr>
              <w:jc w:val="center"/>
              <w:rPr>
                <w:rFonts w:ascii="Times New Roman" w:eastAsia="Times New Roman" w:hAnsi="Times New Roman" w:cs="Times New Roman"/>
                <w:color w:val="000000"/>
                <w:lang w:eastAsia="es-EC"/>
              </w:rPr>
            </w:pPr>
          </w:p>
        </w:tc>
        <w:tc>
          <w:tcPr>
            <w:tcW w:w="869" w:type="dxa"/>
            <w:tcBorders>
              <w:top w:val="single" w:sz="4" w:space="0" w:color="auto"/>
            </w:tcBorders>
            <w:shd w:val="clear" w:color="auto" w:fill="auto"/>
            <w:noWrap/>
          </w:tcPr>
          <w:p w14:paraId="2EDA2AA5" w14:textId="77777777" w:rsidR="00636A61" w:rsidRPr="00422589" w:rsidRDefault="00636A61"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lang w:eastAsia="es-EC"/>
              </w:rPr>
            </w:pPr>
          </w:p>
        </w:tc>
        <w:tc>
          <w:tcPr>
            <w:tcW w:w="1136" w:type="dxa"/>
            <w:tcBorders>
              <w:top w:val="single" w:sz="4" w:space="0" w:color="auto"/>
            </w:tcBorders>
            <w:shd w:val="clear" w:color="auto" w:fill="auto"/>
            <w:noWrap/>
          </w:tcPr>
          <w:p w14:paraId="02A2D3B0" w14:textId="77777777" w:rsidR="00636A61" w:rsidRPr="00422589" w:rsidRDefault="00636A61"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lang w:eastAsia="es-EC"/>
              </w:rPr>
            </w:pPr>
          </w:p>
        </w:tc>
      </w:tr>
      <w:tr w:rsidR="00672F99" w:rsidRPr="00422589" w14:paraId="44D2E72B"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val="restart"/>
            <w:shd w:val="clear" w:color="auto" w:fill="auto"/>
            <w:noWrap/>
            <w:hideMark/>
          </w:tcPr>
          <w:p w14:paraId="058C81C2" w14:textId="77777777" w:rsidR="00672F99" w:rsidRPr="00422589" w:rsidRDefault="00672F99" w:rsidP="00636A61">
            <w:pPr>
              <w:jc w:val="center"/>
              <w:rPr>
                <w:rFonts w:ascii="Times New Roman" w:eastAsia="Times New Roman" w:hAnsi="Times New Roman" w:cs="Times New Roman"/>
                <w:i/>
                <w:color w:val="000000"/>
                <w:lang w:eastAsia="es-EC"/>
              </w:rPr>
            </w:pPr>
            <w:r w:rsidRPr="00422589">
              <w:rPr>
                <w:rFonts w:ascii="Times New Roman" w:eastAsia="Times New Roman" w:hAnsi="Times New Roman" w:cs="Times New Roman"/>
                <w:i/>
                <w:color w:val="000000"/>
                <w:lang w:eastAsia="es-EC"/>
              </w:rPr>
              <w:t>San Miguel</w:t>
            </w:r>
          </w:p>
        </w:tc>
        <w:tc>
          <w:tcPr>
            <w:tcW w:w="869" w:type="dxa"/>
            <w:shd w:val="clear" w:color="auto" w:fill="auto"/>
            <w:noWrap/>
            <w:hideMark/>
          </w:tcPr>
          <w:p w14:paraId="7A5AA69F"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SM1</w:t>
            </w:r>
          </w:p>
        </w:tc>
        <w:tc>
          <w:tcPr>
            <w:tcW w:w="1136" w:type="dxa"/>
            <w:shd w:val="clear" w:color="auto" w:fill="auto"/>
            <w:noWrap/>
            <w:hideMark/>
          </w:tcPr>
          <w:p w14:paraId="02B715FB"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2FE1CD72"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69FB442C"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67733DE0"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SM2</w:t>
            </w:r>
          </w:p>
        </w:tc>
        <w:tc>
          <w:tcPr>
            <w:tcW w:w="1136" w:type="dxa"/>
            <w:shd w:val="clear" w:color="auto" w:fill="auto"/>
            <w:noWrap/>
            <w:hideMark/>
          </w:tcPr>
          <w:p w14:paraId="4B1997CF"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74711B6E"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049361D0"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251C2269"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SM3</w:t>
            </w:r>
          </w:p>
        </w:tc>
        <w:tc>
          <w:tcPr>
            <w:tcW w:w="1136" w:type="dxa"/>
            <w:shd w:val="clear" w:color="auto" w:fill="auto"/>
            <w:noWrap/>
            <w:hideMark/>
          </w:tcPr>
          <w:p w14:paraId="4360D250"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77B61C3D"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32363908"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6536BB4D"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SP2</w:t>
            </w:r>
          </w:p>
        </w:tc>
        <w:tc>
          <w:tcPr>
            <w:tcW w:w="1136" w:type="dxa"/>
            <w:shd w:val="clear" w:color="auto" w:fill="auto"/>
            <w:noWrap/>
            <w:hideMark/>
          </w:tcPr>
          <w:p w14:paraId="7FBC592D"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Negativo</w:t>
            </w:r>
          </w:p>
        </w:tc>
      </w:tr>
      <w:tr w:rsidR="00A121E7" w:rsidRPr="00422589" w14:paraId="006C50B6"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val="restart"/>
            <w:shd w:val="clear" w:color="auto" w:fill="auto"/>
            <w:noWrap/>
            <w:hideMark/>
          </w:tcPr>
          <w:p w14:paraId="20664AF8" w14:textId="77777777" w:rsidR="00A121E7" w:rsidRPr="00422589" w:rsidRDefault="00A121E7" w:rsidP="00636A61">
            <w:pPr>
              <w:jc w:val="center"/>
              <w:rPr>
                <w:rFonts w:ascii="Times New Roman" w:eastAsia="Times New Roman" w:hAnsi="Times New Roman" w:cs="Times New Roman"/>
                <w:i/>
                <w:color w:val="000000"/>
                <w:lang w:eastAsia="es-EC"/>
              </w:rPr>
            </w:pPr>
            <w:r w:rsidRPr="00422589">
              <w:rPr>
                <w:rFonts w:ascii="Times New Roman" w:eastAsia="Times New Roman" w:hAnsi="Times New Roman" w:cs="Times New Roman"/>
                <w:i/>
                <w:color w:val="000000"/>
                <w:lang w:eastAsia="es-EC"/>
              </w:rPr>
              <w:t>Guaranda</w:t>
            </w:r>
          </w:p>
        </w:tc>
        <w:tc>
          <w:tcPr>
            <w:tcW w:w="869" w:type="dxa"/>
            <w:shd w:val="clear" w:color="auto" w:fill="auto"/>
            <w:noWrap/>
            <w:hideMark/>
          </w:tcPr>
          <w:p w14:paraId="0F56DAD9" w14:textId="77777777" w:rsidR="00A121E7" w:rsidRPr="00422589" w:rsidRDefault="00A121E7"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GD2</w:t>
            </w:r>
          </w:p>
        </w:tc>
        <w:tc>
          <w:tcPr>
            <w:tcW w:w="1136" w:type="dxa"/>
            <w:shd w:val="clear" w:color="auto" w:fill="auto"/>
            <w:noWrap/>
            <w:hideMark/>
          </w:tcPr>
          <w:p w14:paraId="121666A4" w14:textId="77777777" w:rsidR="00A121E7" w:rsidRPr="00422589" w:rsidRDefault="00A121E7"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A121E7" w:rsidRPr="00422589" w14:paraId="090561F1"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56611342" w14:textId="77777777" w:rsidR="00A121E7" w:rsidRPr="00422589" w:rsidRDefault="00A121E7"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652CAD35" w14:textId="1CCAA6A7" w:rsidR="00A121E7" w:rsidRPr="00422589" w:rsidRDefault="00A121E7"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GD3</w:t>
            </w:r>
          </w:p>
        </w:tc>
        <w:tc>
          <w:tcPr>
            <w:tcW w:w="1136" w:type="dxa"/>
            <w:shd w:val="clear" w:color="auto" w:fill="auto"/>
            <w:noWrap/>
            <w:hideMark/>
          </w:tcPr>
          <w:p w14:paraId="7DFDB493" w14:textId="77777777" w:rsidR="00A121E7" w:rsidRPr="00422589" w:rsidRDefault="00A121E7"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A121E7" w:rsidRPr="00422589" w14:paraId="4A4C54DD"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tcPr>
          <w:p w14:paraId="1F37EA80" w14:textId="77777777" w:rsidR="00A121E7" w:rsidRPr="00422589" w:rsidRDefault="00A121E7" w:rsidP="00636A61">
            <w:pPr>
              <w:jc w:val="center"/>
              <w:rPr>
                <w:rFonts w:ascii="Times New Roman" w:eastAsia="Times New Roman" w:hAnsi="Times New Roman" w:cs="Times New Roman"/>
                <w:color w:val="000000"/>
                <w:lang w:eastAsia="es-EC"/>
              </w:rPr>
            </w:pPr>
          </w:p>
        </w:tc>
        <w:tc>
          <w:tcPr>
            <w:tcW w:w="869" w:type="dxa"/>
            <w:shd w:val="clear" w:color="auto" w:fill="auto"/>
            <w:noWrap/>
          </w:tcPr>
          <w:p w14:paraId="3F2BE0C1" w14:textId="78D839C5" w:rsidR="00A121E7" w:rsidRPr="00422589" w:rsidRDefault="00A121E7"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GD4</w:t>
            </w:r>
          </w:p>
        </w:tc>
        <w:tc>
          <w:tcPr>
            <w:tcW w:w="1136" w:type="dxa"/>
            <w:shd w:val="clear" w:color="auto" w:fill="auto"/>
            <w:noWrap/>
          </w:tcPr>
          <w:p w14:paraId="115A250E" w14:textId="67E95259" w:rsidR="00A121E7" w:rsidRPr="00422589" w:rsidRDefault="00A121E7"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A121E7" w:rsidRPr="00422589" w14:paraId="013E9D41"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tcPr>
          <w:p w14:paraId="7CBD2504" w14:textId="77777777" w:rsidR="00A121E7" w:rsidRPr="00422589" w:rsidRDefault="00A121E7" w:rsidP="00636A61">
            <w:pPr>
              <w:jc w:val="center"/>
              <w:rPr>
                <w:rFonts w:ascii="Times New Roman" w:eastAsia="Times New Roman" w:hAnsi="Times New Roman" w:cs="Times New Roman"/>
                <w:color w:val="000000"/>
                <w:lang w:eastAsia="es-EC"/>
              </w:rPr>
            </w:pPr>
          </w:p>
        </w:tc>
        <w:tc>
          <w:tcPr>
            <w:tcW w:w="869" w:type="dxa"/>
            <w:shd w:val="clear" w:color="auto" w:fill="auto"/>
            <w:noWrap/>
          </w:tcPr>
          <w:p w14:paraId="7F41FB37" w14:textId="1A2D3826" w:rsidR="00A121E7" w:rsidRPr="00422589" w:rsidRDefault="00A121E7"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GD5</w:t>
            </w:r>
          </w:p>
        </w:tc>
        <w:tc>
          <w:tcPr>
            <w:tcW w:w="1136" w:type="dxa"/>
            <w:shd w:val="clear" w:color="auto" w:fill="auto"/>
            <w:noWrap/>
          </w:tcPr>
          <w:p w14:paraId="214F7B6C" w14:textId="614EE3A8" w:rsidR="00A121E7" w:rsidRPr="00422589" w:rsidRDefault="00A121E7"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A121E7" w:rsidRPr="00422589" w14:paraId="619AE8D2"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tcPr>
          <w:p w14:paraId="7142D952" w14:textId="77777777" w:rsidR="00A121E7" w:rsidRPr="00422589" w:rsidRDefault="00A121E7" w:rsidP="00636A61">
            <w:pPr>
              <w:jc w:val="center"/>
              <w:rPr>
                <w:rFonts w:ascii="Times New Roman" w:eastAsia="Times New Roman" w:hAnsi="Times New Roman" w:cs="Times New Roman"/>
                <w:color w:val="000000"/>
                <w:lang w:eastAsia="es-EC"/>
              </w:rPr>
            </w:pPr>
          </w:p>
        </w:tc>
        <w:tc>
          <w:tcPr>
            <w:tcW w:w="869" w:type="dxa"/>
            <w:shd w:val="clear" w:color="auto" w:fill="auto"/>
            <w:noWrap/>
          </w:tcPr>
          <w:p w14:paraId="2C980B5D" w14:textId="53CFCDC4" w:rsidR="00A121E7" w:rsidRPr="00422589" w:rsidRDefault="00A121E7"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GD6</w:t>
            </w:r>
          </w:p>
        </w:tc>
        <w:tc>
          <w:tcPr>
            <w:tcW w:w="1136" w:type="dxa"/>
            <w:shd w:val="clear" w:color="auto" w:fill="auto"/>
            <w:noWrap/>
          </w:tcPr>
          <w:p w14:paraId="5FF8A9E7" w14:textId="2A809028" w:rsidR="00A121E7" w:rsidRPr="00422589" w:rsidRDefault="00A121E7"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A121E7" w:rsidRPr="00422589" w14:paraId="4DA2C7CF"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tcPr>
          <w:p w14:paraId="72FC097C" w14:textId="77777777" w:rsidR="00A121E7" w:rsidRPr="00422589" w:rsidRDefault="00A121E7" w:rsidP="00636A61">
            <w:pPr>
              <w:jc w:val="center"/>
              <w:rPr>
                <w:rFonts w:ascii="Times New Roman" w:eastAsia="Times New Roman" w:hAnsi="Times New Roman" w:cs="Times New Roman"/>
                <w:color w:val="000000"/>
                <w:lang w:eastAsia="es-EC"/>
              </w:rPr>
            </w:pPr>
          </w:p>
        </w:tc>
        <w:tc>
          <w:tcPr>
            <w:tcW w:w="869" w:type="dxa"/>
            <w:shd w:val="clear" w:color="auto" w:fill="auto"/>
            <w:noWrap/>
          </w:tcPr>
          <w:p w14:paraId="4A04E08B" w14:textId="6615A860" w:rsidR="00A121E7" w:rsidRPr="00422589" w:rsidRDefault="00A121E7"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GD7</w:t>
            </w:r>
          </w:p>
        </w:tc>
        <w:tc>
          <w:tcPr>
            <w:tcW w:w="1136" w:type="dxa"/>
            <w:shd w:val="clear" w:color="auto" w:fill="auto"/>
            <w:noWrap/>
          </w:tcPr>
          <w:p w14:paraId="38271022" w14:textId="21270621" w:rsidR="00A121E7" w:rsidRPr="00422589" w:rsidRDefault="00A121E7"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24789F0C"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val="restart"/>
            <w:shd w:val="clear" w:color="auto" w:fill="auto"/>
            <w:noWrap/>
            <w:hideMark/>
          </w:tcPr>
          <w:p w14:paraId="2E8B1BD1" w14:textId="4A5DFC85" w:rsidR="00672F99" w:rsidRPr="00422589" w:rsidRDefault="00E60B3A" w:rsidP="00636A61">
            <w:pPr>
              <w:jc w:val="center"/>
              <w:rPr>
                <w:rFonts w:ascii="Times New Roman" w:eastAsia="Times New Roman" w:hAnsi="Times New Roman" w:cs="Times New Roman"/>
                <w:i/>
                <w:color w:val="000000"/>
                <w:lang w:eastAsia="es-EC"/>
              </w:rPr>
            </w:pPr>
            <w:r>
              <w:rPr>
                <w:rFonts w:ascii="Times New Roman" w:eastAsia="Times New Roman" w:hAnsi="Times New Roman" w:cs="Times New Roman"/>
                <w:i/>
                <w:color w:val="000000"/>
                <w:lang w:eastAsia="es-EC"/>
              </w:rPr>
              <w:t>Shushufindi</w:t>
            </w:r>
          </w:p>
        </w:tc>
        <w:tc>
          <w:tcPr>
            <w:tcW w:w="869" w:type="dxa"/>
            <w:shd w:val="clear" w:color="auto" w:fill="auto"/>
            <w:noWrap/>
            <w:hideMark/>
          </w:tcPr>
          <w:p w14:paraId="29B6DC6C"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SH1</w:t>
            </w:r>
          </w:p>
        </w:tc>
        <w:tc>
          <w:tcPr>
            <w:tcW w:w="1136" w:type="dxa"/>
            <w:shd w:val="clear" w:color="auto" w:fill="auto"/>
            <w:noWrap/>
            <w:hideMark/>
          </w:tcPr>
          <w:p w14:paraId="6732D740"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2A70C6E8"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427A5F4F"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6BA72C45"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SH2</w:t>
            </w:r>
          </w:p>
        </w:tc>
        <w:tc>
          <w:tcPr>
            <w:tcW w:w="1136" w:type="dxa"/>
            <w:shd w:val="clear" w:color="auto" w:fill="auto"/>
            <w:noWrap/>
            <w:hideMark/>
          </w:tcPr>
          <w:p w14:paraId="075A335A"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2B7D391C"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438B897F"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5B26B775"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SH3</w:t>
            </w:r>
          </w:p>
        </w:tc>
        <w:tc>
          <w:tcPr>
            <w:tcW w:w="1136" w:type="dxa"/>
            <w:shd w:val="clear" w:color="auto" w:fill="auto"/>
            <w:noWrap/>
            <w:hideMark/>
          </w:tcPr>
          <w:p w14:paraId="7758FA0A"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3B47E8D8"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7E04BB2A"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168D2BDA"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SH4</w:t>
            </w:r>
          </w:p>
        </w:tc>
        <w:tc>
          <w:tcPr>
            <w:tcW w:w="1136" w:type="dxa"/>
            <w:shd w:val="clear" w:color="auto" w:fill="auto"/>
            <w:noWrap/>
            <w:hideMark/>
          </w:tcPr>
          <w:p w14:paraId="40D80BC2"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459D3FA6"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50BC785D"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69627614"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SH5</w:t>
            </w:r>
          </w:p>
        </w:tc>
        <w:tc>
          <w:tcPr>
            <w:tcW w:w="1136" w:type="dxa"/>
            <w:shd w:val="clear" w:color="auto" w:fill="auto"/>
            <w:noWrap/>
            <w:hideMark/>
          </w:tcPr>
          <w:p w14:paraId="0158C57F"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4716C44F"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val="restart"/>
            <w:shd w:val="clear" w:color="auto" w:fill="auto"/>
            <w:noWrap/>
            <w:hideMark/>
          </w:tcPr>
          <w:p w14:paraId="3C9FAB15" w14:textId="02507956" w:rsidR="00672F99" w:rsidRPr="00422589" w:rsidRDefault="001327C7" w:rsidP="00636A61">
            <w:pPr>
              <w:jc w:val="center"/>
              <w:rPr>
                <w:rFonts w:ascii="Times New Roman" w:eastAsia="Times New Roman" w:hAnsi="Times New Roman" w:cs="Times New Roman"/>
                <w:i/>
                <w:color w:val="000000"/>
                <w:lang w:eastAsia="es-EC"/>
              </w:rPr>
            </w:pPr>
            <w:r w:rsidRPr="00422589">
              <w:rPr>
                <w:rFonts w:ascii="Times New Roman" w:eastAsia="Times New Roman" w:hAnsi="Times New Roman" w:cs="Times New Roman"/>
                <w:i/>
                <w:color w:val="000000"/>
                <w:lang w:eastAsia="es-EC"/>
              </w:rPr>
              <w:t>Minga</w:t>
            </w:r>
          </w:p>
        </w:tc>
        <w:tc>
          <w:tcPr>
            <w:tcW w:w="869" w:type="dxa"/>
            <w:shd w:val="clear" w:color="auto" w:fill="auto"/>
            <w:noWrap/>
            <w:hideMark/>
          </w:tcPr>
          <w:p w14:paraId="54731986"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M1</w:t>
            </w:r>
          </w:p>
        </w:tc>
        <w:tc>
          <w:tcPr>
            <w:tcW w:w="1136" w:type="dxa"/>
            <w:shd w:val="clear" w:color="auto" w:fill="auto"/>
            <w:noWrap/>
            <w:hideMark/>
          </w:tcPr>
          <w:p w14:paraId="5EA6FBCD"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2CD0F7C6"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4F75E690"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791AF04F"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M2</w:t>
            </w:r>
          </w:p>
        </w:tc>
        <w:tc>
          <w:tcPr>
            <w:tcW w:w="1136" w:type="dxa"/>
            <w:shd w:val="clear" w:color="auto" w:fill="auto"/>
            <w:noWrap/>
            <w:hideMark/>
          </w:tcPr>
          <w:p w14:paraId="19820A47"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09C9BFA7"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67BE2053"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03EAEF3E"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M3</w:t>
            </w:r>
          </w:p>
        </w:tc>
        <w:tc>
          <w:tcPr>
            <w:tcW w:w="1136" w:type="dxa"/>
            <w:shd w:val="clear" w:color="auto" w:fill="auto"/>
            <w:noWrap/>
            <w:hideMark/>
          </w:tcPr>
          <w:p w14:paraId="66E8BDE4"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0C84CCDE"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1BCA2BC2"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35FD6CE5"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M4</w:t>
            </w:r>
          </w:p>
        </w:tc>
        <w:tc>
          <w:tcPr>
            <w:tcW w:w="1136" w:type="dxa"/>
            <w:shd w:val="clear" w:color="auto" w:fill="auto"/>
            <w:noWrap/>
            <w:hideMark/>
          </w:tcPr>
          <w:p w14:paraId="5647689A" w14:textId="77777777" w:rsidR="00672F99" w:rsidRPr="00422589" w:rsidRDefault="00672F99" w:rsidP="00636A6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r w:rsidR="00672F99" w:rsidRPr="00422589" w14:paraId="2CF3B473"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1595" w:type="dxa"/>
            <w:vMerge/>
            <w:shd w:val="clear" w:color="auto" w:fill="auto"/>
            <w:hideMark/>
          </w:tcPr>
          <w:p w14:paraId="5DB409DC" w14:textId="77777777" w:rsidR="00672F99" w:rsidRPr="00422589" w:rsidRDefault="00672F99" w:rsidP="00636A61">
            <w:pPr>
              <w:jc w:val="center"/>
              <w:rPr>
                <w:rFonts w:ascii="Times New Roman" w:eastAsia="Times New Roman" w:hAnsi="Times New Roman" w:cs="Times New Roman"/>
                <w:color w:val="000000"/>
                <w:lang w:eastAsia="es-EC"/>
              </w:rPr>
            </w:pPr>
          </w:p>
        </w:tc>
        <w:tc>
          <w:tcPr>
            <w:tcW w:w="869" w:type="dxa"/>
            <w:shd w:val="clear" w:color="auto" w:fill="auto"/>
            <w:noWrap/>
            <w:hideMark/>
          </w:tcPr>
          <w:p w14:paraId="5EEB1303"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M5</w:t>
            </w:r>
          </w:p>
        </w:tc>
        <w:tc>
          <w:tcPr>
            <w:tcW w:w="1136" w:type="dxa"/>
            <w:shd w:val="clear" w:color="auto" w:fill="auto"/>
            <w:noWrap/>
            <w:hideMark/>
          </w:tcPr>
          <w:p w14:paraId="7B454EFA" w14:textId="77777777" w:rsidR="00672F99" w:rsidRPr="00422589" w:rsidRDefault="00672F99" w:rsidP="00636A6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Positivo</w:t>
            </w:r>
          </w:p>
        </w:tc>
      </w:tr>
    </w:tbl>
    <w:p w14:paraId="1C5E5B59" w14:textId="44FE374A" w:rsidR="00672F99" w:rsidRPr="00422589" w:rsidRDefault="00605CE0" w:rsidP="00636A61">
      <w:pPr>
        <w:spacing w:line="360" w:lineRule="auto"/>
        <w:contextualSpacing/>
        <w:jc w:val="center"/>
        <w:rPr>
          <w:rFonts w:ascii="Times New Roman" w:hAnsi="Times New Roman" w:cs="Times New Roman"/>
          <w:sz w:val="20"/>
          <w:szCs w:val="24"/>
          <w:lang w:val="es-MX"/>
        </w:rPr>
      </w:pPr>
      <w:r w:rsidRPr="00422589">
        <w:rPr>
          <w:rFonts w:ascii="Times New Roman" w:hAnsi="Times New Roman" w:cs="Times New Roman"/>
          <w:b/>
          <w:sz w:val="20"/>
          <w:szCs w:val="24"/>
          <w:lang w:val="es-MX"/>
        </w:rPr>
        <w:br w:type="textWrapping" w:clear="all"/>
      </w:r>
      <w:r w:rsidR="00672F99" w:rsidRPr="00422589">
        <w:rPr>
          <w:rFonts w:ascii="Times New Roman" w:hAnsi="Times New Roman" w:cs="Times New Roman"/>
          <w:b/>
          <w:sz w:val="20"/>
          <w:szCs w:val="24"/>
          <w:lang w:val="es-MX"/>
        </w:rPr>
        <w:t>Elaborado por:</w:t>
      </w:r>
      <w:r w:rsidR="005C58F7" w:rsidRPr="00422589">
        <w:rPr>
          <w:rFonts w:ascii="Times New Roman" w:hAnsi="Times New Roman" w:cs="Times New Roman"/>
          <w:b/>
          <w:sz w:val="20"/>
          <w:szCs w:val="24"/>
          <w:lang w:val="es-MX"/>
        </w:rPr>
        <w:t xml:space="preserve"> </w:t>
      </w:r>
      <w:r w:rsidR="00672F99" w:rsidRPr="00422589">
        <w:rPr>
          <w:rFonts w:ascii="Times New Roman" w:hAnsi="Times New Roman" w:cs="Times New Roman"/>
          <w:b/>
          <w:sz w:val="20"/>
          <w:szCs w:val="24"/>
          <w:lang w:val="es-MX"/>
        </w:rPr>
        <w:t>(</w:t>
      </w:r>
      <w:r w:rsidR="00F64172"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429D04EB" w14:textId="26413283" w:rsidR="001B24EF" w:rsidRPr="00422589" w:rsidRDefault="00605CE0"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Las muestras analizadas de los diferentes </w:t>
      </w:r>
      <w:r w:rsidR="005C58F7" w:rsidRPr="00422589">
        <w:rPr>
          <w:rFonts w:ascii="Times New Roman" w:hAnsi="Times New Roman" w:cs="Times New Roman"/>
          <w:sz w:val="24"/>
          <w:szCs w:val="24"/>
        </w:rPr>
        <w:t>sectores</w:t>
      </w:r>
      <w:r w:rsidRPr="00422589">
        <w:rPr>
          <w:rFonts w:ascii="Times New Roman" w:hAnsi="Times New Roman" w:cs="Times New Roman"/>
          <w:sz w:val="24"/>
          <w:szCs w:val="24"/>
        </w:rPr>
        <w:t xml:space="preserve"> (San </w:t>
      </w:r>
      <w:r w:rsidR="005C58F7" w:rsidRPr="00422589">
        <w:rPr>
          <w:rFonts w:ascii="Times New Roman" w:hAnsi="Times New Roman" w:cs="Times New Roman"/>
          <w:sz w:val="24"/>
          <w:szCs w:val="24"/>
        </w:rPr>
        <w:t>M</w:t>
      </w:r>
      <w:r w:rsidRPr="00422589">
        <w:rPr>
          <w:rFonts w:ascii="Times New Roman" w:hAnsi="Times New Roman" w:cs="Times New Roman"/>
          <w:sz w:val="24"/>
          <w:szCs w:val="24"/>
        </w:rPr>
        <w:t>iguel</w:t>
      </w:r>
      <w:r w:rsidR="005C58F7" w:rsidRPr="00422589">
        <w:rPr>
          <w:rFonts w:ascii="Times New Roman" w:hAnsi="Times New Roman" w:cs="Times New Roman"/>
          <w:sz w:val="24"/>
          <w:szCs w:val="24"/>
        </w:rPr>
        <w:t>,</w:t>
      </w:r>
      <w:r w:rsidRPr="00422589">
        <w:rPr>
          <w:rFonts w:ascii="Times New Roman" w:hAnsi="Times New Roman" w:cs="Times New Roman"/>
          <w:sz w:val="24"/>
          <w:szCs w:val="24"/>
        </w:rPr>
        <w:t xml:space="preserve"> Guaranda, </w:t>
      </w:r>
      <w:r w:rsidR="00636A61" w:rsidRPr="00422589">
        <w:rPr>
          <w:rFonts w:ascii="Times New Roman" w:hAnsi="Times New Roman" w:cs="Times New Roman"/>
          <w:sz w:val="24"/>
          <w:szCs w:val="24"/>
        </w:rPr>
        <w:t>Shushufinde</w:t>
      </w:r>
      <w:r w:rsidRPr="00422589">
        <w:rPr>
          <w:rFonts w:ascii="Times New Roman" w:hAnsi="Times New Roman" w:cs="Times New Roman"/>
          <w:sz w:val="24"/>
          <w:szCs w:val="24"/>
        </w:rPr>
        <w:t xml:space="preserve">, </w:t>
      </w:r>
      <w:r w:rsidR="001327C7" w:rsidRPr="00422589">
        <w:rPr>
          <w:rFonts w:ascii="Times New Roman" w:hAnsi="Times New Roman" w:cs="Times New Roman"/>
          <w:sz w:val="24"/>
          <w:szCs w:val="24"/>
        </w:rPr>
        <w:t>Minga</w:t>
      </w:r>
      <w:r w:rsidRPr="00422589">
        <w:rPr>
          <w:rFonts w:ascii="Times New Roman" w:hAnsi="Times New Roman" w:cs="Times New Roman"/>
          <w:sz w:val="24"/>
          <w:szCs w:val="24"/>
        </w:rPr>
        <w:t xml:space="preserve">.) </w:t>
      </w:r>
      <w:r w:rsidR="00F342D9" w:rsidRPr="00422589">
        <w:rPr>
          <w:rFonts w:ascii="Times New Roman" w:hAnsi="Times New Roman" w:cs="Times New Roman"/>
          <w:sz w:val="24"/>
          <w:szCs w:val="24"/>
        </w:rPr>
        <w:t>resultaron ser</w:t>
      </w:r>
      <w:r w:rsidRPr="00422589">
        <w:rPr>
          <w:rFonts w:ascii="Times New Roman" w:hAnsi="Times New Roman" w:cs="Times New Roman"/>
          <w:sz w:val="24"/>
          <w:szCs w:val="24"/>
        </w:rPr>
        <w:t xml:space="preserve"> positivos</w:t>
      </w:r>
      <w:r w:rsidR="00F342D9" w:rsidRPr="00422589">
        <w:rPr>
          <w:rFonts w:ascii="Times New Roman" w:hAnsi="Times New Roman" w:cs="Times New Roman"/>
          <w:sz w:val="24"/>
          <w:szCs w:val="24"/>
        </w:rPr>
        <w:t xml:space="preserve"> para el género </w:t>
      </w:r>
      <w:r w:rsidR="00F342D9" w:rsidRPr="00422589">
        <w:rPr>
          <w:rFonts w:ascii="Times New Roman" w:hAnsi="Times New Roman" w:cs="Times New Roman"/>
          <w:i/>
          <w:iCs/>
          <w:sz w:val="24"/>
          <w:szCs w:val="24"/>
        </w:rPr>
        <w:t>Bacillus</w:t>
      </w:r>
      <w:r w:rsidR="00F342D9" w:rsidRPr="00422589">
        <w:rPr>
          <w:rFonts w:ascii="Times New Roman" w:hAnsi="Times New Roman" w:cs="Times New Roman"/>
          <w:sz w:val="24"/>
          <w:szCs w:val="24"/>
        </w:rPr>
        <w:t xml:space="preserve">, dado a que </w:t>
      </w:r>
      <w:r w:rsidR="00925CB4" w:rsidRPr="00422589">
        <w:rPr>
          <w:rFonts w:ascii="Times New Roman" w:hAnsi="Times New Roman" w:cs="Times New Roman"/>
          <w:sz w:val="24"/>
          <w:szCs w:val="24"/>
        </w:rPr>
        <w:t xml:space="preserve"> tienen</w:t>
      </w:r>
      <w:r w:rsidR="001334C1" w:rsidRPr="00422589">
        <w:rPr>
          <w:rFonts w:ascii="Times New Roman" w:hAnsi="Times New Roman" w:cs="Times New Roman"/>
          <w:sz w:val="24"/>
          <w:szCs w:val="24"/>
        </w:rPr>
        <w:t xml:space="preserve"> la forma bacilar característico</w:t>
      </w:r>
      <w:r w:rsidR="00925CB4" w:rsidRPr="00422589">
        <w:rPr>
          <w:rFonts w:ascii="Times New Roman" w:hAnsi="Times New Roman" w:cs="Times New Roman"/>
          <w:sz w:val="24"/>
          <w:szCs w:val="24"/>
        </w:rPr>
        <w:t xml:space="preserve"> de</w:t>
      </w:r>
      <w:r w:rsidR="001334C1" w:rsidRPr="00422589">
        <w:rPr>
          <w:rFonts w:ascii="Times New Roman" w:hAnsi="Times New Roman" w:cs="Times New Roman"/>
          <w:sz w:val="24"/>
          <w:szCs w:val="24"/>
        </w:rPr>
        <w:t>l</w:t>
      </w:r>
      <w:r w:rsidR="00925CB4" w:rsidRPr="00422589">
        <w:rPr>
          <w:rFonts w:ascii="Times New Roman" w:hAnsi="Times New Roman" w:cs="Times New Roman"/>
          <w:sz w:val="24"/>
          <w:szCs w:val="24"/>
        </w:rPr>
        <w:t xml:space="preserve"> </w:t>
      </w:r>
      <w:r w:rsidR="00F342D9" w:rsidRPr="00422589">
        <w:rPr>
          <w:rFonts w:ascii="Times New Roman" w:hAnsi="Times New Roman" w:cs="Times New Roman"/>
          <w:sz w:val="24"/>
          <w:szCs w:val="24"/>
        </w:rPr>
        <w:t xml:space="preserve">género en estudio </w:t>
      </w:r>
      <w:r w:rsidR="00925CB4" w:rsidRPr="00422589">
        <w:rPr>
          <w:rFonts w:ascii="Times New Roman" w:hAnsi="Times New Roman" w:cs="Times New Roman"/>
          <w:sz w:val="24"/>
          <w:szCs w:val="24"/>
        </w:rPr>
        <w:fldChar w:fldCharType="begin" w:fldLock="1"/>
      </w:r>
      <w:r w:rsidR="003E588F" w:rsidRPr="00422589">
        <w:rPr>
          <w:rFonts w:ascii="Times New Roman" w:hAnsi="Times New Roman" w:cs="Times New Roman"/>
          <w:sz w:val="24"/>
          <w:szCs w:val="24"/>
        </w:rPr>
        <w:instrText>ADDIN CSL_CITATION {"citationItems":[{"id":"ITEM-1","itemData":{"abstract":"Los microorganismos fitopatógenos son una amenaza importante para la producción de alimentos y su control mediante el uso de microorganismos antagonistas es una práctica mundial, lo que ha llevado a la investigación y búsqueda de nuevos aislamientos que sean efectivos en el control biológico. En esta investigación se llevó a cabo el aislamiento e identificación de bacterias a partir de bioinsumos producido artesanalmente en Nicaragua y se evaluó in vitro su antagonismo frente a hongos fitopatógenos de interés agrícola. Se realizó la caracterización morfológica de 14 aislados bacterianos y confirmación por secuenciación del gen ADNr 16S; posteriormente se evaluó el potencial antagónico mediante confrontación dual frente a los hongos identificados como Fusarium equiseti, Fusarium sp. y Alternaría alternata. Como resultado se encontraron 6 cepas con efecto inhibitorio, sobresaliendo Bacillus subtilis cepa F con los mejores porcentajes de inhibición del crecimiento de los fitopatógenos evaluados en un rango de 50-100%. Otros resultados de interés fueron obtenidos mediante la identificación de Bacillus megaterium y la utilización de Rhizobium sp, este último inhibió entre 50-90% el crecimiento de los hongos, lo cual sugiere considerar su aplicación no solo como bioestimulante, sino también como bioprotector al inhibir de crecimiento de ciertos fitopatógenos","author":[{"dropping-particle":"","family":"Mendez-Ubeda","given":"JM","non-dropping-particle":"","parse-names":false,"suffix":""},{"dropping-particle":"","family":"Flores Hernandez","given":"MS","non-dropping-particle":"","parse-names":false,"suffix":""},{"dropping-particle":"","family":"Paramo-Aguilera","given":"LA","non-dropping-particle":"","parse-names":false,"suffix":""}],"container-title":"Nexo","id":"ITEM-1","issue":"02","issued":{"date-parts":[["2017"]]},"page":"96-110","title":"AISLAMIENTO E IDENTIFICACIÓN DE BACILLUS subtilis Y EVALUACIÓN DEL ANTAGONISMO IN VITRO FRENTE HONGOS FITOPATÓGENOS ISOLATION AND IDENTIFICATION OF BACILLUS subtilis AND EVALUATION OF ANTAGONISM IN VITRO AGAINST PHYTOPATHOGENIC FUNGI","type":"article-journal","volume":"30"},"uris":["http://www.mendeley.com/documents/?uuid=e77de1b0-f678-44d4-9eab-2998700879db","http://www.mendeley.com/documents/?uuid=27601b43-fa1c-431d-bb81-35bfeb56f8a4"]}],"mendeley":{"formattedCitation":"(Mendez-Ubeda et al., 2017)","plainTextFormattedCitation":"(Mendez-Ubeda et al., 2017)","previouslyFormattedCitation":"(Mendez-Ubeda et al., 2017)"},"properties":{"noteIndex":0},"schema":"https://github.com/citation-style-language/schema/raw/master/csl-citation.json"}</w:instrText>
      </w:r>
      <w:r w:rsidR="00925CB4" w:rsidRPr="00422589">
        <w:rPr>
          <w:rFonts w:ascii="Times New Roman" w:hAnsi="Times New Roman" w:cs="Times New Roman"/>
          <w:sz w:val="24"/>
          <w:szCs w:val="24"/>
        </w:rPr>
        <w:fldChar w:fldCharType="separate"/>
      </w:r>
      <w:r w:rsidR="00925CB4" w:rsidRPr="00422589">
        <w:rPr>
          <w:rFonts w:ascii="Times New Roman" w:hAnsi="Times New Roman" w:cs="Times New Roman"/>
          <w:noProof/>
          <w:sz w:val="24"/>
          <w:szCs w:val="24"/>
        </w:rPr>
        <w:t>(Mendez-Ubeda et al., 2017)</w:t>
      </w:r>
      <w:r w:rsidR="00925CB4" w:rsidRPr="00422589">
        <w:rPr>
          <w:rFonts w:ascii="Times New Roman" w:hAnsi="Times New Roman" w:cs="Times New Roman"/>
          <w:sz w:val="24"/>
          <w:szCs w:val="24"/>
        </w:rPr>
        <w:fldChar w:fldCharType="end"/>
      </w:r>
      <w:r w:rsidR="00F342D9" w:rsidRPr="00422589">
        <w:rPr>
          <w:rFonts w:ascii="Times New Roman" w:hAnsi="Times New Roman" w:cs="Times New Roman"/>
          <w:sz w:val="24"/>
          <w:szCs w:val="24"/>
        </w:rPr>
        <w:t>,</w:t>
      </w:r>
      <w:r w:rsidR="00925CB4" w:rsidRPr="00422589">
        <w:rPr>
          <w:rFonts w:ascii="Times New Roman" w:hAnsi="Times New Roman" w:cs="Times New Roman"/>
          <w:sz w:val="24"/>
          <w:szCs w:val="24"/>
        </w:rPr>
        <w:t xml:space="preserve"> </w:t>
      </w:r>
      <w:r w:rsidRPr="00422589">
        <w:rPr>
          <w:rFonts w:ascii="Times New Roman" w:hAnsi="Times New Roman" w:cs="Times New Roman"/>
          <w:sz w:val="24"/>
          <w:szCs w:val="24"/>
        </w:rPr>
        <w:t xml:space="preserve"> excepto por una muestra que</w:t>
      </w:r>
      <w:r w:rsidR="00F342D9" w:rsidRPr="00422589">
        <w:rPr>
          <w:rFonts w:ascii="Times New Roman" w:hAnsi="Times New Roman" w:cs="Times New Roman"/>
          <w:sz w:val="24"/>
          <w:szCs w:val="24"/>
        </w:rPr>
        <w:t xml:space="preserve"> resultó ser</w:t>
      </w:r>
      <w:r w:rsidRPr="00422589">
        <w:rPr>
          <w:rFonts w:ascii="Times New Roman" w:hAnsi="Times New Roman" w:cs="Times New Roman"/>
          <w:sz w:val="24"/>
          <w:szCs w:val="24"/>
        </w:rPr>
        <w:t xml:space="preserve"> negativa</w:t>
      </w:r>
      <w:r w:rsidR="00F342D9" w:rsidRPr="00422589">
        <w:rPr>
          <w:rFonts w:ascii="Times New Roman" w:hAnsi="Times New Roman" w:cs="Times New Roman"/>
          <w:sz w:val="24"/>
          <w:szCs w:val="24"/>
        </w:rPr>
        <w:t xml:space="preserve"> tras tinción de Gram</w:t>
      </w:r>
      <w:r w:rsidRPr="00422589">
        <w:rPr>
          <w:rFonts w:ascii="Times New Roman" w:hAnsi="Times New Roman" w:cs="Times New Roman"/>
          <w:sz w:val="24"/>
          <w:szCs w:val="24"/>
        </w:rPr>
        <w:t xml:space="preserve"> (SP2)</w:t>
      </w:r>
      <w:r w:rsidR="00F342D9" w:rsidRPr="00422589">
        <w:rPr>
          <w:rFonts w:ascii="Times New Roman" w:hAnsi="Times New Roman" w:cs="Times New Roman"/>
          <w:sz w:val="24"/>
          <w:szCs w:val="24"/>
        </w:rPr>
        <w:t xml:space="preserve">, </w:t>
      </w:r>
      <w:r w:rsidR="001334C1" w:rsidRPr="00422589">
        <w:rPr>
          <w:rFonts w:ascii="Times New Roman" w:hAnsi="Times New Roman" w:cs="Times New Roman"/>
          <w:sz w:val="24"/>
          <w:szCs w:val="24"/>
        </w:rPr>
        <w:t>esto dado a que</w:t>
      </w:r>
      <w:r w:rsidR="00F342D9" w:rsidRPr="00422589">
        <w:rPr>
          <w:rFonts w:ascii="Times New Roman" w:hAnsi="Times New Roman" w:cs="Times New Roman"/>
          <w:sz w:val="24"/>
          <w:szCs w:val="24"/>
        </w:rPr>
        <w:t xml:space="preserve"> su morfología no correspondía con lo revisado en bibliografía</w:t>
      </w:r>
      <w:r w:rsidRPr="00422589">
        <w:rPr>
          <w:rFonts w:ascii="Times New Roman" w:hAnsi="Times New Roman" w:cs="Times New Roman"/>
          <w:sz w:val="24"/>
          <w:szCs w:val="24"/>
        </w:rPr>
        <w:t xml:space="preserve"> </w:t>
      </w:r>
      <w:r w:rsidR="0031596F" w:rsidRPr="00422589">
        <w:rPr>
          <w:rFonts w:ascii="Times New Roman" w:hAnsi="Times New Roman" w:cs="Times New Roman"/>
          <w:sz w:val="24"/>
          <w:szCs w:val="24"/>
        </w:rPr>
        <w:t xml:space="preserve">como podemos observar en la tabla 7 </w:t>
      </w:r>
      <w:r w:rsidRPr="00422589">
        <w:rPr>
          <w:rFonts w:ascii="Times New Roman" w:hAnsi="Times New Roman" w:cs="Times New Roman"/>
          <w:sz w:val="24"/>
          <w:szCs w:val="24"/>
        </w:rPr>
        <w:t xml:space="preserve">que no hubo presencia de </w:t>
      </w:r>
      <w:r w:rsidR="001B24EF" w:rsidRPr="00422589">
        <w:rPr>
          <w:rFonts w:ascii="Times New Roman" w:hAnsi="Times New Roman" w:cs="Times New Roman"/>
          <w:i/>
          <w:sz w:val="24"/>
          <w:szCs w:val="24"/>
        </w:rPr>
        <w:t>Bacillus</w:t>
      </w:r>
      <w:r w:rsidR="001B24EF" w:rsidRPr="00422589">
        <w:rPr>
          <w:rFonts w:ascii="Times New Roman" w:hAnsi="Times New Roman" w:cs="Times New Roman"/>
          <w:sz w:val="24"/>
          <w:szCs w:val="24"/>
        </w:rPr>
        <w:t xml:space="preserve"> Gram positivos</w:t>
      </w:r>
      <w:r w:rsidR="00F342D9" w:rsidRPr="00422589">
        <w:rPr>
          <w:rFonts w:ascii="Times New Roman" w:hAnsi="Times New Roman" w:cs="Times New Roman"/>
          <w:sz w:val="24"/>
          <w:szCs w:val="24"/>
        </w:rPr>
        <w:t xml:space="preserve">. </w:t>
      </w:r>
      <w:r w:rsidR="001334C1" w:rsidRPr="00422589">
        <w:rPr>
          <w:rFonts w:ascii="Times New Roman" w:hAnsi="Times New Roman" w:cs="Times New Roman"/>
          <w:sz w:val="24"/>
          <w:szCs w:val="24"/>
        </w:rPr>
        <w:t>Tras este análisis de confirmación inicial, t</w:t>
      </w:r>
      <w:r w:rsidR="00F342D9" w:rsidRPr="00422589">
        <w:rPr>
          <w:rFonts w:ascii="Times New Roman" w:hAnsi="Times New Roman" w:cs="Times New Roman"/>
          <w:sz w:val="24"/>
          <w:szCs w:val="24"/>
        </w:rPr>
        <w:t>odas l</w:t>
      </w:r>
      <w:r w:rsidRPr="00422589">
        <w:rPr>
          <w:rFonts w:ascii="Times New Roman" w:hAnsi="Times New Roman" w:cs="Times New Roman"/>
          <w:sz w:val="24"/>
          <w:szCs w:val="24"/>
        </w:rPr>
        <w:t xml:space="preserve">as </w:t>
      </w:r>
      <w:r w:rsidR="00F342D9" w:rsidRPr="00422589">
        <w:rPr>
          <w:rFonts w:ascii="Times New Roman" w:hAnsi="Times New Roman" w:cs="Times New Roman"/>
          <w:sz w:val="24"/>
          <w:szCs w:val="24"/>
        </w:rPr>
        <w:t>cepas fueron</w:t>
      </w:r>
      <w:r w:rsidRPr="00422589">
        <w:rPr>
          <w:rFonts w:ascii="Times New Roman" w:hAnsi="Times New Roman" w:cs="Times New Roman"/>
          <w:sz w:val="24"/>
          <w:szCs w:val="24"/>
        </w:rPr>
        <w:t xml:space="preserve"> </w:t>
      </w:r>
      <w:r w:rsidR="001B24EF" w:rsidRPr="00422589">
        <w:rPr>
          <w:rFonts w:ascii="Times New Roman" w:hAnsi="Times New Roman" w:cs="Times New Roman"/>
          <w:sz w:val="24"/>
          <w:szCs w:val="24"/>
        </w:rPr>
        <w:t>almacena</w:t>
      </w:r>
      <w:r w:rsidR="00F342D9" w:rsidRPr="00422589">
        <w:rPr>
          <w:rFonts w:ascii="Times New Roman" w:hAnsi="Times New Roman" w:cs="Times New Roman"/>
          <w:sz w:val="24"/>
          <w:szCs w:val="24"/>
        </w:rPr>
        <w:t xml:space="preserve">das </w:t>
      </w:r>
      <w:r w:rsidR="001B24EF" w:rsidRPr="00422589">
        <w:rPr>
          <w:rFonts w:ascii="Times New Roman" w:hAnsi="Times New Roman" w:cs="Times New Roman"/>
          <w:sz w:val="24"/>
          <w:szCs w:val="24"/>
        </w:rPr>
        <w:t>a -20 °C.</w:t>
      </w:r>
    </w:p>
    <w:p w14:paraId="0E581E44" w14:textId="16308837" w:rsidR="001B24EF" w:rsidRPr="00422589" w:rsidRDefault="001F07C4" w:rsidP="00D2358E">
      <w:pPr>
        <w:pStyle w:val="Ttulo3"/>
      </w:pPr>
      <w:r w:rsidRPr="00422589">
        <w:t xml:space="preserve">      </w:t>
      </w:r>
      <w:bookmarkStart w:id="100" w:name="_Toc71614568"/>
      <w:r w:rsidR="001B24EF" w:rsidRPr="00422589">
        <w:t>5.3. Reanimación de las muestras congeladas.</w:t>
      </w:r>
      <w:bookmarkEnd w:id="100"/>
    </w:p>
    <w:p w14:paraId="6AE32851" w14:textId="455A38A7" w:rsidR="00605CE0" w:rsidRPr="00422589" w:rsidRDefault="001E1FF3"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Luego</w:t>
      </w:r>
      <w:r w:rsidR="00605CE0" w:rsidRPr="00422589">
        <w:rPr>
          <w:rFonts w:ascii="Times New Roman" w:hAnsi="Times New Roman" w:cs="Times New Roman"/>
          <w:sz w:val="24"/>
          <w:szCs w:val="24"/>
        </w:rPr>
        <w:t xml:space="preserve"> </w:t>
      </w:r>
      <w:r w:rsidR="00BC5941" w:rsidRPr="00422589">
        <w:rPr>
          <w:rFonts w:ascii="Times New Roman" w:hAnsi="Times New Roman" w:cs="Times New Roman"/>
          <w:sz w:val="24"/>
          <w:szCs w:val="24"/>
        </w:rPr>
        <w:t xml:space="preserve">de haber culminado todo el aislamiento de los microorganismos de interés, se </w:t>
      </w:r>
      <w:r w:rsidR="00605CE0" w:rsidRPr="00422589">
        <w:rPr>
          <w:rFonts w:ascii="Times New Roman" w:hAnsi="Times New Roman" w:cs="Times New Roman"/>
          <w:sz w:val="24"/>
          <w:szCs w:val="24"/>
        </w:rPr>
        <w:t>procedi</w:t>
      </w:r>
      <w:r w:rsidR="00BC5941" w:rsidRPr="00422589">
        <w:rPr>
          <w:rFonts w:ascii="Times New Roman" w:hAnsi="Times New Roman" w:cs="Times New Roman"/>
          <w:sz w:val="24"/>
          <w:szCs w:val="24"/>
        </w:rPr>
        <w:t xml:space="preserve">ó </w:t>
      </w:r>
      <w:r w:rsidR="00605CE0" w:rsidRPr="00422589">
        <w:rPr>
          <w:rFonts w:ascii="Times New Roman" w:hAnsi="Times New Roman" w:cs="Times New Roman"/>
          <w:sz w:val="24"/>
          <w:szCs w:val="24"/>
        </w:rPr>
        <w:t xml:space="preserve">a reanimar </w:t>
      </w:r>
      <w:r w:rsidR="00BC5941" w:rsidRPr="00422589">
        <w:rPr>
          <w:rFonts w:ascii="Times New Roman" w:hAnsi="Times New Roman" w:cs="Times New Roman"/>
          <w:sz w:val="24"/>
          <w:szCs w:val="24"/>
        </w:rPr>
        <w:t>la bacteria</w:t>
      </w:r>
      <w:r w:rsidR="00605CE0" w:rsidRPr="00422589">
        <w:rPr>
          <w:rFonts w:ascii="Times New Roman" w:hAnsi="Times New Roman" w:cs="Times New Roman"/>
          <w:sz w:val="24"/>
          <w:szCs w:val="24"/>
        </w:rPr>
        <w:t xml:space="preserve"> en placas con agar selectivo para su posterior estudio en un periodo de tiempo de cuatro semanas. </w:t>
      </w:r>
    </w:p>
    <w:p w14:paraId="7E40C131" w14:textId="29C9511F" w:rsidR="00762322" w:rsidRPr="00422589" w:rsidRDefault="00605CE0"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lastRenderedPageBreak/>
        <w:t>Los microorganismos extraídos fueron sometidos a la técnica establecida por Maddela et al.</w:t>
      </w:r>
      <w:r w:rsidR="00BC5941" w:rsidRPr="00422589">
        <w:rPr>
          <w:rFonts w:ascii="Times New Roman" w:hAnsi="Times New Roman" w:cs="Times New Roman"/>
          <w:sz w:val="24"/>
          <w:szCs w:val="24"/>
        </w:rPr>
        <w:t xml:space="preserve"> </w:t>
      </w:r>
      <w:r w:rsidR="00BC5941" w:rsidRPr="00E60B3A">
        <w:rPr>
          <w:rFonts w:ascii="Times New Roman" w:hAnsi="Times New Roman" w:cs="Times New Roman"/>
          <w:sz w:val="24"/>
          <w:szCs w:val="24"/>
        </w:rPr>
        <w:t>(</w:t>
      </w:r>
      <w:r w:rsidRPr="00422589">
        <w:rPr>
          <w:rFonts w:ascii="Times New Roman" w:hAnsi="Times New Roman" w:cs="Times New Roman"/>
          <w:sz w:val="24"/>
          <w:szCs w:val="24"/>
        </w:rPr>
        <w:t xml:space="preserve">2015), para el cultivo de </w:t>
      </w:r>
      <w:r w:rsidR="00636A61" w:rsidRPr="00422589">
        <w:rPr>
          <w:rFonts w:ascii="Times New Roman" w:hAnsi="Times New Roman" w:cs="Times New Roman"/>
          <w:i/>
          <w:sz w:val="24"/>
          <w:szCs w:val="24"/>
        </w:rPr>
        <w:t>Bacillus</w:t>
      </w:r>
      <w:r w:rsidRPr="00422589">
        <w:rPr>
          <w:rFonts w:ascii="Times New Roman" w:hAnsi="Times New Roman" w:cs="Times New Roman"/>
          <w:sz w:val="24"/>
          <w:szCs w:val="24"/>
        </w:rPr>
        <w:t xml:space="preserve"> con el que se procedió al aislamiento de bacterias del género en estudio.</w:t>
      </w:r>
    </w:p>
    <w:p w14:paraId="23D479D8" w14:textId="2C0C4DDD" w:rsidR="00672F99" w:rsidRPr="00E45CD9" w:rsidRDefault="001F07C4" w:rsidP="00E45CD9">
      <w:pPr>
        <w:pStyle w:val="Ttulo3"/>
      </w:pPr>
      <w:r w:rsidRPr="00422589">
        <w:t xml:space="preserve">      </w:t>
      </w:r>
      <w:bookmarkStart w:id="101" w:name="_Toc71614569"/>
      <w:r w:rsidR="001E1FF3" w:rsidRPr="00E45CD9">
        <w:t>5.4</w:t>
      </w:r>
      <w:r w:rsidR="00672F99" w:rsidRPr="00E45CD9">
        <w:t>. Ext</w:t>
      </w:r>
      <w:r w:rsidR="00D173DF" w:rsidRPr="00E45CD9">
        <w:t xml:space="preserve">racción, concentración </w:t>
      </w:r>
      <w:r w:rsidR="00E26766" w:rsidRPr="00E45CD9">
        <w:t>de</w:t>
      </w:r>
      <w:r w:rsidR="00672F99" w:rsidRPr="00E45CD9">
        <w:t xml:space="preserve"> ADN </w:t>
      </w:r>
      <w:r w:rsidR="00E26766" w:rsidRPr="00E45CD9">
        <w:t>de los aislados obtenidos</w:t>
      </w:r>
      <w:bookmarkEnd w:id="101"/>
    </w:p>
    <w:p w14:paraId="11805A7B" w14:textId="3A7D2097" w:rsidR="00605CE0" w:rsidRPr="00422589" w:rsidRDefault="00605CE0" w:rsidP="00D2358E">
      <w:pPr>
        <w:spacing w:line="360" w:lineRule="auto"/>
        <w:jc w:val="both"/>
        <w:rPr>
          <w:rFonts w:ascii="Times New Roman" w:hAnsi="Times New Roman" w:cs="Times New Roman"/>
          <w:i/>
          <w:sz w:val="24"/>
          <w:szCs w:val="24"/>
        </w:rPr>
      </w:pPr>
      <w:r w:rsidRPr="00422589">
        <w:rPr>
          <w:rFonts w:ascii="Times New Roman" w:hAnsi="Times New Roman" w:cs="Times New Roman"/>
          <w:sz w:val="24"/>
          <w:szCs w:val="24"/>
        </w:rPr>
        <w:t xml:space="preserve">Luego de la reanimación de los microorganismos aislados, procedimos con la extracción de ADN del género en estudio, para analizar su </w:t>
      </w:r>
      <w:r w:rsidR="00D173DF" w:rsidRPr="00422589">
        <w:rPr>
          <w:rFonts w:ascii="Times New Roman" w:hAnsi="Times New Roman" w:cs="Times New Roman"/>
          <w:sz w:val="24"/>
          <w:szCs w:val="24"/>
        </w:rPr>
        <w:t xml:space="preserve">concentración </w:t>
      </w:r>
      <w:r w:rsidRPr="00422589">
        <w:rPr>
          <w:rFonts w:ascii="Times New Roman" w:hAnsi="Times New Roman" w:cs="Times New Roman"/>
          <w:sz w:val="24"/>
          <w:szCs w:val="24"/>
        </w:rPr>
        <w:t xml:space="preserve">  y </w:t>
      </w:r>
      <w:r w:rsidR="00D173DF" w:rsidRPr="00422589">
        <w:rPr>
          <w:rFonts w:ascii="Times New Roman" w:hAnsi="Times New Roman" w:cs="Times New Roman"/>
          <w:sz w:val="24"/>
          <w:szCs w:val="24"/>
        </w:rPr>
        <w:t xml:space="preserve">constatar mediante un análisis </w:t>
      </w:r>
      <w:r w:rsidR="001E1FF3" w:rsidRPr="00422589">
        <w:rPr>
          <w:rFonts w:ascii="Times New Roman" w:hAnsi="Times New Roman" w:cs="Times New Roman"/>
          <w:sz w:val="24"/>
          <w:szCs w:val="24"/>
        </w:rPr>
        <w:t>bioquímico,</w:t>
      </w:r>
      <w:r w:rsidRPr="00422589">
        <w:rPr>
          <w:rFonts w:ascii="Times New Roman" w:hAnsi="Times New Roman" w:cs="Times New Roman"/>
          <w:sz w:val="24"/>
          <w:szCs w:val="24"/>
        </w:rPr>
        <w:t xml:space="preserve"> y corroborar que se trata del </w:t>
      </w:r>
      <w:r w:rsidR="000E3D17" w:rsidRPr="00422589">
        <w:rPr>
          <w:rFonts w:ascii="Times New Roman" w:hAnsi="Times New Roman" w:cs="Times New Roman"/>
          <w:sz w:val="24"/>
          <w:szCs w:val="24"/>
        </w:rPr>
        <w:t>género</w:t>
      </w:r>
      <w:r w:rsidRPr="00422589">
        <w:rPr>
          <w:rFonts w:ascii="Times New Roman" w:hAnsi="Times New Roman" w:cs="Times New Roman"/>
          <w:sz w:val="24"/>
          <w:szCs w:val="24"/>
        </w:rPr>
        <w:t xml:space="preserve"> </w:t>
      </w:r>
      <w:r w:rsidRPr="00422589">
        <w:rPr>
          <w:rFonts w:ascii="Times New Roman" w:hAnsi="Times New Roman" w:cs="Times New Roman"/>
          <w:i/>
          <w:sz w:val="24"/>
          <w:szCs w:val="24"/>
        </w:rPr>
        <w:t>Bacillus</w:t>
      </w:r>
      <w:r w:rsidRPr="00422589">
        <w:rPr>
          <w:rFonts w:ascii="Times New Roman" w:hAnsi="Times New Roman" w:cs="Times New Roman"/>
          <w:sz w:val="24"/>
          <w:szCs w:val="24"/>
        </w:rPr>
        <w:t xml:space="preserve">. </w:t>
      </w:r>
      <w:r w:rsidR="000E3D17" w:rsidRPr="00422589">
        <w:rPr>
          <w:rFonts w:ascii="Times New Roman" w:hAnsi="Times New Roman" w:cs="Times New Roman"/>
          <w:sz w:val="24"/>
          <w:szCs w:val="24"/>
        </w:rPr>
        <w:t xml:space="preserve">Se extrajo ADN de 19 cepas consideradas como </w:t>
      </w:r>
      <w:r w:rsidRPr="00422589">
        <w:rPr>
          <w:rFonts w:ascii="Times New Roman" w:hAnsi="Times New Roman" w:cs="Times New Roman"/>
          <w:sz w:val="24"/>
          <w:szCs w:val="24"/>
        </w:rPr>
        <w:t xml:space="preserve">supuestos positivos del </w:t>
      </w:r>
      <w:r w:rsidR="000E3D17" w:rsidRPr="00422589">
        <w:rPr>
          <w:rFonts w:ascii="Times New Roman" w:hAnsi="Times New Roman" w:cs="Times New Roman"/>
          <w:sz w:val="24"/>
          <w:szCs w:val="24"/>
        </w:rPr>
        <w:t>género</w:t>
      </w:r>
      <w:r w:rsidRPr="00422589">
        <w:rPr>
          <w:rFonts w:ascii="Times New Roman" w:hAnsi="Times New Roman" w:cs="Times New Roman"/>
          <w:sz w:val="24"/>
          <w:szCs w:val="24"/>
        </w:rPr>
        <w:t xml:space="preserve"> </w:t>
      </w:r>
      <w:r w:rsidR="00636A61" w:rsidRPr="00422589">
        <w:rPr>
          <w:rFonts w:ascii="Times New Roman" w:hAnsi="Times New Roman" w:cs="Times New Roman"/>
          <w:i/>
          <w:sz w:val="24"/>
          <w:szCs w:val="24"/>
        </w:rPr>
        <w:t>Bacillus</w:t>
      </w:r>
      <w:r w:rsidRPr="00422589">
        <w:rPr>
          <w:rFonts w:ascii="Times New Roman" w:hAnsi="Times New Roman" w:cs="Times New Roman"/>
          <w:i/>
          <w:sz w:val="24"/>
          <w:szCs w:val="24"/>
        </w:rPr>
        <w:t>.</w:t>
      </w:r>
    </w:p>
    <w:p w14:paraId="6D581167" w14:textId="77777777" w:rsidR="00CE155D" w:rsidRPr="00422589" w:rsidRDefault="00CE155D" w:rsidP="00D2358E">
      <w:pPr>
        <w:spacing w:line="360" w:lineRule="auto"/>
        <w:jc w:val="both"/>
        <w:rPr>
          <w:rFonts w:ascii="Times New Roman" w:hAnsi="Times New Roman" w:cs="Times New Roman"/>
          <w:i/>
          <w:sz w:val="24"/>
          <w:szCs w:val="24"/>
        </w:rPr>
      </w:pPr>
    </w:p>
    <w:p w14:paraId="041BDBF5" w14:textId="5825C21F" w:rsidR="00605CE0" w:rsidRPr="00422589" w:rsidRDefault="00564469" w:rsidP="00636A61">
      <w:pPr>
        <w:pStyle w:val="titulotabla"/>
        <w:rPr>
          <w:sz w:val="20"/>
        </w:rPr>
      </w:pPr>
      <w:bookmarkStart w:id="102" w:name="_Toc71059890"/>
      <w:r w:rsidRPr="00422589">
        <w:rPr>
          <w:sz w:val="20"/>
        </w:rPr>
        <w:t>Tabla 10</w:t>
      </w:r>
      <w:r w:rsidR="00605CE0" w:rsidRPr="00422589">
        <w:rPr>
          <w:sz w:val="20"/>
        </w:rPr>
        <w:t xml:space="preserve">. </w:t>
      </w:r>
      <w:r w:rsidR="00605CE0" w:rsidRPr="00422589">
        <w:rPr>
          <w:b w:val="0"/>
          <w:sz w:val="20"/>
        </w:rPr>
        <w:t xml:space="preserve">Resultados de concentración de ADN, las </w:t>
      </w:r>
      <w:r w:rsidR="00CE155D" w:rsidRPr="00422589">
        <w:rPr>
          <w:b w:val="0"/>
          <w:sz w:val="20"/>
        </w:rPr>
        <w:t>cepas de</w:t>
      </w:r>
      <w:r w:rsidR="00605CE0" w:rsidRPr="00422589">
        <w:rPr>
          <w:b w:val="0"/>
          <w:sz w:val="20"/>
        </w:rPr>
        <w:t xml:space="preserve"> </w:t>
      </w:r>
      <w:r w:rsidR="00636A61" w:rsidRPr="00422589">
        <w:rPr>
          <w:b w:val="0"/>
          <w:i/>
          <w:sz w:val="20"/>
        </w:rPr>
        <w:t>Bacillus</w:t>
      </w:r>
      <w:r w:rsidR="00605CE0" w:rsidRPr="00422589">
        <w:rPr>
          <w:b w:val="0"/>
          <w:sz w:val="20"/>
        </w:rPr>
        <w:t xml:space="preserve"> </w:t>
      </w:r>
      <w:r w:rsidR="004336CF" w:rsidRPr="00422589">
        <w:rPr>
          <w:b w:val="0"/>
          <w:sz w:val="20"/>
        </w:rPr>
        <w:t>aislad</w:t>
      </w:r>
      <w:r w:rsidR="00CE155D" w:rsidRPr="00422589">
        <w:rPr>
          <w:b w:val="0"/>
          <w:sz w:val="20"/>
        </w:rPr>
        <w:t>as</w:t>
      </w:r>
      <w:r w:rsidR="004336CF" w:rsidRPr="00422589">
        <w:rPr>
          <w:b w:val="0"/>
          <w:sz w:val="20"/>
        </w:rPr>
        <w:t>s</w:t>
      </w:r>
      <w:r w:rsidR="00605CE0" w:rsidRPr="00422589">
        <w:rPr>
          <w:b w:val="0"/>
          <w:sz w:val="20"/>
        </w:rPr>
        <w:t xml:space="preserve"> de   aguas contaminadas.</w:t>
      </w:r>
      <w:bookmarkEnd w:id="102"/>
    </w:p>
    <w:tbl>
      <w:tblPr>
        <w:tblStyle w:val="Tabladelista6concolores1"/>
        <w:tblW w:w="3136" w:type="dxa"/>
        <w:tblInd w:w="2268" w:type="dxa"/>
        <w:tblLook w:val="04A0" w:firstRow="1" w:lastRow="0" w:firstColumn="1" w:lastColumn="0" w:noHBand="0" w:noVBand="1"/>
      </w:tblPr>
      <w:tblGrid>
        <w:gridCol w:w="993"/>
        <w:gridCol w:w="883"/>
        <w:gridCol w:w="1260"/>
      </w:tblGrid>
      <w:tr w:rsidR="00605CE0" w:rsidRPr="00422589" w14:paraId="4943FD7D" w14:textId="77777777" w:rsidTr="00636A6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6" w:type="dxa"/>
            <w:gridSpan w:val="2"/>
            <w:shd w:val="clear" w:color="auto" w:fill="auto"/>
            <w:noWrap/>
            <w:hideMark/>
          </w:tcPr>
          <w:p w14:paraId="3BD1ED1E"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Aislados</w:t>
            </w:r>
          </w:p>
        </w:tc>
        <w:tc>
          <w:tcPr>
            <w:tcW w:w="1260" w:type="dxa"/>
            <w:shd w:val="clear" w:color="auto" w:fill="auto"/>
            <w:noWrap/>
            <w:hideMark/>
          </w:tcPr>
          <w:p w14:paraId="7F826AB1" w14:textId="77777777" w:rsidR="00605CE0" w:rsidRPr="00422589" w:rsidRDefault="00605CE0" w:rsidP="00FB756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Nanodrop</w:t>
            </w:r>
          </w:p>
        </w:tc>
      </w:tr>
      <w:tr w:rsidR="00605CE0" w:rsidRPr="00422589" w14:paraId="6A8F7BC5"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tcBorders>
              <w:bottom w:val="single" w:sz="4" w:space="0" w:color="auto"/>
            </w:tcBorders>
            <w:shd w:val="clear" w:color="auto" w:fill="auto"/>
            <w:noWrap/>
            <w:hideMark/>
          </w:tcPr>
          <w:p w14:paraId="5060818C" w14:textId="77777777" w:rsidR="00605CE0" w:rsidRPr="00422589" w:rsidRDefault="00605CE0" w:rsidP="00FB756D">
            <w:pPr>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w:t>
            </w:r>
          </w:p>
        </w:tc>
        <w:tc>
          <w:tcPr>
            <w:tcW w:w="883" w:type="dxa"/>
            <w:tcBorders>
              <w:bottom w:val="single" w:sz="4" w:space="0" w:color="auto"/>
            </w:tcBorders>
            <w:shd w:val="clear" w:color="auto" w:fill="auto"/>
            <w:noWrap/>
            <w:hideMark/>
          </w:tcPr>
          <w:p w14:paraId="2156A93C"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código</w:t>
            </w:r>
          </w:p>
        </w:tc>
        <w:tc>
          <w:tcPr>
            <w:tcW w:w="1260" w:type="dxa"/>
            <w:tcBorders>
              <w:bottom w:val="single" w:sz="4" w:space="0" w:color="auto"/>
            </w:tcBorders>
            <w:shd w:val="clear" w:color="auto" w:fill="auto"/>
            <w:noWrap/>
            <w:hideMark/>
          </w:tcPr>
          <w:p w14:paraId="14A72051"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nG/µL</w:t>
            </w:r>
          </w:p>
        </w:tc>
      </w:tr>
      <w:tr w:rsidR="00605CE0" w:rsidRPr="00422589" w14:paraId="7F820145"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tcBorders>
              <w:top w:val="single" w:sz="4" w:space="0" w:color="auto"/>
            </w:tcBorders>
            <w:shd w:val="clear" w:color="auto" w:fill="auto"/>
            <w:noWrap/>
            <w:hideMark/>
          </w:tcPr>
          <w:p w14:paraId="1D8C2530"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w:t>
            </w:r>
          </w:p>
        </w:tc>
        <w:tc>
          <w:tcPr>
            <w:tcW w:w="883" w:type="dxa"/>
            <w:tcBorders>
              <w:top w:val="single" w:sz="4" w:space="0" w:color="auto"/>
            </w:tcBorders>
            <w:shd w:val="clear" w:color="auto" w:fill="auto"/>
            <w:noWrap/>
            <w:hideMark/>
          </w:tcPr>
          <w:p w14:paraId="247B5624"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M1</w:t>
            </w:r>
          </w:p>
        </w:tc>
        <w:tc>
          <w:tcPr>
            <w:tcW w:w="1260" w:type="dxa"/>
            <w:tcBorders>
              <w:top w:val="single" w:sz="4" w:space="0" w:color="auto"/>
            </w:tcBorders>
            <w:shd w:val="clear" w:color="auto" w:fill="auto"/>
            <w:noWrap/>
            <w:hideMark/>
          </w:tcPr>
          <w:p w14:paraId="2AA4634B"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10,7</w:t>
            </w:r>
          </w:p>
        </w:tc>
      </w:tr>
      <w:tr w:rsidR="00605CE0" w:rsidRPr="00422589" w14:paraId="6BC33673"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3977A9C8"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2</w:t>
            </w:r>
          </w:p>
        </w:tc>
        <w:tc>
          <w:tcPr>
            <w:tcW w:w="883" w:type="dxa"/>
            <w:shd w:val="clear" w:color="auto" w:fill="auto"/>
            <w:noWrap/>
            <w:hideMark/>
          </w:tcPr>
          <w:p w14:paraId="3EB91EEB"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M2</w:t>
            </w:r>
          </w:p>
        </w:tc>
        <w:tc>
          <w:tcPr>
            <w:tcW w:w="1260" w:type="dxa"/>
            <w:shd w:val="clear" w:color="auto" w:fill="auto"/>
            <w:noWrap/>
            <w:hideMark/>
          </w:tcPr>
          <w:p w14:paraId="5EE3FF3A"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6,5</w:t>
            </w:r>
          </w:p>
        </w:tc>
      </w:tr>
      <w:tr w:rsidR="00605CE0" w:rsidRPr="00422589" w14:paraId="1F657123"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3B0CC693"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3</w:t>
            </w:r>
          </w:p>
        </w:tc>
        <w:tc>
          <w:tcPr>
            <w:tcW w:w="883" w:type="dxa"/>
            <w:shd w:val="clear" w:color="auto" w:fill="auto"/>
            <w:noWrap/>
            <w:hideMark/>
          </w:tcPr>
          <w:p w14:paraId="742AC559"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M3</w:t>
            </w:r>
          </w:p>
        </w:tc>
        <w:tc>
          <w:tcPr>
            <w:tcW w:w="1260" w:type="dxa"/>
            <w:shd w:val="clear" w:color="auto" w:fill="auto"/>
            <w:noWrap/>
            <w:hideMark/>
          </w:tcPr>
          <w:p w14:paraId="27E1E045"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48,1</w:t>
            </w:r>
          </w:p>
        </w:tc>
      </w:tr>
      <w:tr w:rsidR="00605CE0" w:rsidRPr="00422589" w14:paraId="76283FA6"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11B21CCA"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4</w:t>
            </w:r>
          </w:p>
        </w:tc>
        <w:tc>
          <w:tcPr>
            <w:tcW w:w="883" w:type="dxa"/>
            <w:shd w:val="clear" w:color="auto" w:fill="auto"/>
            <w:noWrap/>
            <w:hideMark/>
          </w:tcPr>
          <w:p w14:paraId="79073963"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M4</w:t>
            </w:r>
          </w:p>
        </w:tc>
        <w:tc>
          <w:tcPr>
            <w:tcW w:w="1260" w:type="dxa"/>
            <w:shd w:val="clear" w:color="auto" w:fill="auto"/>
            <w:noWrap/>
            <w:hideMark/>
          </w:tcPr>
          <w:p w14:paraId="25317A29"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13,9</w:t>
            </w:r>
          </w:p>
        </w:tc>
      </w:tr>
      <w:tr w:rsidR="00605CE0" w:rsidRPr="00422589" w14:paraId="5A86EB55"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011EAB76"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5</w:t>
            </w:r>
          </w:p>
        </w:tc>
        <w:tc>
          <w:tcPr>
            <w:tcW w:w="883" w:type="dxa"/>
            <w:shd w:val="clear" w:color="auto" w:fill="auto"/>
            <w:noWrap/>
            <w:hideMark/>
          </w:tcPr>
          <w:p w14:paraId="10A46D91"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M5</w:t>
            </w:r>
          </w:p>
        </w:tc>
        <w:tc>
          <w:tcPr>
            <w:tcW w:w="1260" w:type="dxa"/>
            <w:shd w:val="clear" w:color="auto" w:fill="auto"/>
            <w:noWrap/>
            <w:hideMark/>
          </w:tcPr>
          <w:p w14:paraId="0F0C00C9"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10,6</w:t>
            </w:r>
          </w:p>
        </w:tc>
      </w:tr>
      <w:tr w:rsidR="00605CE0" w:rsidRPr="00422589" w14:paraId="1C9AEF43"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04FF08F1"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6</w:t>
            </w:r>
          </w:p>
        </w:tc>
        <w:tc>
          <w:tcPr>
            <w:tcW w:w="883" w:type="dxa"/>
            <w:shd w:val="clear" w:color="auto" w:fill="auto"/>
            <w:noWrap/>
            <w:hideMark/>
          </w:tcPr>
          <w:p w14:paraId="4706B44E"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SH1</w:t>
            </w:r>
          </w:p>
        </w:tc>
        <w:tc>
          <w:tcPr>
            <w:tcW w:w="1260" w:type="dxa"/>
            <w:shd w:val="clear" w:color="auto" w:fill="auto"/>
            <w:noWrap/>
            <w:hideMark/>
          </w:tcPr>
          <w:p w14:paraId="673FFB5C"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4,4</w:t>
            </w:r>
          </w:p>
        </w:tc>
      </w:tr>
      <w:tr w:rsidR="00605CE0" w:rsidRPr="00422589" w14:paraId="7C588045"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7ED993F6"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7</w:t>
            </w:r>
          </w:p>
        </w:tc>
        <w:tc>
          <w:tcPr>
            <w:tcW w:w="883" w:type="dxa"/>
            <w:shd w:val="clear" w:color="auto" w:fill="auto"/>
            <w:noWrap/>
            <w:hideMark/>
          </w:tcPr>
          <w:p w14:paraId="7C0E2E2A"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SH2</w:t>
            </w:r>
          </w:p>
        </w:tc>
        <w:tc>
          <w:tcPr>
            <w:tcW w:w="1260" w:type="dxa"/>
            <w:shd w:val="clear" w:color="auto" w:fill="auto"/>
            <w:noWrap/>
            <w:hideMark/>
          </w:tcPr>
          <w:p w14:paraId="470DED61"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3,8</w:t>
            </w:r>
          </w:p>
        </w:tc>
      </w:tr>
      <w:tr w:rsidR="00605CE0" w:rsidRPr="00422589" w14:paraId="7AB99778"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6A3DD5B1"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8</w:t>
            </w:r>
          </w:p>
        </w:tc>
        <w:tc>
          <w:tcPr>
            <w:tcW w:w="883" w:type="dxa"/>
            <w:shd w:val="clear" w:color="auto" w:fill="auto"/>
            <w:noWrap/>
            <w:hideMark/>
          </w:tcPr>
          <w:p w14:paraId="613BE69A"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SH3</w:t>
            </w:r>
          </w:p>
        </w:tc>
        <w:tc>
          <w:tcPr>
            <w:tcW w:w="1260" w:type="dxa"/>
            <w:shd w:val="clear" w:color="auto" w:fill="auto"/>
            <w:noWrap/>
            <w:hideMark/>
          </w:tcPr>
          <w:p w14:paraId="520A9316"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w:t>
            </w:r>
          </w:p>
        </w:tc>
      </w:tr>
      <w:tr w:rsidR="00605CE0" w:rsidRPr="00422589" w14:paraId="23D171FE"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3CF4C6B0"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9</w:t>
            </w:r>
          </w:p>
        </w:tc>
        <w:tc>
          <w:tcPr>
            <w:tcW w:w="883" w:type="dxa"/>
            <w:shd w:val="clear" w:color="auto" w:fill="auto"/>
            <w:noWrap/>
            <w:hideMark/>
          </w:tcPr>
          <w:p w14:paraId="15771D97"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SH4</w:t>
            </w:r>
          </w:p>
        </w:tc>
        <w:tc>
          <w:tcPr>
            <w:tcW w:w="1260" w:type="dxa"/>
            <w:shd w:val="clear" w:color="auto" w:fill="auto"/>
            <w:noWrap/>
            <w:hideMark/>
          </w:tcPr>
          <w:p w14:paraId="15B6E08E"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3,8</w:t>
            </w:r>
          </w:p>
        </w:tc>
      </w:tr>
      <w:tr w:rsidR="00605CE0" w:rsidRPr="00422589" w14:paraId="702485AC"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350EDEE9"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10</w:t>
            </w:r>
          </w:p>
        </w:tc>
        <w:tc>
          <w:tcPr>
            <w:tcW w:w="883" w:type="dxa"/>
            <w:shd w:val="clear" w:color="auto" w:fill="auto"/>
            <w:noWrap/>
            <w:hideMark/>
          </w:tcPr>
          <w:p w14:paraId="168A6EFB"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SH5</w:t>
            </w:r>
          </w:p>
        </w:tc>
        <w:tc>
          <w:tcPr>
            <w:tcW w:w="1260" w:type="dxa"/>
            <w:shd w:val="clear" w:color="auto" w:fill="auto"/>
            <w:noWrap/>
            <w:hideMark/>
          </w:tcPr>
          <w:p w14:paraId="57D060F5"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6,4</w:t>
            </w:r>
          </w:p>
        </w:tc>
      </w:tr>
      <w:tr w:rsidR="00605CE0" w:rsidRPr="00422589" w14:paraId="512537C6"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4428FC30"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11</w:t>
            </w:r>
          </w:p>
        </w:tc>
        <w:tc>
          <w:tcPr>
            <w:tcW w:w="883" w:type="dxa"/>
            <w:shd w:val="clear" w:color="auto" w:fill="auto"/>
            <w:noWrap/>
            <w:hideMark/>
          </w:tcPr>
          <w:p w14:paraId="735F9C12"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SM1</w:t>
            </w:r>
          </w:p>
        </w:tc>
        <w:tc>
          <w:tcPr>
            <w:tcW w:w="1260" w:type="dxa"/>
            <w:shd w:val="clear" w:color="auto" w:fill="auto"/>
            <w:noWrap/>
            <w:hideMark/>
          </w:tcPr>
          <w:p w14:paraId="35F34830"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6,4</w:t>
            </w:r>
          </w:p>
        </w:tc>
      </w:tr>
      <w:tr w:rsidR="00605CE0" w:rsidRPr="00422589" w14:paraId="196736CE"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1BD974B5"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12</w:t>
            </w:r>
          </w:p>
        </w:tc>
        <w:tc>
          <w:tcPr>
            <w:tcW w:w="883" w:type="dxa"/>
            <w:shd w:val="clear" w:color="auto" w:fill="auto"/>
            <w:noWrap/>
            <w:hideMark/>
          </w:tcPr>
          <w:p w14:paraId="005F0C10"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SM2</w:t>
            </w:r>
          </w:p>
        </w:tc>
        <w:tc>
          <w:tcPr>
            <w:tcW w:w="1260" w:type="dxa"/>
            <w:shd w:val="clear" w:color="auto" w:fill="auto"/>
            <w:noWrap/>
            <w:hideMark/>
          </w:tcPr>
          <w:p w14:paraId="595E8027"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7,3</w:t>
            </w:r>
          </w:p>
        </w:tc>
      </w:tr>
      <w:tr w:rsidR="00605CE0" w:rsidRPr="00422589" w14:paraId="7564EEE0"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27AE4E82"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13</w:t>
            </w:r>
          </w:p>
        </w:tc>
        <w:tc>
          <w:tcPr>
            <w:tcW w:w="883" w:type="dxa"/>
            <w:shd w:val="clear" w:color="auto" w:fill="auto"/>
            <w:noWrap/>
            <w:hideMark/>
          </w:tcPr>
          <w:p w14:paraId="6506AA9D"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SM3</w:t>
            </w:r>
          </w:p>
        </w:tc>
        <w:tc>
          <w:tcPr>
            <w:tcW w:w="1260" w:type="dxa"/>
            <w:shd w:val="clear" w:color="auto" w:fill="auto"/>
            <w:noWrap/>
            <w:hideMark/>
          </w:tcPr>
          <w:p w14:paraId="4BCC3DA0"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8,1</w:t>
            </w:r>
          </w:p>
        </w:tc>
      </w:tr>
      <w:tr w:rsidR="00605CE0" w:rsidRPr="00422589" w14:paraId="5A5CDFC2"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3C2CF9B7"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14</w:t>
            </w:r>
          </w:p>
        </w:tc>
        <w:tc>
          <w:tcPr>
            <w:tcW w:w="883" w:type="dxa"/>
            <w:shd w:val="clear" w:color="auto" w:fill="auto"/>
            <w:noWrap/>
            <w:hideMark/>
          </w:tcPr>
          <w:p w14:paraId="2474C284"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GDA2</w:t>
            </w:r>
          </w:p>
        </w:tc>
        <w:tc>
          <w:tcPr>
            <w:tcW w:w="1260" w:type="dxa"/>
            <w:shd w:val="clear" w:color="auto" w:fill="auto"/>
            <w:noWrap/>
            <w:hideMark/>
          </w:tcPr>
          <w:p w14:paraId="2E56FE0C"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5,6</w:t>
            </w:r>
          </w:p>
        </w:tc>
      </w:tr>
      <w:tr w:rsidR="00605CE0" w:rsidRPr="00422589" w14:paraId="64CE0214"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380107AB"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15</w:t>
            </w:r>
          </w:p>
        </w:tc>
        <w:tc>
          <w:tcPr>
            <w:tcW w:w="883" w:type="dxa"/>
            <w:shd w:val="clear" w:color="auto" w:fill="auto"/>
            <w:noWrap/>
            <w:hideMark/>
          </w:tcPr>
          <w:p w14:paraId="1A8FFE12"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GDA3</w:t>
            </w:r>
          </w:p>
        </w:tc>
        <w:tc>
          <w:tcPr>
            <w:tcW w:w="1260" w:type="dxa"/>
            <w:shd w:val="clear" w:color="auto" w:fill="auto"/>
            <w:noWrap/>
            <w:hideMark/>
          </w:tcPr>
          <w:p w14:paraId="2112AEF0"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5</w:t>
            </w:r>
          </w:p>
        </w:tc>
      </w:tr>
      <w:tr w:rsidR="00605CE0" w:rsidRPr="00422589" w14:paraId="28445610"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4E32B1C0"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16</w:t>
            </w:r>
          </w:p>
        </w:tc>
        <w:tc>
          <w:tcPr>
            <w:tcW w:w="883" w:type="dxa"/>
            <w:shd w:val="clear" w:color="auto" w:fill="auto"/>
            <w:noWrap/>
            <w:hideMark/>
          </w:tcPr>
          <w:p w14:paraId="09D9EF97"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GDA4</w:t>
            </w:r>
          </w:p>
        </w:tc>
        <w:tc>
          <w:tcPr>
            <w:tcW w:w="1260" w:type="dxa"/>
            <w:shd w:val="clear" w:color="auto" w:fill="auto"/>
            <w:noWrap/>
            <w:hideMark/>
          </w:tcPr>
          <w:p w14:paraId="08C9295C"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4,9</w:t>
            </w:r>
          </w:p>
        </w:tc>
      </w:tr>
      <w:tr w:rsidR="00605CE0" w:rsidRPr="00422589" w14:paraId="2C06D92C"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60A65AA9"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17</w:t>
            </w:r>
          </w:p>
        </w:tc>
        <w:tc>
          <w:tcPr>
            <w:tcW w:w="883" w:type="dxa"/>
            <w:shd w:val="clear" w:color="auto" w:fill="auto"/>
            <w:noWrap/>
            <w:hideMark/>
          </w:tcPr>
          <w:p w14:paraId="68F0DDBC"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GDA5</w:t>
            </w:r>
          </w:p>
        </w:tc>
        <w:tc>
          <w:tcPr>
            <w:tcW w:w="1260" w:type="dxa"/>
            <w:shd w:val="clear" w:color="auto" w:fill="auto"/>
            <w:noWrap/>
            <w:hideMark/>
          </w:tcPr>
          <w:p w14:paraId="7B77550D"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47,5</w:t>
            </w:r>
          </w:p>
        </w:tc>
      </w:tr>
      <w:tr w:rsidR="00605CE0" w:rsidRPr="00422589" w14:paraId="5092E238" w14:textId="77777777" w:rsidTr="00636A6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1DC633CB"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18</w:t>
            </w:r>
          </w:p>
        </w:tc>
        <w:tc>
          <w:tcPr>
            <w:tcW w:w="883" w:type="dxa"/>
            <w:shd w:val="clear" w:color="auto" w:fill="auto"/>
            <w:noWrap/>
            <w:hideMark/>
          </w:tcPr>
          <w:p w14:paraId="57BDBF2C"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GDA6</w:t>
            </w:r>
          </w:p>
        </w:tc>
        <w:tc>
          <w:tcPr>
            <w:tcW w:w="1260" w:type="dxa"/>
            <w:shd w:val="clear" w:color="auto" w:fill="auto"/>
            <w:noWrap/>
            <w:hideMark/>
          </w:tcPr>
          <w:p w14:paraId="255BDF51" w14:textId="77777777" w:rsidR="00605CE0" w:rsidRPr="00422589" w:rsidRDefault="00605CE0" w:rsidP="00FB75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8,2</w:t>
            </w:r>
          </w:p>
        </w:tc>
      </w:tr>
      <w:tr w:rsidR="00605CE0" w:rsidRPr="00422589" w14:paraId="36018752" w14:textId="77777777" w:rsidTr="00636A61">
        <w:trPr>
          <w:trHeight w:val="300"/>
        </w:trPr>
        <w:tc>
          <w:tcPr>
            <w:cnfStyle w:val="001000000000" w:firstRow="0" w:lastRow="0" w:firstColumn="1" w:lastColumn="0" w:oddVBand="0" w:evenVBand="0" w:oddHBand="0" w:evenHBand="0" w:firstRowFirstColumn="0" w:firstRowLastColumn="0" w:lastRowFirstColumn="0" w:lastRowLastColumn="0"/>
            <w:tcW w:w="993" w:type="dxa"/>
            <w:shd w:val="clear" w:color="auto" w:fill="auto"/>
            <w:noWrap/>
            <w:hideMark/>
          </w:tcPr>
          <w:p w14:paraId="2DFD563C" w14:textId="77777777" w:rsidR="00605CE0" w:rsidRPr="00422589" w:rsidRDefault="00605CE0" w:rsidP="00FB756D">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19</w:t>
            </w:r>
          </w:p>
        </w:tc>
        <w:tc>
          <w:tcPr>
            <w:tcW w:w="883" w:type="dxa"/>
            <w:shd w:val="clear" w:color="auto" w:fill="auto"/>
            <w:noWrap/>
            <w:hideMark/>
          </w:tcPr>
          <w:p w14:paraId="6AE2181B"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GDA7</w:t>
            </w:r>
          </w:p>
        </w:tc>
        <w:tc>
          <w:tcPr>
            <w:tcW w:w="1260" w:type="dxa"/>
            <w:shd w:val="clear" w:color="auto" w:fill="auto"/>
            <w:noWrap/>
            <w:hideMark/>
          </w:tcPr>
          <w:p w14:paraId="7EC3BB9E" w14:textId="77777777" w:rsidR="00605CE0" w:rsidRPr="00422589" w:rsidRDefault="00605CE0" w:rsidP="00FB75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7,8</w:t>
            </w:r>
          </w:p>
        </w:tc>
      </w:tr>
    </w:tbl>
    <w:p w14:paraId="39B9B91A" w14:textId="62A955A5" w:rsidR="00F74523" w:rsidRPr="00422589" w:rsidRDefault="00F74523" w:rsidP="00F74523">
      <w:pPr>
        <w:spacing w:line="360" w:lineRule="auto"/>
        <w:jc w:val="center"/>
        <w:rPr>
          <w:rFonts w:ascii="Times New Roman" w:hAnsi="Times New Roman" w:cs="Times New Roman"/>
          <w:sz w:val="20"/>
          <w:szCs w:val="20"/>
        </w:rPr>
      </w:pPr>
      <w:r w:rsidRPr="00422589">
        <w:rPr>
          <w:rFonts w:ascii="Times New Roman" w:hAnsi="Times New Roman" w:cs="Times New Roman"/>
          <w:b/>
          <w:sz w:val="20"/>
          <w:szCs w:val="24"/>
          <w:lang w:val="es-MX"/>
        </w:rPr>
        <w:t>Elaborado por: (</w:t>
      </w:r>
      <w:r w:rsidR="00F64172"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70819AB5" w14:textId="0AD6861D" w:rsidR="00EF1031" w:rsidRPr="00422589" w:rsidRDefault="00EF1031"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resultados muestran  datos que oscilan </w:t>
      </w:r>
      <w:r w:rsidR="004A211D" w:rsidRPr="00422589">
        <w:rPr>
          <w:rFonts w:ascii="Times New Roman" w:hAnsi="Times New Roman" w:cs="Times New Roman"/>
          <w:sz w:val="24"/>
          <w:szCs w:val="24"/>
        </w:rPr>
        <w:t xml:space="preserve">de </w:t>
      </w:r>
      <w:r w:rsidR="00E81AA0" w:rsidRPr="00422589">
        <w:rPr>
          <w:rFonts w:ascii="Times New Roman" w:hAnsi="Times New Roman" w:cs="Times New Roman"/>
          <w:sz w:val="24"/>
          <w:szCs w:val="24"/>
        </w:rPr>
        <w:t>entre 3,</w:t>
      </w:r>
      <w:r w:rsidRPr="00422589">
        <w:rPr>
          <w:rFonts w:ascii="Times New Roman" w:hAnsi="Times New Roman" w:cs="Times New Roman"/>
          <w:sz w:val="24"/>
          <w:szCs w:val="24"/>
        </w:rPr>
        <w:t xml:space="preserve">8 </w:t>
      </w:r>
      <w:r w:rsidR="004A211D" w:rsidRPr="00422589">
        <w:rPr>
          <w:rFonts w:ascii="Times New Roman" w:hAnsi="Times New Roman" w:cs="Times New Roman"/>
          <w:sz w:val="24"/>
          <w:szCs w:val="24"/>
        </w:rPr>
        <w:t>y</w:t>
      </w:r>
      <w:r w:rsidR="00E81AA0" w:rsidRPr="00422589">
        <w:rPr>
          <w:rFonts w:ascii="Times New Roman" w:hAnsi="Times New Roman" w:cs="Times New Roman"/>
          <w:sz w:val="24"/>
          <w:szCs w:val="24"/>
        </w:rPr>
        <w:t xml:space="preserve"> 48,</w:t>
      </w:r>
      <w:r w:rsidRPr="00422589">
        <w:rPr>
          <w:rFonts w:ascii="Times New Roman" w:hAnsi="Times New Roman" w:cs="Times New Roman"/>
          <w:sz w:val="24"/>
          <w:szCs w:val="24"/>
        </w:rPr>
        <w:t>1 n</w:t>
      </w:r>
      <w:r w:rsidR="004A211D" w:rsidRPr="00422589">
        <w:rPr>
          <w:rFonts w:ascii="Times New Roman" w:hAnsi="Times New Roman" w:cs="Times New Roman"/>
          <w:sz w:val="24"/>
          <w:szCs w:val="24"/>
          <w:u w:val="single"/>
        </w:rPr>
        <w:t>g</w:t>
      </w:r>
      <w:r w:rsidRPr="00422589">
        <w:rPr>
          <w:rFonts w:ascii="Times New Roman" w:hAnsi="Times New Roman" w:cs="Times New Roman"/>
          <w:sz w:val="24"/>
          <w:szCs w:val="24"/>
        </w:rPr>
        <w:t xml:space="preserve">/µL, la concentración presenta resultados satisfactorios, al ser menor a </w:t>
      </w:r>
      <w:r w:rsidR="004A211D" w:rsidRPr="00422589">
        <w:rPr>
          <w:rFonts w:ascii="Times New Roman" w:hAnsi="Times New Roman" w:cs="Times New Roman"/>
          <w:sz w:val="24"/>
          <w:szCs w:val="24"/>
        </w:rPr>
        <w:t>3</w:t>
      </w:r>
      <w:r w:rsidRPr="00422589">
        <w:rPr>
          <w:rFonts w:ascii="Times New Roman" w:hAnsi="Times New Roman" w:cs="Times New Roman"/>
          <w:sz w:val="24"/>
          <w:szCs w:val="24"/>
        </w:rPr>
        <w:t xml:space="preserve"> n</w:t>
      </w:r>
      <w:r w:rsidR="004A211D" w:rsidRPr="00422589">
        <w:rPr>
          <w:rFonts w:ascii="Times New Roman" w:hAnsi="Times New Roman" w:cs="Times New Roman"/>
          <w:sz w:val="24"/>
          <w:szCs w:val="24"/>
        </w:rPr>
        <w:t>g</w:t>
      </w:r>
      <w:r w:rsidRPr="00422589">
        <w:rPr>
          <w:rFonts w:ascii="Times New Roman" w:hAnsi="Times New Roman" w:cs="Times New Roman"/>
          <w:sz w:val="24"/>
          <w:szCs w:val="24"/>
        </w:rPr>
        <w:t xml:space="preserve">/ μL  como lo manifiesta </w:t>
      </w:r>
      <w:r w:rsidR="006A3A3E" w:rsidRPr="00422589">
        <w:rPr>
          <w:rStyle w:val="Refdenotaalpie"/>
          <w:rFonts w:ascii="Times New Roman" w:hAnsi="Times New Roman" w:cs="Times New Roman"/>
          <w:sz w:val="24"/>
          <w:szCs w:val="24"/>
        </w:rPr>
        <w:fldChar w:fldCharType="begin" w:fldLock="1"/>
      </w:r>
      <w:r w:rsidR="00BC619A" w:rsidRPr="00422589">
        <w:rPr>
          <w:rFonts w:ascii="Times New Roman" w:hAnsi="Times New Roman" w:cs="Times New Roman"/>
          <w:sz w:val="24"/>
          <w:szCs w:val="24"/>
        </w:rPr>
        <w:instrText>ADDIN CSL_CITATION {"citationItems":[{"id":"ITEM-1","itemData":{"abstract":"Jim passed away peacefully at home,\\nwith family by his bedside, on September\\n13, 2009. Jim was born in Revelstoke\\nwhere his family worked a farm\\nin the Big Eddy area. In winters\\nhe helped run the family trapline up the Columbia River. It\\nwas during those years the seeds were planted for his two\\nlifetime sporting passions, bird hunting and fishing.\\nAfter schooling, Jim worked on the CPR trains until\\nCanada's involvement in WW II. He enlisted, took pilot training\\nand was commissioned as a Pilot Officer in late 1943.\\nHe was awarded the Distinguished Flying Cross for piloting\\nhis heavily damaged bomber back to safety in England\\nafter being attacked by a German fighter. A few months\\nlater his plane was shot down over Berlin. Jim was captured\\nand spent the remaining months of the war as a POW.\\nAfter the war Jim enrolled in forestry at UBC, lived in Fort\\nCamp on the UBC site, married and graduated with the class of\\n’50. He worked in logging camps on Vancouver Island and the\\nInterior, before moving to a job in Alberta. In 1956, he returned\\nto Vancouver to work for the federal Western Forest Products Lab\\n(now Forintek), received his RPF in 1964 and retired in 1984.\\nAfter retirement, he volunteered at the Seymour\\nDemonstration Forest and he made a scholarship endowment\\nto UBC Forestry. Forestry was in Jim's blood, often a subject of conversation\\nor debate, and he took great pride knowing\\nhe was to be part of a three generation RPF family.","author":[{"dropping-particle":"","family":"Guaman Angulo","given":"Jhoan Fabricio","non-dropping-particle":"","parse-names":false,"suffix":""}],"container-title":"Universitas Nusantara PGRI Kediri","id":"ITEM-1","issued":{"date-parts":[["2017"]]},"number-of-pages":"1-7","title":"IMPLEMENTACION DE UN MÉTODO DE EXTRACCIÓN DE ADN BACTERIANO PARA LA DETECCION DE Helicobacter Pylori EN MUESTRAS DE HECES HUMANAS”","type":"thesis","volume":"01"},"uris":["http://www.mendeley.com/documents/?uuid=d172f762-78d6-4125-a681-a3550a8f68f6","http://www.mendeley.com/documents/?uuid=e3bd0816-7a5a-4a2a-be16-d0ea2d328451"]}],"mendeley":{"formattedCitation":"(Guaman Angulo, 2017)","manualFormatting":"Guamán, (2017)","plainTextFormattedCitation":"(Guaman Angulo, 2017)","previouslyFormattedCitation":"(Guaman Angulo, 2017)"},"properties":{"noteIndex":0},"schema":"https://github.com/citation-style-language/schema/raw/master/csl-citation.json"}</w:instrText>
      </w:r>
      <w:r w:rsidR="006A3A3E" w:rsidRPr="00422589">
        <w:rPr>
          <w:rStyle w:val="Refdenotaalpie"/>
          <w:rFonts w:ascii="Times New Roman" w:hAnsi="Times New Roman" w:cs="Times New Roman"/>
          <w:sz w:val="24"/>
          <w:szCs w:val="24"/>
        </w:rPr>
        <w:fldChar w:fldCharType="separate"/>
      </w:r>
      <w:r w:rsidR="006A3A3E" w:rsidRPr="00422589">
        <w:rPr>
          <w:rFonts w:ascii="Times New Roman" w:hAnsi="Times New Roman" w:cs="Times New Roman"/>
          <w:noProof/>
          <w:sz w:val="24"/>
          <w:szCs w:val="24"/>
        </w:rPr>
        <w:t xml:space="preserve">Guamán, </w:t>
      </w:r>
      <w:r w:rsidR="004A211D" w:rsidRPr="00422589">
        <w:rPr>
          <w:rFonts w:ascii="Times New Roman" w:hAnsi="Times New Roman" w:cs="Times New Roman"/>
          <w:noProof/>
          <w:sz w:val="24"/>
          <w:szCs w:val="24"/>
        </w:rPr>
        <w:t>(</w:t>
      </w:r>
      <w:r w:rsidR="006A3A3E" w:rsidRPr="00422589">
        <w:rPr>
          <w:rFonts w:ascii="Times New Roman" w:hAnsi="Times New Roman" w:cs="Times New Roman"/>
          <w:noProof/>
          <w:sz w:val="24"/>
          <w:szCs w:val="24"/>
        </w:rPr>
        <w:t>2017)</w:t>
      </w:r>
      <w:r w:rsidR="006A3A3E" w:rsidRPr="00422589">
        <w:rPr>
          <w:rStyle w:val="Refdenotaalpie"/>
          <w:rFonts w:ascii="Times New Roman" w:hAnsi="Times New Roman" w:cs="Times New Roman"/>
          <w:sz w:val="24"/>
          <w:szCs w:val="24"/>
        </w:rPr>
        <w:fldChar w:fldCharType="end"/>
      </w:r>
      <w:r w:rsidR="004A211D" w:rsidRPr="00422589">
        <w:rPr>
          <w:rFonts w:ascii="Times New Roman" w:hAnsi="Times New Roman" w:cs="Times New Roman"/>
          <w:sz w:val="24"/>
          <w:szCs w:val="24"/>
        </w:rPr>
        <w:t xml:space="preserve">, </w:t>
      </w:r>
      <w:r w:rsidRPr="00422589">
        <w:rPr>
          <w:rFonts w:ascii="Times New Roman" w:hAnsi="Times New Roman" w:cs="Times New Roman"/>
          <w:sz w:val="24"/>
          <w:szCs w:val="24"/>
        </w:rPr>
        <w:t xml:space="preserve">por lo que podemos enunciar que el ADN conseguido tiene una concentración recomendable para </w:t>
      </w:r>
      <w:r w:rsidR="004A211D" w:rsidRPr="00422589">
        <w:rPr>
          <w:rFonts w:ascii="Times New Roman" w:hAnsi="Times New Roman" w:cs="Times New Roman"/>
          <w:sz w:val="24"/>
          <w:szCs w:val="24"/>
        </w:rPr>
        <w:t>posteriores análisis.</w:t>
      </w:r>
      <w:r w:rsidRPr="00422589">
        <w:rPr>
          <w:rFonts w:ascii="Times New Roman" w:hAnsi="Times New Roman" w:cs="Times New Roman"/>
          <w:sz w:val="24"/>
          <w:szCs w:val="24"/>
        </w:rPr>
        <w:t xml:space="preserve"> </w:t>
      </w:r>
    </w:p>
    <w:p w14:paraId="6926D558" w14:textId="10DA2E34" w:rsidR="00762322" w:rsidRDefault="004A211D"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lastRenderedPageBreak/>
        <w:t>De</w:t>
      </w:r>
      <w:r w:rsidR="00EF1031" w:rsidRPr="00422589">
        <w:rPr>
          <w:rFonts w:ascii="Times New Roman" w:hAnsi="Times New Roman" w:cs="Times New Roman"/>
          <w:sz w:val="24"/>
          <w:szCs w:val="24"/>
        </w:rPr>
        <w:t xml:space="preserve"> los 19 aislados a los que </w:t>
      </w:r>
      <w:r w:rsidRPr="00422589">
        <w:rPr>
          <w:rFonts w:ascii="Times New Roman" w:hAnsi="Times New Roman" w:cs="Times New Roman"/>
          <w:sz w:val="24"/>
          <w:szCs w:val="24"/>
        </w:rPr>
        <w:t>extrajo</w:t>
      </w:r>
      <w:r w:rsidR="00EF1031" w:rsidRPr="00422589">
        <w:rPr>
          <w:rFonts w:ascii="Times New Roman" w:hAnsi="Times New Roman" w:cs="Times New Roman"/>
          <w:sz w:val="24"/>
          <w:szCs w:val="24"/>
        </w:rPr>
        <w:t xml:space="preserve"> el ADN, </w:t>
      </w:r>
      <w:r w:rsidRPr="00422589">
        <w:rPr>
          <w:rFonts w:ascii="Times New Roman" w:hAnsi="Times New Roman" w:cs="Times New Roman"/>
          <w:sz w:val="24"/>
          <w:szCs w:val="24"/>
        </w:rPr>
        <w:t>se obtuvo</w:t>
      </w:r>
      <w:r w:rsidR="00EF1031" w:rsidRPr="00422589">
        <w:rPr>
          <w:rFonts w:ascii="Times New Roman" w:hAnsi="Times New Roman" w:cs="Times New Roman"/>
          <w:sz w:val="24"/>
          <w:szCs w:val="24"/>
        </w:rPr>
        <w:t xml:space="preserve"> diferentes concentraciones de</w:t>
      </w:r>
      <w:r w:rsidRPr="00422589">
        <w:rPr>
          <w:rFonts w:ascii="Times New Roman" w:hAnsi="Times New Roman" w:cs="Times New Roman"/>
          <w:sz w:val="24"/>
          <w:szCs w:val="24"/>
        </w:rPr>
        <w:t>l material genético</w:t>
      </w:r>
      <w:r w:rsidR="00EF1031" w:rsidRPr="00422589">
        <w:rPr>
          <w:rFonts w:ascii="Times New Roman" w:hAnsi="Times New Roman" w:cs="Times New Roman"/>
          <w:sz w:val="24"/>
          <w:szCs w:val="24"/>
        </w:rPr>
        <w:t>, el valor más alto fue 48,1 n</w:t>
      </w:r>
      <w:r w:rsidRPr="00422589">
        <w:rPr>
          <w:rFonts w:ascii="Times New Roman" w:hAnsi="Times New Roman" w:cs="Times New Roman"/>
          <w:sz w:val="24"/>
          <w:szCs w:val="24"/>
        </w:rPr>
        <w:t>g</w:t>
      </w:r>
      <w:r w:rsidR="00EF1031" w:rsidRPr="00422589">
        <w:rPr>
          <w:rFonts w:ascii="Times New Roman" w:hAnsi="Times New Roman" w:cs="Times New Roman"/>
          <w:sz w:val="24"/>
          <w:szCs w:val="24"/>
        </w:rPr>
        <w:t>/μL y el menor 3,8</w:t>
      </w:r>
      <w:r w:rsidRPr="00422589">
        <w:rPr>
          <w:rFonts w:ascii="Times New Roman" w:hAnsi="Times New Roman" w:cs="Times New Roman"/>
          <w:sz w:val="24"/>
          <w:szCs w:val="24"/>
        </w:rPr>
        <w:t>; obteniéndose un</w:t>
      </w:r>
      <w:r w:rsidR="00EF1031" w:rsidRPr="00422589">
        <w:rPr>
          <w:rFonts w:ascii="Times New Roman" w:hAnsi="Times New Roman" w:cs="Times New Roman"/>
          <w:sz w:val="24"/>
          <w:szCs w:val="24"/>
        </w:rPr>
        <w:t xml:space="preserve"> </w:t>
      </w:r>
      <w:r w:rsidRPr="00422589">
        <w:rPr>
          <w:rFonts w:ascii="Times New Roman" w:hAnsi="Times New Roman" w:cs="Times New Roman"/>
          <w:sz w:val="24"/>
          <w:szCs w:val="24"/>
        </w:rPr>
        <w:t xml:space="preserve">valor </w:t>
      </w:r>
      <w:r w:rsidR="00EF1031" w:rsidRPr="00422589">
        <w:rPr>
          <w:rFonts w:ascii="Times New Roman" w:hAnsi="Times New Roman" w:cs="Times New Roman"/>
          <w:sz w:val="24"/>
          <w:szCs w:val="24"/>
        </w:rPr>
        <w:t>promedio de 12,6 n</w:t>
      </w:r>
      <w:r w:rsidRPr="00422589">
        <w:rPr>
          <w:rFonts w:ascii="Times New Roman" w:hAnsi="Times New Roman" w:cs="Times New Roman"/>
          <w:sz w:val="24"/>
          <w:szCs w:val="24"/>
        </w:rPr>
        <w:t>g</w:t>
      </w:r>
      <w:r w:rsidR="00EF1031" w:rsidRPr="00422589">
        <w:rPr>
          <w:rFonts w:ascii="Times New Roman" w:hAnsi="Times New Roman" w:cs="Times New Roman"/>
          <w:sz w:val="24"/>
          <w:szCs w:val="24"/>
        </w:rPr>
        <w:t>/μL; todos los resultados expuestos estuvieron en rango de valores de referencia (Guamán, 2017).</w:t>
      </w:r>
    </w:p>
    <w:p w14:paraId="1D2B48E6" w14:textId="610FB99B" w:rsidR="00E60B3A" w:rsidRDefault="00E60B3A" w:rsidP="00D2358E">
      <w:pPr>
        <w:spacing w:line="360" w:lineRule="auto"/>
        <w:jc w:val="both"/>
        <w:rPr>
          <w:rFonts w:ascii="Times New Roman" w:hAnsi="Times New Roman" w:cs="Times New Roman"/>
          <w:b/>
          <w:sz w:val="24"/>
          <w:szCs w:val="24"/>
        </w:rPr>
      </w:pPr>
      <w:r w:rsidRPr="00E60B3A">
        <w:rPr>
          <w:rFonts w:ascii="Times New Roman" w:hAnsi="Times New Roman" w:cs="Times New Roman"/>
          <w:b/>
          <w:sz w:val="24"/>
          <w:szCs w:val="24"/>
        </w:rPr>
        <w:t>5.5. Estandarización de método de cultivo para las bacterias seleccionadas.</w:t>
      </w:r>
    </w:p>
    <w:p w14:paraId="73CC9A75" w14:textId="008BA4AE" w:rsidR="00E60B3A" w:rsidRPr="00A9661E" w:rsidRDefault="00E60B3A" w:rsidP="00E60B3A">
      <w:pPr>
        <w:spacing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Se aislaron con efectividad, las especies de </w:t>
      </w:r>
      <w:r>
        <w:rPr>
          <w:rFonts w:ascii="Times New Roman" w:hAnsi="Times New Roman"/>
          <w:bCs/>
          <w:i/>
          <w:color w:val="000000"/>
          <w:sz w:val="24"/>
          <w:szCs w:val="24"/>
        </w:rPr>
        <w:t>Bacillus</w:t>
      </w:r>
      <w:r>
        <w:rPr>
          <w:rFonts w:ascii="Times New Roman" w:hAnsi="Times New Roman"/>
          <w:bCs/>
          <w:color w:val="000000"/>
          <w:sz w:val="24"/>
          <w:szCs w:val="24"/>
        </w:rPr>
        <w:t xml:space="preserve"> requeridas para nuestra investigación en la combinación de los medios Bushnell Has + Luria Bertani, lo que concuerda con el trabajo realizado por </w:t>
      </w:r>
      <w:r w:rsidRPr="007D4943">
        <w:rPr>
          <w:rFonts w:ascii="Times New Roman" w:hAnsi="Times New Roman"/>
          <w:bCs/>
          <w:color w:val="000000"/>
          <w:sz w:val="24"/>
          <w:szCs w:val="24"/>
        </w:rPr>
        <w:t xml:space="preserve">Varjani </w:t>
      </w:r>
      <w:r w:rsidRPr="004B20A7">
        <w:rPr>
          <w:rFonts w:ascii="Times New Roman" w:hAnsi="Times New Roman"/>
          <w:bCs/>
          <w:i/>
          <w:color w:val="000000"/>
          <w:sz w:val="24"/>
          <w:szCs w:val="24"/>
        </w:rPr>
        <w:t>et al</w:t>
      </w:r>
      <w:r>
        <w:rPr>
          <w:rFonts w:ascii="Times New Roman" w:hAnsi="Times New Roman"/>
          <w:bCs/>
          <w:color w:val="000000"/>
          <w:sz w:val="24"/>
          <w:szCs w:val="24"/>
        </w:rPr>
        <w:t>., (20</w:t>
      </w:r>
      <w:r w:rsidRPr="007D4943">
        <w:rPr>
          <w:rFonts w:ascii="Times New Roman" w:hAnsi="Times New Roman"/>
          <w:bCs/>
          <w:color w:val="000000"/>
          <w:sz w:val="24"/>
          <w:szCs w:val="24"/>
        </w:rPr>
        <w:t>20</w:t>
      </w:r>
      <w:r>
        <w:rPr>
          <w:rFonts w:ascii="Times New Roman" w:hAnsi="Times New Roman"/>
          <w:bCs/>
          <w:color w:val="000000"/>
          <w:sz w:val="24"/>
          <w:szCs w:val="24"/>
        </w:rPr>
        <w:t xml:space="preserve">) y </w:t>
      </w:r>
      <w:r w:rsidRPr="00422589">
        <w:rPr>
          <w:rFonts w:ascii="Times New Roman" w:hAnsi="Times New Roman" w:cs="Times New Roman"/>
          <w:sz w:val="24"/>
          <w:szCs w:val="24"/>
        </w:rPr>
        <w:t xml:space="preserve">Maddela et al. </w:t>
      </w:r>
      <w:r w:rsidRPr="00E60B3A">
        <w:rPr>
          <w:rFonts w:ascii="Times New Roman" w:hAnsi="Times New Roman" w:cs="Times New Roman"/>
          <w:sz w:val="24"/>
          <w:szCs w:val="24"/>
        </w:rPr>
        <w:t>(</w:t>
      </w:r>
      <w:r>
        <w:rPr>
          <w:rFonts w:ascii="Times New Roman" w:hAnsi="Times New Roman" w:cs="Times New Roman"/>
          <w:sz w:val="24"/>
          <w:szCs w:val="24"/>
        </w:rPr>
        <w:t>2015)</w:t>
      </w:r>
      <w:r>
        <w:rPr>
          <w:rFonts w:ascii="Times New Roman" w:hAnsi="Times New Roman"/>
          <w:bCs/>
          <w:color w:val="000000"/>
          <w:sz w:val="24"/>
          <w:szCs w:val="24"/>
        </w:rPr>
        <w:t xml:space="preserve">, quienes lograron aislar bacterias del género </w:t>
      </w:r>
      <w:r>
        <w:rPr>
          <w:rFonts w:ascii="Times New Roman" w:hAnsi="Times New Roman"/>
          <w:bCs/>
          <w:i/>
          <w:color w:val="000000"/>
          <w:sz w:val="24"/>
          <w:szCs w:val="24"/>
        </w:rPr>
        <w:t>Bacillus</w:t>
      </w:r>
      <w:r w:rsidRPr="00A9661E">
        <w:rPr>
          <w:rFonts w:ascii="Times New Roman" w:hAnsi="Times New Roman"/>
          <w:bCs/>
          <w:i/>
          <w:color w:val="000000"/>
          <w:sz w:val="24"/>
          <w:szCs w:val="24"/>
        </w:rPr>
        <w:t xml:space="preserve"> </w:t>
      </w:r>
      <w:r>
        <w:rPr>
          <w:rFonts w:ascii="Times New Roman" w:hAnsi="Times New Roman"/>
          <w:bCs/>
          <w:color w:val="000000"/>
          <w:sz w:val="24"/>
          <w:szCs w:val="24"/>
        </w:rPr>
        <w:t xml:space="preserve">con el uso de Bushnell Has </w:t>
      </w:r>
      <w:r w:rsidRPr="00D83A9B">
        <w:rPr>
          <w:rFonts w:ascii="Times New Roman" w:hAnsi="Times New Roman"/>
          <w:bCs/>
          <w:color w:val="000000"/>
          <w:sz w:val="24"/>
          <w:szCs w:val="24"/>
        </w:rPr>
        <w:t>en combinación con Luria</w:t>
      </w:r>
      <w:r>
        <w:rPr>
          <w:rFonts w:ascii="Times New Roman" w:hAnsi="Times New Roman"/>
          <w:bCs/>
          <w:color w:val="000000"/>
          <w:sz w:val="24"/>
          <w:szCs w:val="24"/>
        </w:rPr>
        <w:t xml:space="preserve"> Bertani.</w:t>
      </w:r>
    </w:p>
    <w:p w14:paraId="33505C7B" w14:textId="66D8E1FD" w:rsidR="00E60B3A" w:rsidRPr="00250593" w:rsidRDefault="00E60B3A" w:rsidP="00D2358E">
      <w:pPr>
        <w:spacing w:line="360" w:lineRule="auto"/>
        <w:jc w:val="both"/>
        <w:rPr>
          <w:rFonts w:ascii="Times New Roman" w:hAnsi="Times New Roman"/>
          <w:bCs/>
          <w:color w:val="000000"/>
          <w:sz w:val="24"/>
          <w:szCs w:val="24"/>
        </w:rPr>
      </w:pPr>
      <w:r>
        <w:rPr>
          <w:rFonts w:ascii="Times New Roman" w:hAnsi="Times New Roman"/>
          <w:sz w:val="24"/>
          <w:szCs w:val="24"/>
        </w:rPr>
        <w:t xml:space="preserve">En el trabajo de </w:t>
      </w:r>
      <w:r w:rsidRPr="002604C0">
        <w:rPr>
          <w:rFonts w:ascii="Times New Roman" w:hAnsi="Times New Roman"/>
          <w:bCs/>
          <w:color w:val="000000"/>
          <w:sz w:val="24"/>
          <w:szCs w:val="24"/>
        </w:rPr>
        <w:t>Bernal</w:t>
      </w:r>
      <w:r>
        <w:rPr>
          <w:rFonts w:ascii="Times New Roman" w:hAnsi="Times New Roman"/>
          <w:bCs/>
          <w:color w:val="000000"/>
          <w:sz w:val="24"/>
          <w:szCs w:val="24"/>
        </w:rPr>
        <w:t xml:space="preserve"> </w:t>
      </w:r>
      <w:r w:rsidRPr="004B20A7">
        <w:rPr>
          <w:rFonts w:ascii="Times New Roman" w:hAnsi="Times New Roman"/>
          <w:bCs/>
          <w:i/>
          <w:color w:val="000000"/>
          <w:sz w:val="24"/>
          <w:szCs w:val="24"/>
        </w:rPr>
        <w:t xml:space="preserve">et </w:t>
      </w:r>
      <w:r w:rsidRPr="00D83A9B">
        <w:rPr>
          <w:rFonts w:ascii="Times New Roman" w:hAnsi="Times New Roman"/>
          <w:bCs/>
          <w:i/>
          <w:color w:val="000000"/>
          <w:sz w:val="24"/>
          <w:szCs w:val="24"/>
        </w:rPr>
        <w:t>al</w:t>
      </w:r>
      <w:r w:rsidRPr="00D83A9B">
        <w:rPr>
          <w:rFonts w:ascii="Times New Roman" w:hAnsi="Times New Roman"/>
          <w:bCs/>
          <w:color w:val="000000"/>
          <w:sz w:val="24"/>
          <w:szCs w:val="24"/>
        </w:rPr>
        <w:t>.</w:t>
      </w:r>
      <w:r w:rsidRPr="002604C0">
        <w:rPr>
          <w:rFonts w:ascii="Times New Roman" w:hAnsi="Times New Roman"/>
          <w:bCs/>
          <w:color w:val="000000"/>
          <w:sz w:val="24"/>
          <w:szCs w:val="24"/>
        </w:rPr>
        <w:t xml:space="preserve"> </w:t>
      </w:r>
      <w:r>
        <w:rPr>
          <w:rFonts w:ascii="Times New Roman" w:hAnsi="Times New Roman"/>
          <w:bCs/>
          <w:color w:val="000000"/>
          <w:sz w:val="24"/>
          <w:szCs w:val="24"/>
        </w:rPr>
        <w:t>(</w:t>
      </w:r>
      <w:r w:rsidRPr="002604C0">
        <w:rPr>
          <w:rFonts w:ascii="Times New Roman" w:hAnsi="Times New Roman"/>
          <w:bCs/>
          <w:color w:val="000000"/>
          <w:sz w:val="24"/>
          <w:szCs w:val="24"/>
        </w:rPr>
        <w:t>2014</w:t>
      </w:r>
      <w:r>
        <w:rPr>
          <w:rFonts w:ascii="Times New Roman" w:hAnsi="Times New Roman"/>
          <w:bCs/>
          <w:color w:val="000000"/>
          <w:sz w:val="24"/>
          <w:szCs w:val="24"/>
        </w:rPr>
        <w:t xml:space="preserve">), obtuvieron como resultado, el crecimiento adecuado  </w:t>
      </w:r>
      <w:r>
        <w:rPr>
          <w:rFonts w:ascii="Times New Roman" w:hAnsi="Times New Roman"/>
          <w:bCs/>
          <w:i/>
          <w:color w:val="000000"/>
          <w:sz w:val="24"/>
          <w:szCs w:val="24"/>
        </w:rPr>
        <w:t xml:space="preserve"> </w:t>
      </w:r>
      <w:r>
        <w:rPr>
          <w:rFonts w:ascii="Times New Roman" w:hAnsi="Times New Roman"/>
          <w:bCs/>
          <w:color w:val="000000"/>
          <w:sz w:val="24"/>
          <w:szCs w:val="24"/>
        </w:rPr>
        <w:t>con el uso del medio</w:t>
      </w:r>
      <w:r w:rsidRPr="00B44A30">
        <w:rPr>
          <w:rFonts w:ascii="Times New Roman" w:hAnsi="Times New Roman"/>
          <w:sz w:val="24"/>
          <w:szCs w:val="24"/>
        </w:rPr>
        <w:t xml:space="preserve"> </w:t>
      </w:r>
      <w:r>
        <w:rPr>
          <w:rFonts w:ascii="Times New Roman" w:hAnsi="Times New Roman"/>
          <w:sz w:val="24"/>
          <w:szCs w:val="24"/>
        </w:rPr>
        <w:t xml:space="preserve">Müller </w:t>
      </w:r>
      <w:r w:rsidRPr="001651DB">
        <w:rPr>
          <w:rFonts w:ascii="Times New Roman" w:hAnsi="Times New Roman"/>
          <w:sz w:val="24"/>
          <w:szCs w:val="24"/>
        </w:rPr>
        <w:t>Hinton</w:t>
      </w:r>
      <w:r w:rsidR="00D97ACD">
        <w:rPr>
          <w:rFonts w:ascii="Times New Roman" w:hAnsi="Times New Roman"/>
          <w:sz w:val="24"/>
          <w:szCs w:val="24"/>
        </w:rPr>
        <w:t>. Al utilizar este medio de cultivo obtuvimos</w:t>
      </w:r>
      <w:r>
        <w:rPr>
          <w:rFonts w:ascii="Times New Roman" w:hAnsi="Times New Roman"/>
          <w:sz w:val="24"/>
          <w:szCs w:val="24"/>
        </w:rPr>
        <w:t xml:space="preserve"> un crecimiento casi nulo de las bacterias necesitadas</w:t>
      </w:r>
      <w:r w:rsidR="00D97ACD">
        <w:rPr>
          <w:rFonts w:ascii="Times New Roman" w:hAnsi="Times New Roman"/>
          <w:sz w:val="24"/>
          <w:szCs w:val="24"/>
        </w:rPr>
        <w:t xml:space="preserve"> por lo que el mejor método para el cultivo de bacterias del genero Bacillus fue la combinación de los medios Bushnell</w:t>
      </w:r>
      <w:r w:rsidR="00D97ACD">
        <w:rPr>
          <w:rFonts w:ascii="Times New Roman" w:hAnsi="Times New Roman"/>
          <w:bCs/>
          <w:color w:val="000000"/>
          <w:sz w:val="24"/>
          <w:szCs w:val="24"/>
        </w:rPr>
        <w:t xml:space="preserve"> Has + Luria Bertani, </w:t>
      </w:r>
      <w:r w:rsidR="00D97ACD" w:rsidRPr="00422589">
        <w:rPr>
          <w:rFonts w:ascii="Times New Roman" w:hAnsi="Times New Roman" w:cs="Times New Roman"/>
          <w:sz w:val="24"/>
          <w:szCs w:val="24"/>
        </w:rPr>
        <w:t xml:space="preserve">Maddela et al. </w:t>
      </w:r>
      <w:r w:rsidR="00D97ACD" w:rsidRPr="00E60B3A">
        <w:rPr>
          <w:rFonts w:ascii="Times New Roman" w:hAnsi="Times New Roman" w:cs="Times New Roman"/>
          <w:sz w:val="24"/>
          <w:szCs w:val="24"/>
        </w:rPr>
        <w:t>(</w:t>
      </w:r>
      <w:r w:rsidR="00D97ACD">
        <w:rPr>
          <w:rFonts w:ascii="Times New Roman" w:hAnsi="Times New Roman" w:cs="Times New Roman"/>
          <w:sz w:val="24"/>
          <w:szCs w:val="24"/>
        </w:rPr>
        <w:t>2015)</w:t>
      </w:r>
      <w:r>
        <w:rPr>
          <w:rFonts w:ascii="Times New Roman" w:hAnsi="Times New Roman"/>
          <w:sz w:val="24"/>
          <w:szCs w:val="24"/>
        </w:rPr>
        <w:t>.</w:t>
      </w:r>
    </w:p>
    <w:p w14:paraId="23686074" w14:textId="3F0EEE9A" w:rsidR="001E1FF3" w:rsidRPr="00422589" w:rsidRDefault="00D97ACD" w:rsidP="00D2358E">
      <w:pPr>
        <w:pStyle w:val="Ttulo3"/>
        <w:rPr>
          <w:lang w:val="es-ES"/>
        </w:rPr>
      </w:pPr>
      <w:bookmarkStart w:id="103" w:name="_Toc71614570"/>
      <w:r>
        <w:t>5.6</w:t>
      </w:r>
      <w:r w:rsidR="00D01CA0" w:rsidRPr="00422589">
        <w:t xml:space="preserve">. </w:t>
      </w:r>
      <w:r w:rsidR="00D01CA0" w:rsidRPr="00422589">
        <w:rPr>
          <w:lang w:val="es-ES"/>
        </w:rPr>
        <w:t xml:space="preserve">Pruebas </w:t>
      </w:r>
      <w:r w:rsidR="001E1FF3" w:rsidRPr="00422589">
        <w:rPr>
          <w:lang w:val="es-ES"/>
        </w:rPr>
        <w:t>bioquímica</w:t>
      </w:r>
      <w:r w:rsidR="00D01CA0" w:rsidRPr="00422589">
        <w:rPr>
          <w:lang w:val="es-ES"/>
        </w:rPr>
        <w:t xml:space="preserve">s para la identificación de los </w:t>
      </w:r>
      <w:r w:rsidR="00636A61" w:rsidRPr="00422589">
        <w:rPr>
          <w:i/>
          <w:lang w:val="es-ES"/>
        </w:rPr>
        <w:t>Bacillus</w:t>
      </w:r>
      <w:r w:rsidR="001E1FF3" w:rsidRPr="00422589">
        <w:rPr>
          <w:lang w:val="es-ES"/>
        </w:rPr>
        <w:t>.</w:t>
      </w:r>
      <w:bookmarkEnd w:id="103"/>
    </w:p>
    <w:p w14:paraId="6EB7D911" w14:textId="2B39E37C" w:rsidR="004A211D" w:rsidRPr="00422589" w:rsidRDefault="009B546A"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Para identificar los tipos de </w:t>
      </w:r>
      <w:r w:rsidR="00636A61" w:rsidRPr="00422589">
        <w:rPr>
          <w:rFonts w:ascii="Times New Roman" w:hAnsi="Times New Roman" w:cs="Times New Roman"/>
          <w:i/>
          <w:sz w:val="24"/>
          <w:szCs w:val="24"/>
          <w:lang w:val="es-ES"/>
        </w:rPr>
        <w:t>Bacillus</w:t>
      </w:r>
      <w:r w:rsidRPr="00422589">
        <w:rPr>
          <w:rFonts w:ascii="Times New Roman" w:hAnsi="Times New Roman" w:cs="Times New Roman"/>
          <w:sz w:val="24"/>
          <w:szCs w:val="24"/>
          <w:lang w:val="es-ES"/>
        </w:rPr>
        <w:t xml:space="preserve"> </w:t>
      </w:r>
      <w:r w:rsidR="004A211D" w:rsidRPr="00422589">
        <w:rPr>
          <w:rFonts w:ascii="Times New Roman" w:hAnsi="Times New Roman" w:cs="Times New Roman"/>
          <w:sz w:val="24"/>
          <w:szCs w:val="24"/>
          <w:lang w:val="es-ES"/>
        </w:rPr>
        <w:t xml:space="preserve">aislado y </w:t>
      </w:r>
      <w:r w:rsidRPr="00422589">
        <w:rPr>
          <w:rFonts w:ascii="Times New Roman" w:hAnsi="Times New Roman" w:cs="Times New Roman"/>
          <w:sz w:val="24"/>
          <w:szCs w:val="24"/>
          <w:lang w:val="es-ES"/>
        </w:rPr>
        <w:t xml:space="preserve">de interés, </w:t>
      </w:r>
      <w:r w:rsidR="004A211D" w:rsidRPr="00422589">
        <w:rPr>
          <w:rFonts w:ascii="Times New Roman" w:hAnsi="Times New Roman" w:cs="Times New Roman"/>
          <w:sz w:val="24"/>
          <w:szCs w:val="24"/>
          <w:lang w:val="es-ES"/>
        </w:rPr>
        <w:t>se realizaron</w:t>
      </w:r>
      <w:r w:rsidRPr="00422589">
        <w:rPr>
          <w:rFonts w:ascii="Times New Roman" w:hAnsi="Times New Roman" w:cs="Times New Roman"/>
          <w:sz w:val="24"/>
          <w:szCs w:val="24"/>
          <w:lang w:val="es-ES"/>
        </w:rPr>
        <w:t xml:space="preserve"> las siguientes pruebas bioquímicas, buscando los siguientes resultados:</w:t>
      </w:r>
    </w:p>
    <w:p w14:paraId="2B6D2D33" w14:textId="7DA44A89" w:rsidR="009B546A" w:rsidRPr="00422589" w:rsidRDefault="00564469" w:rsidP="00F91CC2">
      <w:pPr>
        <w:pStyle w:val="titulotabla"/>
        <w:jc w:val="left"/>
        <w:rPr>
          <w:lang w:val="es-ES"/>
        </w:rPr>
      </w:pPr>
      <w:bookmarkStart w:id="104" w:name="_Toc71059891"/>
      <w:r w:rsidRPr="00422589">
        <w:rPr>
          <w:lang w:val="es-ES"/>
        </w:rPr>
        <w:t>Tabla 11</w:t>
      </w:r>
      <w:r w:rsidR="009B546A" w:rsidRPr="00422589">
        <w:rPr>
          <w:lang w:val="es-ES"/>
        </w:rPr>
        <w:t xml:space="preserve">. </w:t>
      </w:r>
      <w:r w:rsidR="009B546A" w:rsidRPr="00422589">
        <w:rPr>
          <w:b w:val="0"/>
          <w:lang w:val="es-ES"/>
        </w:rPr>
        <w:t xml:space="preserve">Resultados de pruebas bioquímicas para identificación de </w:t>
      </w:r>
      <w:r w:rsidR="004A211D" w:rsidRPr="00422589">
        <w:rPr>
          <w:b w:val="0"/>
          <w:i/>
          <w:iCs/>
          <w:lang w:val="es-ES"/>
        </w:rPr>
        <w:t>B</w:t>
      </w:r>
      <w:r w:rsidR="009B546A" w:rsidRPr="00422589">
        <w:rPr>
          <w:b w:val="0"/>
          <w:i/>
          <w:iCs/>
          <w:lang w:val="es-ES"/>
        </w:rPr>
        <w:t>acillus</w:t>
      </w:r>
      <w:bookmarkEnd w:id="104"/>
    </w:p>
    <w:tbl>
      <w:tblPr>
        <w:tblStyle w:val="Tabladelista6concolores1"/>
        <w:tblW w:w="7780" w:type="dxa"/>
        <w:tblLook w:val="04A0" w:firstRow="1" w:lastRow="0" w:firstColumn="1" w:lastColumn="0" w:noHBand="0" w:noVBand="1"/>
      </w:tblPr>
      <w:tblGrid>
        <w:gridCol w:w="1780"/>
        <w:gridCol w:w="1200"/>
        <w:gridCol w:w="1217"/>
        <w:gridCol w:w="1200"/>
        <w:gridCol w:w="1200"/>
        <w:gridCol w:w="1200"/>
      </w:tblGrid>
      <w:tr w:rsidR="009B546A" w:rsidRPr="00422589" w14:paraId="11E9478A" w14:textId="77777777" w:rsidTr="00496ECC">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780" w:type="dxa"/>
            <w:vMerge w:val="restart"/>
            <w:shd w:val="clear" w:color="auto" w:fill="auto"/>
            <w:noWrap/>
            <w:hideMark/>
          </w:tcPr>
          <w:p w14:paraId="03EECE54" w14:textId="77777777" w:rsidR="009B546A" w:rsidRPr="00422589" w:rsidRDefault="009B546A" w:rsidP="00D2358E">
            <w:pPr>
              <w:jc w:val="center"/>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Muestra (</w:t>
            </w:r>
            <w:r w:rsidRPr="00422589">
              <w:rPr>
                <w:rFonts w:ascii="Times New Roman" w:eastAsia="Times New Roman" w:hAnsi="Times New Roman" w:cs="Times New Roman"/>
                <w:i/>
                <w:color w:val="000000"/>
                <w:sz w:val="24"/>
                <w:szCs w:val="24"/>
                <w:lang w:eastAsia="es-EC"/>
              </w:rPr>
              <w:t>Bacillus</w:t>
            </w:r>
            <w:r w:rsidRPr="00422589">
              <w:rPr>
                <w:rFonts w:ascii="Times New Roman" w:eastAsia="Times New Roman" w:hAnsi="Times New Roman" w:cs="Times New Roman"/>
                <w:color w:val="000000"/>
                <w:sz w:val="24"/>
                <w:szCs w:val="24"/>
                <w:lang w:eastAsia="es-EC"/>
              </w:rPr>
              <w:t>)</w:t>
            </w:r>
          </w:p>
        </w:tc>
        <w:tc>
          <w:tcPr>
            <w:tcW w:w="1200" w:type="dxa"/>
            <w:vMerge w:val="restart"/>
            <w:shd w:val="clear" w:color="auto" w:fill="auto"/>
            <w:hideMark/>
          </w:tcPr>
          <w:p w14:paraId="7B6E1666" w14:textId="77777777" w:rsidR="009B546A" w:rsidRPr="00422589" w:rsidRDefault="009B546A"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Catalasa</w:t>
            </w:r>
          </w:p>
        </w:tc>
        <w:tc>
          <w:tcPr>
            <w:tcW w:w="1200" w:type="dxa"/>
            <w:vMerge w:val="restart"/>
            <w:shd w:val="clear" w:color="auto" w:fill="auto"/>
            <w:hideMark/>
          </w:tcPr>
          <w:p w14:paraId="495E3580" w14:textId="77777777" w:rsidR="009B546A" w:rsidRPr="00422589" w:rsidRDefault="009B546A"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Hidrólisis de almidón </w:t>
            </w:r>
          </w:p>
        </w:tc>
        <w:tc>
          <w:tcPr>
            <w:tcW w:w="1200" w:type="dxa"/>
            <w:vMerge w:val="restart"/>
            <w:shd w:val="clear" w:color="auto" w:fill="auto"/>
            <w:hideMark/>
          </w:tcPr>
          <w:p w14:paraId="3E373F73" w14:textId="77777777" w:rsidR="009B546A" w:rsidRPr="00422589" w:rsidRDefault="009B546A"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Urea</w:t>
            </w:r>
          </w:p>
        </w:tc>
        <w:tc>
          <w:tcPr>
            <w:tcW w:w="1200" w:type="dxa"/>
            <w:vMerge w:val="restart"/>
            <w:shd w:val="clear" w:color="auto" w:fill="auto"/>
            <w:hideMark/>
          </w:tcPr>
          <w:p w14:paraId="6889F159" w14:textId="77777777" w:rsidR="009B546A" w:rsidRPr="00422589" w:rsidRDefault="009B546A"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Sangre β</w:t>
            </w:r>
          </w:p>
        </w:tc>
        <w:tc>
          <w:tcPr>
            <w:tcW w:w="1200" w:type="dxa"/>
            <w:vMerge w:val="restart"/>
            <w:shd w:val="clear" w:color="auto" w:fill="auto"/>
            <w:hideMark/>
          </w:tcPr>
          <w:p w14:paraId="0EFCC39E" w14:textId="77777777" w:rsidR="009B546A" w:rsidRPr="00422589" w:rsidRDefault="009B546A"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Nitrato</w:t>
            </w:r>
          </w:p>
        </w:tc>
      </w:tr>
      <w:tr w:rsidR="009B546A" w:rsidRPr="00422589" w14:paraId="621C0FB5" w14:textId="77777777" w:rsidTr="00496ECC">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780" w:type="dxa"/>
            <w:vMerge/>
            <w:tcBorders>
              <w:bottom w:val="single" w:sz="4" w:space="0" w:color="auto"/>
            </w:tcBorders>
            <w:shd w:val="clear" w:color="auto" w:fill="auto"/>
            <w:hideMark/>
          </w:tcPr>
          <w:p w14:paraId="3D6A2305" w14:textId="77777777" w:rsidR="009B546A" w:rsidRPr="00422589" w:rsidRDefault="009B546A" w:rsidP="00D2358E">
            <w:pPr>
              <w:rPr>
                <w:rFonts w:ascii="Times New Roman" w:eastAsia="Times New Roman" w:hAnsi="Times New Roman" w:cs="Times New Roman"/>
                <w:color w:val="000000"/>
                <w:sz w:val="24"/>
                <w:szCs w:val="24"/>
                <w:lang w:eastAsia="es-EC"/>
              </w:rPr>
            </w:pPr>
          </w:p>
        </w:tc>
        <w:tc>
          <w:tcPr>
            <w:tcW w:w="1200" w:type="dxa"/>
            <w:vMerge/>
            <w:tcBorders>
              <w:bottom w:val="single" w:sz="4" w:space="0" w:color="auto"/>
            </w:tcBorders>
            <w:shd w:val="clear" w:color="auto" w:fill="auto"/>
            <w:hideMark/>
          </w:tcPr>
          <w:p w14:paraId="2BCE3EE6" w14:textId="77777777" w:rsidR="009B546A" w:rsidRPr="00422589" w:rsidRDefault="009B546A"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1200" w:type="dxa"/>
            <w:vMerge/>
            <w:tcBorders>
              <w:bottom w:val="single" w:sz="4" w:space="0" w:color="auto"/>
            </w:tcBorders>
            <w:shd w:val="clear" w:color="auto" w:fill="auto"/>
            <w:hideMark/>
          </w:tcPr>
          <w:p w14:paraId="224FCD5B" w14:textId="77777777" w:rsidR="009B546A" w:rsidRPr="00422589" w:rsidRDefault="009B546A"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1200" w:type="dxa"/>
            <w:vMerge/>
            <w:tcBorders>
              <w:bottom w:val="single" w:sz="4" w:space="0" w:color="auto"/>
            </w:tcBorders>
            <w:shd w:val="clear" w:color="auto" w:fill="auto"/>
            <w:hideMark/>
          </w:tcPr>
          <w:p w14:paraId="6A85E0B1" w14:textId="77777777" w:rsidR="009B546A" w:rsidRPr="00422589" w:rsidRDefault="009B546A"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1200" w:type="dxa"/>
            <w:vMerge/>
            <w:tcBorders>
              <w:bottom w:val="single" w:sz="4" w:space="0" w:color="auto"/>
            </w:tcBorders>
            <w:shd w:val="clear" w:color="auto" w:fill="auto"/>
            <w:hideMark/>
          </w:tcPr>
          <w:p w14:paraId="2D09CED4" w14:textId="77777777" w:rsidR="009B546A" w:rsidRPr="00422589" w:rsidRDefault="009B546A"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1200" w:type="dxa"/>
            <w:vMerge/>
            <w:tcBorders>
              <w:bottom w:val="single" w:sz="4" w:space="0" w:color="auto"/>
            </w:tcBorders>
            <w:shd w:val="clear" w:color="auto" w:fill="auto"/>
            <w:hideMark/>
          </w:tcPr>
          <w:p w14:paraId="6C505D66" w14:textId="77777777" w:rsidR="009B546A" w:rsidRPr="00422589" w:rsidRDefault="009B546A"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r>
      <w:tr w:rsidR="009B546A" w:rsidRPr="00422589" w14:paraId="45DFD397"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780" w:type="dxa"/>
            <w:tcBorders>
              <w:top w:val="single" w:sz="4" w:space="0" w:color="auto"/>
            </w:tcBorders>
            <w:shd w:val="clear" w:color="auto" w:fill="auto"/>
            <w:noWrap/>
            <w:hideMark/>
          </w:tcPr>
          <w:p w14:paraId="6993841E" w14:textId="77777777" w:rsidR="009B546A" w:rsidRPr="00422589" w:rsidRDefault="009B546A" w:rsidP="00D2358E">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B.Thuringensis</w:t>
            </w:r>
          </w:p>
        </w:tc>
        <w:tc>
          <w:tcPr>
            <w:tcW w:w="1200" w:type="dxa"/>
            <w:tcBorders>
              <w:top w:val="single" w:sz="4" w:space="0" w:color="auto"/>
            </w:tcBorders>
            <w:shd w:val="clear" w:color="auto" w:fill="auto"/>
            <w:noWrap/>
            <w:hideMark/>
          </w:tcPr>
          <w:p w14:paraId="5B406C48" w14:textId="77777777" w:rsidR="009B546A" w:rsidRPr="00422589" w:rsidRDefault="009B546A"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00" w:type="dxa"/>
            <w:tcBorders>
              <w:top w:val="single" w:sz="4" w:space="0" w:color="auto"/>
            </w:tcBorders>
            <w:shd w:val="clear" w:color="auto" w:fill="auto"/>
            <w:noWrap/>
            <w:hideMark/>
          </w:tcPr>
          <w:p w14:paraId="5186E9E3" w14:textId="77777777" w:rsidR="009B546A" w:rsidRPr="00422589" w:rsidRDefault="009B546A"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w:t>
            </w:r>
          </w:p>
        </w:tc>
        <w:tc>
          <w:tcPr>
            <w:tcW w:w="1200" w:type="dxa"/>
            <w:tcBorders>
              <w:top w:val="single" w:sz="4" w:space="0" w:color="auto"/>
            </w:tcBorders>
            <w:shd w:val="clear" w:color="auto" w:fill="auto"/>
            <w:noWrap/>
            <w:hideMark/>
          </w:tcPr>
          <w:p w14:paraId="3FC77A3D" w14:textId="77777777" w:rsidR="009B546A" w:rsidRPr="00422589" w:rsidRDefault="009B546A"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00" w:type="dxa"/>
            <w:tcBorders>
              <w:top w:val="single" w:sz="4" w:space="0" w:color="auto"/>
            </w:tcBorders>
            <w:shd w:val="clear" w:color="auto" w:fill="auto"/>
            <w:noWrap/>
            <w:hideMark/>
          </w:tcPr>
          <w:p w14:paraId="62A948A8" w14:textId="77777777" w:rsidR="009B546A" w:rsidRPr="00422589" w:rsidRDefault="009B546A"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00" w:type="dxa"/>
            <w:tcBorders>
              <w:top w:val="single" w:sz="4" w:space="0" w:color="auto"/>
            </w:tcBorders>
            <w:shd w:val="clear" w:color="auto" w:fill="auto"/>
            <w:noWrap/>
            <w:hideMark/>
          </w:tcPr>
          <w:p w14:paraId="13552E59" w14:textId="77777777" w:rsidR="009B546A" w:rsidRPr="00422589" w:rsidRDefault="009B546A"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r>
      <w:tr w:rsidR="009B546A" w:rsidRPr="00422589" w14:paraId="18261E2A"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14:paraId="36C517BB" w14:textId="62255A5E" w:rsidR="009B546A" w:rsidRPr="00422589" w:rsidRDefault="009B546A" w:rsidP="00D2358E">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B. Cereus</w:t>
            </w:r>
          </w:p>
        </w:tc>
        <w:tc>
          <w:tcPr>
            <w:tcW w:w="1200" w:type="dxa"/>
            <w:shd w:val="clear" w:color="auto" w:fill="auto"/>
            <w:noWrap/>
            <w:hideMark/>
          </w:tcPr>
          <w:p w14:paraId="422C2C89" w14:textId="77777777" w:rsidR="009B546A" w:rsidRPr="00422589" w:rsidRDefault="009B546A"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00" w:type="dxa"/>
            <w:shd w:val="clear" w:color="auto" w:fill="auto"/>
            <w:noWrap/>
            <w:hideMark/>
          </w:tcPr>
          <w:p w14:paraId="33B5682D" w14:textId="77777777" w:rsidR="009B546A" w:rsidRPr="00422589" w:rsidRDefault="009B546A"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w:t>
            </w:r>
          </w:p>
        </w:tc>
        <w:tc>
          <w:tcPr>
            <w:tcW w:w="1200" w:type="dxa"/>
            <w:shd w:val="clear" w:color="auto" w:fill="auto"/>
            <w:noWrap/>
            <w:hideMark/>
          </w:tcPr>
          <w:p w14:paraId="516A491C" w14:textId="77777777" w:rsidR="009B546A" w:rsidRPr="00422589" w:rsidRDefault="009B546A"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00" w:type="dxa"/>
            <w:shd w:val="clear" w:color="auto" w:fill="auto"/>
            <w:noWrap/>
            <w:hideMark/>
          </w:tcPr>
          <w:p w14:paraId="75838AF0" w14:textId="77777777" w:rsidR="009B546A" w:rsidRPr="00422589" w:rsidRDefault="009B546A"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00" w:type="dxa"/>
            <w:shd w:val="clear" w:color="auto" w:fill="auto"/>
            <w:noWrap/>
            <w:hideMark/>
          </w:tcPr>
          <w:p w14:paraId="52761C3C" w14:textId="77777777" w:rsidR="009B546A" w:rsidRPr="00422589" w:rsidRDefault="009B546A"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r>
    </w:tbl>
    <w:p w14:paraId="2F4245DA" w14:textId="46662294" w:rsidR="009B546A" w:rsidRPr="00422589" w:rsidRDefault="009B546A" w:rsidP="00D2358E">
      <w:pPr>
        <w:spacing w:line="360" w:lineRule="auto"/>
        <w:jc w:val="both"/>
        <w:rPr>
          <w:rFonts w:ascii="Times New Roman" w:hAnsi="Times New Roman" w:cs="Times New Roman"/>
          <w:sz w:val="20"/>
          <w:szCs w:val="24"/>
        </w:rPr>
      </w:pPr>
      <w:r w:rsidRPr="00422589">
        <w:rPr>
          <w:rFonts w:ascii="Times New Roman" w:hAnsi="Times New Roman" w:cs="Times New Roman"/>
          <w:b/>
          <w:sz w:val="20"/>
          <w:szCs w:val="24"/>
          <w:lang w:val="es-MX"/>
        </w:rPr>
        <w:t>Elaborado por:(</w:t>
      </w:r>
      <w:r w:rsidR="00F64172" w:rsidRPr="00422589">
        <w:rPr>
          <w:rFonts w:ascii="Times New Roman" w:hAnsi="Times New Roman" w:cs="Times New Roman"/>
          <w:sz w:val="20"/>
          <w:szCs w:val="24"/>
          <w:lang w:val="es-MX"/>
        </w:rPr>
        <w:t xml:space="preserve"> Pimbosa B.; Molina N., 2021</w:t>
      </w:r>
      <w:r w:rsidRPr="00422589">
        <w:rPr>
          <w:rFonts w:ascii="Times New Roman" w:hAnsi="Times New Roman" w:cs="Times New Roman"/>
          <w:sz w:val="20"/>
          <w:szCs w:val="24"/>
          <w:lang w:val="es-MX"/>
        </w:rPr>
        <w:t>)</w:t>
      </w:r>
    </w:p>
    <w:p w14:paraId="3EB93169" w14:textId="07E93484" w:rsidR="000C4B05" w:rsidRPr="00422589" w:rsidRDefault="008F7083" w:rsidP="00D2358E">
      <w:pPr>
        <w:spacing w:line="360" w:lineRule="auto"/>
        <w:jc w:val="both"/>
        <w:rPr>
          <w:rFonts w:ascii="Times New Roman" w:hAnsi="Times New Roman" w:cs="Times New Roman"/>
          <w:sz w:val="24"/>
          <w:szCs w:val="24"/>
          <w:lang w:val="es-ES"/>
        </w:rPr>
      </w:pPr>
      <w:r w:rsidRPr="00422589">
        <w:rPr>
          <w:rFonts w:ascii="Times New Roman" w:hAnsi="Times New Roman" w:cs="Times New Roman"/>
          <w:sz w:val="24"/>
          <w:szCs w:val="24"/>
          <w:lang w:val="es-ES"/>
        </w:rPr>
        <w:t xml:space="preserve">Tras </w:t>
      </w:r>
      <w:r w:rsidR="00F0332C" w:rsidRPr="00422589">
        <w:rPr>
          <w:rFonts w:ascii="Times New Roman" w:hAnsi="Times New Roman" w:cs="Times New Roman"/>
          <w:sz w:val="24"/>
          <w:szCs w:val="24"/>
          <w:lang w:val="es-ES"/>
        </w:rPr>
        <w:t>las realizaciones</w:t>
      </w:r>
      <w:r w:rsidRPr="00422589">
        <w:rPr>
          <w:rFonts w:ascii="Times New Roman" w:hAnsi="Times New Roman" w:cs="Times New Roman"/>
          <w:sz w:val="24"/>
          <w:szCs w:val="24"/>
          <w:lang w:val="es-ES"/>
        </w:rPr>
        <w:t xml:space="preserve"> de</w:t>
      </w:r>
      <w:r w:rsidR="000C4B05" w:rsidRPr="00422589">
        <w:rPr>
          <w:rFonts w:ascii="Times New Roman" w:hAnsi="Times New Roman" w:cs="Times New Roman"/>
          <w:sz w:val="24"/>
          <w:szCs w:val="24"/>
          <w:lang w:val="es-ES"/>
        </w:rPr>
        <w:t xml:space="preserve"> las pruebas bioquímicas respectivas</w:t>
      </w:r>
      <w:r w:rsidRPr="00422589">
        <w:rPr>
          <w:rFonts w:ascii="Times New Roman" w:hAnsi="Times New Roman" w:cs="Times New Roman"/>
          <w:sz w:val="24"/>
          <w:szCs w:val="24"/>
          <w:lang w:val="es-ES"/>
        </w:rPr>
        <w:t xml:space="preserve"> a todos los aislados, se</w:t>
      </w:r>
      <w:r w:rsidR="000C4B05" w:rsidRPr="00422589">
        <w:rPr>
          <w:rFonts w:ascii="Times New Roman" w:hAnsi="Times New Roman" w:cs="Times New Roman"/>
          <w:sz w:val="24"/>
          <w:szCs w:val="24"/>
          <w:lang w:val="es-ES"/>
        </w:rPr>
        <w:t xml:space="preserve"> </w:t>
      </w:r>
      <w:r w:rsidRPr="00422589">
        <w:rPr>
          <w:rFonts w:ascii="Times New Roman" w:hAnsi="Times New Roman" w:cs="Times New Roman"/>
          <w:sz w:val="24"/>
          <w:szCs w:val="24"/>
          <w:lang w:val="es-ES"/>
        </w:rPr>
        <w:t>obtuvieron</w:t>
      </w:r>
      <w:r w:rsidR="000C4B05" w:rsidRPr="00422589">
        <w:rPr>
          <w:rFonts w:ascii="Times New Roman" w:hAnsi="Times New Roman" w:cs="Times New Roman"/>
          <w:sz w:val="24"/>
          <w:szCs w:val="24"/>
          <w:lang w:val="es-ES"/>
        </w:rPr>
        <w:t xml:space="preserve"> resultados positivos (</w:t>
      </w:r>
      <w:r w:rsidR="000C4B05" w:rsidRPr="00422589">
        <w:rPr>
          <w:rFonts w:ascii="Times New Roman" w:hAnsi="Times New Roman" w:cs="Times New Roman"/>
          <w:b/>
          <w:sz w:val="24"/>
          <w:szCs w:val="24"/>
          <w:lang w:val="es-ES"/>
        </w:rPr>
        <w:t>+</w:t>
      </w:r>
      <w:r w:rsidR="000C4B05" w:rsidRPr="00422589">
        <w:rPr>
          <w:rFonts w:ascii="Times New Roman" w:hAnsi="Times New Roman" w:cs="Times New Roman"/>
          <w:sz w:val="24"/>
          <w:szCs w:val="24"/>
          <w:lang w:val="es-ES"/>
        </w:rPr>
        <w:t>) y negativos (</w:t>
      </w:r>
      <w:r w:rsidR="000C4B05" w:rsidRPr="00422589">
        <w:rPr>
          <w:rFonts w:ascii="Times New Roman" w:hAnsi="Times New Roman" w:cs="Times New Roman"/>
          <w:b/>
          <w:sz w:val="24"/>
          <w:szCs w:val="24"/>
          <w:lang w:val="es-ES"/>
        </w:rPr>
        <w:t>-</w:t>
      </w:r>
      <w:r w:rsidR="000C4B05" w:rsidRPr="00422589">
        <w:rPr>
          <w:rFonts w:ascii="Times New Roman" w:hAnsi="Times New Roman" w:cs="Times New Roman"/>
          <w:sz w:val="24"/>
          <w:szCs w:val="24"/>
          <w:lang w:val="es-ES"/>
        </w:rPr>
        <w:t>) q</w:t>
      </w:r>
      <w:r w:rsidR="00F0438E" w:rsidRPr="00422589">
        <w:rPr>
          <w:rFonts w:ascii="Times New Roman" w:hAnsi="Times New Roman" w:cs="Times New Roman"/>
          <w:sz w:val="24"/>
          <w:szCs w:val="24"/>
          <w:lang w:val="es-ES"/>
        </w:rPr>
        <w:t xml:space="preserve">ue están expuestas en la tabla </w:t>
      </w:r>
      <w:r w:rsidR="00A168FB" w:rsidRPr="00422589">
        <w:rPr>
          <w:rFonts w:ascii="Times New Roman" w:hAnsi="Times New Roman" w:cs="Times New Roman"/>
          <w:sz w:val="24"/>
          <w:szCs w:val="24"/>
          <w:lang w:val="es-ES"/>
        </w:rPr>
        <w:t>12</w:t>
      </w:r>
      <w:r w:rsidR="0043536A" w:rsidRPr="00422589">
        <w:rPr>
          <w:rFonts w:ascii="Times New Roman" w:hAnsi="Times New Roman" w:cs="Times New Roman"/>
          <w:sz w:val="24"/>
          <w:szCs w:val="24"/>
          <w:lang w:val="es-ES"/>
        </w:rPr>
        <w:t>.</w:t>
      </w:r>
    </w:p>
    <w:p w14:paraId="44E920CA" w14:textId="77777777" w:rsidR="00250593" w:rsidRDefault="00250593" w:rsidP="00D2358E">
      <w:pPr>
        <w:spacing w:line="240" w:lineRule="auto"/>
        <w:jc w:val="both"/>
        <w:rPr>
          <w:rStyle w:val="titulotablaCar"/>
        </w:rPr>
      </w:pPr>
      <w:bookmarkStart w:id="105" w:name="_Toc71059892"/>
    </w:p>
    <w:p w14:paraId="791A92D5" w14:textId="77777777" w:rsidR="00250593" w:rsidRDefault="00250593" w:rsidP="00D2358E">
      <w:pPr>
        <w:spacing w:line="240" w:lineRule="auto"/>
        <w:jc w:val="both"/>
        <w:rPr>
          <w:rStyle w:val="titulotablaCar"/>
        </w:rPr>
      </w:pPr>
    </w:p>
    <w:p w14:paraId="4481E388" w14:textId="77777777" w:rsidR="00250593" w:rsidRDefault="00250593" w:rsidP="00D2358E">
      <w:pPr>
        <w:spacing w:line="240" w:lineRule="auto"/>
        <w:jc w:val="both"/>
        <w:rPr>
          <w:rStyle w:val="titulotablaCar"/>
        </w:rPr>
      </w:pPr>
    </w:p>
    <w:p w14:paraId="7104067A" w14:textId="77777777" w:rsidR="00250593" w:rsidRDefault="00250593" w:rsidP="00D2358E">
      <w:pPr>
        <w:spacing w:line="240" w:lineRule="auto"/>
        <w:jc w:val="both"/>
        <w:rPr>
          <w:rStyle w:val="titulotablaCar"/>
        </w:rPr>
      </w:pPr>
    </w:p>
    <w:p w14:paraId="486BA85C" w14:textId="77777777" w:rsidR="00250593" w:rsidRDefault="00250593" w:rsidP="00D2358E">
      <w:pPr>
        <w:spacing w:line="240" w:lineRule="auto"/>
        <w:jc w:val="both"/>
        <w:rPr>
          <w:rStyle w:val="titulotablaCar"/>
        </w:rPr>
      </w:pPr>
    </w:p>
    <w:p w14:paraId="7C240C83" w14:textId="42797433" w:rsidR="000C4B05" w:rsidRPr="00422589" w:rsidRDefault="000C4B05" w:rsidP="00D2358E">
      <w:pPr>
        <w:spacing w:line="240" w:lineRule="auto"/>
        <w:jc w:val="both"/>
        <w:rPr>
          <w:rFonts w:ascii="Times New Roman" w:hAnsi="Times New Roman" w:cs="Times New Roman"/>
          <w:sz w:val="20"/>
          <w:szCs w:val="20"/>
        </w:rPr>
      </w:pPr>
      <w:r w:rsidRPr="00422589">
        <w:rPr>
          <w:rStyle w:val="titulotablaCar"/>
        </w:rPr>
        <w:lastRenderedPageBreak/>
        <w:t xml:space="preserve">Tabla </w:t>
      </w:r>
      <w:r w:rsidR="00564469" w:rsidRPr="00422589">
        <w:rPr>
          <w:rStyle w:val="titulotablaCar"/>
        </w:rPr>
        <w:t>12</w:t>
      </w:r>
      <w:r w:rsidRPr="00422589">
        <w:rPr>
          <w:rStyle w:val="titulotablaCar"/>
        </w:rPr>
        <w:t xml:space="preserve">. </w:t>
      </w:r>
      <w:r w:rsidRPr="00422589">
        <w:rPr>
          <w:rStyle w:val="titulotablaCar"/>
          <w:b w:val="0"/>
        </w:rPr>
        <w:t>Resultados de las pruebas bioquímicas en los aislados bacterianos</w:t>
      </w:r>
      <w:bookmarkEnd w:id="105"/>
      <w:r w:rsidRPr="00422589">
        <w:rPr>
          <w:rFonts w:ascii="Times New Roman" w:hAnsi="Times New Roman" w:cs="Times New Roman"/>
          <w:b/>
          <w:sz w:val="20"/>
          <w:szCs w:val="20"/>
        </w:rPr>
        <w:t>.</w:t>
      </w:r>
    </w:p>
    <w:tbl>
      <w:tblPr>
        <w:tblStyle w:val="Tabladelista6concolores1"/>
        <w:tblW w:w="7240" w:type="dxa"/>
        <w:tblLook w:val="04A0" w:firstRow="1" w:lastRow="0" w:firstColumn="1" w:lastColumn="0" w:noHBand="0" w:noVBand="1"/>
      </w:tblPr>
      <w:tblGrid>
        <w:gridCol w:w="1200"/>
        <w:gridCol w:w="1200"/>
        <w:gridCol w:w="1240"/>
        <w:gridCol w:w="1200"/>
        <w:gridCol w:w="1200"/>
        <w:gridCol w:w="1200"/>
      </w:tblGrid>
      <w:tr w:rsidR="00D01CA0" w:rsidRPr="00422589" w14:paraId="3F9281B4" w14:textId="77777777" w:rsidTr="00496ECC">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200" w:type="dxa"/>
            <w:vMerge w:val="restart"/>
            <w:shd w:val="clear" w:color="auto" w:fill="auto"/>
            <w:hideMark/>
          </w:tcPr>
          <w:p w14:paraId="26C7A3F7" w14:textId="77777777" w:rsidR="00D01CA0" w:rsidRPr="00422589" w:rsidRDefault="00D01CA0" w:rsidP="00D2358E">
            <w:pPr>
              <w:jc w:val="cente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Código</w:t>
            </w:r>
          </w:p>
        </w:tc>
        <w:tc>
          <w:tcPr>
            <w:tcW w:w="1200" w:type="dxa"/>
            <w:vMerge w:val="restart"/>
            <w:shd w:val="clear" w:color="auto" w:fill="auto"/>
            <w:hideMark/>
          </w:tcPr>
          <w:p w14:paraId="53E9FDB7" w14:textId="77777777" w:rsidR="00D01CA0" w:rsidRPr="00422589" w:rsidRDefault="00D01CA0"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Catalasa</w:t>
            </w:r>
          </w:p>
        </w:tc>
        <w:tc>
          <w:tcPr>
            <w:tcW w:w="1240" w:type="dxa"/>
            <w:vMerge w:val="restart"/>
            <w:shd w:val="clear" w:color="auto" w:fill="auto"/>
            <w:hideMark/>
          </w:tcPr>
          <w:p w14:paraId="52B73E28" w14:textId="77777777" w:rsidR="00D01CA0" w:rsidRPr="00422589" w:rsidRDefault="00D01CA0"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Hidrólisis de almidón </w:t>
            </w:r>
          </w:p>
        </w:tc>
        <w:tc>
          <w:tcPr>
            <w:tcW w:w="1200" w:type="dxa"/>
            <w:vMerge w:val="restart"/>
            <w:shd w:val="clear" w:color="auto" w:fill="auto"/>
            <w:hideMark/>
          </w:tcPr>
          <w:p w14:paraId="5AD854DA" w14:textId="77777777" w:rsidR="00D01CA0" w:rsidRPr="00422589" w:rsidRDefault="00D01CA0"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Urea</w:t>
            </w:r>
          </w:p>
        </w:tc>
        <w:tc>
          <w:tcPr>
            <w:tcW w:w="1200" w:type="dxa"/>
            <w:vMerge w:val="restart"/>
            <w:shd w:val="clear" w:color="auto" w:fill="auto"/>
            <w:hideMark/>
          </w:tcPr>
          <w:p w14:paraId="383C249C" w14:textId="77777777" w:rsidR="00D01CA0" w:rsidRPr="00422589" w:rsidRDefault="00D01CA0"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Sangre β</w:t>
            </w:r>
          </w:p>
        </w:tc>
        <w:tc>
          <w:tcPr>
            <w:tcW w:w="1200" w:type="dxa"/>
            <w:vMerge w:val="restart"/>
            <w:shd w:val="clear" w:color="auto" w:fill="auto"/>
            <w:hideMark/>
          </w:tcPr>
          <w:p w14:paraId="76554059" w14:textId="77777777" w:rsidR="00D01CA0" w:rsidRPr="00422589" w:rsidRDefault="00D01CA0" w:rsidP="00D235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Nitrato</w:t>
            </w:r>
          </w:p>
        </w:tc>
      </w:tr>
      <w:tr w:rsidR="00D01CA0" w:rsidRPr="00422589" w14:paraId="578698F5" w14:textId="77777777" w:rsidTr="00496ECC">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200" w:type="dxa"/>
            <w:vMerge/>
            <w:tcBorders>
              <w:bottom w:val="single" w:sz="4" w:space="0" w:color="auto"/>
            </w:tcBorders>
            <w:shd w:val="clear" w:color="auto" w:fill="auto"/>
            <w:hideMark/>
          </w:tcPr>
          <w:p w14:paraId="7286BB77" w14:textId="77777777" w:rsidR="00D01CA0" w:rsidRPr="00422589" w:rsidRDefault="00D01CA0" w:rsidP="00D2358E">
            <w:pPr>
              <w:rPr>
                <w:rFonts w:ascii="Times New Roman" w:eastAsia="Times New Roman" w:hAnsi="Times New Roman" w:cs="Times New Roman"/>
                <w:color w:val="000000"/>
                <w:lang w:eastAsia="es-EC"/>
              </w:rPr>
            </w:pPr>
          </w:p>
        </w:tc>
        <w:tc>
          <w:tcPr>
            <w:tcW w:w="1200" w:type="dxa"/>
            <w:vMerge/>
            <w:tcBorders>
              <w:bottom w:val="single" w:sz="4" w:space="0" w:color="auto"/>
            </w:tcBorders>
            <w:shd w:val="clear" w:color="auto" w:fill="auto"/>
            <w:hideMark/>
          </w:tcPr>
          <w:p w14:paraId="35D2C5B5" w14:textId="77777777" w:rsidR="00D01CA0" w:rsidRPr="00422589" w:rsidRDefault="00D01CA0"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p>
        </w:tc>
        <w:tc>
          <w:tcPr>
            <w:tcW w:w="1240" w:type="dxa"/>
            <w:vMerge/>
            <w:tcBorders>
              <w:bottom w:val="single" w:sz="4" w:space="0" w:color="auto"/>
            </w:tcBorders>
            <w:shd w:val="clear" w:color="auto" w:fill="auto"/>
            <w:hideMark/>
          </w:tcPr>
          <w:p w14:paraId="71F785CB" w14:textId="77777777" w:rsidR="00D01CA0" w:rsidRPr="00422589" w:rsidRDefault="00D01CA0"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p>
        </w:tc>
        <w:tc>
          <w:tcPr>
            <w:tcW w:w="1200" w:type="dxa"/>
            <w:vMerge/>
            <w:tcBorders>
              <w:bottom w:val="single" w:sz="4" w:space="0" w:color="auto"/>
            </w:tcBorders>
            <w:shd w:val="clear" w:color="auto" w:fill="auto"/>
            <w:hideMark/>
          </w:tcPr>
          <w:p w14:paraId="3FD4C32B" w14:textId="77777777" w:rsidR="00D01CA0" w:rsidRPr="00422589" w:rsidRDefault="00D01CA0"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p>
        </w:tc>
        <w:tc>
          <w:tcPr>
            <w:tcW w:w="1200" w:type="dxa"/>
            <w:vMerge/>
            <w:tcBorders>
              <w:bottom w:val="single" w:sz="4" w:space="0" w:color="auto"/>
            </w:tcBorders>
            <w:shd w:val="clear" w:color="auto" w:fill="auto"/>
            <w:hideMark/>
          </w:tcPr>
          <w:p w14:paraId="60501D5D" w14:textId="77777777" w:rsidR="00D01CA0" w:rsidRPr="00422589" w:rsidRDefault="00D01CA0"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p>
        </w:tc>
        <w:tc>
          <w:tcPr>
            <w:tcW w:w="1200" w:type="dxa"/>
            <w:vMerge/>
            <w:tcBorders>
              <w:bottom w:val="single" w:sz="4" w:space="0" w:color="auto"/>
            </w:tcBorders>
            <w:shd w:val="clear" w:color="auto" w:fill="auto"/>
            <w:hideMark/>
          </w:tcPr>
          <w:p w14:paraId="7C836354" w14:textId="77777777" w:rsidR="00D01CA0" w:rsidRPr="00422589" w:rsidRDefault="00D01CA0" w:rsidP="00D235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p>
        </w:tc>
      </w:tr>
      <w:tr w:rsidR="00D01CA0" w:rsidRPr="00422589" w14:paraId="34895BC6"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tcBorders>
              <w:top w:val="single" w:sz="4" w:space="0" w:color="auto"/>
            </w:tcBorders>
            <w:shd w:val="clear" w:color="auto" w:fill="auto"/>
            <w:noWrap/>
            <w:hideMark/>
          </w:tcPr>
          <w:p w14:paraId="61A6CA31"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Sm1</w:t>
            </w:r>
          </w:p>
        </w:tc>
        <w:tc>
          <w:tcPr>
            <w:tcW w:w="1200" w:type="dxa"/>
            <w:tcBorders>
              <w:top w:val="single" w:sz="4" w:space="0" w:color="auto"/>
            </w:tcBorders>
            <w:shd w:val="clear" w:color="auto" w:fill="auto"/>
            <w:noWrap/>
            <w:hideMark/>
          </w:tcPr>
          <w:p w14:paraId="56A795D0"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top w:val="single" w:sz="4" w:space="0" w:color="auto"/>
            </w:tcBorders>
            <w:shd w:val="clear" w:color="auto" w:fill="auto"/>
            <w:noWrap/>
            <w:hideMark/>
          </w:tcPr>
          <w:p w14:paraId="762B287F"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 </w:t>
            </w:r>
          </w:p>
        </w:tc>
        <w:tc>
          <w:tcPr>
            <w:tcW w:w="1200" w:type="dxa"/>
            <w:tcBorders>
              <w:top w:val="single" w:sz="4" w:space="0" w:color="auto"/>
            </w:tcBorders>
            <w:shd w:val="clear" w:color="auto" w:fill="auto"/>
            <w:noWrap/>
            <w:hideMark/>
          </w:tcPr>
          <w:p w14:paraId="70BD8B77" w14:textId="1AE9F6F7" w:rsidR="00D01CA0" w:rsidRPr="00422589" w:rsidRDefault="004F3375"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329C53D6" w14:textId="43A7038A" w:rsidR="00D01CA0" w:rsidRPr="00422589" w:rsidRDefault="004F3375"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3248F91B" w14:textId="16D6FE3F" w:rsidR="00D01CA0" w:rsidRPr="00422589" w:rsidRDefault="004F3375"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5B18F8DE"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1492820A"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Sm2</w:t>
            </w:r>
          </w:p>
        </w:tc>
        <w:tc>
          <w:tcPr>
            <w:tcW w:w="1200" w:type="dxa"/>
            <w:shd w:val="clear" w:color="auto" w:fill="auto"/>
            <w:noWrap/>
            <w:hideMark/>
          </w:tcPr>
          <w:p w14:paraId="53937B92"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5BF863E2"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631CB8C1" w14:textId="1633F858"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5FE8B448"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7D5904C5" w14:textId="5CDD68EB"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6FA0E6EE"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tcBorders>
              <w:bottom w:val="single" w:sz="4" w:space="0" w:color="auto"/>
            </w:tcBorders>
            <w:shd w:val="clear" w:color="auto" w:fill="auto"/>
            <w:noWrap/>
            <w:hideMark/>
          </w:tcPr>
          <w:p w14:paraId="68104DDD"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Sm3</w:t>
            </w:r>
          </w:p>
        </w:tc>
        <w:tc>
          <w:tcPr>
            <w:tcW w:w="1200" w:type="dxa"/>
            <w:tcBorders>
              <w:bottom w:val="single" w:sz="4" w:space="0" w:color="auto"/>
            </w:tcBorders>
            <w:shd w:val="clear" w:color="auto" w:fill="auto"/>
            <w:noWrap/>
            <w:hideMark/>
          </w:tcPr>
          <w:p w14:paraId="548802BB"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bottom w:val="single" w:sz="4" w:space="0" w:color="auto"/>
            </w:tcBorders>
            <w:shd w:val="clear" w:color="auto" w:fill="auto"/>
            <w:noWrap/>
            <w:hideMark/>
          </w:tcPr>
          <w:p w14:paraId="00DDABE9"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tcBorders>
              <w:bottom w:val="single" w:sz="4" w:space="0" w:color="auto"/>
            </w:tcBorders>
            <w:shd w:val="clear" w:color="auto" w:fill="auto"/>
            <w:noWrap/>
            <w:hideMark/>
          </w:tcPr>
          <w:p w14:paraId="5318B34E" w14:textId="206212FC"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bottom w:val="single" w:sz="4" w:space="0" w:color="auto"/>
            </w:tcBorders>
            <w:shd w:val="clear" w:color="auto" w:fill="auto"/>
            <w:noWrap/>
            <w:hideMark/>
          </w:tcPr>
          <w:p w14:paraId="75A390E0"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bottom w:val="single" w:sz="4" w:space="0" w:color="auto"/>
            </w:tcBorders>
            <w:shd w:val="clear" w:color="auto" w:fill="auto"/>
            <w:noWrap/>
            <w:hideMark/>
          </w:tcPr>
          <w:p w14:paraId="1EF9C901" w14:textId="0A523709"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3CD047A0"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tcBorders>
              <w:top w:val="single" w:sz="4" w:space="0" w:color="auto"/>
            </w:tcBorders>
            <w:shd w:val="clear" w:color="auto" w:fill="auto"/>
            <w:noWrap/>
            <w:hideMark/>
          </w:tcPr>
          <w:p w14:paraId="0AC821D0"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Gda2</w:t>
            </w:r>
          </w:p>
        </w:tc>
        <w:tc>
          <w:tcPr>
            <w:tcW w:w="1200" w:type="dxa"/>
            <w:tcBorders>
              <w:top w:val="single" w:sz="4" w:space="0" w:color="auto"/>
            </w:tcBorders>
            <w:shd w:val="clear" w:color="auto" w:fill="auto"/>
            <w:noWrap/>
            <w:hideMark/>
          </w:tcPr>
          <w:p w14:paraId="3AC5EB06"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top w:val="single" w:sz="4" w:space="0" w:color="auto"/>
            </w:tcBorders>
            <w:shd w:val="clear" w:color="auto" w:fill="auto"/>
            <w:noWrap/>
            <w:hideMark/>
          </w:tcPr>
          <w:p w14:paraId="55D62370"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tcBorders>
              <w:top w:val="single" w:sz="4" w:space="0" w:color="auto"/>
            </w:tcBorders>
            <w:shd w:val="clear" w:color="auto" w:fill="auto"/>
            <w:noWrap/>
            <w:hideMark/>
          </w:tcPr>
          <w:p w14:paraId="131A6CDC" w14:textId="67E22BA9" w:rsidR="00D01CA0" w:rsidRPr="00422589" w:rsidRDefault="004F3375"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77CF0058" w14:textId="433C9CBA" w:rsidR="00D01CA0" w:rsidRPr="00422589" w:rsidRDefault="004F3375"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5B4D3AA9" w14:textId="70A4CFE2" w:rsidR="00D01CA0" w:rsidRPr="00422589" w:rsidRDefault="004F3375"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2B6488CB"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1D58A3FD"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Gda3</w:t>
            </w:r>
          </w:p>
        </w:tc>
        <w:tc>
          <w:tcPr>
            <w:tcW w:w="1200" w:type="dxa"/>
            <w:shd w:val="clear" w:color="auto" w:fill="auto"/>
            <w:noWrap/>
            <w:hideMark/>
          </w:tcPr>
          <w:p w14:paraId="6C97D2BC"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177C6E7C"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1BA74C03"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7C1BD512"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52CA0667" w14:textId="0700BB4D"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394F63D4"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4AE09263"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Gda4</w:t>
            </w:r>
          </w:p>
        </w:tc>
        <w:tc>
          <w:tcPr>
            <w:tcW w:w="1200" w:type="dxa"/>
            <w:shd w:val="clear" w:color="auto" w:fill="auto"/>
            <w:noWrap/>
            <w:hideMark/>
          </w:tcPr>
          <w:p w14:paraId="245CB41D"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13766F57"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419A15ED"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4F47FD36"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17C9F1D6" w14:textId="1CA731EA"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0334F0EF"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35B581A0"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Gda5</w:t>
            </w:r>
          </w:p>
        </w:tc>
        <w:tc>
          <w:tcPr>
            <w:tcW w:w="1200" w:type="dxa"/>
            <w:shd w:val="clear" w:color="auto" w:fill="auto"/>
            <w:noWrap/>
            <w:hideMark/>
          </w:tcPr>
          <w:p w14:paraId="0F3AA727"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582B3658"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 </w:t>
            </w:r>
          </w:p>
        </w:tc>
        <w:tc>
          <w:tcPr>
            <w:tcW w:w="1200" w:type="dxa"/>
            <w:shd w:val="clear" w:color="auto" w:fill="auto"/>
            <w:noWrap/>
            <w:hideMark/>
          </w:tcPr>
          <w:p w14:paraId="0CD0AA22"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3C1B9DDD"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0A83F404"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58135CDD"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tcBorders>
              <w:bottom w:val="single" w:sz="4" w:space="0" w:color="auto"/>
            </w:tcBorders>
            <w:shd w:val="clear" w:color="auto" w:fill="auto"/>
            <w:noWrap/>
            <w:hideMark/>
          </w:tcPr>
          <w:p w14:paraId="210BAC23"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Gda6</w:t>
            </w:r>
          </w:p>
        </w:tc>
        <w:tc>
          <w:tcPr>
            <w:tcW w:w="1200" w:type="dxa"/>
            <w:tcBorders>
              <w:bottom w:val="single" w:sz="4" w:space="0" w:color="auto"/>
            </w:tcBorders>
            <w:shd w:val="clear" w:color="auto" w:fill="auto"/>
            <w:noWrap/>
            <w:hideMark/>
          </w:tcPr>
          <w:p w14:paraId="57D76DBE"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bottom w:val="single" w:sz="4" w:space="0" w:color="auto"/>
            </w:tcBorders>
            <w:shd w:val="clear" w:color="auto" w:fill="auto"/>
            <w:noWrap/>
            <w:hideMark/>
          </w:tcPr>
          <w:p w14:paraId="7E99F740"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tcBorders>
              <w:bottom w:val="single" w:sz="4" w:space="0" w:color="auto"/>
            </w:tcBorders>
            <w:shd w:val="clear" w:color="auto" w:fill="auto"/>
            <w:noWrap/>
            <w:hideMark/>
          </w:tcPr>
          <w:p w14:paraId="73AF3B4C"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bottom w:val="single" w:sz="4" w:space="0" w:color="auto"/>
            </w:tcBorders>
            <w:shd w:val="clear" w:color="auto" w:fill="auto"/>
            <w:noWrap/>
            <w:hideMark/>
          </w:tcPr>
          <w:p w14:paraId="2482C5ED"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bottom w:val="single" w:sz="4" w:space="0" w:color="auto"/>
            </w:tcBorders>
            <w:shd w:val="clear" w:color="auto" w:fill="auto"/>
            <w:noWrap/>
            <w:hideMark/>
          </w:tcPr>
          <w:p w14:paraId="47EFDD8E" w14:textId="1287F6C1"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769D25CF"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tcBorders>
              <w:top w:val="single" w:sz="4" w:space="0" w:color="auto"/>
            </w:tcBorders>
            <w:shd w:val="clear" w:color="auto" w:fill="auto"/>
            <w:noWrap/>
            <w:hideMark/>
          </w:tcPr>
          <w:p w14:paraId="2D433192"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Sha1</w:t>
            </w:r>
          </w:p>
        </w:tc>
        <w:tc>
          <w:tcPr>
            <w:tcW w:w="1200" w:type="dxa"/>
            <w:tcBorders>
              <w:top w:val="single" w:sz="4" w:space="0" w:color="auto"/>
            </w:tcBorders>
            <w:shd w:val="clear" w:color="auto" w:fill="auto"/>
            <w:noWrap/>
            <w:hideMark/>
          </w:tcPr>
          <w:p w14:paraId="05D171DA"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top w:val="single" w:sz="4" w:space="0" w:color="auto"/>
            </w:tcBorders>
            <w:shd w:val="clear" w:color="auto" w:fill="auto"/>
            <w:noWrap/>
            <w:hideMark/>
          </w:tcPr>
          <w:p w14:paraId="4F097A6E"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tcBorders>
              <w:top w:val="single" w:sz="4" w:space="0" w:color="auto"/>
            </w:tcBorders>
            <w:shd w:val="clear" w:color="auto" w:fill="auto"/>
            <w:noWrap/>
            <w:hideMark/>
          </w:tcPr>
          <w:p w14:paraId="39AABDAE"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663B8F61"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15F86DE8" w14:textId="1DCD2072"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2C997D9F"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05C06FD0"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Sha2</w:t>
            </w:r>
          </w:p>
        </w:tc>
        <w:tc>
          <w:tcPr>
            <w:tcW w:w="1200" w:type="dxa"/>
            <w:shd w:val="clear" w:color="auto" w:fill="auto"/>
            <w:noWrap/>
            <w:hideMark/>
          </w:tcPr>
          <w:p w14:paraId="428E2A8C"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6303083C"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065FDBAA"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267AB185"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4BF90DF6" w14:textId="17C63FD9"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72E901B1"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1774FBC7"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Sha3</w:t>
            </w:r>
          </w:p>
        </w:tc>
        <w:tc>
          <w:tcPr>
            <w:tcW w:w="1200" w:type="dxa"/>
            <w:shd w:val="clear" w:color="auto" w:fill="auto"/>
            <w:noWrap/>
            <w:hideMark/>
          </w:tcPr>
          <w:p w14:paraId="7DEBD1EA"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5AE0E8EE"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0154D419"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2E596A32"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374BD2F6" w14:textId="39B2AF5B"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47B582DC"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6FF2CF0C"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Sha4</w:t>
            </w:r>
          </w:p>
        </w:tc>
        <w:tc>
          <w:tcPr>
            <w:tcW w:w="1200" w:type="dxa"/>
            <w:shd w:val="clear" w:color="auto" w:fill="auto"/>
            <w:noWrap/>
            <w:hideMark/>
          </w:tcPr>
          <w:p w14:paraId="50FDE0FE"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36AD3DD3"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2F29A16B"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6B225093"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1E79F4EA" w14:textId="27D7E8B7"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74E43266"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tcBorders>
              <w:bottom w:val="single" w:sz="4" w:space="0" w:color="auto"/>
            </w:tcBorders>
            <w:shd w:val="clear" w:color="auto" w:fill="auto"/>
            <w:noWrap/>
            <w:hideMark/>
          </w:tcPr>
          <w:p w14:paraId="196A0133"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Sha5</w:t>
            </w:r>
          </w:p>
        </w:tc>
        <w:tc>
          <w:tcPr>
            <w:tcW w:w="1200" w:type="dxa"/>
            <w:tcBorders>
              <w:bottom w:val="single" w:sz="4" w:space="0" w:color="auto"/>
            </w:tcBorders>
            <w:shd w:val="clear" w:color="auto" w:fill="auto"/>
            <w:noWrap/>
            <w:hideMark/>
          </w:tcPr>
          <w:p w14:paraId="12BCBBC0"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bottom w:val="single" w:sz="4" w:space="0" w:color="auto"/>
            </w:tcBorders>
            <w:shd w:val="clear" w:color="auto" w:fill="auto"/>
            <w:noWrap/>
            <w:hideMark/>
          </w:tcPr>
          <w:p w14:paraId="6D7B6D65"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tcBorders>
              <w:bottom w:val="single" w:sz="4" w:space="0" w:color="auto"/>
            </w:tcBorders>
            <w:shd w:val="clear" w:color="auto" w:fill="auto"/>
            <w:noWrap/>
            <w:hideMark/>
          </w:tcPr>
          <w:p w14:paraId="3320A1D2"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bottom w:val="single" w:sz="4" w:space="0" w:color="auto"/>
            </w:tcBorders>
            <w:shd w:val="clear" w:color="auto" w:fill="auto"/>
            <w:noWrap/>
            <w:hideMark/>
          </w:tcPr>
          <w:p w14:paraId="05ECBEF3"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bottom w:val="single" w:sz="4" w:space="0" w:color="auto"/>
            </w:tcBorders>
            <w:shd w:val="clear" w:color="auto" w:fill="auto"/>
            <w:noWrap/>
            <w:hideMark/>
          </w:tcPr>
          <w:p w14:paraId="66661298"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0B126079"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tcBorders>
              <w:top w:val="single" w:sz="4" w:space="0" w:color="auto"/>
            </w:tcBorders>
            <w:shd w:val="clear" w:color="auto" w:fill="auto"/>
            <w:noWrap/>
            <w:hideMark/>
          </w:tcPr>
          <w:p w14:paraId="716E6372"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M1</w:t>
            </w:r>
          </w:p>
        </w:tc>
        <w:tc>
          <w:tcPr>
            <w:tcW w:w="1200" w:type="dxa"/>
            <w:tcBorders>
              <w:top w:val="single" w:sz="4" w:space="0" w:color="auto"/>
            </w:tcBorders>
            <w:shd w:val="clear" w:color="auto" w:fill="auto"/>
            <w:noWrap/>
            <w:hideMark/>
          </w:tcPr>
          <w:p w14:paraId="32E9F7F0"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tcBorders>
              <w:top w:val="single" w:sz="4" w:space="0" w:color="auto"/>
            </w:tcBorders>
            <w:shd w:val="clear" w:color="auto" w:fill="auto"/>
            <w:noWrap/>
            <w:hideMark/>
          </w:tcPr>
          <w:p w14:paraId="54D97ED7"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tcBorders>
              <w:top w:val="single" w:sz="4" w:space="0" w:color="auto"/>
            </w:tcBorders>
            <w:shd w:val="clear" w:color="auto" w:fill="auto"/>
            <w:noWrap/>
            <w:hideMark/>
          </w:tcPr>
          <w:p w14:paraId="36E3D0FA"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5CD4DC9D"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tcBorders>
              <w:top w:val="single" w:sz="4" w:space="0" w:color="auto"/>
            </w:tcBorders>
            <w:shd w:val="clear" w:color="auto" w:fill="auto"/>
            <w:noWrap/>
            <w:hideMark/>
          </w:tcPr>
          <w:p w14:paraId="6D204C0C" w14:textId="39957557"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1C7B4DE2"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5B0BBC06"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M2</w:t>
            </w:r>
          </w:p>
        </w:tc>
        <w:tc>
          <w:tcPr>
            <w:tcW w:w="1200" w:type="dxa"/>
            <w:shd w:val="clear" w:color="auto" w:fill="auto"/>
            <w:noWrap/>
            <w:hideMark/>
          </w:tcPr>
          <w:p w14:paraId="6C39299D"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67FE5A67"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23DF10B0"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3F8FFFA9"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124FDA6D" w14:textId="2527AD1F"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40B24272"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4167991D"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M3</w:t>
            </w:r>
          </w:p>
        </w:tc>
        <w:tc>
          <w:tcPr>
            <w:tcW w:w="1200" w:type="dxa"/>
            <w:shd w:val="clear" w:color="auto" w:fill="auto"/>
            <w:noWrap/>
            <w:hideMark/>
          </w:tcPr>
          <w:p w14:paraId="3E69C859"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7B37DDDD"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294757D4"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31013343"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1618639D" w14:textId="0F9F17BB"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262C52DA" w14:textId="77777777" w:rsidTr="00496ECC">
        <w:trPr>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11ABE30A"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M4</w:t>
            </w:r>
          </w:p>
        </w:tc>
        <w:tc>
          <w:tcPr>
            <w:tcW w:w="1200" w:type="dxa"/>
            <w:shd w:val="clear" w:color="auto" w:fill="auto"/>
            <w:noWrap/>
            <w:hideMark/>
          </w:tcPr>
          <w:p w14:paraId="0A319F06"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2CAE58FC"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 </w:t>
            </w:r>
          </w:p>
        </w:tc>
        <w:tc>
          <w:tcPr>
            <w:tcW w:w="1200" w:type="dxa"/>
            <w:shd w:val="clear" w:color="auto" w:fill="auto"/>
            <w:noWrap/>
            <w:hideMark/>
          </w:tcPr>
          <w:p w14:paraId="3798910A"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73011023" w14:textId="77777777" w:rsidR="00D01CA0" w:rsidRPr="00422589" w:rsidRDefault="00D01CA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0AD4F0F3" w14:textId="63A3E470" w:rsidR="00D01CA0" w:rsidRPr="00422589" w:rsidRDefault="00855DC0" w:rsidP="00D2358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r w:rsidR="00D01CA0" w:rsidRPr="00422589" w14:paraId="613B0C02" w14:textId="77777777" w:rsidTr="00496EC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0D732DFF" w14:textId="77777777" w:rsidR="00D01CA0" w:rsidRPr="00422589" w:rsidRDefault="00D01CA0" w:rsidP="00D2358E">
            <w:pPr>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M5</w:t>
            </w:r>
          </w:p>
        </w:tc>
        <w:tc>
          <w:tcPr>
            <w:tcW w:w="1200" w:type="dxa"/>
            <w:shd w:val="clear" w:color="auto" w:fill="auto"/>
            <w:noWrap/>
            <w:hideMark/>
          </w:tcPr>
          <w:p w14:paraId="16B836FA"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40" w:type="dxa"/>
            <w:shd w:val="clear" w:color="auto" w:fill="auto"/>
            <w:noWrap/>
            <w:hideMark/>
          </w:tcPr>
          <w:p w14:paraId="3421D629"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c>
          <w:tcPr>
            <w:tcW w:w="1200" w:type="dxa"/>
            <w:shd w:val="clear" w:color="auto" w:fill="auto"/>
            <w:noWrap/>
            <w:hideMark/>
          </w:tcPr>
          <w:p w14:paraId="1121A55C"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52D17251" w14:textId="77777777" w:rsidR="00D01CA0" w:rsidRPr="00422589" w:rsidRDefault="00D01CA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w:t>
            </w:r>
          </w:p>
        </w:tc>
        <w:tc>
          <w:tcPr>
            <w:tcW w:w="1200" w:type="dxa"/>
            <w:shd w:val="clear" w:color="auto" w:fill="auto"/>
            <w:noWrap/>
            <w:hideMark/>
          </w:tcPr>
          <w:p w14:paraId="481B7A99" w14:textId="34938C74" w:rsidR="00D01CA0" w:rsidRPr="00422589" w:rsidRDefault="00855DC0" w:rsidP="00D235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 xml:space="preserve"> -</w:t>
            </w:r>
          </w:p>
        </w:tc>
      </w:tr>
    </w:tbl>
    <w:p w14:paraId="20783D88" w14:textId="5E71C1AA" w:rsidR="00F74523" w:rsidRPr="00422589" w:rsidRDefault="00F74523" w:rsidP="00F74523">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Elaborado por: (</w:t>
      </w:r>
      <w:r w:rsidR="00EB3CF9"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0FA28099" w14:textId="5C649F79" w:rsidR="00D139A8" w:rsidRPr="00422589" w:rsidRDefault="00BB5240"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Se escogió 18 </w:t>
      </w:r>
      <w:r w:rsidR="008F7083" w:rsidRPr="00422589">
        <w:rPr>
          <w:rFonts w:ascii="Times New Roman" w:hAnsi="Times New Roman" w:cs="Times New Roman"/>
          <w:sz w:val="24"/>
          <w:szCs w:val="24"/>
        </w:rPr>
        <w:t>aislados</w:t>
      </w:r>
      <w:r w:rsidR="00947D8A" w:rsidRPr="00422589">
        <w:rPr>
          <w:rFonts w:ascii="Times New Roman" w:hAnsi="Times New Roman" w:cs="Times New Roman"/>
          <w:sz w:val="24"/>
          <w:szCs w:val="24"/>
        </w:rPr>
        <w:t xml:space="preserve"> de </w:t>
      </w:r>
      <w:r w:rsidR="00496ECC" w:rsidRPr="00422589">
        <w:rPr>
          <w:rFonts w:ascii="Times New Roman" w:hAnsi="Times New Roman" w:cs="Times New Roman"/>
          <w:i/>
          <w:sz w:val="24"/>
          <w:szCs w:val="24"/>
        </w:rPr>
        <w:t>Bacillus</w:t>
      </w:r>
      <w:r w:rsidR="00947D8A" w:rsidRPr="00422589">
        <w:rPr>
          <w:rFonts w:ascii="Times New Roman" w:hAnsi="Times New Roman" w:cs="Times New Roman"/>
          <w:sz w:val="24"/>
          <w:szCs w:val="24"/>
        </w:rPr>
        <w:t xml:space="preserve"> para su respectiva identificación </w:t>
      </w:r>
      <w:r w:rsidR="008F7083" w:rsidRPr="00422589">
        <w:rPr>
          <w:rFonts w:ascii="Times New Roman" w:hAnsi="Times New Roman" w:cs="Times New Roman"/>
          <w:sz w:val="24"/>
          <w:szCs w:val="24"/>
        </w:rPr>
        <w:t xml:space="preserve">a nivel </w:t>
      </w:r>
      <w:r w:rsidR="00947D8A" w:rsidRPr="00422589">
        <w:rPr>
          <w:rFonts w:ascii="Times New Roman" w:hAnsi="Times New Roman" w:cs="Times New Roman"/>
          <w:sz w:val="24"/>
          <w:szCs w:val="24"/>
        </w:rPr>
        <w:t>de especie</w:t>
      </w:r>
      <w:r w:rsidR="008F7083" w:rsidRPr="00422589">
        <w:rPr>
          <w:rFonts w:ascii="Times New Roman" w:hAnsi="Times New Roman" w:cs="Times New Roman"/>
          <w:sz w:val="24"/>
          <w:szCs w:val="24"/>
        </w:rPr>
        <w:t>,</w:t>
      </w:r>
      <w:r w:rsidR="00947D8A" w:rsidRPr="00422589">
        <w:rPr>
          <w:rFonts w:ascii="Times New Roman" w:hAnsi="Times New Roman" w:cs="Times New Roman"/>
          <w:sz w:val="24"/>
          <w:szCs w:val="24"/>
        </w:rPr>
        <w:t xml:space="preserve"> </w:t>
      </w:r>
      <w:r w:rsidR="00D139A8" w:rsidRPr="00422589">
        <w:rPr>
          <w:rFonts w:ascii="Times New Roman" w:hAnsi="Times New Roman" w:cs="Times New Roman"/>
          <w:sz w:val="24"/>
          <w:szCs w:val="24"/>
        </w:rPr>
        <w:t>la primera prueba bioquímica que</w:t>
      </w:r>
      <w:r w:rsidR="008F7083" w:rsidRPr="00422589">
        <w:rPr>
          <w:rFonts w:ascii="Times New Roman" w:hAnsi="Times New Roman" w:cs="Times New Roman"/>
          <w:sz w:val="24"/>
          <w:szCs w:val="24"/>
        </w:rPr>
        <w:t xml:space="preserve"> se</w:t>
      </w:r>
      <w:r w:rsidR="00D139A8" w:rsidRPr="00422589">
        <w:rPr>
          <w:rFonts w:ascii="Times New Roman" w:hAnsi="Times New Roman" w:cs="Times New Roman"/>
          <w:sz w:val="24"/>
          <w:szCs w:val="24"/>
        </w:rPr>
        <w:t xml:space="preserve"> realiz</w:t>
      </w:r>
      <w:r w:rsidR="008F7083" w:rsidRPr="00422589">
        <w:rPr>
          <w:rFonts w:ascii="Times New Roman" w:hAnsi="Times New Roman" w:cs="Times New Roman"/>
          <w:sz w:val="24"/>
          <w:szCs w:val="24"/>
        </w:rPr>
        <w:t>ó fue</w:t>
      </w:r>
      <w:r w:rsidR="00D139A8" w:rsidRPr="00422589">
        <w:rPr>
          <w:rFonts w:ascii="Times New Roman" w:hAnsi="Times New Roman" w:cs="Times New Roman"/>
          <w:sz w:val="24"/>
          <w:szCs w:val="24"/>
        </w:rPr>
        <w:t xml:space="preserve"> la prueba catalasa</w:t>
      </w:r>
      <w:r w:rsidR="008F7083" w:rsidRPr="00422589">
        <w:rPr>
          <w:rFonts w:ascii="Times New Roman" w:hAnsi="Times New Roman" w:cs="Times New Roman"/>
          <w:sz w:val="24"/>
          <w:szCs w:val="24"/>
        </w:rPr>
        <w:t>,</w:t>
      </w:r>
      <w:r w:rsidR="00D139A8" w:rsidRPr="00422589">
        <w:rPr>
          <w:rFonts w:ascii="Times New Roman" w:hAnsi="Times New Roman" w:cs="Times New Roman"/>
          <w:sz w:val="24"/>
          <w:szCs w:val="24"/>
        </w:rPr>
        <w:t xml:space="preserve"> en lo cual</w:t>
      </w:r>
      <w:r w:rsidR="008F7083" w:rsidRPr="00422589">
        <w:rPr>
          <w:rFonts w:ascii="Times New Roman" w:hAnsi="Times New Roman" w:cs="Times New Roman"/>
          <w:sz w:val="24"/>
          <w:szCs w:val="24"/>
        </w:rPr>
        <w:t>,</w:t>
      </w:r>
      <w:r w:rsidR="00D139A8" w:rsidRPr="00422589">
        <w:rPr>
          <w:rFonts w:ascii="Times New Roman" w:hAnsi="Times New Roman" w:cs="Times New Roman"/>
          <w:sz w:val="24"/>
          <w:szCs w:val="24"/>
        </w:rPr>
        <w:t xml:space="preserve"> observamos bacilos Gram positivos</w:t>
      </w:r>
      <w:r w:rsidR="007C03F2" w:rsidRPr="00422589">
        <w:rPr>
          <w:rFonts w:ascii="Times New Roman" w:hAnsi="Times New Roman" w:cs="Times New Roman"/>
          <w:sz w:val="24"/>
          <w:szCs w:val="24"/>
        </w:rPr>
        <w:t xml:space="preserve"> por la liberación de O</w:t>
      </w:r>
      <w:r w:rsidR="007C03F2" w:rsidRPr="00422589">
        <w:rPr>
          <w:rFonts w:ascii="Times New Roman" w:hAnsi="Times New Roman" w:cs="Times New Roman"/>
          <w:sz w:val="16"/>
          <w:szCs w:val="16"/>
        </w:rPr>
        <w:t>2</w:t>
      </w:r>
      <w:r w:rsidR="008F7083" w:rsidRPr="00422589">
        <w:rPr>
          <w:rFonts w:ascii="Times New Roman" w:hAnsi="Times New Roman" w:cs="Times New Roman"/>
          <w:sz w:val="16"/>
          <w:szCs w:val="16"/>
        </w:rPr>
        <w:t xml:space="preserve">, </w:t>
      </w:r>
      <w:r w:rsidR="008F7083" w:rsidRPr="00422589">
        <w:rPr>
          <w:rFonts w:ascii="Times New Roman" w:hAnsi="Times New Roman" w:cs="Times New Roman"/>
          <w:sz w:val="24"/>
          <w:szCs w:val="24"/>
        </w:rPr>
        <w:t>lo que</w:t>
      </w:r>
      <w:r w:rsidR="007C03F2" w:rsidRPr="00422589">
        <w:rPr>
          <w:rFonts w:ascii="Times New Roman" w:hAnsi="Times New Roman" w:cs="Times New Roman"/>
          <w:sz w:val="24"/>
          <w:szCs w:val="24"/>
        </w:rPr>
        <w:t xml:space="preserve"> indica la presencia de la enzima catalasa,</w:t>
      </w:r>
      <w:r w:rsidR="00D139A8" w:rsidRPr="00422589">
        <w:rPr>
          <w:rFonts w:ascii="Times New Roman" w:hAnsi="Times New Roman" w:cs="Times New Roman"/>
          <w:sz w:val="24"/>
          <w:szCs w:val="24"/>
        </w:rPr>
        <w:t xml:space="preserve"> </w:t>
      </w:r>
      <w:r w:rsidR="007C03F2" w:rsidRPr="00422589">
        <w:rPr>
          <w:rFonts w:ascii="Times New Roman" w:hAnsi="Times New Roman" w:cs="Times New Roman"/>
          <w:sz w:val="24"/>
          <w:szCs w:val="24"/>
        </w:rPr>
        <w:t xml:space="preserve">como </w:t>
      </w:r>
      <w:r w:rsidR="008F7083" w:rsidRPr="00422589">
        <w:rPr>
          <w:rFonts w:ascii="Times New Roman" w:hAnsi="Times New Roman" w:cs="Times New Roman"/>
          <w:sz w:val="24"/>
          <w:szCs w:val="24"/>
        </w:rPr>
        <w:t>se observa</w:t>
      </w:r>
      <w:r w:rsidR="007C03F2" w:rsidRPr="00422589">
        <w:rPr>
          <w:rFonts w:ascii="Times New Roman" w:hAnsi="Times New Roman" w:cs="Times New Roman"/>
          <w:sz w:val="24"/>
          <w:szCs w:val="24"/>
        </w:rPr>
        <w:t xml:space="preserve"> en la</w:t>
      </w:r>
      <w:r w:rsidR="008F7083" w:rsidRPr="00422589">
        <w:rPr>
          <w:rFonts w:ascii="Times New Roman" w:hAnsi="Times New Roman" w:cs="Times New Roman"/>
          <w:sz w:val="24"/>
          <w:szCs w:val="24"/>
        </w:rPr>
        <w:t>s</w:t>
      </w:r>
      <w:r w:rsidR="007C03F2" w:rsidRPr="00422589">
        <w:rPr>
          <w:rFonts w:ascii="Times New Roman" w:hAnsi="Times New Roman" w:cs="Times New Roman"/>
          <w:sz w:val="24"/>
          <w:szCs w:val="24"/>
        </w:rPr>
        <w:t xml:space="preserve"> figura</w:t>
      </w:r>
      <w:r w:rsidR="008F7083" w:rsidRPr="00422589">
        <w:rPr>
          <w:rFonts w:ascii="Times New Roman" w:hAnsi="Times New Roman" w:cs="Times New Roman"/>
          <w:sz w:val="24"/>
          <w:szCs w:val="24"/>
        </w:rPr>
        <w:t>s</w:t>
      </w:r>
      <w:r w:rsidR="007C03F2" w:rsidRPr="00422589">
        <w:rPr>
          <w:rFonts w:ascii="Times New Roman" w:hAnsi="Times New Roman" w:cs="Times New Roman"/>
          <w:sz w:val="24"/>
          <w:szCs w:val="24"/>
        </w:rPr>
        <w:t xml:space="preserve"> 5</w:t>
      </w:r>
      <w:r w:rsidR="008F7083" w:rsidRPr="00422589">
        <w:rPr>
          <w:rFonts w:ascii="Times New Roman" w:hAnsi="Times New Roman" w:cs="Times New Roman"/>
          <w:sz w:val="24"/>
          <w:szCs w:val="24"/>
        </w:rPr>
        <w:t xml:space="preserve"> y </w:t>
      </w:r>
      <w:r w:rsidR="007C03F2" w:rsidRPr="00422589">
        <w:rPr>
          <w:rFonts w:ascii="Times New Roman" w:hAnsi="Times New Roman" w:cs="Times New Roman"/>
          <w:sz w:val="24"/>
          <w:szCs w:val="24"/>
        </w:rPr>
        <w:t>6.</w:t>
      </w:r>
    </w:p>
    <w:p w14:paraId="21BD55C2" w14:textId="1B08B7B4" w:rsidR="00D139A8" w:rsidRPr="00422589" w:rsidRDefault="00D139A8" w:rsidP="00D2358E">
      <w:pPr>
        <w:spacing w:line="360" w:lineRule="auto"/>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3049173A" wp14:editId="029FA39A">
            <wp:extent cx="1572484" cy="1634637"/>
            <wp:effectExtent l="0" t="0" r="889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598965" cy="1662164"/>
                    </a:xfrm>
                    <a:prstGeom prst="rect">
                      <a:avLst/>
                    </a:prstGeom>
                  </pic:spPr>
                </pic:pic>
              </a:graphicData>
            </a:graphic>
          </wp:inline>
        </w:drawing>
      </w:r>
      <w:r w:rsidR="007C03F2" w:rsidRPr="00422589">
        <w:rPr>
          <w:rFonts w:ascii="Times New Roman" w:hAnsi="Times New Roman" w:cs="Times New Roman"/>
          <w:noProof/>
          <w:lang w:val="es-MX" w:eastAsia="es-MX"/>
        </w:rPr>
        <w:drawing>
          <wp:inline distT="0" distB="0" distL="0" distR="0" wp14:anchorId="4F1C2E9E" wp14:editId="3B4B3AAC">
            <wp:extent cx="1659342" cy="1631940"/>
            <wp:effectExtent l="0" t="0" r="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flipH="1">
                      <a:off x="0" y="0"/>
                      <a:ext cx="1703245" cy="1675118"/>
                    </a:xfrm>
                    <a:prstGeom prst="rect">
                      <a:avLst/>
                    </a:prstGeom>
                  </pic:spPr>
                </pic:pic>
              </a:graphicData>
            </a:graphic>
          </wp:inline>
        </w:drawing>
      </w:r>
    </w:p>
    <w:p w14:paraId="7DB686BE" w14:textId="5EA9A79F" w:rsidR="007C03F2" w:rsidRPr="00422589" w:rsidRDefault="007C03F2" w:rsidP="00D2358E">
      <w:pPr>
        <w:pStyle w:val="Figuras"/>
        <w:ind w:left="0"/>
      </w:pPr>
      <w:bookmarkStart w:id="106" w:name="_Toc56675357"/>
      <w:r w:rsidRPr="00422589">
        <w:t>Figura 5, 6. Fotografía de la prueba de catalasa.</w:t>
      </w:r>
      <w:bookmarkEnd w:id="106"/>
    </w:p>
    <w:p w14:paraId="1709B7B4" w14:textId="6C53256B" w:rsidR="007C03F2" w:rsidRPr="00422589" w:rsidRDefault="00F00C23"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identificación  de  los  cultivos  con  capacidad  </w:t>
      </w:r>
      <w:r w:rsidR="00B11ED4" w:rsidRPr="00422589">
        <w:rPr>
          <w:rFonts w:ascii="Times New Roman" w:hAnsi="Times New Roman" w:cs="Times New Roman"/>
          <w:sz w:val="24"/>
          <w:szCs w:val="24"/>
        </w:rPr>
        <w:t>de hidrolisis</w:t>
      </w:r>
      <w:r w:rsidRPr="00422589">
        <w:rPr>
          <w:rFonts w:ascii="Times New Roman" w:hAnsi="Times New Roman" w:cs="Times New Roman"/>
          <w:sz w:val="24"/>
          <w:szCs w:val="24"/>
        </w:rPr>
        <w:t xml:space="preserve">  sobre  el  almidón</w:t>
      </w:r>
      <w:r w:rsidR="00EA3A91" w:rsidRPr="00422589">
        <w:rPr>
          <w:rFonts w:ascii="Times New Roman" w:hAnsi="Times New Roman" w:cs="Times New Roman"/>
          <w:sz w:val="24"/>
          <w:szCs w:val="24"/>
        </w:rPr>
        <w:t>,</w:t>
      </w:r>
      <w:r w:rsidRPr="00422589">
        <w:rPr>
          <w:rFonts w:ascii="Times New Roman" w:hAnsi="Times New Roman" w:cs="Times New Roman"/>
          <w:sz w:val="24"/>
          <w:szCs w:val="24"/>
        </w:rPr>
        <w:t xml:space="preserve">  se  realizó  mediante  la descripción  de  las  características  morfológicas de  las  colonias,  siendo  estas  colonias  cremosas, grandes,  medianas,  pequeñas  y  de  </w:t>
      </w:r>
      <w:r w:rsidRPr="00422589">
        <w:rPr>
          <w:rFonts w:ascii="Times New Roman" w:hAnsi="Times New Roman" w:cs="Times New Roman"/>
          <w:sz w:val="24"/>
          <w:szCs w:val="24"/>
        </w:rPr>
        <w:lastRenderedPageBreak/>
        <w:t>bordes  irregulares;  y  de  acuerdo  a  sus  características  tintoriales fueron bacilos Gram positivos</w:t>
      </w:r>
      <w:r w:rsidR="0084549C" w:rsidRPr="00422589">
        <w:rPr>
          <w:rFonts w:ascii="Times New Roman" w:hAnsi="Times New Roman" w:cs="Times New Roman"/>
          <w:sz w:val="24"/>
          <w:szCs w:val="24"/>
        </w:rPr>
        <w:t xml:space="preserve"> que son </w:t>
      </w:r>
      <w:r w:rsidR="00F0332C" w:rsidRPr="00422589">
        <w:rPr>
          <w:rFonts w:ascii="Times New Roman" w:hAnsi="Times New Roman" w:cs="Times New Roman"/>
          <w:i/>
          <w:sz w:val="24"/>
          <w:szCs w:val="24"/>
        </w:rPr>
        <w:t>Bacillus</w:t>
      </w:r>
      <w:r w:rsidR="0084549C" w:rsidRPr="00422589">
        <w:rPr>
          <w:rFonts w:ascii="Times New Roman" w:hAnsi="Times New Roman" w:cs="Times New Roman"/>
          <w:i/>
          <w:sz w:val="24"/>
          <w:szCs w:val="24"/>
        </w:rPr>
        <w:t xml:space="preserve"> </w:t>
      </w:r>
      <w:r w:rsidR="00B67D4C" w:rsidRPr="00422589">
        <w:rPr>
          <w:rFonts w:ascii="Times New Roman" w:hAnsi="Times New Roman" w:cs="Times New Roman"/>
          <w:i/>
          <w:sz w:val="24"/>
          <w:szCs w:val="24"/>
        </w:rPr>
        <w:t>c</w:t>
      </w:r>
      <w:r w:rsidR="00F0332C" w:rsidRPr="00422589">
        <w:rPr>
          <w:rFonts w:ascii="Times New Roman" w:hAnsi="Times New Roman" w:cs="Times New Roman"/>
          <w:i/>
          <w:sz w:val="24"/>
          <w:szCs w:val="24"/>
        </w:rPr>
        <w:t>ereus</w:t>
      </w:r>
      <w:r w:rsidR="0084549C" w:rsidRPr="00422589">
        <w:rPr>
          <w:rFonts w:ascii="Times New Roman" w:hAnsi="Times New Roman" w:cs="Times New Roman"/>
          <w:i/>
          <w:sz w:val="24"/>
          <w:szCs w:val="24"/>
        </w:rPr>
        <w:t xml:space="preserve"> y thuringiensis</w:t>
      </w:r>
      <w:r w:rsidR="0084549C" w:rsidRPr="00422589">
        <w:rPr>
          <w:rFonts w:ascii="Times New Roman" w:hAnsi="Times New Roman" w:cs="Times New Roman"/>
          <w:sz w:val="24"/>
          <w:szCs w:val="24"/>
        </w:rPr>
        <w:t xml:space="preserve"> </w:t>
      </w:r>
      <w:r w:rsidRPr="00422589">
        <w:rPr>
          <w:rFonts w:ascii="Times New Roman" w:hAnsi="Times New Roman" w:cs="Times New Roman"/>
          <w:sz w:val="24"/>
          <w:szCs w:val="24"/>
        </w:rPr>
        <w:fldChar w:fldCharType="begin" w:fldLock="1"/>
      </w:r>
      <w:r w:rsidR="003E588F" w:rsidRPr="00422589">
        <w:rPr>
          <w:rFonts w:ascii="Times New Roman" w:hAnsi="Times New Roman" w:cs="Times New Roman"/>
          <w:sz w:val="24"/>
          <w:szCs w:val="24"/>
        </w:rPr>
        <w:instrText>ADDIN CSL_CITATION {"citationItems":[{"id":"ITEM-1","itemData":{"ISSN":"2313-3171","abstract":"Artículo original Aislamiento y selección de cultivos nativos de Bacillus sp. productor de amilasas a partir de residuos amiláceos del mercado La Hermelinda, Trujillo, Perú Isolation and selection of native Bacillus sp. cultures amylase-producers from amylaceous-waste starch from La Hermelinda Market, Trujillo, Peru.","author":[{"dropping-particle":"","family":"Zavaleta","given":"Richard Avalos","non-dropping-particle":"","parse-names":false,"suffix":""}],"container-title":"Revista Rebiol","id":"ITEM-1","issue":"2","issued":{"date-parts":[["2018"]]},"page":"16-26","title":"Aislamiento y selección de cultivos nativos de Bacillus sp. productor de amilasas a partir de residuos amiláceos del mercado La Hermelinda, Trujillo, Perú","type":"article-journal","volume":"36"},"uris":["http://www.mendeley.com/documents/?uuid=c457cf73-e58b-4238-ac30-4db2593b1949","http://www.mendeley.com/documents/?uuid=1f91ac3b-7651-4a70-864b-86a79ee54796"]}],"mendeley":{"formattedCitation":"(Zavaleta, 2018)","plainTextFormattedCitation":"(Zavaleta, 2018)","previouslyFormattedCitation":"(Zavaleta, 2018)"},"properties":{"noteIndex":0},"schema":"https://github.com/citation-style-language/schema/raw/master/csl-citation.json"}</w:instrText>
      </w:r>
      <w:r w:rsidRPr="00422589">
        <w:rPr>
          <w:rFonts w:ascii="Times New Roman" w:hAnsi="Times New Roman" w:cs="Times New Roman"/>
          <w:sz w:val="24"/>
          <w:szCs w:val="24"/>
        </w:rPr>
        <w:fldChar w:fldCharType="separate"/>
      </w:r>
      <w:r w:rsidRPr="00422589">
        <w:rPr>
          <w:rFonts w:ascii="Times New Roman" w:hAnsi="Times New Roman" w:cs="Times New Roman"/>
          <w:noProof/>
          <w:sz w:val="24"/>
          <w:szCs w:val="24"/>
        </w:rPr>
        <w:t>(Zavaleta, 2018)</w:t>
      </w:r>
      <w:r w:rsidRPr="00422589">
        <w:rPr>
          <w:rFonts w:ascii="Times New Roman" w:hAnsi="Times New Roman" w:cs="Times New Roman"/>
          <w:sz w:val="24"/>
          <w:szCs w:val="24"/>
        </w:rPr>
        <w:fldChar w:fldCharType="end"/>
      </w:r>
    </w:p>
    <w:p w14:paraId="15633E39" w14:textId="6F9071B9" w:rsidR="00F00C23" w:rsidRPr="00422589" w:rsidRDefault="00EA3A91" w:rsidP="00D2358E">
      <w:pPr>
        <w:spacing w:line="360" w:lineRule="auto"/>
        <w:jc w:val="center"/>
        <w:rPr>
          <w:rFonts w:ascii="Times New Roman" w:hAnsi="Times New Roman" w:cs="Times New Roman"/>
          <w:sz w:val="24"/>
          <w:szCs w:val="24"/>
          <w:highlight w:val="cyan"/>
        </w:rPr>
      </w:pPr>
      <w:r w:rsidRPr="00422589">
        <w:rPr>
          <w:rFonts w:ascii="Times New Roman" w:hAnsi="Times New Roman" w:cs="Times New Roman"/>
          <w:noProof/>
          <w:highlight w:val="cyan"/>
          <w:lang w:val="es-MX" w:eastAsia="es-MX"/>
        </w:rPr>
        <w:drawing>
          <wp:inline distT="0" distB="0" distL="0" distR="0" wp14:anchorId="5DBE3849" wp14:editId="2CF935C4">
            <wp:extent cx="2038350" cy="19621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38350" cy="1962150"/>
                    </a:xfrm>
                    <a:prstGeom prst="rect">
                      <a:avLst/>
                    </a:prstGeom>
                    <a:noFill/>
                    <a:ln>
                      <a:noFill/>
                    </a:ln>
                  </pic:spPr>
                </pic:pic>
              </a:graphicData>
            </a:graphic>
          </wp:inline>
        </w:drawing>
      </w:r>
    </w:p>
    <w:p w14:paraId="160E36E3" w14:textId="6526B779" w:rsidR="00F00C23" w:rsidRPr="00250593" w:rsidRDefault="007B25B3" w:rsidP="00250593">
      <w:pPr>
        <w:pStyle w:val="Figuras"/>
        <w:ind w:left="0"/>
      </w:pPr>
      <w:bookmarkStart w:id="107" w:name="_Toc56675358"/>
      <w:r w:rsidRPr="00422589">
        <w:t>Figura 7</w:t>
      </w:r>
      <w:r w:rsidR="00F00C23" w:rsidRPr="00422589">
        <w:t>. Fotografía de la prueba de catalasa.</w:t>
      </w:r>
      <w:bookmarkEnd w:id="107"/>
    </w:p>
    <w:p w14:paraId="7677C5C1" w14:textId="683D0EEF" w:rsidR="00981AB0" w:rsidRPr="00422589" w:rsidRDefault="00981AB0"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La prueba de </w:t>
      </w:r>
      <w:r w:rsidR="0087719D" w:rsidRPr="00422589">
        <w:rPr>
          <w:rFonts w:ascii="Times New Roman" w:hAnsi="Times New Roman" w:cs="Times New Roman"/>
          <w:sz w:val="24"/>
          <w:szCs w:val="24"/>
        </w:rPr>
        <w:t>la U</w:t>
      </w:r>
      <w:r w:rsidRPr="00422589">
        <w:rPr>
          <w:rFonts w:ascii="Times New Roman" w:hAnsi="Times New Roman" w:cs="Times New Roman"/>
          <w:sz w:val="24"/>
          <w:szCs w:val="24"/>
        </w:rPr>
        <w:t xml:space="preserve">rea </w:t>
      </w:r>
      <w:r w:rsidR="0087719D" w:rsidRPr="00422589">
        <w:rPr>
          <w:rFonts w:ascii="Times New Roman" w:hAnsi="Times New Roman" w:cs="Times New Roman"/>
          <w:sz w:val="24"/>
          <w:szCs w:val="24"/>
        </w:rPr>
        <w:t xml:space="preserve">fue </w:t>
      </w:r>
      <w:r w:rsidRPr="00422589">
        <w:rPr>
          <w:rFonts w:ascii="Times New Roman" w:hAnsi="Times New Roman" w:cs="Times New Roman"/>
          <w:sz w:val="24"/>
          <w:szCs w:val="24"/>
        </w:rPr>
        <w:t xml:space="preserve">realizada </w:t>
      </w:r>
      <w:r w:rsidR="0084549C" w:rsidRPr="00422589">
        <w:rPr>
          <w:rFonts w:ascii="Times New Roman" w:hAnsi="Times New Roman" w:cs="Times New Roman"/>
          <w:sz w:val="24"/>
          <w:szCs w:val="24"/>
        </w:rPr>
        <w:t xml:space="preserve">para conocer </w:t>
      </w:r>
      <w:r w:rsidR="0087719D" w:rsidRPr="00422589">
        <w:rPr>
          <w:rFonts w:ascii="Times New Roman" w:hAnsi="Times New Roman" w:cs="Times New Roman"/>
          <w:sz w:val="24"/>
          <w:szCs w:val="24"/>
        </w:rPr>
        <w:t xml:space="preserve">e identificar la especie </w:t>
      </w:r>
      <w:r w:rsidR="00EA3A91" w:rsidRPr="00422589">
        <w:rPr>
          <w:rFonts w:ascii="Times New Roman" w:hAnsi="Times New Roman" w:cs="Times New Roman"/>
          <w:i/>
          <w:sz w:val="24"/>
          <w:szCs w:val="24"/>
        </w:rPr>
        <w:t>B</w:t>
      </w:r>
      <w:r w:rsidR="0084549C" w:rsidRPr="00422589">
        <w:rPr>
          <w:rFonts w:ascii="Times New Roman" w:hAnsi="Times New Roman" w:cs="Times New Roman"/>
          <w:i/>
          <w:sz w:val="24"/>
          <w:szCs w:val="24"/>
        </w:rPr>
        <w:t>acillus cereus</w:t>
      </w:r>
      <w:r w:rsidR="0084549C" w:rsidRPr="00422589">
        <w:rPr>
          <w:rFonts w:ascii="Times New Roman" w:hAnsi="Times New Roman" w:cs="Times New Roman"/>
          <w:sz w:val="24"/>
          <w:szCs w:val="24"/>
        </w:rPr>
        <w:t xml:space="preserve">, </w:t>
      </w:r>
      <w:r w:rsidR="00EA3A91" w:rsidRPr="00422589">
        <w:rPr>
          <w:rFonts w:ascii="Times New Roman" w:hAnsi="Times New Roman" w:cs="Times New Roman"/>
          <w:sz w:val="24"/>
          <w:szCs w:val="24"/>
        </w:rPr>
        <w:t xml:space="preserve">se </w:t>
      </w:r>
      <w:r w:rsidRPr="00422589">
        <w:rPr>
          <w:rFonts w:ascii="Times New Roman" w:hAnsi="Times New Roman" w:cs="Times New Roman"/>
          <w:sz w:val="24"/>
          <w:szCs w:val="24"/>
        </w:rPr>
        <w:t>obtuvo resulta</w:t>
      </w:r>
      <w:r w:rsidR="00B549FD" w:rsidRPr="00422589">
        <w:rPr>
          <w:rFonts w:ascii="Times New Roman" w:hAnsi="Times New Roman" w:cs="Times New Roman"/>
          <w:sz w:val="24"/>
          <w:szCs w:val="24"/>
        </w:rPr>
        <w:t xml:space="preserve">dos </w:t>
      </w:r>
      <w:r w:rsidR="0087719D" w:rsidRPr="00422589">
        <w:rPr>
          <w:rFonts w:ascii="Times New Roman" w:hAnsi="Times New Roman" w:cs="Times New Roman"/>
          <w:sz w:val="24"/>
          <w:szCs w:val="24"/>
        </w:rPr>
        <w:t>satisfactorios, donde</w:t>
      </w:r>
      <w:r w:rsidR="00B549FD" w:rsidRPr="00422589">
        <w:rPr>
          <w:rFonts w:ascii="Times New Roman" w:hAnsi="Times New Roman" w:cs="Times New Roman"/>
          <w:sz w:val="24"/>
          <w:szCs w:val="24"/>
        </w:rPr>
        <w:t xml:space="preserve"> </w:t>
      </w:r>
      <w:r w:rsidR="0084549C" w:rsidRPr="00422589">
        <w:rPr>
          <w:rFonts w:ascii="Times New Roman" w:hAnsi="Times New Roman" w:cs="Times New Roman"/>
          <w:sz w:val="24"/>
          <w:szCs w:val="24"/>
        </w:rPr>
        <w:t xml:space="preserve">las muestras </w:t>
      </w:r>
      <w:r w:rsidR="0087719D" w:rsidRPr="00422589">
        <w:rPr>
          <w:rFonts w:ascii="Times New Roman" w:hAnsi="Times New Roman" w:cs="Times New Roman"/>
          <w:sz w:val="24"/>
          <w:szCs w:val="24"/>
        </w:rPr>
        <w:t xml:space="preserve">con reacción negativa a la Urea como: </w:t>
      </w:r>
      <w:r w:rsidR="0084549C" w:rsidRPr="00422589">
        <w:rPr>
          <w:rFonts w:ascii="Times New Roman" w:hAnsi="Times New Roman" w:cs="Times New Roman"/>
          <w:b/>
          <w:sz w:val="24"/>
          <w:szCs w:val="24"/>
        </w:rPr>
        <w:t>Sm1,</w:t>
      </w:r>
      <w:r w:rsidR="005F2E0D" w:rsidRPr="00422589">
        <w:rPr>
          <w:rFonts w:ascii="Times New Roman" w:hAnsi="Times New Roman" w:cs="Times New Roman"/>
          <w:b/>
          <w:sz w:val="24"/>
          <w:szCs w:val="24"/>
        </w:rPr>
        <w:t xml:space="preserve"> Sm2, Sm3</w:t>
      </w:r>
      <w:r w:rsidR="0084549C" w:rsidRPr="00422589">
        <w:rPr>
          <w:rFonts w:ascii="Times New Roman" w:hAnsi="Times New Roman" w:cs="Times New Roman"/>
          <w:b/>
          <w:sz w:val="24"/>
          <w:szCs w:val="24"/>
        </w:rPr>
        <w:t xml:space="preserve"> Gda5, Sha5</w:t>
      </w:r>
      <w:r w:rsidR="0087719D" w:rsidRPr="00422589">
        <w:rPr>
          <w:rFonts w:ascii="Times New Roman" w:hAnsi="Times New Roman" w:cs="Times New Roman"/>
          <w:sz w:val="24"/>
          <w:szCs w:val="24"/>
        </w:rPr>
        <w:t>,</w:t>
      </w:r>
      <w:r w:rsidR="0084549C" w:rsidRPr="00422589">
        <w:rPr>
          <w:rFonts w:ascii="Times New Roman" w:hAnsi="Times New Roman" w:cs="Times New Roman"/>
          <w:sz w:val="24"/>
          <w:szCs w:val="24"/>
        </w:rPr>
        <w:t xml:space="preserve"> pertenecen a </w:t>
      </w:r>
      <w:r w:rsidR="0087719D" w:rsidRPr="00422589">
        <w:rPr>
          <w:rFonts w:ascii="Times New Roman" w:hAnsi="Times New Roman" w:cs="Times New Roman"/>
          <w:sz w:val="24"/>
          <w:szCs w:val="24"/>
        </w:rPr>
        <w:t>la especie</w:t>
      </w:r>
      <w:r w:rsidR="0084549C" w:rsidRPr="00422589">
        <w:rPr>
          <w:rFonts w:ascii="Times New Roman" w:hAnsi="Times New Roman" w:cs="Times New Roman"/>
          <w:sz w:val="24"/>
          <w:szCs w:val="24"/>
        </w:rPr>
        <w:t xml:space="preserve"> </w:t>
      </w:r>
      <w:r w:rsidR="00EA3A91" w:rsidRPr="00422589">
        <w:rPr>
          <w:rFonts w:ascii="Times New Roman" w:hAnsi="Times New Roman" w:cs="Times New Roman"/>
          <w:i/>
          <w:sz w:val="24"/>
          <w:szCs w:val="24"/>
        </w:rPr>
        <w:t>B</w:t>
      </w:r>
      <w:r w:rsidR="0084549C" w:rsidRPr="00422589">
        <w:rPr>
          <w:rFonts w:ascii="Times New Roman" w:hAnsi="Times New Roman" w:cs="Times New Roman"/>
          <w:i/>
          <w:sz w:val="24"/>
          <w:szCs w:val="24"/>
        </w:rPr>
        <w:t>acillus thuringiensis</w:t>
      </w:r>
      <w:r w:rsidR="0084549C" w:rsidRPr="00422589">
        <w:rPr>
          <w:rFonts w:ascii="Times New Roman" w:hAnsi="Times New Roman" w:cs="Times New Roman"/>
          <w:sz w:val="24"/>
          <w:szCs w:val="24"/>
        </w:rPr>
        <w:t>.</w:t>
      </w:r>
    </w:p>
    <w:p w14:paraId="2E2752C5" w14:textId="483F931F" w:rsidR="007A5C3C" w:rsidRPr="00422589" w:rsidRDefault="007A5C3C" w:rsidP="00D2358E">
      <w:pPr>
        <w:spacing w:line="360" w:lineRule="auto"/>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49FBF11D" wp14:editId="560671D7">
            <wp:extent cx="1000125" cy="3800475"/>
            <wp:effectExtent l="9525"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rot="5400000">
                      <a:off x="0" y="0"/>
                      <a:ext cx="1000125" cy="3800475"/>
                    </a:xfrm>
                    <a:prstGeom prst="rect">
                      <a:avLst/>
                    </a:prstGeom>
                  </pic:spPr>
                </pic:pic>
              </a:graphicData>
            </a:graphic>
          </wp:inline>
        </w:drawing>
      </w:r>
    </w:p>
    <w:p w14:paraId="504A302D" w14:textId="283EB5EB" w:rsidR="007A5C3C" w:rsidRPr="00422589" w:rsidRDefault="007B25B3" w:rsidP="00D2358E">
      <w:pPr>
        <w:pStyle w:val="Figuras"/>
        <w:ind w:left="0"/>
      </w:pPr>
      <w:bookmarkStart w:id="108" w:name="_Toc56675359"/>
      <w:r w:rsidRPr="00422589">
        <w:t>Figura 8</w:t>
      </w:r>
      <w:r w:rsidR="0087719D" w:rsidRPr="00422589">
        <w:t>. Fotografía de la prueba de la U</w:t>
      </w:r>
      <w:r w:rsidR="007A5C3C" w:rsidRPr="00422589">
        <w:t>rea.</w:t>
      </w:r>
      <w:bookmarkEnd w:id="108"/>
    </w:p>
    <w:p w14:paraId="61976B01" w14:textId="18E86FF6" w:rsidR="007A5C3C" w:rsidRPr="00422589" w:rsidRDefault="00D33D2F"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Posteriormente</w:t>
      </w:r>
      <w:r w:rsidR="00EA3A91" w:rsidRPr="00422589">
        <w:rPr>
          <w:rFonts w:ascii="Times New Roman" w:hAnsi="Times New Roman" w:cs="Times New Roman"/>
          <w:sz w:val="24"/>
          <w:szCs w:val="24"/>
        </w:rPr>
        <w:t>,</w:t>
      </w:r>
      <w:r w:rsidRPr="00422589">
        <w:rPr>
          <w:rFonts w:ascii="Times New Roman" w:hAnsi="Times New Roman" w:cs="Times New Roman"/>
          <w:sz w:val="24"/>
          <w:szCs w:val="24"/>
        </w:rPr>
        <w:t xml:space="preserve"> se observa  </w:t>
      </w:r>
      <w:r w:rsidR="0043536A" w:rsidRPr="00422589">
        <w:rPr>
          <w:rFonts w:ascii="Times New Roman" w:hAnsi="Times New Roman" w:cs="Times New Roman"/>
          <w:sz w:val="24"/>
          <w:szCs w:val="24"/>
        </w:rPr>
        <w:t xml:space="preserve"> que existe características hemolíticas, por lo </w:t>
      </w:r>
      <w:r w:rsidRPr="00422589">
        <w:rPr>
          <w:rFonts w:ascii="Times New Roman" w:hAnsi="Times New Roman" w:cs="Times New Roman"/>
          <w:sz w:val="24"/>
          <w:szCs w:val="24"/>
        </w:rPr>
        <w:t xml:space="preserve">que </w:t>
      </w:r>
      <w:r w:rsidR="00275F96" w:rsidRPr="00422589">
        <w:rPr>
          <w:rFonts w:ascii="Times New Roman" w:hAnsi="Times New Roman" w:cs="Times New Roman"/>
          <w:i/>
          <w:sz w:val="24"/>
          <w:szCs w:val="24"/>
        </w:rPr>
        <w:t xml:space="preserve">B. </w:t>
      </w:r>
      <w:r w:rsidRPr="00422589">
        <w:rPr>
          <w:rFonts w:ascii="Times New Roman" w:hAnsi="Times New Roman" w:cs="Times New Roman"/>
          <w:i/>
          <w:sz w:val="24"/>
          <w:szCs w:val="24"/>
        </w:rPr>
        <w:t>cereus</w:t>
      </w:r>
      <w:r w:rsidRPr="00422589">
        <w:rPr>
          <w:rFonts w:ascii="Times New Roman" w:hAnsi="Times New Roman" w:cs="Times New Roman"/>
          <w:sz w:val="24"/>
          <w:szCs w:val="24"/>
        </w:rPr>
        <w:t xml:space="preserve">, es fuertemente hemolítico β positivo, </w:t>
      </w:r>
      <w:r w:rsidRPr="00422589">
        <w:rPr>
          <w:rFonts w:ascii="Times New Roman" w:hAnsi="Times New Roman" w:cs="Times New Roman"/>
          <w:i/>
          <w:sz w:val="24"/>
          <w:szCs w:val="24"/>
        </w:rPr>
        <w:t>B. thuringiensis</w:t>
      </w:r>
      <w:r w:rsidRPr="00422589">
        <w:rPr>
          <w:rFonts w:ascii="Times New Roman" w:hAnsi="Times New Roman" w:cs="Times New Roman"/>
          <w:sz w:val="24"/>
          <w:szCs w:val="24"/>
        </w:rPr>
        <w:t xml:space="preserve"> β-</w:t>
      </w:r>
      <w:r w:rsidR="00F0332C" w:rsidRPr="00422589">
        <w:rPr>
          <w:rFonts w:ascii="Times New Roman" w:hAnsi="Times New Roman" w:cs="Times New Roman"/>
          <w:sz w:val="24"/>
          <w:szCs w:val="24"/>
        </w:rPr>
        <w:t xml:space="preserve">hemolíticos como se </w:t>
      </w:r>
      <w:r w:rsidR="00C2392D" w:rsidRPr="00422589">
        <w:rPr>
          <w:rFonts w:ascii="Times New Roman" w:hAnsi="Times New Roman" w:cs="Times New Roman"/>
          <w:sz w:val="24"/>
          <w:szCs w:val="24"/>
        </w:rPr>
        <w:t>aprecia</w:t>
      </w:r>
      <w:r w:rsidR="00F0332C" w:rsidRPr="00422589">
        <w:rPr>
          <w:rFonts w:ascii="Times New Roman" w:hAnsi="Times New Roman" w:cs="Times New Roman"/>
          <w:sz w:val="24"/>
          <w:szCs w:val="24"/>
        </w:rPr>
        <w:t xml:space="preserve"> en la figura 9 y 10.</w:t>
      </w:r>
    </w:p>
    <w:p w14:paraId="755742A6" w14:textId="099FE937" w:rsidR="00D33D2F" w:rsidRPr="00422589" w:rsidRDefault="00D33D2F" w:rsidP="00D2358E">
      <w:pPr>
        <w:spacing w:line="360" w:lineRule="auto"/>
        <w:jc w:val="both"/>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4EA0A01C" wp14:editId="477D56B7">
            <wp:extent cx="1787960" cy="1881554"/>
            <wp:effectExtent l="0" t="0" r="3175" b="444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820584" cy="1915886"/>
                    </a:xfrm>
                    <a:prstGeom prst="rect">
                      <a:avLst/>
                    </a:prstGeom>
                  </pic:spPr>
                </pic:pic>
              </a:graphicData>
            </a:graphic>
          </wp:inline>
        </w:drawing>
      </w:r>
      <w:r w:rsidR="00163E02" w:rsidRPr="00422589">
        <w:rPr>
          <w:rFonts w:ascii="Times New Roman" w:hAnsi="Times New Roman" w:cs="Times New Roman"/>
          <w:sz w:val="24"/>
          <w:szCs w:val="24"/>
        </w:rPr>
        <w:t xml:space="preserve">      </w:t>
      </w:r>
      <w:r w:rsidR="00163E02" w:rsidRPr="00422589">
        <w:rPr>
          <w:rFonts w:ascii="Times New Roman" w:hAnsi="Times New Roman" w:cs="Times New Roman"/>
          <w:noProof/>
          <w:lang w:val="es-MX" w:eastAsia="es-MX"/>
        </w:rPr>
        <w:drawing>
          <wp:inline distT="0" distB="0" distL="0" distR="0" wp14:anchorId="56C2A345" wp14:editId="72702EED">
            <wp:extent cx="2954215" cy="133604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992632" cy="1353414"/>
                    </a:xfrm>
                    <a:prstGeom prst="rect">
                      <a:avLst/>
                    </a:prstGeom>
                  </pic:spPr>
                </pic:pic>
              </a:graphicData>
            </a:graphic>
          </wp:inline>
        </w:drawing>
      </w:r>
    </w:p>
    <w:p w14:paraId="75204545" w14:textId="5C344E2A" w:rsidR="00163E02" w:rsidRPr="00422589" w:rsidRDefault="007B25B3" w:rsidP="00D2358E">
      <w:pPr>
        <w:pStyle w:val="Figuras"/>
        <w:ind w:left="0"/>
      </w:pPr>
      <w:bookmarkStart w:id="109" w:name="_Toc56675360"/>
      <w:r w:rsidRPr="00422589">
        <w:t>Figura 9, 10</w:t>
      </w:r>
      <w:r w:rsidR="00163E02" w:rsidRPr="00422589">
        <w:t>. Fot</w:t>
      </w:r>
      <w:r w:rsidR="00A658BB" w:rsidRPr="00422589">
        <w:t>ografía de la prueba de actividad hemolítica</w:t>
      </w:r>
      <w:r w:rsidR="00163E02" w:rsidRPr="00422589">
        <w:t>.</w:t>
      </w:r>
      <w:bookmarkEnd w:id="109"/>
    </w:p>
    <w:p w14:paraId="54C541CB" w14:textId="03D3E209" w:rsidR="00163E02" w:rsidRPr="00422589" w:rsidRDefault="00163E02" w:rsidP="00D2358E">
      <w:pPr>
        <w:spacing w:line="360" w:lineRule="auto"/>
        <w:jc w:val="both"/>
        <w:rPr>
          <w:rFonts w:ascii="Times New Roman" w:hAnsi="Times New Roman" w:cs="Times New Roman"/>
          <w:sz w:val="24"/>
          <w:szCs w:val="24"/>
        </w:rPr>
      </w:pPr>
    </w:p>
    <w:p w14:paraId="0CC7A647" w14:textId="79E988C5" w:rsidR="0056286D" w:rsidRPr="00422589" w:rsidRDefault="0056286D"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Se pudo </w:t>
      </w:r>
      <w:r w:rsidR="00C2392D" w:rsidRPr="00422589">
        <w:rPr>
          <w:rFonts w:ascii="Times New Roman" w:hAnsi="Times New Roman" w:cs="Times New Roman"/>
          <w:sz w:val="24"/>
          <w:szCs w:val="24"/>
        </w:rPr>
        <w:t>determinar</w:t>
      </w:r>
      <w:r w:rsidRPr="00422589">
        <w:rPr>
          <w:rFonts w:ascii="Times New Roman" w:hAnsi="Times New Roman" w:cs="Times New Roman"/>
          <w:sz w:val="24"/>
          <w:szCs w:val="24"/>
        </w:rPr>
        <w:t xml:space="preserve"> que no hubo desarrollo de color en las muestras aisladas por lo que no hubo presencia de</w:t>
      </w:r>
      <w:r w:rsidR="0087719D" w:rsidRPr="00422589">
        <w:rPr>
          <w:rFonts w:ascii="Times New Roman" w:hAnsi="Times New Roman" w:cs="Times New Roman"/>
          <w:sz w:val="24"/>
          <w:szCs w:val="24"/>
        </w:rPr>
        <w:t xml:space="preserve"> la especie</w:t>
      </w:r>
      <w:r w:rsidRPr="00422589">
        <w:rPr>
          <w:rFonts w:ascii="Times New Roman" w:hAnsi="Times New Roman" w:cs="Times New Roman"/>
          <w:sz w:val="24"/>
          <w:szCs w:val="24"/>
        </w:rPr>
        <w:t xml:space="preserve"> </w:t>
      </w:r>
      <w:r w:rsidR="00EA3A91" w:rsidRPr="00422589">
        <w:rPr>
          <w:rFonts w:ascii="Times New Roman" w:hAnsi="Times New Roman" w:cs="Times New Roman"/>
          <w:i/>
          <w:sz w:val="24"/>
          <w:szCs w:val="24"/>
        </w:rPr>
        <w:t>B</w:t>
      </w:r>
      <w:r w:rsidRPr="00422589">
        <w:rPr>
          <w:rFonts w:ascii="Times New Roman" w:hAnsi="Times New Roman" w:cs="Times New Roman"/>
          <w:i/>
          <w:sz w:val="24"/>
          <w:szCs w:val="24"/>
        </w:rPr>
        <w:t xml:space="preserve">acillus </w:t>
      </w:r>
      <w:r w:rsidR="0087719D" w:rsidRPr="00422589">
        <w:rPr>
          <w:rFonts w:ascii="Times New Roman" w:hAnsi="Times New Roman" w:cs="Times New Roman"/>
          <w:i/>
          <w:sz w:val="24"/>
          <w:szCs w:val="24"/>
        </w:rPr>
        <w:t>c</w:t>
      </w:r>
      <w:r w:rsidR="00F0332C" w:rsidRPr="00422589">
        <w:rPr>
          <w:rFonts w:ascii="Times New Roman" w:hAnsi="Times New Roman" w:cs="Times New Roman"/>
          <w:i/>
          <w:sz w:val="24"/>
          <w:szCs w:val="24"/>
        </w:rPr>
        <w:t>ereus</w:t>
      </w:r>
      <w:r w:rsidRPr="00422589">
        <w:rPr>
          <w:rFonts w:ascii="Times New Roman" w:hAnsi="Times New Roman" w:cs="Times New Roman"/>
          <w:sz w:val="24"/>
          <w:szCs w:val="24"/>
        </w:rPr>
        <w:t xml:space="preserve"> solo hubo presencia de</w:t>
      </w:r>
      <w:r w:rsidR="007B37FD" w:rsidRPr="00422589">
        <w:rPr>
          <w:rFonts w:ascii="Times New Roman" w:hAnsi="Times New Roman" w:cs="Times New Roman"/>
          <w:sz w:val="24"/>
          <w:szCs w:val="24"/>
        </w:rPr>
        <w:t xml:space="preserve"> la especie</w:t>
      </w:r>
      <w:r w:rsidRPr="00422589">
        <w:rPr>
          <w:rFonts w:ascii="Times New Roman" w:hAnsi="Times New Roman" w:cs="Times New Roman"/>
          <w:sz w:val="24"/>
          <w:szCs w:val="24"/>
        </w:rPr>
        <w:t xml:space="preserve"> </w:t>
      </w:r>
      <w:r w:rsidR="00EA3A91" w:rsidRPr="00422589">
        <w:rPr>
          <w:rFonts w:ascii="Times New Roman" w:hAnsi="Times New Roman" w:cs="Times New Roman"/>
          <w:i/>
          <w:iCs/>
          <w:sz w:val="24"/>
          <w:szCs w:val="24"/>
        </w:rPr>
        <w:t>B</w:t>
      </w:r>
      <w:r w:rsidRPr="00422589">
        <w:rPr>
          <w:rFonts w:ascii="Times New Roman" w:hAnsi="Times New Roman" w:cs="Times New Roman"/>
          <w:i/>
          <w:sz w:val="24"/>
          <w:szCs w:val="24"/>
        </w:rPr>
        <w:t>acillus thuringiensis</w:t>
      </w:r>
      <w:r w:rsidR="007B37FD" w:rsidRPr="00422589">
        <w:rPr>
          <w:rFonts w:ascii="Times New Roman" w:hAnsi="Times New Roman" w:cs="Times New Roman"/>
          <w:i/>
          <w:sz w:val="24"/>
          <w:szCs w:val="24"/>
        </w:rPr>
        <w:t>,</w:t>
      </w:r>
      <w:r w:rsidRPr="00422589">
        <w:rPr>
          <w:rFonts w:ascii="Times New Roman" w:hAnsi="Times New Roman" w:cs="Times New Roman"/>
          <w:i/>
          <w:sz w:val="24"/>
          <w:szCs w:val="24"/>
        </w:rPr>
        <w:t xml:space="preserve"> </w:t>
      </w:r>
      <w:r w:rsidRPr="00422589">
        <w:rPr>
          <w:rFonts w:ascii="Times New Roman" w:hAnsi="Times New Roman" w:cs="Times New Roman"/>
          <w:sz w:val="24"/>
          <w:szCs w:val="24"/>
        </w:rPr>
        <w:t xml:space="preserve">como </w:t>
      </w:r>
      <w:r w:rsidR="007B37FD" w:rsidRPr="00422589">
        <w:rPr>
          <w:rFonts w:ascii="Times New Roman" w:hAnsi="Times New Roman" w:cs="Times New Roman"/>
          <w:sz w:val="24"/>
          <w:szCs w:val="24"/>
        </w:rPr>
        <w:t xml:space="preserve">se </w:t>
      </w:r>
      <w:r w:rsidR="007B25B3" w:rsidRPr="00422589">
        <w:rPr>
          <w:rFonts w:ascii="Times New Roman" w:hAnsi="Times New Roman" w:cs="Times New Roman"/>
          <w:sz w:val="24"/>
          <w:szCs w:val="24"/>
        </w:rPr>
        <w:t>observa en la figura 11</w:t>
      </w:r>
      <w:r w:rsidRPr="00422589">
        <w:rPr>
          <w:rFonts w:ascii="Times New Roman" w:hAnsi="Times New Roman" w:cs="Times New Roman"/>
          <w:sz w:val="24"/>
          <w:szCs w:val="24"/>
        </w:rPr>
        <w:t>.</w:t>
      </w:r>
    </w:p>
    <w:p w14:paraId="371B1D4B" w14:textId="28E50194" w:rsidR="0056286D" w:rsidRPr="00422589" w:rsidRDefault="00A60CE9" w:rsidP="00D2358E">
      <w:pPr>
        <w:spacing w:line="360" w:lineRule="auto"/>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747A5790" wp14:editId="147E367C">
            <wp:extent cx="3314700" cy="15621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314700" cy="1562100"/>
                    </a:xfrm>
                    <a:prstGeom prst="rect">
                      <a:avLst/>
                    </a:prstGeom>
                  </pic:spPr>
                </pic:pic>
              </a:graphicData>
            </a:graphic>
          </wp:inline>
        </w:drawing>
      </w:r>
    </w:p>
    <w:p w14:paraId="434CA7CF" w14:textId="195985EF" w:rsidR="00346F06" w:rsidRPr="00250593" w:rsidRDefault="007B25B3" w:rsidP="00250593">
      <w:pPr>
        <w:pStyle w:val="Figuras"/>
        <w:ind w:left="0"/>
      </w:pPr>
      <w:bookmarkStart w:id="110" w:name="_Toc56675361"/>
      <w:r w:rsidRPr="00422589">
        <w:t>Figura 11</w:t>
      </w:r>
      <w:r w:rsidR="00A60CE9" w:rsidRPr="00422589">
        <w:t>. Fotografía de la prueba de actividad hemolítica.</w:t>
      </w:r>
      <w:bookmarkEnd w:id="110"/>
    </w:p>
    <w:p w14:paraId="6ECE84CA" w14:textId="128B28D9" w:rsidR="00346F06" w:rsidRPr="00422589" w:rsidRDefault="00F91CC2" w:rsidP="00F91CC2">
      <w:pPr>
        <w:pStyle w:val="titulotabla"/>
        <w:jc w:val="left"/>
      </w:pPr>
      <w:bookmarkStart w:id="111" w:name="_Toc71059893"/>
      <w:r w:rsidRPr="00422589">
        <w:t>Tabla 13.</w:t>
      </w:r>
      <w:r w:rsidR="007B37FD" w:rsidRPr="00422589">
        <w:t xml:space="preserve"> </w:t>
      </w:r>
      <w:r w:rsidR="00346F06" w:rsidRPr="00422589">
        <w:t>Identificación de especie</w:t>
      </w:r>
      <w:r w:rsidR="007B37FD" w:rsidRPr="00422589">
        <w:t>s de</w:t>
      </w:r>
      <w:r w:rsidR="00346F06" w:rsidRPr="00422589">
        <w:t xml:space="preserve"> </w:t>
      </w:r>
      <w:r w:rsidR="00F0332C" w:rsidRPr="00422589">
        <w:rPr>
          <w:i/>
        </w:rPr>
        <w:t>Bacillus</w:t>
      </w:r>
      <w:r w:rsidR="00346F06" w:rsidRPr="00422589">
        <w:t xml:space="preserve"> aislados.</w:t>
      </w:r>
      <w:bookmarkEnd w:id="111"/>
    </w:p>
    <w:tbl>
      <w:tblPr>
        <w:tblStyle w:val="Tabladelista6concolores1"/>
        <w:tblW w:w="5843" w:type="dxa"/>
        <w:tblLook w:val="04A0" w:firstRow="1" w:lastRow="0" w:firstColumn="1" w:lastColumn="0" w:noHBand="0" w:noVBand="1"/>
      </w:tblPr>
      <w:tblGrid>
        <w:gridCol w:w="2943"/>
        <w:gridCol w:w="2900"/>
      </w:tblGrid>
      <w:tr w:rsidR="00346F06" w:rsidRPr="00422589" w14:paraId="4A228AE6" w14:textId="77777777" w:rsidTr="0098659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tcBorders>
            <w:noWrap/>
            <w:hideMark/>
          </w:tcPr>
          <w:p w14:paraId="63428282" w14:textId="77777777" w:rsidR="00346F06" w:rsidRPr="00422589" w:rsidRDefault="00346F06" w:rsidP="00346F06">
            <w:pPr>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Especie (</w:t>
            </w:r>
            <w:r w:rsidRPr="00422589">
              <w:rPr>
                <w:rFonts w:ascii="Times New Roman" w:eastAsia="Times New Roman" w:hAnsi="Times New Roman" w:cs="Times New Roman"/>
                <w:i/>
                <w:color w:val="000000"/>
                <w:sz w:val="24"/>
                <w:szCs w:val="24"/>
                <w:lang w:eastAsia="es-EC"/>
              </w:rPr>
              <w:t>Bacillus</w:t>
            </w:r>
            <w:r w:rsidRPr="00422589">
              <w:rPr>
                <w:rFonts w:ascii="Times New Roman" w:eastAsia="Times New Roman" w:hAnsi="Times New Roman" w:cs="Times New Roman"/>
                <w:color w:val="000000"/>
                <w:sz w:val="24"/>
                <w:szCs w:val="24"/>
                <w:lang w:eastAsia="es-EC"/>
              </w:rPr>
              <w:t>)</w:t>
            </w:r>
          </w:p>
        </w:tc>
        <w:tc>
          <w:tcPr>
            <w:tcW w:w="2900" w:type="dxa"/>
            <w:tcBorders>
              <w:top w:val="single" w:sz="4" w:space="0" w:color="auto"/>
            </w:tcBorders>
            <w:noWrap/>
            <w:hideMark/>
          </w:tcPr>
          <w:p w14:paraId="09959284" w14:textId="77777777" w:rsidR="00346F06" w:rsidRPr="00422589" w:rsidRDefault="00346F06" w:rsidP="00346F0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Muestras</w:t>
            </w:r>
          </w:p>
        </w:tc>
      </w:tr>
      <w:tr w:rsidR="00346F06" w:rsidRPr="00422589" w14:paraId="5384A58D" w14:textId="77777777" w:rsidTr="00986590">
        <w:trPr>
          <w:cnfStyle w:val="000000100000" w:firstRow="0" w:lastRow="0" w:firstColumn="0" w:lastColumn="0" w:oddVBand="0" w:evenVBand="0" w:oddHBand="1" w:evenHBand="0" w:firstRowFirstColumn="0" w:firstRowLastColumn="0" w:lastRowFirstColumn="0" w:lastRowLastColumn="0"/>
          <w:trHeight w:val="1290"/>
        </w:trPr>
        <w:tc>
          <w:tcPr>
            <w:cnfStyle w:val="001000000000" w:firstRow="0" w:lastRow="0" w:firstColumn="1" w:lastColumn="0" w:oddVBand="0" w:evenVBand="0" w:oddHBand="0" w:evenHBand="0" w:firstRowFirstColumn="0" w:firstRowLastColumn="0" w:lastRowFirstColumn="0" w:lastRowLastColumn="0"/>
            <w:tcW w:w="2943" w:type="dxa"/>
            <w:tcBorders>
              <w:bottom w:val="single" w:sz="4" w:space="0" w:color="auto"/>
            </w:tcBorders>
            <w:shd w:val="clear" w:color="auto" w:fill="auto"/>
            <w:noWrap/>
            <w:hideMark/>
          </w:tcPr>
          <w:p w14:paraId="2A377532" w14:textId="77777777" w:rsidR="00346F06" w:rsidRPr="00422589" w:rsidRDefault="00346F06" w:rsidP="00346F06">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Bacillus Cereus</w:t>
            </w:r>
          </w:p>
        </w:tc>
        <w:tc>
          <w:tcPr>
            <w:tcW w:w="2900" w:type="dxa"/>
            <w:tcBorders>
              <w:bottom w:val="single" w:sz="4" w:space="0" w:color="auto"/>
            </w:tcBorders>
            <w:shd w:val="clear" w:color="auto" w:fill="auto"/>
            <w:hideMark/>
          </w:tcPr>
          <w:p w14:paraId="2C97B843" w14:textId="26E9DFCB" w:rsidR="00346F06" w:rsidRPr="00422589" w:rsidRDefault="004F3375" w:rsidP="00346F0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Gd2</w:t>
            </w:r>
            <w:r w:rsidR="00346F06" w:rsidRPr="00422589">
              <w:rPr>
                <w:rFonts w:ascii="Times New Roman" w:eastAsia="Times New Roman" w:hAnsi="Times New Roman" w:cs="Times New Roman"/>
                <w:color w:val="000000"/>
                <w:sz w:val="24"/>
                <w:szCs w:val="24"/>
                <w:lang w:eastAsia="es-EC"/>
              </w:rPr>
              <w:t>, Gda3, Gda4, Gda6, Sha1, Sha2, Sha3, Sha4, M1, M2, M3, M4,</w:t>
            </w:r>
            <w:r w:rsidR="00C608CC" w:rsidRPr="00422589">
              <w:rPr>
                <w:rFonts w:ascii="Times New Roman" w:eastAsia="Times New Roman" w:hAnsi="Times New Roman" w:cs="Times New Roman"/>
                <w:color w:val="000000"/>
                <w:sz w:val="24"/>
                <w:szCs w:val="24"/>
                <w:lang w:eastAsia="es-EC"/>
              </w:rPr>
              <w:t xml:space="preserve"> </w:t>
            </w:r>
            <w:r w:rsidR="00346F06" w:rsidRPr="00422589">
              <w:rPr>
                <w:rFonts w:ascii="Times New Roman" w:eastAsia="Times New Roman" w:hAnsi="Times New Roman" w:cs="Times New Roman"/>
                <w:color w:val="000000"/>
                <w:sz w:val="24"/>
                <w:szCs w:val="24"/>
                <w:lang w:eastAsia="es-EC"/>
              </w:rPr>
              <w:t>M5</w:t>
            </w:r>
            <w:r w:rsidRPr="00422589">
              <w:rPr>
                <w:rFonts w:ascii="Times New Roman" w:eastAsia="Times New Roman" w:hAnsi="Times New Roman" w:cs="Times New Roman"/>
                <w:color w:val="000000"/>
                <w:sz w:val="24"/>
                <w:szCs w:val="24"/>
                <w:lang w:eastAsia="es-EC"/>
              </w:rPr>
              <w:t>.</w:t>
            </w:r>
          </w:p>
        </w:tc>
      </w:tr>
      <w:tr w:rsidR="00346F06" w:rsidRPr="00422589" w14:paraId="08AC3B44" w14:textId="77777777" w:rsidTr="00C2392D">
        <w:trPr>
          <w:trHeight w:val="315"/>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bottom w:val="single" w:sz="4" w:space="0" w:color="auto"/>
            </w:tcBorders>
            <w:noWrap/>
            <w:hideMark/>
          </w:tcPr>
          <w:p w14:paraId="22CFE971" w14:textId="77777777" w:rsidR="00346F06" w:rsidRPr="00422589" w:rsidRDefault="00346F06" w:rsidP="00346F06">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Bacillus Thuringiensis</w:t>
            </w:r>
          </w:p>
        </w:tc>
        <w:tc>
          <w:tcPr>
            <w:tcW w:w="2900" w:type="dxa"/>
            <w:tcBorders>
              <w:top w:val="single" w:sz="4" w:space="0" w:color="auto"/>
              <w:bottom w:val="single" w:sz="4" w:space="0" w:color="auto"/>
            </w:tcBorders>
            <w:noWrap/>
            <w:hideMark/>
          </w:tcPr>
          <w:p w14:paraId="1D3B5803" w14:textId="219B0197" w:rsidR="00346F06" w:rsidRPr="00422589" w:rsidRDefault="004F3375" w:rsidP="00346F0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Sm1, Sm2, Sm3.</w:t>
            </w:r>
          </w:p>
        </w:tc>
      </w:tr>
      <w:tr w:rsidR="00C2392D" w:rsidRPr="00422589" w14:paraId="3FAA8598" w14:textId="77777777" w:rsidTr="0098659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tcBorders>
            <w:noWrap/>
          </w:tcPr>
          <w:p w14:paraId="4946BBFB" w14:textId="5BAC8A1F" w:rsidR="00C2392D" w:rsidRPr="00422589" w:rsidRDefault="00C2392D" w:rsidP="00346F06">
            <w:pPr>
              <w:rPr>
                <w:rFonts w:ascii="Times New Roman" w:eastAsia="Times New Roman" w:hAnsi="Times New Roman" w:cs="Times New Roman"/>
                <w:i/>
                <w:color w:val="000000"/>
                <w:sz w:val="24"/>
                <w:szCs w:val="24"/>
                <w:lang w:eastAsia="es-EC"/>
              </w:rPr>
            </w:pPr>
            <w:r w:rsidRPr="00422589">
              <w:rPr>
                <w:rFonts w:ascii="Times New Roman" w:eastAsia="Times New Roman" w:hAnsi="Times New Roman" w:cs="Times New Roman"/>
                <w:i/>
                <w:color w:val="000000"/>
                <w:sz w:val="24"/>
                <w:szCs w:val="24"/>
                <w:lang w:eastAsia="es-EC"/>
              </w:rPr>
              <w:t>Bacillus spp.</w:t>
            </w:r>
          </w:p>
        </w:tc>
        <w:tc>
          <w:tcPr>
            <w:tcW w:w="2900" w:type="dxa"/>
            <w:tcBorders>
              <w:top w:val="single" w:sz="4" w:space="0" w:color="auto"/>
            </w:tcBorders>
            <w:noWrap/>
          </w:tcPr>
          <w:p w14:paraId="39A6662C" w14:textId="7329FB14" w:rsidR="00C2392D" w:rsidRPr="00422589" w:rsidRDefault="00C27FD1" w:rsidP="00346F0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Gda5, Sha5</w:t>
            </w:r>
          </w:p>
        </w:tc>
      </w:tr>
    </w:tbl>
    <w:p w14:paraId="21EEF129" w14:textId="66A66837" w:rsidR="00F64172" w:rsidRPr="00422589" w:rsidRDefault="00F64172" w:rsidP="00F64172">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 xml:space="preserve">   Elaborado por: (</w:t>
      </w:r>
      <w:r w:rsidRPr="00422589">
        <w:rPr>
          <w:rFonts w:ascii="Times New Roman" w:hAnsi="Times New Roman" w:cs="Times New Roman"/>
          <w:sz w:val="20"/>
          <w:szCs w:val="24"/>
          <w:lang w:val="es-MX"/>
        </w:rPr>
        <w:t>Pimbosa B.; Molina N., 2021)</w:t>
      </w:r>
    </w:p>
    <w:p w14:paraId="2B239C0C" w14:textId="77777777" w:rsidR="00346F06" w:rsidRPr="00422589" w:rsidRDefault="00346F06" w:rsidP="00D2358E">
      <w:pPr>
        <w:spacing w:line="360" w:lineRule="auto"/>
        <w:jc w:val="both"/>
        <w:rPr>
          <w:rFonts w:ascii="Times New Roman" w:hAnsi="Times New Roman" w:cs="Times New Roman"/>
          <w:sz w:val="24"/>
          <w:szCs w:val="24"/>
        </w:rPr>
      </w:pPr>
    </w:p>
    <w:p w14:paraId="0E2681AE" w14:textId="1A73E7A9" w:rsidR="00DF6D82" w:rsidRPr="00422589" w:rsidRDefault="00845E7B"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De los 18 aislados de bacterias seleccionados, con</w:t>
      </w:r>
      <w:r w:rsidR="00346F06" w:rsidRPr="00422589">
        <w:rPr>
          <w:rFonts w:ascii="Times New Roman" w:hAnsi="Times New Roman" w:cs="Times New Roman"/>
          <w:sz w:val="24"/>
          <w:szCs w:val="24"/>
        </w:rPr>
        <w:t xml:space="preserve"> este método, se obtuvieron 13</w:t>
      </w:r>
      <w:r w:rsidRPr="00422589">
        <w:rPr>
          <w:rFonts w:ascii="Times New Roman" w:hAnsi="Times New Roman" w:cs="Times New Roman"/>
          <w:sz w:val="24"/>
          <w:szCs w:val="24"/>
        </w:rPr>
        <w:t xml:space="preserve"> aislados con características hemolíticas</w:t>
      </w:r>
      <w:r w:rsidR="00EC6702" w:rsidRPr="00422589">
        <w:rPr>
          <w:rFonts w:ascii="Times New Roman" w:hAnsi="Times New Roman" w:cs="Times New Roman"/>
          <w:sz w:val="24"/>
          <w:szCs w:val="24"/>
        </w:rPr>
        <w:t xml:space="preserve"> β+</w:t>
      </w:r>
      <w:r w:rsidRPr="00422589">
        <w:rPr>
          <w:rFonts w:ascii="Times New Roman" w:hAnsi="Times New Roman" w:cs="Times New Roman"/>
          <w:sz w:val="24"/>
          <w:szCs w:val="24"/>
        </w:rPr>
        <w:t xml:space="preserve">, </w:t>
      </w:r>
      <w:r w:rsidR="004D043B" w:rsidRPr="00422589">
        <w:rPr>
          <w:rFonts w:ascii="Times New Roman" w:hAnsi="Times New Roman" w:cs="Times New Roman"/>
          <w:sz w:val="24"/>
          <w:szCs w:val="24"/>
        </w:rPr>
        <w:t xml:space="preserve">catalasa positiva </w:t>
      </w:r>
      <w:r w:rsidR="003B6809" w:rsidRPr="00422589">
        <w:rPr>
          <w:rFonts w:ascii="Times New Roman" w:hAnsi="Times New Roman" w:cs="Times New Roman"/>
          <w:sz w:val="24"/>
          <w:szCs w:val="24"/>
        </w:rPr>
        <w:t>(</w:t>
      </w:r>
      <w:r w:rsidR="004D043B" w:rsidRPr="00422589">
        <w:rPr>
          <w:rFonts w:ascii="Times New Roman" w:hAnsi="Times New Roman" w:cs="Times New Roman"/>
          <w:sz w:val="24"/>
          <w:szCs w:val="24"/>
        </w:rPr>
        <w:t>desprendimiento de gas formación de burbujas</w:t>
      </w:r>
      <w:r w:rsidR="003B6809" w:rsidRPr="00422589">
        <w:rPr>
          <w:rFonts w:ascii="Times New Roman" w:hAnsi="Times New Roman" w:cs="Times New Roman"/>
          <w:sz w:val="24"/>
          <w:szCs w:val="24"/>
        </w:rPr>
        <w:t>),</w:t>
      </w:r>
      <w:r w:rsidR="004D043B" w:rsidRPr="00422589">
        <w:rPr>
          <w:rFonts w:ascii="Times New Roman" w:hAnsi="Times New Roman" w:cs="Times New Roman"/>
          <w:sz w:val="24"/>
          <w:szCs w:val="24"/>
        </w:rPr>
        <w:t xml:space="preserve"> reacción</w:t>
      </w:r>
      <w:r w:rsidR="00EC6702" w:rsidRPr="00422589">
        <w:rPr>
          <w:rFonts w:ascii="Times New Roman" w:hAnsi="Times New Roman" w:cs="Times New Roman"/>
          <w:sz w:val="24"/>
          <w:szCs w:val="24"/>
        </w:rPr>
        <w:t xml:space="preserve"> ureasa</w:t>
      </w:r>
      <w:r w:rsidR="003B6809" w:rsidRPr="00422589">
        <w:rPr>
          <w:rFonts w:ascii="Times New Roman" w:hAnsi="Times New Roman" w:cs="Times New Roman"/>
          <w:sz w:val="24"/>
          <w:szCs w:val="24"/>
        </w:rPr>
        <w:t xml:space="preserve"> +</w:t>
      </w:r>
      <w:r w:rsidR="00EC6702" w:rsidRPr="00422589">
        <w:rPr>
          <w:rFonts w:ascii="Times New Roman" w:hAnsi="Times New Roman" w:cs="Times New Roman"/>
          <w:sz w:val="24"/>
          <w:szCs w:val="24"/>
        </w:rPr>
        <w:t xml:space="preserve"> hubo cambio de color verdoso, </w:t>
      </w:r>
      <w:r w:rsidRPr="00422589">
        <w:rPr>
          <w:rFonts w:ascii="Times New Roman" w:hAnsi="Times New Roman" w:cs="Times New Roman"/>
          <w:sz w:val="24"/>
          <w:szCs w:val="24"/>
        </w:rPr>
        <w:t>Gram positivas</w:t>
      </w:r>
      <w:r w:rsidR="00F0332C" w:rsidRPr="00422589">
        <w:rPr>
          <w:rFonts w:ascii="Times New Roman" w:hAnsi="Times New Roman" w:cs="Times New Roman"/>
          <w:sz w:val="24"/>
          <w:szCs w:val="24"/>
        </w:rPr>
        <w:t xml:space="preserve"> que fueron </w:t>
      </w:r>
      <w:r w:rsidR="00986590" w:rsidRPr="00422589">
        <w:rPr>
          <w:rFonts w:ascii="Times New Roman" w:hAnsi="Times New Roman" w:cs="Times New Roman"/>
          <w:sz w:val="24"/>
          <w:szCs w:val="24"/>
        </w:rPr>
        <w:t xml:space="preserve">aislados de la especie </w:t>
      </w:r>
      <w:r w:rsidR="00B549FD" w:rsidRPr="00422589">
        <w:rPr>
          <w:rFonts w:ascii="Times New Roman" w:hAnsi="Times New Roman" w:cs="Times New Roman"/>
          <w:i/>
          <w:sz w:val="24"/>
          <w:szCs w:val="24"/>
        </w:rPr>
        <w:t>Bacillus</w:t>
      </w:r>
      <w:r w:rsidR="00F0332C" w:rsidRPr="00422589">
        <w:rPr>
          <w:rFonts w:ascii="Times New Roman" w:hAnsi="Times New Roman" w:cs="Times New Roman"/>
          <w:i/>
          <w:sz w:val="24"/>
          <w:szCs w:val="24"/>
        </w:rPr>
        <w:t xml:space="preserve"> </w:t>
      </w:r>
      <w:r w:rsidR="00986590" w:rsidRPr="00422589">
        <w:rPr>
          <w:rFonts w:ascii="Times New Roman" w:hAnsi="Times New Roman" w:cs="Times New Roman"/>
          <w:i/>
          <w:sz w:val="24"/>
          <w:szCs w:val="24"/>
        </w:rPr>
        <w:t>c</w:t>
      </w:r>
      <w:r w:rsidR="00B549FD" w:rsidRPr="00422589">
        <w:rPr>
          <w:rFonts w:ascii="Times New Roman" w:hAnsi="Times New Roman" w:cs="Times New Roman"/>
          <w:i/>
          <w:sz w:val="24"/>
          <w:szCs w:val="24"/>
        </w:rPr>
        <w:t>ereus</w:t>
      </w:r>
      <w:r w:rsidR="004F3375" w:rsidRPr="00422589">
        <w:rPr>
          <w:rFonts w:ascii="Times New Roman" w:hAnsi="Times New Roman" w:cs="Times New Roman"/>
          <w:sz w:val="24"/>
          <w:szCs w:val="24"/>
        </w:rPr>
        <w:t>.</w:t>
      </w:r>
      <w:r w:rsidR="00F0332C" w:rsidRPr="00422589">
        <w:rPr>
          <w:rFonts w:ascii="Times New Roman" w:hAnsi="Times New Roman" w:cs="Times New Roman"/>
          <w:sz w:val="24"/>
          <w:szCs w:val="24"/>
        </w:rPr>
        <w:t xml:space="preserve"> Mientras que 3</w:t>
      </w:r>
      <w:r w:rsidR="004D043B" w:rsidRPr="00422589">
        <w:rPr>
          <w:rFonts w:ascii="Times New Roman" w:hAnsi="Times New Roman" w:cs="Times New Roman"/>
          <w:sz w:val="24"/>
          <w:szCs w:val="24"/>
        </w:rPr>
        <w:t xml:space="preserve"> aislados</w:t>
      </w:r>
      <w:r w:rsidR="004F3375" w:rsidRPr="00422589">
        <w:rPr>
          <w:rFonts w:ascii="Times New Roman" w:hAnsi="Times New Roman" w:cs="Times New Roman"/>
          <w:sz w:val="24"/>
          <w:szCs w:val="24"/>
        </w:rPr>
        <w:t xml:space="preserve"> que fueron tomados del cantón San Miguel</w:t>
      </w:r>
      <w:r w:rsidR="004D043B" w:rsidRPr="00422589">
        <w:rPr>
          <w:rFonts w:ascii="Times New Roman" w:hAnsi="Times New Roman" w:cs="Times New Roman"/>
          <w:sz w:val="24"/>
          <w:szCs w:val="24"/>
        </w:rPr>
        <w:t xml:space="preserve"> </w:t>
      </w:r>
      <w:r w:rsidR="00C27FD1" w:rsidRPr="00422589">
        <w:rPr>
          <w:rFonts w:ascii="Times New Roman" w:hAnsi="Times New Roman" w:cs="Times New Roman"/>
          <w:sz w:val="24"/>
          <w:szCs w:val="24"/>
        </w:rPr>
        <w:t>fueron</w:t>
      </w:r>
      <w:r w:rsidR="004D043B" w:rsidRPr="00422589">
        <w:rPr>
          <w:rFonts w:ascii="Times New Roman" w:hAnsi="Times New Roman" w:cs="Times New Roman"/>
          <w:sz w:val="24"/>
          <w:szCs w:val="24"/>
        </w:rPr>
        <w:t xml:space="preserve"> </w:t>
      </w:r>
      <w:r w:rsidR="00C27FD1" w:rsidRPr="00422589">
        <w:rPr>
          <w:rFonts w:ascii="Times New Roman" w:hAnsi="Times New Roman" w:cs="Times New Roman"/>
          <w:sz w:val="24"/>
          <w:szCs w:val="24"/>
        </w:rPr>
        <w:t>identificados</w:t>
      </w:r>
      <w:r w:rsidR="004D043B" w:rsidRPr="00422589">
        <w:rPr>
          <w:rFonts w:ascii="Times New Roman" w:hAnsi="Times New Roman" w:cs="Times New Roman"/>
          <w:sz w:val="24"/>
          <w:szCs w:val="24"/>
        </w:rPr>
        <w:t xml:space="preserve"> que </w:t>
      </w:r>
      <w:r w:rsidR="007E1059" w:rsidRPr="00422589">
        <w:rPr>
          <w:rFonts w:ascii="Times New Roman" w:hAnsi="Times New Roman" w:cs="Times New Roman"/>
          <w:sz w:val="24"/>
          <w:szCs w:val="24"/>
        </w:rPr>
        <w:t>pertenecen a la especie</w:t>
      </w:r>
      <w:r w:rsidR="004D043B" w:rsidRPr="00422589">
        <w:rPr>
          <w:rFonts w:ascii="Times New Roman" w:hAnsi="Times New Roman" w:cs="Times New Roman"/>
          <w:sz w:val="24"/>
          <w:szCs w:val="24"/>
        </w:rPr>
        <w:t xml:space="preserve"> </w:t>
      </w:r>
      <w:r w:rsidR="003B6809" w:rsidRPr="00422589">
        <w:rPr>
          <w:rFonts w:ascii="Times New Roman" w:hAnsi="Times New Roman" w:cs="Times New Roman"/>
          <w:i/>
          <w:sz w:val="24"/>
          <w:szCs w:val="24"/>
        </w:rPr>
        <w:t>B</w:t>
      </w:r>
      <w:r w:rsidR="004D043B" w:rsidRPr="00422589">
        <w:rPr>
          <w:rFonts w:ascii="Times New Roman" w:hAnsi="Times New Roman" w:cs="Times New Roman"/>
          <w:i/>
          <w:sz w:val="24"/>
          <w:szCs w:val="24"/>
        </w:rPr>
        <w:t xml:space="preserve">acillus thuringiensis </w:t>
      </w:r>
      <w:r w:rsidR="004D043B" w:rsidRPr="00422589">
        <w:rPr>
          <w:rFonts w:ascii="Times New Roman" w:hAnsi="Times New Roman" w:cs="Times New Roman"/>
          <w:sz w:val="24"/>
          <w:szCs w:val="24"/>
        </w:rPr>
        <w:t>por lo que presentaba características de hemolisis</w:t>
      </w:r>
      <w:r w:rsidR="00EC6702" w:rsidRPr="00422589">
        <w:rPr>
          <w:rFonts w:ascii="Times New Roman" w:hAnsi="Times New Roman" w:cs="Times New Roman"/>
          <w:sz w:val="24"/>
          <w:szCs w:val="24"/>
        </w:rPr>
        <w:t xml:space="preserve"> β</w:t>
      </w:r>
      <w:r w:rsidR="00B549FD" w:rsidRPr="00422589">
        <w:rPr>
          <w:rFonts w:ascii="Times New Roman" w:hAnsi="Times New Roman" w:cs="Times New Roman"/>
          <w:sz w:val="24"/>
          <w:szCs w:val="24"/>
        </w:rPr>
        <w:t>-. L</w:t>
      </w:r>
      <w:r w:rsidRPr="00422589">
        <w:rPr>
          <w:rFonts w:ascii="Times New Roman" w:hAnsi="Times New Roman" w:cs="Times New Roman"/>
          <w:sz w:val="24"/>
          <w:szCs w:val="24"/>
        </w:rPr>
        <w:t xml:space="preserve">o que permitió ubicar a los dos aislados dentro del Género </w:t>
      </w:r>
      <w:r w:rsidRPr="00422589">
        <w:rPr>
          <w:rFonts w:ascii="Times New Roman" w:hAnsi="Times New Roman" w:cs="Times New Roman"/>
          <w:i/>
          <w:sz w:val="24"/>
          <w:szCs w:val="24"/>
        </w:rPr>
        <w:t>Bacillus</w:t>
      </w:r>
      <w:r w:rsidR="008027B3" w:rsidRPr="00422589">
        <w:rPr>
          <w:rFonts w:ascii="Times New Roman" w:hAnsi="Times New Roman" w:cs="Times New Roman"/>
          <w:sz w:val="24"/>
          <w:szCs w:val="24"/>
        </w:rPr>
        <w:t>, grupo de las especies</w:t>
      </w:r>
      <w:r w:rsidRPr="00422589">
        <w:rPr>
          <w:rFonts w:ascii="Times New Roman" w:hAnsi="Times New Roman" w:cs="Times New Roman"/>
          <w:sz w:val="24"/>
          <w:szCs w:val="24"/>
        </w:rPr>
        <w:t xml:space="preserve"> </w:t>
      </w:r>
      <w:r w:rsidRPr="00422589">
        <w:rPr>
          <w:rFonts w:ascii="Times New Roman" w:hAnsi="Times New Roman" w:cs="Times New Roman"/>
          <w:i/>
          <w:sz w:val="24"/>
          <w:szCs w:val="24"/>
        </w:rPr>
        <w:t xml:space="preserve">Bacillus </w:t>
      </w:r>
      <w:r w:rsidR="008027B3" w:rsidRPr="00422589">
        <w:rPr>
          <w:rFonts w:ascii="Times New Roman" w:hAnsi="Times New Roman" w:cs="Times New Roman"/>
          <w:i/>
          <w:sz w:val="24"/>
          <w:szCs w:val="24"/>
        </w:rPr>
        <w:t>c</w:t>
      </w:r>
      <w:r w:rsidR="00B549FD" w:rsidRPr="00422589">
        <w:rPr>
          <w:rFonts w:ascii="Times New Roman" w:hAnsi="Times New Roman" w:cs="Times New Roman"/>
          <w:i/>
          <w:sz w:val="24"/>
          <w:szCs w:val="24"/>
        </w:rPr>
        <w:t>ereus</w:t>
      </w:r>
      <w:r w:rsidR="003B6809" w:rsidRPr="00422589">
        <w:rPr>
          <w:rFonts w:ascii="Times New Roman" w:hAnsi="Times New Roman" w:cs="Times New Roman"/>
          <w:i/>
          <w:sz w:val="24"/>
          <w:szCs w:val="24"/>
        </w:rPr>
        <w:t xml:space="preserve"> y </w:t>
      </w:r>
      <w:r w:rsidR="008027B3" w:rsidRPr="00422589">
        <w:rPr>
          <w:rFonts w:ascii="Times New Roman" w:hAnsi="Times New Roman" w:cs="Times New Roman"/>
          <w:i/>
          <w:sz w:val="24"/>
          <w:szCs w:val="24"/>
        </w:rPr>
        <w:t>Bacillus thuringiensis,</w:t>
      </w:r>
      <w:r w:rsidR="00226798" w:rsidRPr="00422589">
        <w:rPr>
          <w:rFonts w:ascii="Times New Roman" w:hAnsi="Times New Roman" w:cs="Times New Roman"/>
          <w:i/>
          <w:sz w:val="24"/>
          <w:szCs w:val="24"/>
        </w:rPr>
        <w:t xml:space="preserve"> </w:t>
      </w:r>
      <w:r w:rsidR="00226798" w:rsidRPr="00422589">
        <w:rPr>
          <w:rFonts w:ascii="Times New Roman" w:hAnsi="Times New Roman" w:cs="Times New Roman"/>
          <w:sz w:val="24"/>
          <w:szCs w:val="24"/>
        </w:rPr>
        <w:t xml:space="preserve">estos datos fueron comparados y </w:t>
      </w:r>
      <w:r w:rsidR="003B6809" w:rsidRPr="00422589">
        <w:rPr>
          <w:rFonts w:ascii="Times New Roman" w:hAnsi="Times New Roman" w:cs="Times New Roman"/>
          <w:sz w:val="24"/>
          <w:szCs w:val="24"/>
        </w:rPr>
        <w:t>contrastados</w:t>
      </w:r>
      <w:r w:rsidR="00226798" w:rsidRPr="00422589">
        <w:rPr>
          <w:rFonts w:ascii="Times New Roman" w:hAnsi="Times New Roman" w:cs="Times New Roman"/>
          <w:sz w:val="24"/>
          <w:szCs w:val="24"/>
        </w:rPr>
        <w:t xml:space="preserve"> con los resultados de pruebas </w:t>
      </w:r>
      <w:r w:rsidR="003B6809" w:rsidRPr="00422589">
        <w:rPr>
          <w:rFonts w:ascii="Times New Roman" w:hAnsi="Times New Roman" w:cs="Times New Roman"/>
          <w:sz w:val="24"/>
          <w:szCs w:val="24"/>
        </w:rPr>
        <w:t>bioquímicas</w:t>
      </w:r>
      <w:r w:rsidR="00226798" w:rsidRPr="00422589">
        <w:rPr>
          <w:rFonts w:ascii="Times New Roman" w:hAnsi="Times New Roman" w:cs="Times New Roman"/>
          <w:sz w:val="24"/>
          <w:szCs w:val="24"/>
        </w:rPr>
        <w:t xml:space="preserve"> acuerdo a </w:t>
      </w:r>
      <w:r w:rsidR="00226798" w:rsidRPr="00422589">
        <w:rPr>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{"citationItems":[{"id":"ITEM-1","itemData":{"DOI":"10.25100/rc.v22i1.7101","ISSN":"0121-1935","abstract":"Las enfermedades transmitidas por alimentos (ETA) son consideradas un tema de relevancia en salud pública debido a su incidencia y las repercusiones negativas en el ámbito económico y social. Dentro de los agentes de origen biológico productores de ETA se encuentra B. cereus capaz de producir intoxicaciones y toxiinfecciones por consumo de alimentos contaminados. El presente documento, tuvo como finalidad mostrar una perspectiva general de las enfermedades transmitidas por alimentos específicamente las producidas por Bacillus cereus, involucrando características microbiológicas generales, métodos analíticos de detección, así como medidas de control y prevención de la contaminación de alimentos. Alimentos que no generen un daño a la salud hace necesaria la acción conjunta de diversos sectores  sociales como organizaciones internacionales, autoridades gubernamentales, academia e industria alimentaria que a nivel global han ido desarrollando, recomendado e implementado estrategias y acciones a lo largo de la cadena alimentaria como las buenas prácticas de higiene, métodos analíticos de detección y programas educativos a la población general sobre la preparación y conservación de alimentos en el hogar; afín de reducir el riesgo a la salud derivado de la alimentación, a una sociedad que se encuentra en constante crecimiento y ávida de alimentos sanos y nutritivos.","author":[{"dropping-particle":"","family":"Cortés-Sánchez","given":"Alejandro De Jesús","non-dropping-particle":"","parse-names":false,"suffix":""},{"dropping-particle":"","family":"Díaz-Ramírez","given":"Mayra","non-dropping-particle":"","parse-names":false,"suffix":""},{"dropping-particle":"","family":"Guzmán-Medina","given":"Cynthia Alejandra","non-dropping-particle":"","parse-names":false,"suffix":""}],"container-title":"Revista de Ciencias","id":"ITEM-1","issue":"1","issued":{"date-parts":[["2018"]]},"page":"93-108","title":"Sobre Bacillus cereus y la inocuidad de los alimentos (una revisión)","type":"article-journal","volume":"22"},"uris":["http://www.mendeley.com/documents/?uuid=b38c857e-ca38-4f17-8775-ae1b93b08508"]}],"mendeley":{"formattedCitation":"(Cortés-Sánchez et al., 2018)","manualFormatting":"Cortés et al. (2018)","plainTextFormattedCitation":"(Cortés-Sánchez et al., 2018)","previouslyFormattedCitation":"(Cortés-Sánchez et al., 2018)"},"properties":{"noteIndex":0},"schema":"https://github.com/citation-style-language/schema/raw/master/csl-citation.json"}</w:instrText>
      </w:r>
      <w:r w:rsidR="00226798" w:rsidRPr="00422589">
        <w:rPr>
          <w:rFonts w:ascii="Times New Roman" w:hAnsi="Times New Roman" w:cs="Times New Roman"/>
          <w:sz w:val="24"/>
          <w:szCs w:val="24"/>
        </w:rPr>
        <w:fldChar w:fldCharType="separate"/>
      </w:r>
      <w:r w:rsidR="00226798" w:rsidRPr="00422589">
        <w:rPr>
          <w:rFonts w:ascii="Times New Roman" w:hAnsi="Times New Roman" w:cs="Times New Roman"/>
          <w:noProof/>
          <w:sz w:val="24"/>
          <w:szCs w:val="24"/>
        </w:rPr>
        <w:t>Cortés et al. (2018)</w:t>
      </w:r>
      <w:r w:rsidR="00226798" w:rsidRPr="00422589">
        <w:rPr>
          <w:rFonts w:ascii="Times New Roman" w:hAnsi="Times New Roman" w:cs="Times New Roman"/>
          <w:sz w:val="24"/>
          <w:szCs w:val="24"/>
        </w:rPr>
        <w:fldChar w:fldCharType="end"/>
      </w:r>
      <w:r w:rsidR="00226798" w:rsidRPr="00422589">
        <w:rPr>
          <w:rFonts w:ascii="Times New Roman" w:hAnsi="Times New Roman" w:cs="Times New Roman"/>
          <w:sz w:val="24"/>
          <w:szCs w:val="24"/>
        </w:rPr>
        <w:t xml:space="preserve">, </w:t>
      </w:r>
      <w:r w:rsidR="003B6809" w:rsidRPr="00422589">
        <w:rPr>
          <w:rFonts w:ascii="Times New Roman" w:hAnsi="Times New Roman" w:cs="Times New Roman"/>
          <w:sz w:val="24"/>
          <w:szCs w:val="24"/>
        </w:rPr>
        <w:t>y Mendez-Ubeda et al. (2017).</w:t>
      </w:r>
      <w:r w:rsidRPr="00422589">
        <w:rPr>
          <w:rFonts w:ascii="Times New Roman" w:hAnsi="Times New Roman" w:cs="Times New Roman"/>
          <w:sz w:val="24"/>
          <w:szCs w:val="24"/>
        </w:rPr>
        <w:t xml:space="preserve"> </w:t>
      </w:r>
      <w:r w:rsidR="00C27FD1" w:rsidRPr="00422589">
        <w:rPr>
          <w:rFonts w:ascii="Times New Roman" w:hAnsi="Times New Roman" w:cs="Times New Roman"/>
          <w:sz w:val="24"/>
          <w:szCs w:val="24"/>
        </w:rPr>
        <w:t xml:space="preserve">Finalmente, dos aislados: Gda5 y Sha5 presentaron características bioquímicas iniciales del género </w:t>
      </w:r>
      <w:r w:rsidR="00C27FD1" w:rsidRPr="00422589">
        <w:rPr>
          <w:rFonts w:ascii="Times New Roman" w:hAnsi="Times New Roman" w:cs="Times New Roman"/>
          <w:i/>
          <w:sz w:val="24"/>
          <w:szCs w:val="24"/>
        </w:rPr>
        <w:t>Bacillus</w:t>
      </w:r>
      <w:r w:rsidR="00C27FD1" w:rsidRPr="00422589">
        <w:rPr>
          <w:rFonts w:ascii="Times New Roman" w:hAnsi="Times New Roman" w:cs="Times New Roman"/>
          <w:sz w:val="24"/>
          <w:szCs w:val="24"/>
        </w:rPr>
        <w:t xml:space="preserve">, pero no </w:t>
      </w:r>
      <w:r w:rsidR="00C27FD1" w:rsidRPr="00422589">
        <w:rPr>
          <w:rFonts w:ascii="Times New Roman" w:hAnsi="Times New Roman" w:cs="Times New Roman"/>
          <w:sz w:val="24"/>
          <w:szCs w:val="24"/>
        </w:rPr>
        <w:lastRenderedPageBreak/>
        <w:t xml:space="preserve">pertenecieron a las especies </w:t>
      </w:r>
      <w:r w:rsidR="00C27FD1" w:rsidRPr="00422589">
        <w:rPr>
          <w:rFonts w:ascii="Times New Roman" w:hAnsi="Times New Roman" w:cs="Times New Roman"/>
          <w:i/>
          <w:sz w:val="24"/>
          <w:szCs w:val="24"/>
        </w:rPr>
        <w:t>B, cereus</w:t>
      </w:r>
      <w:r w:rsidR="00C27FD1" w:rsidRPr="00422589">
        <w:rPr>
          <w:rFonts w:ascii="Times New Roman" w:hAnsi="Times New Roman" w:cs="Times New Roman"/>
          <w:sz w:val="24"/>
          <w:szCs w:val="24"/>
        </w:rPr>
        <w:t xml:space="preserve"> y </w:t>
      </w:r>
      <w:r w:rsidR="00C27FD1" w:rsidRPr="00422589">
        <w:rPr>
          <w:rFonts w:ascii="Times New Roman" w:hAnsi="Times New Roman" w:cs="Times New Roman"/>
          <w:i/>
          <w:sz w:val="24"/>
          <w:szCs w:val="24"/>
        </w:rPr>
        <w:t>B</w:t>
      </w:r>
      <w:r w:rsidR="00C27FD1" w:rsidRPr="00422589">
        <w:rPr>
          <w:rFonts w:ascii="Times New Roman" w:hAnsi="Times New Roman" w:cs="Times New Roman"/>
          <w:sz w:val="24"/>
          <w:szCs w:val="24"/>
        </w:rPr>
        <w:t xml:space="preserve"> </w:t>
      </w:r>
      <w:r w:rsidR="00C27FD1" w:rsidRPr="00422589">
        <w:rPr>
          <w:rFonts w:ascii="Times New Roman" w:hAnsi="Times New Roman" w:cs="Times New Roman"/>
          <w:i/>
          <w:sz w:val="24"/>
          <w:szCs w:val="24"/>
        </w:rPr>
        <w:t xml:space="preserve">thuringiensis, </w:t>
      </w:r>
      <w:r w:rsidR="00C27FD1" w:rsidRPr="00422589">
        <w:rPr>
          <w:rFonts w:ascii="Times New Roman" w:hAnsi="Times New Roman" w:cs="Times New Roman"/>
          <w:sz w:val="24"/>
          <w:szCs w:val="24"/>
        </w:rPr>
        <w:t xml:space="preserve">de tal manera que son </w:t>
      </w:r>
      <w:r w:rsidR="00C27FD1" w:rsidRPr="00422589">
        <w:rPr>
          <w:rFonts w:ascii="Times New Roman" w:hAnsi="Times New Roman" w:cs="Times New Roman"/>
          <w:i/>
          <w:sz w:val="24"/>
          <w:szCs w:val="24"/>
        </w:rPr>
        <w:t>Bacillus</w:t>
      </w:r>
      <w:r w:rsidR="00C27FD1" w:rsidRPr="00422589">
        <w:rPr>
          <w:rFonts w:ascii="Times New Roman" w:hAnsi="Times New Roman" w:cs="Times New Roman"/>
          <w:sz w:val="24"/>
          <w:szCs w:val="24"/>
        </w:rPr>
        <w:t xml:space="preserve"> de otra especie perteneciente a este género.</w:t>
      </w:r>
    </w:p>
    <w:p w14:paraId="1A70743D" w14:textId="0D256F87" w:rsidR="00226798" w:rsidRPr="00422589" w:rsidRDefault="00D97ACD" w:rsidP="00447C03">
      <w:pPr>
        <w:pStyle w:val="Ttulo3"/>
        <w:rPr>
          <w:lang w:val="es-ES"/>
        </w:rPr>
      </w:pPr>
      <w:bookmarkStart w:id="112" w:name="_Toc71614571"/>
      <w:r>
        <w:rPr>
          <w:lang w:val="es-ES"/>
        </w:rPr>
        <w:t>5.7</w:t>
      </w:r>
      <w:r w:rsidR="00226798" w:rsidRPr="00422589">
        <w:rPr>
          <w:lang w:val="es-ES"/>
        </w:rPr>
        <w:t>. Análisis Físicos Químicos de las muestras de suelos contaminados previos a</w:t>
      </w:r>
      <w:r w:rsidR="006530C3" w:rsidRPr="00422589">
        <w:rPr>
          <w:lang w:val="es-ES"/>
        </w:rPr>
        <w:t>l proceso de</w:t>
      </w:r>
      <w:r w:rsidR="00226798" w:rsidRPr="00422589">
        <w:rPr>
          <w:lang w:val="es-ES"/>
        </w:rPr>
        <w:t xml:space="preserve"> biorremediación</w:t>
      </w:r>
      <w:bookmarkEnd w:id="112"/>
    </w:p>
    <w:p w14:paraId="41528006" w14:textId="033E6DE9" w:rsidR="00A3512B" w:rsidRPr="00422589" w:rsidRDefault="003A0592"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lang w:val="es-MX"/>
        </w:rPr>
        <w:t xml:space="preserve">Para esta investigación los parámetros más importantes a estudiar </w:t>
      </w:r>
      <w:r w:rsidR="00BF3B94" w:rsidRPr="00422589">
        <w:rPr>
          <w:rFonts w:ascii="Times New Roman" w:hAnsi="Times New Roman" w:cs="Times New Roman"/>
          <w:sz w:val="24"/>
          <w:szCs w:val="24"/>
          <w:lang w:val="es-MX"/>
        </w:rPr>
        <w:t>fueron</w:t>
      </w:r>
      <w:r w:rsidR="00EA09AB" w:rsidRPr="00422589">
        <w:rPr>
          <w:rFonts w:ascii="Times New Roman" w:hAnsi="Times New Roman" w:cs="Times New Roman"/>
          <w:sz w:val="24"/>
          <w:szCs w:val="24"/>
          <w:lang w:val="es-MX"/>
        </w:rPr>
        <w:t>: Cromo y F</w:t>
      </w:r>
      <w:r w:rsidRPr="00422589">
        <w:rPr>
          <w:rFonts w:ascii="Times New Roman" w:hAnsi="Times New Roman" w:cs="Times New Roman"/>
          <w:sz w:val="24"/>
          <w:szCs w:val="24"/>
          <w:lang w:val="es-MX"/>
        </w:rPr>
        <w:t>osfato</w:t>
      </w:r>
      <w:r w:rsidR="00A3512B" w:rsidRPr="00422589">
        <w:rPr>
          <w:rFonts w:ascii="Times New Roman" w:hAnsi="Times New Roman" w:cs="Times New Roman"/>
          <w:sz w:val="24"/>
          <w:szCs w:val="24"/>
        </w:rPr>
        <w:t>, debido a que estos ocasionan severos daños a la salud tanto de animales, plan</w:t>
      </w:r>
      <w:r w:rsidR="0078353F" w:rsidRPr="00422589">
        <w:rPr>
          <w:rFonts w:ascii="Times New Roman" w:hAnsi="Times New Roman" w:cs="Times New Roman"/>
          <w:sz w:val="24"/>
          <w:szCs w:val="24"/>
        </w:rPr>
        <w:t>tas y al mismo ser humano (</w:t>
      </w:r>
      <w:r w:rsidR="002F69A9" w:rsidRPr="00422589">
        <w:rPr>
          <w:rFonts w:ascii="Times New Roman" w:hAnsi="Times New Roman" w:cs="Times New Roman"/>
          <w:sz w:val="24"/>
          <w:szCs w:val="24"/>
        </w:rPr>
        <w:fldChar w:fldCharType="begin" w:fldLock="1"/>
      </w:r>
      <w:r w:rsidR="002F69A9" w:rsidRPr="00422589">
        <w:rPr>
          <w:rFonts w:ascii="Times New Roman" w:hAnsi="Times New Roman" w:cs="Times New Roman"/>
          <w:sz w:val="24"/>
          <w:szCs w:val="24"/>
        </w:rPr>
        <w:instrText>ADDIN CSL_CITATION {"citationItems":[{"id":"ITEM-1","itemData":{"DOI":"10.18359/rfcb.2027","ISSN":"1900-4699","abstract":"Los metales pesados se consideran unos de los contaminantes más tóxicos en el ambiente por tener efectos nocivos a nivel de toda la cadena trófica, en especial el Cd, Cr y Hg son relevantes debido su persistencia y toxicidad. En la actualidad existen diversas técnicas de tipo fisicoquímico utilizadas para el tratamiento de estas sustancias, las cuales han mostrado algunas deficiencias y efectos secundarios a largo plazo. Por esta razón la implementación de otro tipo de tecnologías que involucren seres vivos con capacidades metabólicas especiales han emergido generando resultados prometedores en procesos de biotransformación. Algunos microorganismos y plantas cuentan con diferentes mecanismos bioquímicos para contrarrestar la toxicidad de los metales pesados. En la presente revisión se abordan dichos mecanismos, se nombran algunas especies de organismos destacadas y se hace un esbozo acerca de algunas aproximaciones de ingeniería genética con el objetivo de mejorar las capacidades biorremediadoras de estas especies.","author":[{"dropping-particle":"","family":"Beltrán-Pineda","given":"Mayra Eleonora","non-dropping-particle":"","parse-names":false,"suffix":""},{"dropping-particle":"","family":"Gómez-Rodríguez","given":"Alida Marcela","non-dropping-particle":"","parse-names":false,"suffix":""}],"container-title":"Revista Facultad de Ciencias Básicas","id":"ITEM-1","issue":"2","issued":{"date-parts":[["2016"]]},"page":"172-197","title":"Biorremediación de metales pesados cadmio (Cd), cromo (Cr) y mercurio (Hg), mecanismos bioquímicos e ingeniería genética: una revisión","type":"article-journal","volume":"12"},"uris":["http://www.mendeley.com/documents/?uuid=59983d96-e490-410f-9fd0-c9a2e9cb2aad"]}],"mendeley":{"formattedCitation":"(Beltrán-Pineda &amp; Gómez-Rodríguez, 2016)","manualFormatting":"Beltrán-Pineda &amp; Gómez-Rodríguez, (2016)","plainTextFormattedCitation":"(Beltrán-Pineda &amp; Gómez-Rodríguez, 2016)","previouslyFormattedCitation":"(Beltrán-Pineda &amp; Gómez-Rodríguez, 2016)"},"properties":{"noteIndex":0},"schema":"https://github.com/citation-style-language/schema/raw/master/csl-citation.json"}</w:instrText>
      </w:r>
      <w:r w:rsidR="002F69A9" w:rsidRPr="00422589">
        <w:rPr>
          <w:rFonts w:ascii="Times New Roman" w:hAnsi="Times New Roman" w:cs="Times New Roman"/>
          <w:sz w:val="24"/>
          <w:szCs w:val="24"/>
        </w:rPr>
        <w:fldChar w:fldCharType="separate"/>
      </w:r>
      <w:r w:rsidR="002F69A9" w:rsidRPr="00422589">
        <w:rPr>
          <w:rFonts w:ascii="Times New Roman" w:hAnsi="Times New Roman" w:cs="Times New Roman"/>
          <w:noProof/>
          <w:sz w:val="24"/>
          <w:szCs w:val="24"/>
        </w:rPr>
        <w:t>Beltrán-Pineda &amp; Gómez-Rodríguez, 2016)</w:t>
      </w:r>
      <w:r w:rsidR="002F69A9" w:rsidRPr="00422589">
        <w:rPr>
          <w:rFonts w:ascii="Times New Roman" w:hAnsi="Times New Roman" w:cs="Times New Roman"/>
          <w:sz w:val="24"/>
          <w:szCs w:val="24"/>
        </w:rPr>
        <w:fldChar w:fldCharType="end"/>
      </w:r>
      <w:r w:rsidR="00A3512B" w:rsidRPr="00422589">
        <w:rPr>
          <w:rFonts w:ascii="Times New Roman" w:hAnsi="Times New Roman" w:cs="Times New Roman"/>
          <w:sz w:val="24"/>
          <w:szCs w:val="24"/>
        </w:rPr>
        <w:t>. Al mismo tiempo</w:t>
      </w:r>
      <w:r w:rsidR="00925D03" w:rsidRPr="00422589">
        <w:rPr>
          <w:rFonts w:ascii="Times New Roman" w:hAnsi="Times New Roman" w:cs="Times New Roman"/>
          <w:sz w:val="24"/>
          <w:szCs w:val="24"/>
        </w:rPr>
        <w:t>,</w:t>
      </w:r>
      <w:r w:rsidR="00A3512B" w:rsidRPr="00422589">
        <w:rPr>
          <w:rFonts w:ascii="Times New Roman" w:hAnsi="Times New Roman" w:cs="Times New Roman"/>
          <w:sz w:val="24"/>
          <w:szCs w:val="24"/>
        </w:rPr>
        <w:t xml:space="preserve"> se analizó el pH y la conductividad de las muestras, para comprobar la biorremediación  </w:t>
      </w:r>
    </w:p>
    <w:p w14:paraId="672805D3" w14:textId="57A26156" w:rsidR="00226798" w:rsidRPr="00422589" w:rsidRDefault="00A173B4" w:rsidP="00D2358E">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Los resultados de los análisis físicos químicos de las muestras </w:t>
      </w:r>
      <w:r w:rsidR="00275F96" w:rsidRPr="00422589">
        <w:rPr>
          <w:rFonts w:ascii="Times New Roman" w:hAnsi="Times New Roman" w:cs="Times New Roman"/>
          <w:sz w:val="24"/>
          <w:szCs w:val="24"/>
        </w:rPr>
        <w:t>realizadas</w:t>
      </w:r>
      <w:r w:rsidRPr="00422589">
        <w:rPr>
          <w:rFonts w:ascii="Times New Roman" w:hAnsi="Times New Roman" w:cs="Times New Roman"/>
          <w:sz w:val="24"/>
          <w:szCs w:val="24"/>
        </w:rPr>
        <w:t xml:space="preserve"> en nuestra investigación se presentan</w:t>
      </w:r>
      <w:r w:rsidR="00226798" w:rsidRPr="00422589">
        <w:rPr>
          <w:rFonts w:ascii="Times New Roman" w:hAnsi="Times New Roman" w:cs="Times New Roman"/>
          <w:sz w:val="24"/>
          <w:szCs w:val="24"/>
        </w:rPr>
        <w:t xml:space="preserve"> en </w:t>
      </w:r>
      <w:r w:rsidR="00A3512B" w:rsidRPr="00422589">
        <w:rPr>
          <w:rFonts w:ascii="Times New Roman" w:hAnsi="Times New Roman" w:cs="Times New Roman"/>
          <w:sz w:val="24"/>
          <w:szCs w:val="24"/>
        </w:rPr>
        <w:t>las tablas</w:t>
      </w:r>
      <w:r w:rsidR="00226798" w:rsidRPr="00422589">
        <w:rPr>
          <w:rFonts w:ascii="Times New Roman" w:hAnsi="Times New Roman" w:cs="Times New Roman"/>
          <w:sz w:val="24"/>
          <w:szCs w:val="24"/>
        </w:rPr>
        <w:t xml:space="preserve"> 13</w:t>
      </w:r>
      <w:r w:rsidR="00A3512B" w:rsidRPr="00422589">
        <w:rPr>
          <w:rFonts w:ascii="Times New Roman" w:hAnsi="Times New Roman" w:cs="Times New Roman"/>
          <w:sz w:val="24"/>
          <w:szCs w:val="24"/>
        </w:rPr>
        <w:t xml:space="preserve"> y 14</w:t>
      </w:r>
      <w:r w:rsidR="00226798" w:rsidRPr="00422589">
        <w:rPr>
          <w:rFonts w:ascii="Times New Roman" w:hAnsi="Times New Roman" w:cs="Times New Roman"/>
          <w:sz w:val="24"/>
          <w:szCs w:val="24"/>
        </w:rPr>
        <w:t>.</w:t>
      </w:r>
    </w:p>
    <w:p w14:paraId="72FD83B4" w14:textId="77777777" w:rsidR="00DE02D7" w:rsidRPr="00422589" w:rsidRDefault="00DE02D7" w:rsidP="00D2358E">
      <w:pPr>
        <w:spacing w:line="360" w:lineRule="auto"/>
        <w:jc w:val="both"/>
        <w:rPr>
          <w:rStyle w:val="titulotablaCar"/>
        </w:rPr>
        <w:sectPr w:rsidR="00DE02D7" w:rsidRPr="00422589" w:rsidSect="00D2358E">
          <w:footerReference w:type="default" r:id="rId43"/>
          <w:pgSz w:w="11910" w:h="16840"/>
          <w:pgMar w:top="1417" w:right="1701" w:bottom="1417" w:left="2127" w:header="720" w:footer="720" w:gutter="0"/>
          <w:pgNumType w:start="1"/>
          <w:cols w:space="720"/>
          <w:docGrid w:linePitch="299"/>
        </w:sectPr>
      </w:pPr>
    </w:p>
    <w:tbl>
      <w:tblPr>
        <w:tblStyle w:val="Tabladelista6concolores1"/>
        <w:tblpPr w:leftFromText="141" w:rightFromText="141" w:vertAnchor="text" w:horzAnchor="margin" w:tblpY="370"/>
        <w:tblW w:w="14322" w:type="dxa"/>
        <w:tblLook w:val="04A0" w:firstRow="1" w:lastRow="0" w:firstColumn="1" w:lastColumn="0" w:noHBand="0" w:noVBand="1"/>
      </w:tblPr>
      <w:tblGrid>
        <w:gridCol w:w="1737"/>
        <w:gridCol w:w="1910"/>
        <w:gridCol w:w="1177"/>
        <w:gridCol w:w="1910"/>
        <w:gridCol w:w="1239"/>
        <w:gridCol w:w="1978"/>
        <w:gridCol w:w="1137"/>
        <w:gridCol w:w="1910"/>
        <w:gridCol w:w="1341"/>
      </w:tblGrid>
      <w:tr w:rsidR="009355AE" w:rsidRPr="00422589" w14:paraId="11F58A53" w14:textId="77777777" w:rsidTr="009355AE">
        <w:trPr>
          <w:cnfStyle w:val="100000000000" w:firstRow="1" w:lastRow="0" w:firstColumn="0" w:lastColumn="0" w:oddVBand="0" w:evenVBand="0" w:oddHBand="0"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vMerge w:val="restart"/>
            <w:shd w:val="clear" w:color="auto" w:fill="auto"/>
            <w:noWrap/>
            <w:hideMark/>
          </w:tcPr>
          <w:p w14:paraId="6FF5FA1E" w14:textId="77777777" w:rsidR="009355AE" w:rsidRPr="00422589" w:rsidRDefault="009355AE" w:rsidP="009355AE">
            <w:pPr>
              <w:jc w:val="center"/>
              <w:rPr>
                <w:rFonts w:ascii="Times New Roman" w:eastAsia="Times New Roman" w:hAnsi="Times New Roman" w:cs="Times New Roman"/>
                <w:b w:val="0"/>
                <w:bCs w:val="0"/>
                <w:color w:val="000000"/>
                <w:sz w:val="24"/>
                <w:szCs w:val="24"/>
                <w:lang w:eastAsia="es-EC"/>
              </w:rPr>
            </w:pPr>
            <w:r w:rsidRPr="00422589">
              <w:rPr>
                <w:rFonts w:ascii="Times New Roman" w:eastAsia="Times New Roman" w:hAnsi="Times New Roman" w:cs="Times New Roman"/>
                <w:b w:val="0"/>
                <w:bCs w:val="0"/>
                <w:color w:val="000000"/>
                <w:sz w:val="24"/>
                <w:szCs w:val="24"/>
                <w:lang w:eastAsia="es-EC"/>
              </w:rPr>
              <w:lastRenderedPageBreak/>
              <w:t>Descripción</w:t>
            </w:r>
          </w:p>
        </w:tc>
        <w:tc>
          <w:tcPr>
            <w:tcW w:w="6229" w:type="dxa"/>
            <w:gridSpan w:val="4"/>
            <w:shd w:val="clear" w:color="auto" w:fill="auto"/>
            <w:noWrap/>
            <w:hideMark/>
          </w:tcPr>
          <w:p w14:paraId="4A8945F0" w14:textId="77777777" w:rsidR="009355AE" w:rsidRPr="00422589" w:rsidRDefault="009355AE" w:rsidP="009355A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lang w:eastAsia="es-EC"/>
              </w:rPr>
            </w:pPr>
            <w:r w:rsidRPr="00422589">
              <w:rPr>
                <w:rFonts w:ascii="Times New Roman" w:eastAsia="Times New Roman" w:hAnsi="Times New Roman" w:cs="Times New Roman"/>
                <w:b w:val="0"/>
                <w:bCs w:val="0"/>
                <w:color w:val="000000"/>
                <w:sz w:val="24"/>
                <w:szCs w:val="24"/>
                <w:lang w:eastAsia="es-EC"/>
              </w:rPr>
              <w:t>Muestras de la región Sierra(Gda )</w:t>
            </w:r>
          </w:p>
        </w:tc>
        <w:tc>
          <w:tcPr>
            <w:tcW w:w="6360" w:type="dxa"/>
            <w:gridSpan w:val="4"/>
            <w:shd w:val="clear" w:color="auto" w:fill="auto"/>
            <w:noWrap/>
            <w:hideMark/>
          </w:tcPr>
          <w:p w14:paraId="0F4CD78A" w14:textId="77777777" w:rsidR="009355AE" w:rsidRPr="00422589" w:rsidRDefault="009355AE" w:rsidP="009355A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lang w:eastAsia="es-EC"/>
              </w:rPr>
            </w:pPr>
            <w:r w:rsidRPr="00422589">
              <w:rPr>
                <w:rFonts w:ascii="Times New Roman" w:eastAsia="Times New Roman" w:hAnsi="Times New Roman" w:cs="Times New Roman"/>
                <w:b w:val="0"/>
                <w:bCs w:val="0"/>
                <w:color w:val="000000"/>
                <w:sz w:val="24"/>
                <w:szCs w:val="24"/>
                <w:lang w:eastAsia="es-EC"/>
              </w:rPr>
              <w:t>Muestras de la región Oriente(SHU y M)</w:t>
            </w:r>
          </w:p>
        </w:tc>
      </w:tr>
      <w:tr w:rsidR="009355AE" w:rsidRPr="00422589" w14:paraId="343684FD" w14:textId="77777777" w:rsidTr="009355A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733" w:type="dxa"/>
            <w:vMerge/>
            <w:shd w:val="clear" w:color="auto" w:fill="auto"/>
            <w:hideMark/>
          </w:tcPr>
          <w:p w14:paraId="13C846AE" w14:textId="77777777" w:rsidR="009355AE" w:rsidRPr="00422589" w:rsidRDefault="009355AE" w:rsidP="009355AE">
            <w:pPr>
              <w:rPr>
                <w:rFonts w:ascii="Times New Roman" w:eastAsia="Times New Roman" w:hAnsi="Times New Roman" w:cs="Times New Roman"/>
                <w:b w:val="0"/>
                <w:bCs w:val="0"/>
                <w:color w:val="000000"/>
                <w:sz w:val="24"/>
                <w:szCs w:val="24"/>
                <w:lang w:eastAsia="es-EC"/>
              </w:rPr>
            </w:pPr>
          </w:p>
        </w:tc>
        <w:tc>
          <w:tcPr>
            <w:tcW w:w="1909" w:type="dxa"/>
            <w:vMerge w:val="restart"/>
            <w:shd w:val="clear" w:color="auto" w:fill="auto"/>
            <w:hideMark/>
          </w:tcPr>
          <w:p w14:paraId="054C415A"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Antes de la biorremediación</w:t>
            </w:r>
          </w:p>
        </w:tc>
        <w:tc>
          <w:tcPr>
            <w:tcW w:w="1174" w:type="dxa"/>
            <w:vMerge w:val="restart"/>
            <w:shd w:val="clear" w:color="auto" w:fill="auto"/>
            <w:hideMark/>
          </w:tcPr>
          <w:p w14:paraId="5973DFC1"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Unidades</w:t>
            </w:r>
          </w:p>
        </w:tc>
        <w:tc>
          <w:tcPr>
            <w:tcW w:w="1906" w:type="dxa"/>
            <w:vMerge w:val="restart"/>
            <w:shd w:val="clear" w:color="auto" w:fill="auto"/>
            <w:hideMark/>
          </w:tcPr>
          <w:p w14:paraId="4D5BC295"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Después de la biorremediación</w:t>
            </w:r>
          </w:p>
        </w:tc>
        <w:tc>
          <w:tcPr>
            <w:tcW w:w="1239" w:type="dxa"/>
            <w:vMerge w:val="restart"/>
            <w:shd w:val="clear" w:color="auto" w:fill="auto"/>
            <w:noWrap/>
            <w:hideMark/>
          </w:tcPr>
          <w:p w14:paraId="5444B54E"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unidades</w:t>
            </w:r>
          </w:p>
        </w:tc>
        <w:tc>
          <w:tcPr>
            <w:tcW w:w="1978" w:type="dxa"/>
            <w:vMerge w:val="restart"/>
            <w:shd w:val="clear" w:color="auto" w:fill="auto"/>
            <w:hideMark/>
          </w:tcPr>
          <w:p w14:paraId="6AEC4FBE" w14:textId="6E8CD628"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 xml:space="preserve">Antes de la biorremediación </w:t>
            </w:r>
          </w:p>
        </w:tc>
        <w:tc>
          <w:tcPr>
            <w:tcW w:w="1134" w:type="dxa"/>
            <w:vMerge w:val="restart"/>
            <w:shd w:val="clear" w:color="auto" w:fill="auto"/>
            <w:noWrap/>
            <w:hideMark/>
          </w:tcPr>
          <w:p w14:paraId="06BC2722"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unidades</w:t>
            </w:r>
          </w:p>
        </w:tc>
        <w:tc>
          <w:tcPr>
            <w:tcW w:w="1906" w:type="dxa"/>
            <w:vMerge w:val="restart"/>
            <w:shd w:val="clear" w:color="auto" w:fill="auto"/>
            <w:hideMark/>
          </w:tcPr>
          <w:p w14:paraId="7B36079C" w14:textId="08E42E25"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Después de la biorremediación</w:t>
            </w:r>
          </w:p>
        </w:tc>
        <w:tc>
          <w:tcPr>
            <w:tcW w:w="1341" w:type="dxa"/>
            <w:vMerge w:val="restart"/>
            <w:shd w:val="clear" w:color="auto" w:fill="auto"/>
            <w:noWrap/>
            <w:hideMark/>
          </w:tcPr>
          <w:p w14:paraId="62CED7B7"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Unidades</w:t>
            </w:r>
          </w:p>
        </w:tc>
      </w:tr>
      <w:tr w:rsidR="009355AE" w:rsidRPr="00422589" w14:paraId="3CBD3922" w14:textId="77777777" w:rsidTr="009355AE">
        <w:trPr>
          <w:trHeight w:val="450"/>
        </w:trPr>
        <w:tc>
          <w:tcPr>
            <w:cnfStyle w:val="001000000000" w:firstRow="0" w:lastRow="0" w:firstColumn="1" w:lastColumn="0" w:oddVBand="0" w:evenVBand="0" w:oddHBand="0" w:evenHBand="0" w:firstRowFirstColumn="0" w:firstRowLastColumn="0" w:lastRowFirstColumn="0" w:lastRowLastColumn="0"/>
            <w:tcW w:w="1733" w:type="dxa"/>
            <w:vMerge/>
            <w:tcBorders>
              <w:bottom w:val="single" w:sz="4" w:space="0" w:color="auto"/>
            </w:tcBorders>
            <w:shd w:val="clear" w:color="auto" w:fill="auto"/>
            <w:hideMark/>
          </w:tcPr>
          <w:p w14:paraId="2A989AE7" w14:textId="77777777" w:rsidR="009355AE" w:rsidRPr="00422589" w:rsidRDefault="009355AE" w:rsidP="009355AE">
            <w:pPr>
              <w:rPr>
                <w:rFonts w:ascii="Times New Roman" w:eastAsia="Times New Roman" w:hAnsi="Times New Roman" w:cs="Times New Roman"/>
                <w:b w:val="0"/>
                <w:bCs w:val="0"/>
                <w:color w:val="000000"/>
                <w:sz w:val="24"/>
                <w:szCs w:val="24"/>
                <w:lang w:eastAsia="es-EC"/>
              </w:rPr>
            </w:pPr>
          </w:p>
        </w:tc>
        <w:tc>
          <w:tcPr>
            <w:tcW w:w="1909" w:type="dxa"/>
            <w:vMerge/>
            <w:tcBorders>
              <w:bottom w:val="single" w:sz="4" w:space="0" w:color="auto"/>
            </w:tcBorders>
            <w:shd w:val="clear" w:color="auto" w:fill="auto"/>
            <w:hideMark/>
          </w:tcPr>
          <w:p w14:paraId="3B7B6437"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174" w:type="dxa"/>
            <w:vMerge/>
            <w:tcBorders>
              <w:bottom w:val="single" w:sz="4" w:space="0" w:color="auto"/>
            </w:tcBorders>
            <w:shd w:val="clear" w:color="auto" w:fill="auto"/>
            <w:hideMark/>
          </w:tcPr>
          <w:p w14:paraId="07C052B9"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906" w:type="dxa"/>
            <w:vMerge/>
            <w:tcBorders>
              <w:bottom w:val="single" w:sz="4" w:space="0" w:color="auto"/>
            </w:tcBorders>
            <w:shd w:val="clear" w:color="auto" w:fill="auto"/>
            <w:hideMark/>
          </w:tcPr>
          <w:p w14:paraId="78323448"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239" w:type="dxa"/>
            <w:vMerge/>
            <w:tcBorders>
              <w:bottom w:val="single" w:sz="4" w:space="0" w:color="auto"/>
            </w:tcBorders>
            <w:shd w:val="clear" w:color="auto" w:fill="auto"/>
            <w:hideMark/>
          </w:tcPr>
          <w:p w14:paraId="390CAD63"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978" w:type="dxa"/>
            <w:vMerge/>
            <w:tcBorders>
              <w:bottom w:val="single" w:sz="4" w:space="0" w:color="auto"/>
            </w:tcBorders>
            <w:shd w:val="clear" w:color="auto" w:fill="auto"/>
            <w:hideMark/>
          </w:tcPr>
          <w:p w14:paraId="366472ED"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134" w:type="dxa"/>
            <w:vMerge/>
            <w:tcBorders>
              <w:bottom w:val="single" w:sz="4" w:space="0" w:color="auto"/>
            </w:tcBorders>
            <w:shd w:val="clear" w:color="auto" w:fill="auto"/>
            <w:hideMark/>
          </w:tcPr>
          <w:p w14:paraId="4699BE45"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906" w:type="dxa"/>
            <w:vMerge/>
            <w:tcBorders>
              <w:bottom w:val="single" w:sz="4" w:space="0" w:color="auto"/>
            </w:tcBorders>
            <w:shd w:val="clear" w:color="auto" w:fill="auto"/>
            <w:hideMark/>
          </w:tcPr>
          <w:p w14:paraId="1325448C"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341" w:type="dxa"/>
            <w:vMerge/>
            <w:tcBorders>
              <w:bottom w:val="single" w:sz="4" w:space="0" w:color="auto"/>
            </w:tcBorders>
            <w:shd w:val="clear" w:color="auto" w:fill="auto"/>
            <w:hideMark/>
          </w:tcPr>
          <w:p w14:paraId="17C35C6B"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r>
      <w:tr w:rsidR="009355AE" w:rsidRPr="00422589" w14:paraId="06ED6FFF" w14:textId="77777777" w:rsidTr="009355AE">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tcBorders>
              <w:top w:val="single" w:sz="4" w:space="0" w:color="auto"/>
            </w:tcBorders>
            <w:shd w:val="clear" w:color="auto" w:fill="auto"/>
            <w:noWrap/>
            <w:hideMark/>
          </w:tcPr>
          <w:p w14:paraId="42459309"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pH</w:t>
            </w:r>
          </w:p>
        </w:tc>
        <w:tc>
          <w:tcPr>
            <w:tcW w:w="1909" w:type="dxa"/>
            <w:tcBorders>
              <w:top w:val="single" w:sz="4" w:space="0" w:color="auto"/>
            </w:tcBorders>
            <w:shd w:val="clear" w:color="auto" w:fill="auto"/>
            <w:noWrap/>
            <w:hideMark/>
          </w:tcPr>
          <w:p w14:paraId="02269744"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6,14</w:t>
            </w:r>
          </w:p>
        </w:tc>
        <w:tc>
          <w:tcPr>
            <w:tcW w:w="1174" w:type="dxa"/>
            <w:tcBorders>
              <w:top w:val="single" w:sz="4" w:space="0" w:color="auto"/>
            </w:tcBorders>
            <w:shd w:val="clear" w:color="auto" w:fill="auto"/>
            <w:noWrap/>
            <w:hideMark/>
          </w:tcPr>
          <w:p w14:paraId="1D85BAC3"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06" w:type="dxa"/>
            <w:tcBorders>
              <w:top w:val="single" w:sz="4" w:space="0" w:color="auto"/>
            </w:tcBorders>
            <w:shd w:val="clear" w:color="auto" w:fill="auto"/>
            <w:noWrap/>
            <w:hideMark/>
          </w:tcPr>
          <w:p w14:paraId="2E5A8104"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6,69</w:t>
            </w:r>
          </w:p>
        </w:tc>
        <w:tc>
          <w:tcPr>
            <w:tcW w:w="1239" w:type="dxa"/>
            <w:tcBorders>
              <w:top w:val="single" w:sz="4" w:space="0" w:color="auto"/>
            </w:tcBorders>
            <w:shd w:val="clear" w:color="auto" w:fill="auto"/>
            <w:noWrap/>
            <w:hideMark/>
          </w:tcPr>
          <w:p w14:paraId="61144D71"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78" w:type="dxa"/>
            <w:tcBorders>
              <w:top w:val="single" w:sz="4" w:space="0" w:color="auto"/>
            </w:tcBorders>
            <w:shd w:val="clear" w:color="auto" w:fill="auto"/>
            <w:noWrap/>
            <w:hideMark/>
          </w:tcPr>
          <w:p w14:paraId="62EBE3D5"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6,9</w:t>
            </w:r>
          </w:p>
        </w:tc>
        <w:tc>
          <w:tcPr>
            <w:tcW w:w="1134" w:type="dxa"/>
            <w:tcBorders>
              <w:top w:val="single" w:sz="4" w:space="0" w:color="auto"/>
            </w:tcBorders>
            <w:shd w:val="clear" w:color="auto" w:fill="auto"/>
            <w:noWrap/>
            <w:hideMark/>
          </w:tcPr>
          <w:p w14:paraId="0E903EEB"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06" w:type="dxa"/>
            <w:tcBorders>
              <w:top w:val="single" w:sz="4" w:space="0" w:color="auto"/>
            </w:tcBorders>
            <w:shd w:val="clear" w:color="auto" w:fill="auto"/>
            <w:noWrap/>
            <w:hideMark/>
          </w:tcPr>
          <w:p w14:paraId="4ECA7D5C"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6,74</w:t>
            </w:r>
          </w:p>
        </w:tc>
        <w:tc>
          <w:tcPr>
            <w:tcW w:w="1341" w:type="dxa"/>
            <w:tcBorders>
              <w:top w:val="single" w:sz="4" w:space="0" w:color="auto"/>
            </w:tcBorders>
            <w:shd w:val="clear" w:color="auto" w:fill="auto"/>
            <w:noWrap/>
            <w:hideMark/>
          </w:tcPr>
          <w:p w14:paraId="493810E8"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r>
      <w:tr w:rsidR="009355AE" w:rsidRPr="00422589" w14:paraId="2E0FDEF3" w14:textId="77777777" w:rsidTr="009355AE">
        <w:trPr>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5DEE49B3"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Conductividad</w:t>
            </w:r>
          </w:p>
        </w:tc>
        <w:tc>
          <w:tcPr>
            <w:tcW w:w="1909" w:type="dxa"/>
            <w:shd w:val="clear" w:color="auto" w:fill="auto"/>
            <w:noWrap/>
            <w:hideMark/>
          </w:tcPr>
          <w:p w14:paraId="198E3D7C"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448</w:t>
            </w:r>
          </w:p>
        </w:tc>
        <w:tc>
          <w:tcPr>
            <w:tcW w:w="1174" w:type="dxa"/>
            <w:shd w:val="clear" w:color="auto" w:fill="auto"/>
            <w:noWrap/>
            <w:hideMark/>
          </w:tcPr>
          <w:p w14:paraId="00D96F47"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μS/cm</w:t>
            </w:r>
          </w:p>
        </w:tc>
        <w:tc>
          <w:tcPr>
            <w:tcW w:w="1906" w:type="dxa"/>
            <w:shd w:val="clear" w:color="auto" w:fill="auto"/>
            <w:noWrap/>
            <w:hideMark/>
          </w:tcPr>
          <w:p w14:paraId="308EB73C"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1343,8</w:t>
            </w:r>
          </w:p>
        </w:tc>
        <w:tc>
          <w:tcPr>
            <w:tcW w:w="1239" w:type="dxa"/>
            <w:shd w:val="clear" w:color="auto" w:fill="auto"/>
            <w:noWrap/>
            <w:hideMark/>
          </w:tcPr>
          <w:p w14:paraId="6E18345D"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μS/cm</w:t>
            </w:r>
          </w:p>
        </w:tc>
        <w:tc>
          <w:tcPr>
            <w:tcW w:w="1978" w:type="dxa"/>
            <w:shd w:val="clear" w:color="auto" w:fill="auto"/>
            <w:noWrap/>
            <w:hideMark/>
          </w:tcPr>
          <w:p w14:paraId="319DC8A3"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1213</w:t>
            </w:r>
          </w:p>
        </w:tc>
        <w:tc>
          <w:tcPr>
            <w:tcW w:w="1134" w:type="dxa"/>
            <w:shd w:val="clear" w:color="auto" w:fill="auto"/>
            <w:noWrap/>
            <w:hideMark/>
          </w:tcPr>
          <w:p w14:paraId="0D26E637"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μS/cm</w:t>
            </w:r>
          </w:p>
        </w:tc>
        <w:tc>
          <w:tcPr>
            <w:tcW w:w="1906" w:type="dxa"/>
            <w:shd w:val="clear" w:color="auto" w:fill="auto"/>
            <w:noWrap/>
            <w:hideMark/>
          </w:tcPr>
          <w:p w14:paraId="285A8D05"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808</w:t>
            </w:r>
          </w:p>
        </w:tc>
        <w:tc>
          <w:tcPr>
            <w:tcW w:w="1341" w:type="dxa"/>
            <w:shd w:val="clear" w:color="auto" w:fill="auto"/>
            <w:noWrap/>
            <w:hideMark/>
          </w:tcPr>
          <w:p w14:paraId="34E0C5C5"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μS/cm</w:t>
            </w:r>
          </w:p>
        </w:tc>
      </w:tr>
      <w:tr w:rsidR="009355AE" w:rsidRPr="00422589" w14:paraId="4A639B10" w14:textId="77777777" w:rsidTr="009355AE">
        <w:trPr>
          <w:cnfStyle w:val="000000100000" w:firstRow="0" w:lastRow="0" w:firstColumn="0" w:lastColumn="0" w:oddVBand="0" w:evenVBand="0" w:oddHBand="1" w:evenHBand="0" w:firstRowFirstColumn="0" w:firstRowLastColumn="0" w:lastRowFirstColumn="0" w:lastRowLastColumn="0"/>
          <w:trHeight w:val="663"/>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31E8D596"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Materia orgánica </w:t>
            </w:r>
          </w:p>
        </w:tc>
        <w:tc>
          <w:tcPr>
            <w:tcW w:w="1909" w:type="dxa"/>
            <w:shd w:val="clear" w:color="auto" w:fill="auto"/>
            <w:noWrap/>
            <w:hideMark/>
          </w:tcPr>
          <w:p w14:paraId="4C56B601"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19,98</w:t>
            </w:r>
          </w:p>
        </w:tc>
        <w:tc>
          <w:tcPr>
            <w:tcW w:w="1174" w:type="dxa"/>
            <w:shd w:val="clear" w:color="auto" w:fill="auto"/>
            <w:noWrap/>
            <w:hideMark/>
          </w:tcPr>
          <w:p w14:paraId="35912E63"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06" w:type="dxa"/>
            <w:shd w:val="clear" w:color="auto" w:fill="auto"/>
            <w:noWrap/>
            <w:hideMark/>
          </w:tcPr>
          <w:p w14:paraId="1DAD66A1"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39" w:type="dxa"/>
            <w:shd w:val="clear" w:color="auto" w:fill="auto"/>
            <w:noWrap/>
            <w:hideMark/>
          </w:tcPr>
          <w:p w14:paraId="20470016"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78" w:type="dxa"/>
            <w:shd w:val="clear" w:color="auto" w:fill="auto"/>
            <w:noWrap/>
            <w:hideMark/>
          </w:tcPr>
          <w:p w14:paraId="5EDB1E69"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16,04</w:t>
            </w:r>
          </w:p>
        </w:tc>
        <w:tc>
          <w:tcPr>
            <w:tcW w:w="1134" w:type="dxa"/>
            <w:shd w:val="clear" w:color="auto" w:fill="auto"/>
            <w:noWrap/>
            <w:hideMark/>
          </w:tcPr>
          <w:p w14:paraId="172A9ADB"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06" w:type="dxa"/>
            <w:shd w:val="clear" w:color="auto" w:fill="auto"/>
            <w:noWrap/>
            <w:hideMark/>
          </w:tcPr>
          <w:p w14:paraId="58838EEF"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1" w:type="dxa"/>
            <w:shd w:val="clear" w:color="auto" w:fill="auto"/>
            <w:noWrap/>
            <w:hideMark/>
          </w:tcPr>
          <w:p w14:paraId="4A0F5CB0"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r>
      <w:tr w:rsidR="009355AE" w:rsidRPr="00422589" w14:paraId="3F577694" w14:textId="77777777" w:rsidTr="009355AE">
        <w:trPr>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6A408775"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Cadmio </w:t>
            </w:r>
          </w:p>
        </w:tc>
        <w:tc>
          <w:tcPr>
            <w:tcW w:w="1909" w:type="dxa"/>
            <w:shd w:val="clear" w:color="auto" w:fill="auto"/>
            <w:noWrap/>
            <w:hideMark/>
          </w:tcPr>
          <w:p w14:paraId="48997AC1"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&lt;0,50</w:t>
            </w:r>
          </w:p>
        </w:tc>
        <w:tc>
          <w:tcPr>
            <w:tcW w:w="1174" w:type="dxa"/>
            <w:shd w:val="clear" w:color="auto" w:fill="auto"/>
            <w:noWrap/>
            <w:hideMark/>
          </w:tcPr>
          <w:p w14:paraId="4307237E"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3E96966"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39" w:type="dxa"/>
            <w:shd w:val="clear" w:color="auto" w:fill="auto"/>
            <w:noWrap/>
            <w:hideMark/>
          </w:tcPr>
          <w:p w14:paraId="2C7D329E"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5A0B9297"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3,577</w:t>
            </w:r>
          </w:p>
        </w:tc>
        <w:tc>
          <w:tcPr>
            <w:tcW w:w="1134" w:type="dxa"/>
            <w:shd w:val="clear" w:color="auto" w:fill="auto"/>
            <w:noWrap/>
            <w:hideMark/>
          </w:tcPr>
          <w:p w14:paraId="090397BB"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69E0917C"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1" w:type="dxa"/>
            <w:shd w:val="clear" w:color="auto" w:fill="auto"/>
            <w:noWrap/>
            <w:hideMark/>
          </w:tcPr>
          <w:p w14:paraId="673A36DC"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7E6F5CD3" w14:textId="77777777" w:rsidTr="009355AE">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196CF1BF"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Calcio disuelto</w:t>
            </w:r>
          </w:p>
        </w:tc>
        <w:tc>
          <w:tcPr>
            <w:tcW w:w="1909" w:type="dxa"/>
            <w:shd w:val="clear" w:color="auto" w:fill="auto"/>
            <w:noWrap/>
            <w:hideMark/>
          </w:tcPr>
          <w:p w14:paraId="0382E809"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345,19</w:t>
            </w:r>
          </w:p>
        </w:tc>
        <w:tc>
          <w:tcPr>
            <w:tcW w:w="1174" w:type="dxa"/>
            <w:shd w:val="clear" w:color="auto" w:fill="auto"/>
            <w:noWrap/>
            <w:hideMark/>
          </w:tcPr>
          <w:p w14:paraId="500C44DC"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1BA907B"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39" w:type="dxa"/>
            <w:shd w:val="clear" w:color="auto" w:fill="auto"/>
            <w:noWrap/>
            <w:hideMark/>
          </w:tcPr>
          <w:p w14:paraId="6D456904"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1ADAB059"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321,66</w:t>
            </w:r>
          </w:p>
        </w:tc>
        <w:tc>
          <w:tcPr>
            <w:tcW w:w="1134" w:type="dxa"/>
            <w:shd w:val="clear" w:color="auto" w:fill="auto"/>
            <w:noWrap/>
            <w:hideMark/>
          </w:tcPr>
          <w:p w14:paraId="52AC147B"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2E9A9DD5"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1" w:type="dxa"/>
            <w:shd w:val="clear" w:color="auto" w:fill="auto"/>
            <w:noWrap/>
            <w:hideMark/>
          </w:tcPr>
          <w:p w14:paraId="7CA5C479"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17A56400" w14:textId="77777777" w:rsidTr="00250593">
        <w:trPr>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6A6A6" w:themeFill="background1" w:themeFillShade="A6"/>
            <w:hideMark/>
          </w:tcPr>
          <w:p w14:paraId="1149090F"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Cromo total </w:t>
            </w:r>
          </w:p>
        </w:tc>
        <w:tc>
          <w:tcPr>
            <w:tcW w:w="1909" w:type="dxa"/>
            <w:shd w:val="clear" w:color="auto" w:fill="A6A6A6" w:themeFill="background1" w:themeFillShade="A6"/>
            <w:noWrap/>
            <w:hideMark/>
          </w:tcPr>
          <w:p w14:paraId="39ED4869"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29,21</w:t>
            </w:r>
          </w:p>
        </w:tc>
        <w:tc>
          <w:tcPr>
            <w:tcW w:w="1174" w:type="dxa"/>
            <w:shd w:val="clear" w:color="auto" w:fill="A6A6A6" w:themeFill="background1" w:themeFillShade="A6"/>
            <w:noWrap/>
            <w:hideMark/>
          </w:tcPr>
          <w:p w14:paraId="5EFFB451"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6A6A6" w:themeFill="background1" w:themeFillShade="A6"/>
            <w:noWrap/>
            <w:hideMark/>
          </w:tcPr>
          <w:p w14:paraId="12B56EE8"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0,1858</w:t>
            </w:r>
          </w:p>
        </w:tc>
        <w:tc>
          <w:tcPr>
            <w:tcW w:w="1239" w:type="dxa"/>
            <w:shd w:val="clear" w:color="auto" w:fill="A6A6A6" w:themeFill="background1" w:themeFillShade="A6"/>
            <w:noWrap/>
            <w:hideMark/>
          </w:tcPr>
          <w:p w14:paraId="556C67D6"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6A6A6" w:themeFill="background1" w:themeFillShade="A6"/>
            <w:noWrap/>
            <w:hideMark/>
          </w:tcPr>
          <w:p w14:paraId="3AD8675E"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50,5635</w:t>
            </w:r>
          </w:p>
        </w:tc>
        <w:tc>
          <w:tcPr>
            <w:tcW w:w="1134" w:type="dxa"/>
            <w:shd w:val="clear" w:color="auto" w:fill="A6A6A6" w:themeFill="background1" w:themeFillShade="A6"/>
            <w:noWrap/>
            <w:hideMark/>
          </w:tcPr>
          <w:p w14:paraId="1B0246D6"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6A6A6" w:themeFill="background1" w:themeFillShade="A6"/>
            <w:noWrap/>
            <w:hideMark/>
          </w:tcPr>
          <w:p w14:paraId="4164305F"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0,0978</w:t>
            </w:r>
          </w:p>
        </w:tc>
        <w:tc>
          <w:tcPr>
            <w:tcW w:w="1341" w:type="dxa"/>
            <w:shd w:val="clear" w:color="auto" w:fill="A6A6A6" w:themeFill="background1" w:themeFillShade="A6"/>
            <w:noWrap/>
            <w:hideMark/>
          </w:tcPr>
          <w:p w14:paraId="3BA081EE"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6C067D60" w14:textId="77777777" w:rsidTr="00250593">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6A6A6" w:themeFill="background1" w:themeFillShade="A6"/>
            <w:hideMark/>
          </w:tcPr>
          <w:p w14:paraId="3EFA13FD"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Fosfato total</w:t>
            </w:r>
          </w:p>
        </w:tc>
        <w:tc>
          <w:tcPr>
            <w:tcW w:w="1909" w:type="dxa"/>
            <w:shd w:val="clear" w:color="auto" w:fill="A6A6A6" w:themeFill="background1" w:themeFillShade="A6"/>
            <w:noWrap/>
            <w:hideMark/>
          </w:tcPr>
          <w:p w14:paraId="1ADDAF66"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1200</w:t>
            </w:r>
          </w:p>
        </w:tc>
        <w:tc>
          <w:tcPr>
            <w:tcW w:w="1174" w:type="dxa"/>
            <w:shd w:val="clear" w:color="auto" w:fill="A6A6A6" w:themeFill="background1" w:themeFillShade="A6"/>
            <w:noWrap/>
            <w:hideMark/>
          </w:tcPr>
          <w:p w14:paraId="459E9167"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6A6A6" w:themeFill="background1" w:themeFillShade="A6"/>
            <w:noWrap/>
            <w:hideMark/>
          </w:tcPr>
          <w:p w14:paraId="6F3D02D8"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0,584</w:t>
            </w:r>
          </w:p>
        </w:tc>
        <w:tc>
          <w:tcPr>
            <w:tcW w:w="1239" w:type="dxa"/>
            <w:shd w:val="clear" w:color="auto" w:fill="A6A6A6" w:themeFill="background1" w:themeFillShade="A6"/>
            <w:noWrap/>
            <w:hideMark/>
          </w:tcPr>
          <w:p w14:paraId="12A2FDED"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6A6A6" w:themeFill="background1" w:themeFillShade="A6"/>
            <w:noWrap/>
            <w:hideMark/>
          </w:tcPr>
          <w:p w14:paraId="11F41E7B"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1346,5</w:t>
            </w:r>
          </w:p>
        </w:tc>
        <w:tc>
          <w:tcPr>
            <w:tcW w:w="1134" w:type="dxa"/>
            <w:shd w:val="clear" w:color="auto" w:fill="A6A6A6" w:themeFill="background1" w:themeFillShade="A6"/>
            <w:noWrap/>
            <w:hideMark/>
          </w:tcPr>
          <w:p w14:paraId="5D41FCB2"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6A6A6" w:themeFill="background1" w:themeFillShade="A6"/>
            <w:noWrap/>
            <w:hideMark/>
          </w:tcPr>
          <w:p w14:paraId="4788125A"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0,197</w:t>
            </w:r>
          </w:p>
        </w:tc>
        <w:tc>
          <w:tcPr>
            <w:tcW w:w="1341" w:type="dxa"/>
            <w:shd w:val="clear" w:color="auto" w:fill="A6A6A6" w:themeFill="background1" w:themeFillShade="A6"/>
            <w:noWrap/>
            <w:hideMark/>
          </w:tcPr>
          <w:p w14:paraId="4A34F0CB"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758CDB97" w14:textId="77777777" w:rsidTr="009355AE">
        <w:trPr>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5004BFB7"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Magnesio</w:t>
            </w:r>
          </w:p>
        </w:tc>
        <w:tc>
          <w:tcPr>
            <w:tcW w:w="1909" w:type="dxa"/>
            <w:shd w:val="clear" w:color="auto" w:fill="auto"/>
            <w:noWrap/>
            <w:hideMark/>
          </w:tcPr>
          <w:p w14:paraId="613BA26D"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43,5</w:t>
            </w:r>
          </w:p>
        </w:tc>
        <w:tc>
          <w:tcPr>
            <w:tcW w:w="1174" w:type="dxa"/>
            <w:shd w:val="clear" w:color="auto" w:fill="auto"/>
            <w:noWrap/>
            <w:hideMark/>
          </w:tcPr>
          <w:p w14:paraId="47D30C5C"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68DFA52"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39" w:type="dxa"/>
            <w:shd w:val="clear" w:color="auto" w:fill="auto"/>
            <w:noWrap/>
            <w:hideMark/>
          </w:tcPr>
          <w:p w14:paraId="0FC8C78D"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249C22B3"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33,35</w:t>
            </w:r>
          </w:p>
        </w:tc>
        <w:tc>
          <w:tcPr>
            <w:tcW w:w="1134" w:type="dxa"/>
            <w:shd w:val="clear" w:color="auto" w:fill="auto"/>
            <w:noWrap/>
            <w:hideMark/>
          </w:tcPr>
          <w:p w14:paraId="14EBE287"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385E230B"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1" w:type="dxa"/>
            <w:shd w:val="clear" w:color="auto" w:fill="auto"/>
            <w:noWrap/>
            <w:hideMark/>
          </w:tcPr>
          <w:p w14:paraId="0E733A36"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4E681976" w14:textId="77777777" w:rsidTr="009355AE">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37D135FA"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Plomo</w:t>
            </w:r>
          </w:p>
        </w:tc>
        <w:tc>
          <w:tcPr>
            <w:tcW w:w="1909" w:type="dxa"/>
            <w:shd w:val="clear" w:color="auto" w:fill="auto"/>
            <w:noWrap/>
            <w:hideMark/>
          </w:tcPr>
          <w:p w14:paraId="7010970D"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45</w:t>
            </w:r>
          </w:p>
        </w:tc>
        <w:tc>
          <w:tcPr>
            <w:tcW w:w="1174" w:type="dxa"/>
            <w:shd w:val="clear" w:color="auto" w:fill="auto"/>
            <w:noWrap/>
            <w:hideMark/>
          </w:tcPr>
          <w:p w14:paraId="477FC8C1"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C4577D9"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39" w:type="dxa"/>
            <w:shd w:val="clear" w:color="auto" w:fill="auto"/>
            <w:noWrap/>
            <w:hideMark/>
          </w:tcPr>
          <w:p w14:paraId="60136A3D"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63DF9F05"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117,171</w:t>
            </w:r>
          </w:p>
        </w:tc>
        <w:tc>
          <w:tcPr>
            <w:tcW w:w="1134" w:type="dxa"/>
            <w:shd w:val="clear" w:color="auto" w:fill="auto"/>
            <w:noWrap/>
            <w:hideMark/>
          </w:tcPr>
          <w:p w14:paraId="14E45C22"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17AF4B9C"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1" w:type="dxa"/>
            <w:shd w:val="clear" w:color="auto" w:fill="auto"/>
            <w:noWrap/>
            <w:hideMark/>
          </w:tcPr>
          <w:p w14:paraId="3AF46F8C"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52366D16" w14:textId="77777777" w:rsidTr="009355AE">
        <w:trPr>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0AA5A846"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Potasio </w:t>
            </w:r>
          </w:p>
        </w:tc>
        <w:tc>
          <w:tcPr>
            <w:tcW w:w="1909" w:type="dxa"/>
            <w:shd w:val="clear" w:color="auto" w:fill="auto"/>
            <w:noWrap/>
            <w:hideMark/>
          </w:tcPr>
          <w:p w14:paraId="10354832"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808</w:t>
            </w:r>
          </w:p>
        </w:tc>
        <w:tc>
          <w:tcPr>
            <w:tcW w:w="1174" w:type="dxa"/>
            <w:shd w:val="clear" w:color="auto" w:fill="auto"/>
            <w:noWrap/>
            <w:hideMark/>
          </w:tcPr>
          <w:p w14:paraId="671F5392"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37D5E4BA"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239" w:type="dxa"/>
            <w:shd w:val="clear" w:color="auto" w:fill="auto"/>
            <w:noWrap/>
            <w:hideMark/>
          </w:tcPr>
          <w:p w14:paraId="23B4817F"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5ED8BB61"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604,671</w:t>
            </w:r>
          </w:p>
        </w:tc>
        <w:tc>
          <w:tcPr>
            <w:tcW w:w="1134" w:type="dxa"/>
            <w:shd w:val="clear" w:color="auto" w:fill="auto"/>
            <w:noWrap/>
            <w:hideMark/>
          </w:tcPr>
          <w:p w14:paraId="3B9954B3"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453366A"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1" w:type="dxa"/>
            <w:shd w:val="clear" w:color="auto" w:fill="auto"/>
            <w:noWrap/>
            <w:hideMark/>
          </w:tcPr>
          <w:p w14:paraId="075B3CC1"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6826F7CC" w14:textId="77777777" w:rsidTr="009355AE">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0D03CEF2"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Solidos Totales</w:t>
            </w:r>
          </w:p>
        </w:tc>
        <w:tc>
          <w:tcPr>
            <w:tcW w:w="1909" w:type="dxa"/>
            <w:shd w:val="clear" w:color="auto" w:fill="auto"/>
            <w:noWrap/>
            <w:hideMark/>
          </w:tcPr>
          <w:p w14:paraId="6626C73E"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74" w:type="dxa"/>
            <w:shd w:val="clear" w:color="auto" w:fill="auto"/>
            <w:noWrap/>
            <w:hideMark/>
          </w:tcPr>
          <w:p w14:paraId="78B6919A"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EFCB95C"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568,64</w:t>
            </w:r>
          </w:p>
        </w:tc>
        <w:tc>
          <w:tcPr>
            <w:tcW w:w="1239" w:type="dxa"/>
            <w:shd w:val="clear" w:color="auto" w:fill="auto"/>
            <w:noWrap/>
            <w:hideMark/>
          </w:tcPr>
          <w:p w14:paraId="105FAE01"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41A31CF4"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34" w:type="dxa"/>
            <w:shd w:val="clear" w:color="auto" w:fill="auto"/>
            <w:noWrap/>
            <w:hideMark/>
          </w:tcPr>
          <w:p w14:paraId="299A8626"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28191A8D"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396,4</w:t>
            </w:r>
          </w:p>
        </w:tc>
        <w:tc>
          <w:tcPr>
            <w:tcW w:w="1341" w:type="dxa"/>
            <w:shd w:val="clear" w:color="auto" w:fill="auto"/>
            <w:noWrap/>
            <w:hideMark/>
          </w:tcPr>
          <w:p w14:paraId="661C5648"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7D14C7AC" w14:textId="77777777" w:rsidTr="009355AE">
        <w:trPr>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39FD3FAD"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turbidez </w:t>
            </w:r>
          </w:p>
        </w:tc>
        <w:tc>
          <w:tcPr>
            <w:tcW w:w="1909" w:type="dxa"/>
            <w:shd w:val="clear" w:color="auto" w:fill="auto"/>
            <w:noWrap/>
            <w:hideMark/>
          </w:tcPr>
          <w:p w14:paraId="43809F46"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74" w:type="dxa"/>
            <w:shd w:val="clear" w:color="auto" w:fill="auto"/>
            <w:noWrap/>
            <w:hideMark/>
          </w:tcPr>
          <w:p w14:paraId="386B0896"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NTU</w:t>
            </w:r>
          </w:p>
        </w:tc>
        <w:tc>
          <w:tcPr>
            <w:tcW w:w="1906" w:type="dxa"/>
            <w:shd w:val="clear" w:color="auto" w:fill="auto"/>
            <w:noWrap/>
            <w:hideMark/>
          </w:tcPr>
          <w:p w14:paraId="7D353941"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10,964</w:t>
            </w:r>
          </w:p>
        </w:tc>
        <w:tc>
          <w:tcPr>
            <w:tcW w:w="1239" w:type="dxa"/>
            <w:shd w:val="clear" w:color="auto" w:fill="auto"/>
            <w:noWrap/>
            <w:hideMark/>
          </w:tcPr>
          <w:p w14:paraId="7DE27FDA"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NTU</w:t>
            </w:r>
          </w:p>
        </w:tc>
        <w:tc>
          <w:tcPr>
            <w:tcW w:w="1978" w:type="dxa"/>
            <w:shd w:val="clear" w:color="auto" w:fill="auto"/>
            <w:noWrap/>
            <w:hideMark/>
          </w:tcPr>
          <w:p w14:paraId="754FB72B"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34" w:type="dxa"/>
            <w:shd w:val="clear" w:color="auto" w:fill="auto"/>
            <w:noWrap/>
            <w:hideMark/>
          </w:tcPr>
          <w:p w14:paraId="0E32D8E5"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NTU</w:t>
            </w:r>
          </w:p>
        </w:tc>
        <w:tc>
          <w:tcPr>
            <w:tcW w:w="1906" w:type="dxa"/>
            <w:shd w:val="clear" w:color="auto" w:fill="auto"/>
            <w:noWrap/>
            <w:hideMark/>
          </w:tcPr>
          <w:p w14:paraId="4FB78ECD"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19,193</w:t>
            </w:r>
          </w:p>
        </w:tc>
        <w:tc>
          <w:tcPr>
            <w:tcW w:w="1341" w:type="dxa"/>
            <w:shd w:val="clear" w:color="auto" w:fill="auto"/>
            <w:noWrap/>
            <w:hideMark/>
          </w:tcPr>
          <w:p w14:paraId="4FEE1E7F"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NTU</w:t>
            </w:r>
          </w:p>
        </w:tc>
      </w:tr>
      <w:tr w:rsidR="009355AE" w:rsidRPr="00422589" w14:paraId="60AFA465" w14:textId="77777777" w:rsidTr="009355AE">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213D1403"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Nitrógeno Total</w:t>
            </w:r>
          </w:p>
        </w:tc>
        <w:tc>
          <w:tcPr>
            <w:tcW w:w="1909" w:type="dxa"/>
            <w:shd w:val="clear" w:color="auto" w:fill="auto"/>
            <w:noWrap/>
            <w:hideMark/>
          </w:tcPr>
          <w:p w14:paraId="3F357AC0"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74" w:type="dxa"/>
            <w:shd w:val="clear" w:color="auto" w:fill="auto"/>
            <w:noWrap/>
            <w:hideMark/>
          </w:tcPr>
          <w:p w14:paraId="01B2F26B"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490A9E1B"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25,2</w:t>
            </w:r>
          </w:p>
        </w:tc>
        <w:tc>
          <w:tcPr>
            <w:tcW w:w="1239" w:type="dxa"/>
            <w:shd w:val="clear" w:color="auto" w:fill="auto"/>
            <w:noWrap/>
            <w:hideMark/>
          </w:tcPr>
          <w:p w14:paraId="3760443C"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032674C9" w14:textId="77777777" w:rsidR="009355AE" w:rsidRPr="00422589" w:rsidRDefault="009355AE" w:rsidP="009355A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34" w:type="dxa"/>
            <w:shd w:val="clear" w:color="auto" w:fill="auto"/>
            <w:noWrap/>
            <w:hideMark/>
          </w:tcPr>
          <w:p w14:paraId="755B0554"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3FE85E34" w14:textId="77777777" w:rsidR="009355AE" w:rsidRPr="00422589" w:rsidRDefault="009355AE" w:rsidP="009355A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24,2</w:t>
            </w:r>
          </w:p>
        </w:tc>
        <w:tc>
          <w:tcPr>
            <w:tcW w:w="1341" w:type="dxa"/>
            <w:shd w:val="clear" w:color="auto" w:fill="auto"/>
            <w:noWrap/>
            <w:hideMark/>
          </w:tcPr>
          <w:p w14:paraId="5072D704" w14:textId="77777777" w:rsidR="009355AE" w:rsidRPr="00422589" w:rsidRDefault="009355AE" w:rsidP="009355A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9355AE" w:rsidRPr="00422589" w14:paraId="05D44F60" w14:textId="77777777" w:rsidTr="009355AE">
        <w:trPr>
          <w:trHeight w:val="560"/>
        </w:trPr>
        <w:tc>
          <w:tcPr>
            <w:cnfStyle w:val="001000000000" w:firstRow="0" w:lastRow="0" w:firstColumn="1" w:lastColumn="0" w:oddVBand="0" w:evenVBand="0" w:oddHBand="0" w:evenHBand="0" w:firstRowFirstColumn="0" w:firstRowLastColumn="0" w:lastRowFirstColumn="0" w:lastRowLastColumn="0"/>
            <w:tcW w:w="1733" w:type="dxa"/>
            <w:shd w:val="clear" w:color="auto" w:fill="auto"/>
            <w:hideMark/>
          </w:tcPr>
          <w:p w14:paraId="4D429EC4" w14:textId="77777777" w:rsidR="009355AE" w:rsidRPr="00422589" w:rsidRDefault="009355AE" w:rsidP="009355AE">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DQO</w:t>
            </w:r>
          </w:p>
        </w:tc>
        <w:tc>
          <w:tcPr>
            <w:tcW w:w="1909" w:type="dxa"/>
            <w:shd w:val="clear" w:color="auto" w:fill="auto"/>
            <w:noWrap/>
            <w:hideMark/>
          </w:tcPr>
          <w:p w14:paraId="0FD1AA82"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74" w:type="dxa"/>
            <w:shd w:val="clear" w:color="auto" w:fill="auto"/>
            <w:noWrap/>
            <w:hideMark/>
          </w:tcPr>
          <w:p w14:paraId="798706E1"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4C1FD4C8"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921,2</w:t>
            </w:r>
          </w:p>
        </w:tc>
        <w:tc>
          <w:tcPr>
            <w:tcW w:w="1239" w:type="dxa"/>
            <w:shd w:val="clear" w:color="auto" w:fill="auto"/>
            <w:noWrap/>
            <w:hideMark/>
          </w:tcPr>
          <w:p w14:paraId="7C32DDFC"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78" w:type="dxa"/>
            <w:shd w:val="clear" w:color="auto" w:fill="auto"/>
            <w:noWrap/>
            <w:hideMark/>
          </w:tcPr>
          <w:p w14:paraId="467B0AE0" w14:textId="77777777" w:rsidR="009355AE" w:rsidRPr="00422589" w:rsidRDefault="009355AE" w:rsidP="009355A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134" w:type="dxa"/>
            <w:shd w:val="clear" w:color="auto" w:fill="auto"/>
            <w:noWrap/>
            <w:hideMark/>
          </w:tcPr>
          <w:p w14:paraId="795D16CD"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06" w:type="dxa"/>
            <w:shd w:val="clear" w:color="auto" w:fill="auto"/>
            <w:noWrap/>
            <w:hideMark/>
          </w:tcPr>
          <w:p w14:paraId="0340B81A" w14:textId="77777777" w:rsidR="009355AE" w:rsidRPr="00422589" w:rsidRDefault="009355AE" w:rsidP="009355A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445,7</w:t>
            </w:r>
          </w:p>
        </w:tc>
        <w:tc>
          <w:tcPr>
            <w:tcW w:w="1341" w:type="dxa"/>
            <w:shd w:val="clear" w:color="auto" w:fill="auto"/>
            <w:noWrap/>
            <w:hideMark/>
          </w:tcPr>
          <w:p w14:paraId="64E37A36" w14:textId="77777777" w:rsidR="009355AE" w:rsidRPr="00422589" w:rsidRDefault="009355AE" w:rsidP="009355A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bl>
    <w:p w14:paraId="0FA327B8" w14:textId="68AA5840" w:rsidR="009355AE" w:rsidRPr="00422589" w:rsidRDefault="00F91CC2" w:rsidP="00F91CC2">
      <w:pPr>
        <w:pStyle w:val="titulotabla"/>
        <w:jc w:val="left"/>
        <w:rPr>
          <w:sz w:val="20"/>
          <w:szCs w:val="20"/>
        </w:rPr>
      </w:pPr>
      <w:bookmarkStart w:id="113" w:name="_Toc71059894"/>
      <w:r w:rsidRPr="00422589">
        <w:rPr>
          <w:rStyle w:val="titulotablaCar"/>
          <w:b/>
        </w:rPr>
        <w:t>Tabla 14</w:t>
      </w:r>
      <w:r w:rsidR="00226798" w:rsidRPr="00422589">
        <w:rPr>
          <w:rStyle w:val="titulotablaCar"/>
          <w:b/>
        </w:rPr>
        <w:t>.</w:t>
      </w:r>
      <w:r w:rsidR="00226798" w:rsidRPr="00422589">
        <w:rPr>
          <w:rStyle w:val="titulotablaCar"/>
        </w:rPr>
        <w:t xml:space="preserve"> </w:t>
      </w:r>
      <w:r w:rsidR="00DF6D82" w:rsidRPr="00422589">
        <w:rPr>
          <w:rStyle w:val="titulotablaCar"/>
          <w:b/>
        </w:rPr>
        <w:t xml:space="preserve">Análisis físico químico y efecto de la </w:t>
      </w:r>
      <w:r w:rsidR="00A3512B" w:rsidRPr="00422589">
        <w:rPr>
          <w:rStyle w:val="titulotablaCar"/>
          <w:b/>
        </w:rPr>
        <w:t>biorremediación</w:t>
      </w:r>
      <w:r w:rsidR="00DE02D7" w:rsidRPr="00422589">
        <w:rPr>
          <w:rStyle w:val="titulotablaCar"/>
          <w:b/>
        </w:rPr>
        <w:t xml:space="preserve"> mediante la</w:t>
      </w:r>
      <w:r w:rsidR="009355AE" w:rsidRPr="00422589">
        <w:rPr>
          <w:rStyle w:val="titulotablaCar"/>
          <w:b/>
        </w:rPr>
        <w:t xml:space="preserve"> utilización de la cepa</w:t>
      </w:r>
      <w:r w:rsidR="009607DB" w:rsidRPr="00422589">
        <w:rPr>
          <w:rStyle w:val="titulotablaCar"/>
          <w:b/>
        </w:rPr>
        <w:t xml:space="preserve"> </w:t>
      </w:r>
      <w:r w:rsidR="00F16A55" w:rsidRPr="00422589">
        <w:rPr>
          <w:rStyle w:val="titulotablaCar"/>
          <w:b/>
        </w:rPr>
        <w:t>Sh1</w:t>
      </w:r>
      <w:r w:rsidR="009355AE" w:rsidRPr="00422589">
        <w:rPr>
          <w:rStyle w:val="titulotablaCar"/>
          <w:b/>
        </w:rPr>
        <w:t xml:space="preserve"> (</w:t>
      </w:r>
      <w:r w:rsidR="009355AE" w:rsidRPr="00422589">
        <w:rPr>
          <w:rStyle w:val="titulotablaCar"/>
          <w:b/>
          <w:i/>
        </w:rPr>
        <w:t xml:space="preserve">Bacillus </w:t>
      </w:r>
      <w:r w:rsidR="00925D03" w:rsidRPr="00422589">
        <w:rPr>
          <w:rStyle w:val="titulotablaCar"/>
          <w:b/>
          <w:i/>
        </w:rPr>
        <w:t>c</w:t>
      </w:r>
      <w:r w:rsidR="009355AE" w:rsidRPr="00422589">
        <w:rPr>
          <w:rStyle w:val="titulotablaCar"/>
          <w:b/>
          <w:i/>
        </w:rPr>
        <w:t>ereus</w:t>
      </w:r>
      <w:r w:rsidR="009355AE" w:rsidRPr="00422589">
        <w:rPr>
          <w:rStyle w:val="titulotablaCar"/>
          <w:b/>
        </w:rPr>
        <w:t>)</w:t>
      </w:r>
      <w:bookmarkEnd w:id="113"/>
    </w:p>
    <w:p w14:paraId="57A6F7D6" w14:textId="22A5FF50" w:rsidR="009355AE" w:rsidRPr="00422589" w:rsidRDefault="009355AE" w:rsidP="009355AE">
      <w:pPr>
        <w:spacing w:line="360" w:lineRule="auto"/>
        <w:rPr>
          <w:rFonts w:ascii="Times New Roman" w:hAnsi="Times New Roman" w:cs="Times New Roman"/>
          <w:sz w:val="20"/>
          <w:szCs w:val="24"/>
          <w:lang w:val="es-MX"/>
        </w:rPr>
      </w:pPr>
      <w:r w:rsidRPr="00422589">
        <w:rPr>
          <w:rFonts w:ascii="Times New Roman" w:hAnsi="Times New Roman" w:cs="Times New Roman"/>
          <w:b/>
          <w:sz w:val="20"/>
          <w:szCs w:val="24"/>
          <w:lang w:val="es-MX"/>
        </w:rPr>
        <w:t>Elaborado por: (</w:t>
      </w:r>
      <w:r w:rsidR="00F64172" w:rsidRPr="00422589">
        <w:rPr>
          <w:rFonts w:ascii="Times New Roman" w:hAnsi="Times New Roman" w:cs="Times New Roman"/>
          <w:sz w:val="20"/>
          <w:szCs w:val="24"/>
          <w:lang w:val="es-MX"/>
        </w:rPr>
        <w:t>Pimbosa B.; Molina N., 2021</w:t>
      </w:r>
      <w:r w:rsidRPr="00422589">
        <w:rPr>
          <w:rFonts w:ascii="Times New Roman" w:hAnsi="Times New Roman" w:cs="Times New Roman"/>
          <w:sz w:val="20"/>
          <w:szCs w:val="24"/>
          <w:lang w:val="es-MX"/>
        </w:rPr>
        <w:t>)</w:t>
      </w:r>
    </w:p>
    <w:p w14:paraId="120CEE9A" w14:textId="0B7285F8" w:rsidR="009355AE" w:rsidRPr="00422589" w:rsidRDefault="009355AE" w:rsidP="00D2358E">
      <w:pPr>
        <w:spacing w:line="360" w:lineRule="auto"/>
        <w:jc w:val="both"/>
        <w:rPr>
          <w:rStyle w:val="titulotablaCar"/>
          <w:b w:val="0"/>
        </w:rPr>
        <w:sectPr w:rsidR="009355AE" w:rsidRPr="00422589" w:rsidSect="00034A9F">
          <w:footerReference w:type="default" r:id="rId44"/>
          <w:pgSz w:w="16840" w:h="11910" w:orient="landscape"/>
          <w:pgMar w:top="1701" w:right="1418" w:bottom="2126" w:left="1418" w:header="720" w:footer="720" w:gutter="0"/>
          <w:cols w:space="720"/>
          <w:docGrid w:linePitch="299"/>
        </w:sectPr>
      </w:pPr>
    </w:p>
    <w:p w14:paraId="45EB533A" w14:textId="7121587D" w:rsidR="006470F0" w:rsidRPr="00422589" w:rsidRDefault="006470F0" w:rsidP="006470F0">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lastRenderedPageBreak/>
        <w:t>El resultado obtenido de estos análisis de las muestras de la región sierra nos indica que hubo una reducción de cromo del cual obtuvimos un valor inicial de 29,21 mg/kg, y un valor final de 0,1858 mg/kg, mientras que para la región oriente</w:t>
      </w:r>
      <w:r w:rsidR="00925D03" w:rsidRPr="00422589">
        <w:rPr>
          <w:rFonts w:ascii="Times New Roman" w:hAnsi="Times New Roman" w:cs="Times New Roman"/>
          <w:sz w:val="24"/>
          <w:szCs w:val="24"/>
          <w:lang w:val="es-MX"/>
        </w:rPr>
        <w:t xml:space="preserve"> obtuvimos un valor inicial 50,</w:t>
      </w:r>
      <w:r w:rsidRPr="00422589">
        <w:rPr>
          <w:rFonts w:ascii="Times New Roman" w:hAnsi="Times New Roman" w:cs="Times New Roman"/>
          <w:sz w:val="24"/>
          <w:szCs w:val="24"/>
          <w:lang w:val="es-MX"/>
        </w:rPr>
        <w:t xml:space="preserve">56 </w:t>
      </w:r>
      <w:r w:rsidRPr="00422589">
        <w:rPr>
          <w:rFonts w:ascii="Times New Roman" w:eastAsia="Times New Roman" w:hAnsi="Times New Roman" w:cs="Times New Roman"/>
          <w:color w:val="000000"/>
          <w:sz w:val="24"/>
          <w:szCs w:val="24"/>
          <w:lang w:eastAsia="es-EC"/>
        </w:rPr>
        <w:t xml:space="preserve">mg/kg y un valor final 0.097 mg/kg </w:t>
      </w:r>
      <w:r w:rsidRPr="00422589">
        <w:rPr>
          <w:rFonts w:ascii="Times New Roman" w:hAnsi="Times New Roman" w:cs="Times New Roman"/>
          <w:sz w:val="24"/>
          <w:szCs w:val="24"/>
          <w:lang w:val="es-MX"/>
        </w:rPr>
        <w:t xml:space="preserve">esto se encuentra dentro de los límites permisibles establecido por la normativa TULSMA en </w:t>
      </w:r>
      <w:r w:rsidRPr="00422589">
        <w:rPr>
          <w:rFonts w:ascii="Times New Roman" w:hAnsi="Times New Roman" w:cs="Times New Roman"/>
          <w:sz w:val="24"/>
          <w:szCs w:val="24"/>
          <w:lang w:val="es-MX"/>
        </w:rPr>
        <w:fldChar w:fldCharType="begin" w:fldLock="1"/>
      </w:r>
      <w:r w:rsidRPr="00422589">
        <w:rPr>
          <w:rFonts w:ascii="Times New Roman" w:hAnsi="Times New Roman" w:cs="Times New Roman"/>
          <w:sz w:val="24"/>
          <w:szCs w:val="24"/>
          <w:lang w:val="es-MX"/>
        </w:rPr>
        <w:instrText>ADDIN CSL_CITATION {"citationItems":[{"id":"ITEM-1","itemData":{"abstract":"Libro IV - Anexo 1","author":[{"dropping-particle":"","family":"Libro IV - Anexo","given":"1","non-dropping-particle":"","parse-names":false,"suffix":""}],"container-title":"TULAS Texto unificado de legislación secundaria del Ministerio del Ambiente","id":"ITEM-1","issued":{"date-parts":[["2011"]]},"page":"8-9","title":"Norma de Calidad Ambiental y de descarga de efluentes : Recurso Agua","type":"article-journal"},"uris":["http://www.mendeley.com/documents/?uuid=869745a1-4c64-4da7-8d8d-a5568b7b3d0d"]}],"mendeley":{"formattedCitation":"(Libro IV - Anexo, 2011)","plainTextFormattedCitation":"(Libro IV - Anexo, 2011)","previouslyFormattedCitation":"(Libro IV - Anexo, 2011)"},"properties":{"noteIndex":0},"schema":"https://github.com/citation-style-language/schema/raw/master/csl-citation.json"}</w:instrText>
      </w:r>
      <w:r w:rsidRPr="00422589">
        <w:rPr>
          <w:rFonts w:ascii="Times New Roman" w:hAnsi="Times New Roman" w:cs="Times New Roman"/>
          <w:sz w:val="24"/>
          <w:szCs w:val="24"/>
          <w:lang w:val="es-MX"/>
        </w:rPr>
        <w:fldChar w:fldCharType="separate"/>
      </w:r>
      <w:r w:rsidRPr="00422589">
        <w:rPr>
          <w:rFonts w:ascii="Times New Roman" w:hAnsi="Times New Roman" w:cs="Times New Roman"/>
          <w:noProof/>
          <w:sz w:val="24"/>
          <w:szCs w:val="24"/>
          <w:lang w:val="es-MX"/>
        </w:rPr>
        <w:t>(Libro IV - Anexo, 2011)</w:t>
      </w:r>
      <w:r w:rsidRPr="00422589">
        <w:rPr>
          <w:rFonts w:ascii="Times New Roman" w:hAnsi="Times New Roman" w:cs="Times New Roman"/>
          <w:sz w:val="24"/>
          <w:szCs w:val="24"/>
          <w:lang w:val="es-MX"/>
        </w:rPr>
        <w:fldChar w:fldCharType="end"/>
      </w:r>
      <w:r w:rsidR="00925D03" w:rsidRPr="00422589">
        <w:rPr>
          <w:rFonts w:ascii="Times New Roman" w:hAnsi="Times New Roman" w:cs="Times New Roman"/>
          <w:sz w:val="24"/>
          <w:szCs w:val="24"/>
          <w:lang w:val="es-MX"/>
        </w:rPr>
        <w:t>;</w:t>
      </w:r>
      <w:r w:rsidRPr="00422589">
        <w:rPr>
          <w:rFonts w:ascii="Times New Roman" w:hAnsi="Times New Roman" w:cs="Times New Roman"/>
          <w:sz w:val="24"/>
          <w:szCs w:val="24"/>
          <w:lang w:val="es-MX"/>
        </w:rPr>
        <w:t xml:space="preserve">  también se demostró, que los niveles de fosfato en las muestras disminuyeron, partiendo de 1200 mg/kg, y después de la biorremediación un valor de 0,584 mg/kg para la región sierra mientras que obtuvimos un valor 1346.5 </w:t>
      </w:r>
      <w:r w:rsidRPr="00422589">
        <w:rPr>
          <w:rFonts w:ascii="Times New Roman" w:eastAsia="Times New Roman" w:hAnsi="Times New Roman" w:cs="Times New Roman"/>
          <w:color w:val="000000"/>
          <w:sz w:val="24"/>
          <w:szCs w:val="24"/>
          <w:lang w:eastAsia="es-EC"/>
        </w:rPr>
        <w:t>mg/kg</w:t>
      </w:r>
      <w:r w:rsidRPr="00422589">
        <w:rPr>
          <w:rFonts w:ascii="Times New Roman" w:hAnsi="Times New Roman" w:cs="Times New Roman"/>
          <w:sz w:val="24"/>
          <w:szCs w:val="24"/>
          <w:lang w:val="es-MX"/>
        </w:rPr>
        <w:t xml:space="preserve">, y después de la biorremediación obtuvimos un valor de 0.197 </w:t>
      </w:r>
      <w:r w:rsidRPr="00422589">
        <w:rPr>
          <w:rFonts w:ascii="Times New Roman" w:eastAsia="Times New Roman" w:hAnsi="Times New Roman" w:cs="Times New Roman"/>
          <w:color w:val="000000"/>
          <w:sz w:val="24"/>
          <w:szCs w:val="24"/>
          <w:lang w:eastAsia="es-EC"/>
        </w:rPr>
        <w:t>mg/kg</w:t>
      </w:r>
      <w:r w:rsidR="00925D03" w:rsidRPr="00422589">
        <w:rPr>
          <w:rFonts w:ascii="Times New Roman" w:eastAsia="Times New Roman" w:hAnsi="Times New Roman" w:cs="Times New Roman"/>
          <w:color w:val="000000"/>
          <w:sz w:val="24"/>
          <w:szCs w:val="24"/>
          <w:lang w:eastAsia="es-EC"/>
        </w:rPr>
        <w:t>,</w:t>
      </w:r>
      <w:r w:rsidRPr="00422589">
        <w:rPr>
          <w:rFonts w:ascii="Times New Roman" w:hAnsi="Times New Roman" w:cs="Times New Roman"/>
          <w:sz w:val="24"/>
          <w:szCs w:val="24"/>
          <w:lang w:val="es-MX"/>
        </w:rPr>
        <w:t xml:space="preserve"> sin embargo</w:t>
      </w:r>
      <w:r w:rsidR="00925D03" w:rsidRPr="00422589">
        <w:rPr>
          <w:rFonts w:ascii="Times New Roman" w:hAnsi="Times New Roman" w:cs="Times New Roman"/>
          <w:sz w:val="24"/>
          <w:szCs w:val="24"/>
          <w:lang w:val="es-MX"/>
        </w:rPr>
        <w:t>,</w:t>
      </w:r>
      <w:r w:rsidRPr="00422589">
        <w:rPr>
          <w:rFonts w:ascii="Times New Roman" w:hAnsi="Times New Roman" w:cs="Times New Roman"/>
          <w:sz w:val="24"/>
          <w:szCs w:val="24"/>
          <w:lang w:val="es-MX"/>
        </w:rPr>
        <w:t xml:space="preserve"> lo</w:t>
      </w:r>
      <w:r w:rsidR="00925D03" w:rsidRPr="00422589">
        <w:rPr>
          <w:rFonts w:ascii="Times New Roman" w:hAnsi="Times New Roman" w:cs="Times New Roman"/>
          <w:sz w:val="24"/>
          <w:szCs w:val="24"/>
          <w:lang w:val="es-MX"/>
        </w:rPr>
        <w:t>s</w:t>
      </w:r>
      <w:r w:rsidRPr="00422589">
        <w:rPr>
          <w:rFonts w:ascii="Times New Roman" w:hAnsi="Times New Roman" w:cs="Times New Roman"/>
          <w:sz w:val="24"/>
          <w:szCs w:val="24"/>
          <w:lang w:val="es-MX"/>
        </w:rPr>
        <w:t xml:space="preserve"> límites máximos de seguridad según </w:t>
      </w:r>
      <w:r w:rsidRPr="00422589">
        <w:rPr>
          <w:rFonts w:ascii="Times New Roman" w:hAnsi="Times New Roman" w:cs="Times New Roman"/>
          <w:sz w:val="24"/>
          <w:szCs w:val="24"/>
          <w:lang w:val="es-MX"/>
        </w:rPr>
        <w:fldChar w:fldCharType="begin" w:fldLock="1"/>
      </w:r>
      <w:r w:rsidRPr="00422589">
        <w:rPr>
          <w:rFonts w:ascii="Times New Roman" w:hAnsi="Times New Roman" w:cs="Times New Roman"/>
          <w:sz w:val="24"/>
          <w:szCs w:val="24"/>
          <w:lang w:val="es-MX"/>
        </w:rPr>
        <w:instrText>ADDIN CSL_CITATION {"citationItems":[{"id":"ITEM-1","itemData":{"author":[{"dropping-particle":"","family":"Lorena","given":"Diana Curillo Santos","non-dropping-particle":"","parse-names":false,"suffix":""}],"id":"ITEM-1","issued":{"date-parts":[["2017"]]},"title":"Cuantificación de la variabilidad espacial y temporal de iones de fosfato en dos cuencas andinas altas del sur del Ecuador","type":"article-journal"},"uris":["http://www.mendeley.com/documents/?uuid=32774a42-5d5a-488e-b8dd-f0bea5b35d44"]}],"mendeley":{"formattedCitation":"(Lorena, 2017)","manualFormatting":"Lorena, (2017)","plainTextFormattedCitation":"(Lorena, 2017)","previouslyFormattedCitation":"(Lorena, 2017)"},"properties":{"noteIndex":0},"schema":"https://github.com/citation-style-language/schema/raw/master/csl-citation.json"}</w:instrText>
      </w:r>
      <w:r w:rsidRPr="00422589">
        <w:rPr>
          <w:rFonts w:ascii="Times New Roman" w:hAnsi="Times New Roman" w:cs="Times New Roman"/>
          <w:sz w:val="24"/>
          <w:szCs w:val="24"/>
          <w:lang w:val="es-MX"/>
        </w:rPr>
        <w:fldChar w:fldCharType="separate"/>
      </w:r>
      <w:r w:rsidRPr="00422589">
        <w:rPr>
          <w:rFonts w:ascii="Times New Roman" w:hAnsi="Times New Roman" w:cs="Times New Roman"/>
          <w:noProof/>
          <w:sz w:val="24"/>
          <w:szCs w:val="24"/>
          <w:lang w:val="es-MX"/>
        </w:rPr>
        <w:t>Lorena, (2017)</w:t>
      </w:r>
      <w:r w:rsidRPr="00422589">
        <w:rPr>
          <w:rFonts w:ascii="Times New Roman" w:hAnsi="Times New Roman" w:cs="Times New Roman"/>
          <w:sz w:val="24"/>
          <w:szCs w:val="24"/>
          <w:lang w:val="es-MX"/>
        </w:rPr>
        <w:fldChar w:fldCharType="end"/>
      </w:r>
      <w:r w:rsidRPr="00422589">
        <w:rPr>
          <w:rFonts w:ascii="Times New Roman" w:hAnsi="Times New Roman" w:cs="Times New Roman"/>
          <w:sz w:val="24"/>
          <w:szCs w:val="24"/>
          <w:lang w:val="es-MX"/>
        </w:rPr>
        <w:t xml:space="preserve"> par</w:t>
      </w:r>
      <w:r w:rsidR="00925D03" w:rsidRPr="00422589">
        <w:rPr>
          <w:rFonts w:ascii="Times New Roman" w:hAnsi="Times New Roman" w:cs="Times New Roman"/>
          <w:sz w:val="24"/>
          <w:szCs w:val="24"/>
          <w:lang w:val="es-MX"/>
        </w:rPr>
        <w:t>a los fosfatos en agua son de 0,</w:t>
      </w:r>
      <w:r w:rsidRPr="00422589">
        <w:rPr>
          <w:rFonts w:ascii="Times New Roman" w:hAnsi="Times New Roman" w:cs="Times New Roman"/>
          <w:sz w:val="24"/>
          <w:szCs w:val="24"/>
          <w:lang w:val="es-MX"/>
        </w:rPr>
        <w:t>5 mg/kg por lo que los valores después de haber realizado la biorremediación se encuentran dentro  lo establecido. Atreves de los análisis de pH, en la región sierra y oriente se evidencio una disminución de la acidez casi obteniendo una normalidad, p</w:t>
      </w:r>
      <w:r w:rsidR="00925D03" w:rsidRPr="00422589">
        <w:rPr>
          <w:rFonts w:ascii="Times New Roman" w:hAnsi="Times New Roman" w:cs="Times New Roman"/>
          <w:sz w:val="24"/>
          <w:szCs w:val="24"/>
          <w:lang w:val="es-MX"/>
        </w:rPr>
        <w:t>ero debemos estar en un pH de 7,</w:t>
      </w:r>
      <w:r w:rsidRPr="00422589">
        <w:rPr>
          <w:rFonts w:ascii="Times New Roman" w:hAnsi="Times New Roman" w:cs="Times New Roman"/>
          <w:sz w:val="24"/>
          <w:szCs w:val="24"/>
          <w:lang w:val="es-MX"/>
        </w:rPr>
        <w:t xml:space="preserve">4 para obtener un crecimiento de microrganismos   de acuerdo con el autor </w:t>
      </w:r>
      <w:r w:rsidRPr="00422589">
        <w:rPr>
          <w:rFonts w:ascii="Times New Roman" w:hAnsi="Times New Roman" w:cs="Times New Roman"/>
          <w:sz w:val="24"/>
          <w:szCs w:val="24"/>
          <w:lang w:val="es-MX"/>
        </w:rPr>
        <w:fldChar w:fldCharType="begin" w:fldLock="1"/>
      </w:r>
      <w:r w:rsidRPr="00422589">
        <w:rPr>
          <w:rFonts w:ascii="Times New Roman" w:hAnsi="Times New Roman" w:cs="Times New Roman"/>
          <w:sz w:val="24"/>
          <w:szCs w:val="24"/>
          <w:lang w:val="es-MX"/>
        </w:rPr>
        <w:instrText>ADDIN CSL_CITATION {"citationItems":[{"id":"ITEM-1","itemData":{"abstract":"En la presente investigación se evaluó el efecto de la materia orgánica (Compost) y Biosurfactante (Ácido Húmico) para la biorremediación sedimentos contaminados con hidrocarburos de la Estación de Servicio de Combustible del campamento Guarumales –CELEC EP, estos sedimentos son producto del progresivo deterioro en las instalaciones de los tanques subterráneos de la estación de servicio, los cuales han causado percolaciones de gasolina hacia la superficie del lugar. Para el desarrollo del proceso de biorremediación mediante la técnica de compost, se propuso 4 tratamientos (T1, T3, T5, T7) con su respectiva repetición T2(RepeticiónT1), T4(RepeticiónT3), T6(RepeticiónT5) y T8(RepeticiónT7). La investigación también contó con dos parcelas testigo. La investigación empezó con un valor promedio de 21958 mg/kg de HTP y presento una concentración promedio final de 2423.5 mg/kg de HTP, reduciéndose 19534.5 mg/kg HTP con el T1 (Materia Orgánica 6 lb + Surfactante 4 lb), siendo el tratamiento más eficiente con 88.96 % durante la investigación. Por otra parte, las concentraciones de plomo empezaron con un valor promedio de 54.5 mg/kg Pb y presentó una concentración final de 69.5 mg/kg Pb, incrementándose 15 mg/kg Pb con el T1, siendo el tratamiento menos eficiente durante la investigación. En los testigos, las concentraciones de HTP presentaron una valor promedio final de 6747.5 mg/kg HTP, reduciéndose 15210.5 mg/kg HTP durante la investigación; en cuanto al plomo, los resultados presentaron un valor promedio final de 88 mg/kg Pb, incrementándose 33.5 mg/kg Pb durante la investigación.","author":[{"dropping-particle":"","family":"Mendoza","given":"Jorge","non-dropping-particle":"","parse-names":false,"suffix":""},{"dropping-particle":"","family":"Flores","given":"Carlos","non-dropping-particle":"","parse-names":false,"suffix":""}],"container-title":"Scielo","id":"ITEM-1","issued":{"date-parts":[["2017"]]},"page":"129","title":"Biorremediación De Suelo Contaminado Con Hidrocarburos Por Derrames De La Estación De Servicio En El Campamento De Guarumales-Celec","type":"article-journal"},"uris":["http://www.mendeley.com/documents/?uuid=046a932d-fb1e-4682-8f97-bcd46814fdc3"]}],"mendeley":{"formattedCitation":"(Mendoza &amp; Flores, 2017)","manualFormatting":"Mendoza &amp; Flores, (2017)","plainTextFormattedCitation":"(Mendoza &amp; Flores, 2017)","previouslyFormattedCitation":"(Mendoza &amp; Flores, 2017)"},"properties":{"noteIndex":0},"schema":"https://github.com/citation-style-language/schema/raw/master/csl-citation.json"}</w:instrText>
      </w:r>
      <w:r w:rsidRPr="00422589">
        <w:rPr>
          <w:rFonts w:ascii="Times New Roman" w:hAnsi="Times New Roman" w:cs="Times New Roman"/>
          <w:sz w:val="24"/>
          <w:szCs w:val="24"/>
          <w:lang w:val="es-MX"/>
        </w:rPr>
        <w:fldChar w:fldCharType="separate"/>
      </w:r>
      <w:r w:rsidRPr="00422589">
        <w:rPr>
          <w:rFonts w:ascii="Times New Roman" w:hAnsi="Times New Roman" w:cs="Times New Roman"/>
          <w:noProof/>
          <w:sz w:val="24"/>
          <w:szCs w:val="24"/>
          <w:lang w:val="es-MX"/>
        </w:rPr>
        <w:t>Mendoza &amp; Flores, (2017)</w:t>
      </w:r>
      <w:r w:rsidRPr="00422589">
        <w:rPr>
          <w:rFonts w:ascii="Times New Roman" w:hAnsi="Times New Roman" w:cs="Times New Roman"/>
          <w:sz w:val="24"/>
          <w:szCs w:val="24"/>
          <w:lang w:val="es-MX"/>
        </w:rPr>
        <w:fldChar w:fldCharType="end"/>
      </w:r>
      <w:r w:rsidRPr="00422589">
        <w:rPr>
          <w:rFonts w:ascii="Times New Roman" w:hAnsi="Times New Roman" w:cs="Times New Roman"/>
          <w:sz w:val="24"/>
          <w:szCs w:val="24"/>
          <w:lang w:val="es-MX"/>
        </w:rPr>
        <w:t xml:space="preserve">, tras </w:t>
      </w:r>
      <w:r w:rsidR="00925D03" w:rsidRPr="00422589">
        <w:rPr>
          <w:rFonts w:ascii="Times New Roman" w:hAnsi="Times New Roman" w:cs="Times New Roman"/>
          <w:sz w:val="24"/>
          <w:szCs w:val="24"/>
          <w:lang w:val="es-MX"/>
        </w:rPr>
        <w:t>haber</w:t>
      </w:r>
      <w:r w:rsidRPr="00422589">
        <w:rPr>
          <w:rFonts w:ascii="Times New Roman" w:hAnsi="Times New Roman" w:cs="Times New Roman"/>
          <w:sz w:val="24"/>
          <w:szCs w:val="24"/>
          <w:lang w:val="es-MX"/>
        </w:rPr>
        <w:t xml:space="preserve"> realizado los análisis de conductividad en la región sierra  obtuvimos un valor promedio </w:t>
      </w:r>
      <w:r w:rsidR="00925D03" w:rsidRPr="00422589">
        <w:rPr>
          <w:rFonts w:ascii="Times New Roman" w:hAnsi="Times New Roman" w:cs="Times New Roman"/>
          <w:sz w:val="24"/>
          <w:szCs w:val="24"/>
          <w:lang w:val="es-MX"/>
        </w:rPr>
        <w:t xml:space="preserve">de </w:t>
      </w:r>
      <w:r w:rsidRPr="00422589">
        <w:rPr>
          <w:rFonts w:ascii="Times New Roman" w:hAnsi="Times New Roman" w:cs="Times New Roman"/>
          <w:sz w:val="24"/>
          <w:szCs w:val="24"/>
          <w:lang w:val="es-MX"/>
        </w:rPr>
        <w:t xml:space="preserve"> 448 </w:t>
      </w:r>
      <w:r w:rsidRPr="00422589">
        <w:rPr>
          <w:rFonts w:ascii="Times New Roman" w:eastAsia="Times New Roman" w:hAnsi="Times New Roman" w:cs="Times New Roman"/>
          <w:color w:val="000000"/>
          <w:sz w:val="24"/>
          <w:szCs w:val="24"/>
          <w:lang w:eastAsia="es-EC"/>
        </w:rPr>
        <w:t>μS/cm antes de la biorremediación</w:t>
      </w:r>
      <w:r w:rsidR="00925D03" w:rsidRPr="00422589">
        <w:rPr>
          <w:rFonts w:ascii="Times New Roman" w:eastAsia="Times New Roman" w:hAnsi="Times New Roman" w:cs="Times New Roman"/>
          <w:color w:val="000000"/>
          <w:sz w:val="24"/>
          <w:szCs w:val="24"/>
          <w:lang w:eastAsia="es-EC"/>
        </w:rPr>
        <w:t>,</w:t>
      </w:r>
      <w:r w:rsidRPr="00422589">
        <w:rPr>
          <w:rFonts w:ascii="Times New Roman" w:eastAsia="Times New Roman" w:hAnsi="Times New Roman" w:cs="Times New Roman"/>
          <w:color w:val="000000"/>
          <w:sz w:val="24"/>
          <w:szCs w:val="24"/>
          <w:lang w:eastAsia="es-EC"/>
        </w:rPr>
        <w:t xml:space="preserve"> luego  </w:t>
      </w:r>
      <w:r w:rsidR="00925D03" w:rsidRPr="00422589">
        <w:rPr>
          <w:rFonts w:ascii="Times New Roman" w:eastAsia="Times New Roman" w:hAnsi="Times New Roman" w:cs="Times New Roman"/>
          <w:color w:val="000000"/>
          <w:sz w:val="24"/>
          <w:szCs w:val="24"/>
          <w:lang w:eastAsia="es-EC"/>
        </w:rPr>
        <w:t>haber</w:t>
      </w:r>
      <w:r w:rsidRPr="00422589">
        <w:rPr>
          <w:rFonts w:ascii="Times New Roman" w:eastAsia="Times New Roman" w:hAnsi="Times New Roman" w:cs="Times New Roman"/>
          <w:color w:val="000000"/>
          <w:sz w:val="24"/>
          <w:szCs w:val="24"/>
          <w:lang w:eastAsia="es-EC"/>
        </w:rPr>
        <w:t xml:space="preserve"> realizado la biorremediac</w:t>
      </w:r>
      <w:r w:rsidR="00925D03" w:rsidRPr="00422589">
        <w:rPr>
          <w:rFonts w:ascii="Times New Roman" w:eastAsia="Times New Roman" w:hAnsi="Times New Roman" w:cs="Times New Roman"/>
          <w:color w:val="000000"/>
          <w:sz w:val="24"/>
          <w:szCs w:val="24"/>
          <w:lang w:eastAsia="es-EC"/>
        </w:rPr>
        <w:t>ión obtuvimos un promedio 1343,</w:t>
      </w:r>
      <w:r w:rsidRPr="00422589">
        <w:rPr>
          <w:rFonts w:ascii="Times New Roman" w:eastAsia="Times New Roman" w:hAnsi="Times New Roman" w:cs="Times New Roman"/>
          <w:color w:val="000000"/>
          <w:sz w:val="24"/>
          <w:szCs w:val="24"/>
          <w:lang w:eastAsia="es-EC"/>
        </w:rPr>
        <w:t xml:space="preserve">8 μS/cm  </w:t>
      </w:r>
      <w:r w:rsidRPr="00422589">
        <w:rPr>
          <w:rFonts w:ascii="Times New Roman" w:hAnsi="Times New Roman" w:cs="Times New Roman"/>
          <w:sz w:val="24"/>
          <w:szCs w:val="24"/>
        </w:rPr>
        <w:t xml:space="preserve">por lo que relativamente es alta según </w:t>
      </w:r>
      <w:r w:rsidRPr="00422589">
        <w:rPr>
          <w:rFonts w:ascii="Times New Roman" w:hAnsi="Times New Roman" w:cs="Times New Roman"/>
          <w:sz w:val="24"/>
          <w:szCs w:val="24"/>
        </w:rPr>
        <w:fldChar w:fldCharType="begin" w:fldLock="1"/>
      </w:r>
      <w:r w:rsidRPr="00422589">
        <w:rPr>
          <w:rFonts w:ascii="Times New Roman" w:hAnsi="Times New Roman" w:cs="Times New Roman"/>
          <w:sz w:val="24"/>
          <w:szCs w:val="24"/>
        </w:rPr>
        <w:instrText>ADDIN CSL_CITATION {"citationItems":[{"id":"ITEM-1","itemData":{"author":[{"dropping-particle":"","family":"Escudero Contreras","given":"B","non-dropping-particle":"","parse-names":false,"suffix":""},{"dropping-particle":"","family":"Pereyra Olarte","given":"S","non-dropping-particle":"","parse-names":false,"suffix":""}],"id":"ITEM-1","issue":"94","issued":{"date-parts":[["2016"]]},"page":"81","title":"Estudio Físico-Químico y Bacteriológico, de la Quebrada Zaragoza, Ciudad de Nauta - Loreto","type":"article-journal"},"uris":["http://www.mendeley.com/documents/?uuid=026267d4-6b78-4826-8ce3-e2e8ee313881"]}],"mendeley":{"formattedCitation":"(Escudero Contreras &amp; Pereyra Olarte, 2016)","plainTextFormattedCitation":"(Escudero Contreras &amp; Pereyra Olarte, 2016)","previouslyFormattedCitation":"(Escudero Contreras &amp; Pereyra Olarte, 2016)"},"properties":{"noteIndex":0},"schema":"https://github.com/citation-style-language/schema/raw/master/csl-citation.json"}</w:instrText>
      </w:r>
      <w:r w:rsidRPr="00422589">
        <w:rPr>
          <w:rFonts w:ascii="Times New Roman" w:hAnsi="Times New Roman" w:cs="Times New Roman"/>
          <w:sz w:val="24"/>
          <w:szCs w:val="24"/>
        </w:rPr>
        <w:fldChar w:fldCharType="separate"/>
      </w:r>
      <w:r w:rsidRPr="00422589">
        <w:rPr>
          <w:rFonts w:ascii="Times New Roman" w:hAnsi="Times New Roman" w:cs="Times New Roman"/>
          <w:noProof/>
          <w:sz w:val="24"/>
          <w:szCs w:val="24"/>
        </w:rPr>
        <w:t>(Escudero Contreras &amp; Pereyra Olarte, 2016)</w:t>
      </w:r>
      <w:r w:rsidRPr="00422589">
        <w:rPr>
          <w:rFonts w:ascii="Times New Roman" w:hAnsi="Times New Roman" w:cs="Times New Roman"/>
          <w:sz w:val="24"/>
          <w:szCs w:val="24"/>
        </w:rPr>
        <w:fldChar w:fldCharType="end"/>
      </w:r>
      <w:r w:rsidRPr="00422589">
        <w:rPr>
          <w:rFonts w:ascii="Times New Roman" w:hAnsi="Times New Roman" w:cs="Times New Roman"/>
          <w:sz w:val="24"/>
          <w:szCs w:val="24"/>
        </w:rPr>
        <w:t xml:space="preserve"> </w:t>
      </w:r>
      <w:r w:rsidRPr="00422589">
        <w:rPr>
          <w:rFonts w:ascii="Times New Roman" w:eastAsia="Times New Roman" w:hAnsi="Times New Roman" w:cs="Times New Roman"/>
          <w:color w:val="000000"/>
          <w:sz w:val="24"/>
          <w:szCs w:val="24"/>
          <w:lang w:eastAsia="es-EC"/>
        </w:rPr>
        <w:t xml:space="preserve">mientras en  la región oriente  obtuvimos un promedio de 1213 μS/cm  después de la biorremediación 808 μS/cm lo que obtuvimos valores bajos de 2000 μS/cm  lo que nos indica que el agua analizada dentro de este parámetro es aceptable  según </w:t>
      </w:r>
      <w:r w:rsidRPr="00422589">
        <w:rPr>
          <w:rFonts w:ascii="Times New Roman" w:eastAsia="Times New Roman" w:hAnsi="Times New Roman" w:cs="Times New Roman"/>
          <w:color w:val="000000"/>
          <w:sz w:val="24"/>
          <w:szCs w:val="24"/>
          <w:lang w:eastAsia="es-EC"/>
        </w:rPr>
        <w:fldChar w:fldCharType="begin" w:fldLock="1"/>
      </w:r>
      <w:r w:rsidRPr="00422589">
        <w:rPr>
          <w:rFonts w:ascii="Times New Roman" w:eastAsia="Times New Roman" w:hAnsi="Times New Roman" w:cs="Times New Roman"/>
          <w:color w:val="000000"/>
          <w:sz w:val="24"/>
          <w:szCs w:val="24"/>
          <w:lang w:eastAsia="es-EC"/>
        </w:rPr>
        <w:instrText>ADDIN CSL_CITATION {"citationItems":[{"id":"ITEM-1","itemData":{"abstract":"El objetivo de esta tesis, va a ser la investigaci{{}{ó}{}}n y desarrollo de tratamientos de biorremediaci{{}{ó}{}}n para conseguir la recuperaci{{}{ó}{}}n de los terrenos contaminados situados en el tramo del tren de alta velocidad entre C{{}{ó}{}}rdoba y M{{}{á}{}}laga, reduciendo de esta forma los residuos enviados a vertederos. Para ello, se va a investigar y a desarrollar una tecnolog{{}{í}{}}a innovadora de descontaminaci{{}{ó}{}}n in situ de suelos con altas concentraciones de hidrocarburos, bas{{}{á}{}}ndonos en el landfarming y como principal avance la coexistencia con hidr{{}{ó}{}}xido de magnesio, elemento no utilizado nunca y potencialmente muy {{}{ú}{}}til. Se va a pretender reducir la concentraci{{}{ó}{}}n final de hidrocarburos y el tiempo de tratamiento, sin transportar a vertedero los residuos. Se desean conseguir las condiciones ambientales {{}{ó}{}}ptimas que permitan potenciar la degradaci{{}{ó}{}}n microbiana de los hidrocarburos y sus productos residuales en corto tiempo Se va a investigar el empleo del hidr{{}{ó}{}}xido de magnesio como complemento al landfarming y a buscar las sinergias de este compuesto como gran fijador de metales pesados. ABSTRACT The aim of this thesis will be the research and development of bioremediation treatments for the recovery of contaminated land in the stretch of the high speed train between Cordoba and Malaga, thereby reducing waste sent to landfills. To do this, is to research and develop innovative technology for in situ remediation of soil with high concentrations of hydrocarbons, based on the main progress landfarming and coexistence with magnesium hydroxide, item never used and potentially very useful. It will pretend to reduce the final hydrocarbon concentration and treatment time, without transporting waste landfill. They want to get the optimum environmental conditions for enhancing microbial degradation of hydrocarbons and waste products in a short time It will investigate the use of magnesium hydroxide as a complement to landfarming and seek synergies of this compound as a great fixer of heavy metals.","author":[{"dropping-particle":"","family":"Herrero Peña","given":"Maria José","non-dropping-particle":"","parse-names":false,"suffix":""}],"id":"ITEM-1","issued":{"date-parts":[["2016"]]},"title":"Comparativa de métodos de descontaminación de suelos afectados por hidrocarburos. Aplicación a la obra del AVE de Málaga","type":"article-journal"},"uris":["http://www.mendeley.com/documents/?uuid=29952ba3-f218-4350-9b3c-5d572959aa75"]}],"mendeley":{"formattedCitation":"(Herrero Peña, 2016)","plainTextFormattedCitation":"(Herrero Peña, 2016)","previouslyFormattedCitation":"(Herrero Peña, 2016)"},"properties":{"noteIndex":0},"schema":"https://github.com/citation-style-language/schema/raw/master/csl-citation.json"}</w:instrText>
      </w:r>
      <w:r w:rsidRPr="00422589">
        <w:rPr>
          <w:rFonts w:ascii="Times New Roman" w:eastAsia="Times New Roman" w:hAnsi="Times New Roman" w:cs="Times New Roman"/>
          <w:color w:val="000000"/>
          <w:sz w:val="24"/>
          <w:szCs w:val="24"/>
          <w:lang w:eastAsia="es-EC"/>
        </w:rPr>
        <w:fldChar w:fldCharType="separate"/>
      </w:r>
      <w:r w:rsidRPr="00422589">
        <w:rPr>
          <w:rFonts w:ascii="Times New Roman" w:eastAsia="Times New Roman" w:hAnsi="Times New Roman" w:cs="Times New Roman"/>
          <w:noProof/>
          <w:color w:val="000000"/>
          <w:sz w:val="24"/>
          <w:szCs w:val="24"/>
          <w:lang w:eastAsia="es-EC"/>
        </w:rPr>
        <w:t>(Herrero Peña, 2016)</w:t>
      </w:r>
      <w:r w:rsidRPr="00422589">
        <w:rPr>
          <w:rFonts w:ascii="Times New Roman" w:eastAsia="Times New Roman" w:hAnsi="Times New Roman" w:cs="Times New Roman"/>
          <w:color w:val="000000"/>
          <w:sz w:val="24"/>
          <w:szCs w:val="24"/>
          <w:lang w:eastAsia="es-EC"/>
        </w:rPr>
        <w:fldChar w:fldCharType="end"/>
      </w:r>
    </w:p>
    <w:p w14:paraId="711BAE55" w14:textId="77777777" w:rsidR="00E94E33" w:rsidRPr="00422589" w:rsidRDefault="00E94E33" w:rsidP="00DF6D82">
      <w:pPr>
        <w:spacing w:line="360" w:lineRule="auto"/>
        <w:rPr>
          <w:rFonts w:ascii="Times New Roman" w:hAnsi="Times New Roman" w:cs="Times New Roman"/>
          <w:sz w:val="20"/>
          <w:szCs w:val="24"/>
          <w:lang w:val="es-MX"/>
        </w:rPr>
      </w:pPr>
    </w:p>
    <w:p w14:paraId="4DFBD3FC" w14:textId="77777777" w:rsidR="00E94E33" w:rsidRPr="00422589" w:rsidRDefault="00E94E33" w:rsidP="00DF6D82">
      <w:pPr>
        <w:spacing w:line="360" w:lineRule="auto"/>
        <w:rPr>
          <w:rFonts w:ascii="Times New Roman" w:hAnsi="Times New Roman" w:cs="Times New Roman"/>
          <w:sz w:val="20"/>
          <w:szCs w:val="24"/>
          <w:lang w:val="es-MX"/>
        </w:rPr>
      </w:pPr>
    </w:p>
    <w:p w14:paraId="510053F8" w14:textId="77777777" w:rsidR="00E94E33" w:rsidRPr="00422589" w:rsidRDefault="00E94E33" w:rsidP="00DF6D82">
      <w:pPr>
        <w:spacing w:line="360" w:lineRule="auto"/>
        <w:rPr>
          <w:rFonts w:ascii="Times New Roman" w:hAnsi="Times New Roman" w:cs="Times New Roman"/>
          <w:sz w:val="20"/>
          <w:szCs w:val="24"/>
          <w:lang w:val="es-MX"/>
        </w:rPr>
      </w:pPr>
    </w:p>
    <w:p w14:paraId="14A240BD" w14:textId="77777777" w:rsidR="00E94E33" w:rsidRPr="00422589" w:rsidRDefault="00E94E33" w:rsidP="00DF6D82">
      <w:pPr>
        <w:spacing w:line="360" w:lineRule="auto"/>
        <w:rPr>
          <w:rFonts w:ascii="Times New Roman" w:hAnsi="Times New Roman" w:cs="Times New Roman"/>
          <w:sz w:val="20"/>
          <w:szCs w:val="24"/>
          <w:lang w:val="es-MX"/>
        </w:rPr>
      </w:pPr>
    </w:p>
    <w:p w14:paraId="2F9A5EDD" w14:textId="357FAA65" w:rsidR="00E94E33" w:rsidRPr="00422589" w:rsidRDefault="00E94E33" w:rsidP="00DF6D82">
      <w:pPr>
        <w:spacing w:line="360" w:lineRule="auto"/>
        <w:rPr>
          <w:rFonts w:ascii="Times New Roman" w:hAnsi="Times New Roman" w:cs="Times New Roman"/>
          <w:sz w:val="20"/>
          <w:szCs w:val="20"/>
        </w:rPr>
      </w:pPr>
    </w:p>
    <w:p w14:paraId="7DB8C139" w14:textId="5A33101D" w:rsidR="009355AE" w:rsidRPr="00422589" w:rsidRDefault="009355AE" w:rsidP="00DF6D82">
      <w:pPr>
        <w:spacing w:line="360" w:lineRule="auto"/>
        <w:rPr>
          <w:rFonts w:ascii="Times New Roman" w:hAnsi="Times New Roman" w:cs="Times New Roman"/>
          <w:sz w:val="20"/>
          <w:szCs w:val="20"/>
        </w:rPr>
      </w:pPr>
    </w:p>
    <w:p w14:paraId="73FE1EC5" w14:textId="6593646A" w:rsidR="009355AE" w:rsidRPr="00422589" w:rsidRDefault="009355AE" w:rsidP="00DF6D82">
      <w:pPr>
        <w:spacing w:line="360" w:lineRule="auto"/>
        <w:rPr>
          <w:rFonts w:ascii="Times New Roman" w:hAnsi="Times New Roman" w:cs="Times New Roman"/>
          <w:sz w:val="20"/>
          <w:szCs w:val="20"/>
        </w:rPr>
      </w:pPr>
    </w:p>
    <w:p w14:paraId="6280301D" w14:textId="06EAC2B2" w:rsidR="009355AE" w:rsidRPr="00422589" w:rsidRDefault="009355AE" w:rsidP="00DF6D82">
      <w:pPr>
        <w:spacing w:line="360" w:lineRule="auto"/>
        <w:rPr>
          <w:rFonts w:ascii="Times New Roman" w:hAnsi="Times New Roman" w:cs="Times New Roman"/>
          <w:sz w:val="20"/>
          <w:szCs w:val="20"/>
        </w:rPr>
      </w:pPr>
    </w:p>
    <w:p w14:paraId="4D9D1B78" w14:textId="43DF1301" w:rsidR="009355AE" w:rsidRPr="00422589" w:rsidRDefault="009355AE" w:rsidP="00DF6D82">
      <w:pPr>
        <w:spacing w:line="360" w:lineRule="auto"/>
        <w:rPr>
          <w:rFonts w:ascii="Times New Roman" w:hAnsi="Times New Roman" w:cs="Times New Roman"/>
          <w:sz w:val="20"/>
          <w:szCs w:val="20"/>
        </w:rPr>
      </w:pPr>
    </w:p>
    <w:p w14:paraId="715F6035" w14:textId="77777777" w:rsidR="009355AE" w:rsidRPr="00422589" w:rsidRDefault="009355AE" w:rsidP="00DF6D82">
      <w:pPr>
        <w:spacing w:line="360" w:lineRule="auto"/>
        <w:rPr>
          <w:rFonts w:ascii="Times New Roman" w:hAnsi="Times New Roman" w:cs="Times New Roman"/>
          <w:sz w:val="20"/>
          <w:szCs w:val="20"/>
        </w:rPr>
      </w:pPr>
    </w:p>
    <w:p w14:paraId="6039229F" w14:textId="4646B78E" w:rsidR="00DF6D82" w:rsidRPr="00422589" w:rsidRDefault="00F91CC2" w:rsidP="00F91CC2">
      <w:pPr>
        <w:pStyle w:val="titulotabla"/>
        <w:jc w:val="left"/>
        <w:rPr>
          <w:lang w:val="es-MX"/>
        </w:rPr>
      </w:pPr>
      <w:bookmarkStart w:id="114" w:name="_Toc71059895"/>
      <w:r w:rsidRPr="00422589">
        <w:rPr>
          <w:lang w:val="es-MX"/>
        </w:rPr>
        <w:t xml:space="preserve">Tabla </w:t>
      </w:r>
      <w:r w:rsidR="00776A3B" w:rsidRPr="00422589">
        <w:rPr>
          <w:lang w:val="es-MX"/>
        </w:rPr>
        <w:t>15.</w:t>
      </w:r>
      <w:r w:rsidR="00776A3B">
        <w:rPr>
          <w:lang w:val="es-MX"/>
        </w:rPr>
        <w:t xml:space="preserve"> Análisis físico químicos</w:t>
      </w:r>
      <w:r w:rsidR="004161D7" w:rsidRPr="00422589">
        <w:rPr>
          <w:lang w:val="es-MX"/>
        </w:rPr>
        <w:t xml:space="preserve"> </w:t>
      </w:r>
      <w:r w:rsidR="00776A3B">
        <w:rPr>
          <w:lang w:val="es-MX"/>
        </w:rPr>
        <w:t>y efecto</w:t>
      </w:r>
      <w:r w:rsidR="004161D7" w:rsidRPr="00422589">
        <w:rPr>
          <w:lang w:val="es-MX"/>
        </w:rPr>
        <w:t xml:space="preserve"> de la </w:t>
      </w:r>
      <w:r w:rsidR="00DB06FD" w:rsidRPr="00422589">
        <w:rPr>
          <w:lang w:val="es-MX"/>
        </w:rPr>
        <w:t>biorremediación</w:t>
      </w:r>
      <w:r w:rsidR="004161D7" w:rsidRPr="00422589">
        <w:rPr>
          <w:lang w:val="es-MX"/>
        </w:rPr>
        <w:t xml:space="preserve"> mediante la utilización de la </w:t>
      </w:r>
      <w:r w:rsidR="00DB06FD" w:rsidRPr="00422589">
        <w:rPr>
          <w:lang w:val="es-MX"/>
        </w:rPr>
        <w:t xml:space="preserve">cepa </w:t>
      </w:r>
      <w:r w:rsidR="00F16A55" w:rsidRPr="00422589">
        <w:rPr>
          <w:lang w:val="es-MX"/>
        </w:rPr>
        <w:t xml:space="preserve">Sm2 </w:t>
      </w:r>
      <w:r w:rsidR="00DB06FD" w:rsidRPr="00422589">
        <w:rPr>
          <w:lang w:val="es-MX"/>
        </w:rPr>
        <w:t>(</w:t>
      </w:r>
      <w:r w:rsidR="00DF6D82" w:rsidRPr="00422589">
        <w:rPr>
          <w:i/>
          <w:iCs/>
          <w:lang w:val="es-MX"/>
        </w:rPr>
        <w:t xml:space="preserve">Bacillus </w:t>
      </w:r>
      <w:r w:rsidR="00DB06FD" w:rsidRPr="00422589">
        <w:rPr>
          <w:i/>
          <w:iCs/>
          <w:lang w:val="es-MX"/>
        </w:rPr>
        <w:t>Thuringiensis</w:t>
      </w:r>
      <w:r w:rsidR="00DF6D82" w:rsidRPr="00422589">
        <w:rPr>
          <w:lang w:val="es-MX"/>
        </w:rPr>
        <w:t>)</w:t>
      </w:r>
      <w:bookmarkEnd w:id="114"/>
    </w:p>
    <w:tbl>
      <w:tblPr>
        <w:tblStyle w:val="Tabladelista6concolores1"/>
        <w:tblW w:w="8620" w:type="dxa"/>
        <w:tblLook w:val="04A0" w:firstRow="1" w:lastRow="0" w:firstColumn="1" w:lastColumn="0" w:noHBand="0" w:noVBand="1"/>
      </w:tblPr>
      <w:tblGrid>
        <w:gridCol w:w="2020"/>
        <w:gridCol w:w="1920"/>
        <w:gridCol w:w="1420"/>
        <w:gridCol w:w="1920"/>
        <w:gridCol w:w="1340"/>
      </w:tblGrid>
      <w:tr w:rsidR="00E94E33" w:rsidRPr="00422589" w14:paraId="6D7F605C" w14:textId="77777777" w:rsidTr="009355A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20" w:type="dxa"/>
            <w:vMerge w:val="restart"/>
            <w:shd w:val="clear" w:color="auto" w:fill="auto"/>
            <w:noWrap/>
            <w:hideMark/>
          </w:tcPr>
          <w:p w14:paraId="3120626F" w14:textId="459EF546" w:rsidR="00E94E33" w:rsidRPr="00422589" w:rsidRDefault="00E94E33" w:rsidP="00E94E33">
            <w:pPr>
              <w:jc w:val="center"/>
              <w:rPr>
                <w:rFonts w:ascii="Times New Roman" w:eastAsia="Times New Roman" w:hAnsi="Times New Roman" w:cs="Times New Roman"/>
                <w:b w:val="0"/>
                <w:bCs w:val="0"/>
                <w:color w:val="000000"/>
                <w:sz w:val="24"/>
                <w:szCs w:val="24"/>
                <w:lang w:eastAsia="es-EC"/>
              </w:rPr>
            </w:pPr>
            <w:r w:rsidRPr="00422589">
              <w:rPr>
                <w:rFonts w:ascii="Times New Roman" w:eastAsia="Times New Roman" w:hAnsi="Times New Roman" w:cs="Times New Roman"/>
                <w:b w:val="0"/>
                <w:bCs w:val="0"/>
                <w:color w:val="000000"/>
                <w:sz w:val="24"/>
                <w:szCs w:val="24"/>
                <w:lang w:eastAsia="es-EC"/>
              </w:rPr>
              <w:t>Descripción</w:t>
            </w:r>
          </w:p>
        </w:tc>
        <w:tc>
          <w:tcPr>
            <w:tcW w:w="6600" w:type="dxa"/>
            <w:gridSpan w:val="4"/>
            <w:shd w:val="clear" w:color="auto" w:fill="auto"/>
            <w:noWrap/>
            <w:hideMark/>
          </w:tcPr>
          <w:p w14:paraId="426D1304" w14:textId="38B5460B" w:rsidR="00E94E33" w:rsidRPr="00422589" w:rsidRDefault="00E94E33" w:rsidP="00E94E3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lang w:eastAsia="es-EC"/>
              </w:rPr>
            </w:pPr>
            <w:r w:rsidRPr="00422589">
              <w:rPr>
                <w:rFonts w:ascii="Times New Roman" w:eastAsia="Times New Roman" w:hAnsi="Times New Roman" w:cs="Times New Roman"/>
                <w:b w:val="0"/>
                <w:bCs w:val="0"/>
                <w:color w:val="000000"/>
                <w:sz w:val="24"/>
                <w:szCs w:val="24"/>
                <w:lang w:eastAsia="es-EC"/>
              </w:rPr>
              <w:t>Muestras de la región Sierra(Gda )</w:t>
            </w:r>
          </w:p>
        </w:tc>
      </w:tr>
      <w:tr w:rsidR="00E94E33" w:rsidRPr="00422589" w14:paraId="7BCB4D51" w14:textId="77777777" w:rsidTr="009355A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020" w:type="dxa"/>
            <w:vMerge/>
            <w:shd w:val="clear" w:color="auto" w:fill="auto"/>
            <w:hideMark/>
          </w:tcPr>
          <w:p w14:paraId="4AA09671" w14:textId="77777777" w:rsidR="00E94E33" w:rsidRPr="00422589" w:rsidRDefault="00E94E33" w:rsidP="00E94E33">
            <w:pPr>
              <w:rPr>
                <w:rFonts w:ascii="Times New Roman" w:eastAsia="Times New Roman" w:hAnsi="Times New Roman" w:cs="Times New Roman"/>
                <w:b w:val="0"/>
                <w:bCs w:val="0"/>
                <w:color w:val="000000"/>
                <w:sz w:val="24"/>
                <w:szCs w:val="24"/>
                <w:lang w:eastAsia="es-EC"/>
              </w:rPr>
            </w:pPr>
          </w:p>
        </w:tc>
        <w:tc>
          <w:tcPr>
            <w:tcW w:w="1920" w:type="dxa"/>
            <w:vMerge w:val="restart"/>
            <w:shd w:val="clear" w:color="auto" w:fill="auto"/>
            <w:hideMark/>
          </w:tcPr>
          <w:p w14:paraId="0DB851FC" w14:textId="612C9B11"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 xml:space="preserve">Antes de la </w:t>
            </w:r>
            <w:r w:rsidR="00241983" w:rsidRPr="00422589">
              <w:rPr>
                <w:rFonts w:ascii="Times New Roman" w:eastAsia="Times New Roman" w:hAnsi="Times New Roman" w:cs="Times New Roman"/>
                <w:b/>
                <w:bCs/>
                <w:color w:val="000000"/>
                <w:sz w:val="24"/>
                <w:szCs w:val="24"/>
                <w:lang w:eastAsia="es-EC"/>
              </w:rPr>
              <w:t>biorremediación</w:t>
            </w:r>
          </w:p>
        </w:tc>
        <w:tc>
          <w:tcPr>
            <w:tcW w:w="1420" w:type="dxa"/>
            <w:vMerge w:val="restart"/>
            <w:shd w:val="clear" w:color="auto" w:fill="auto"/>
            <w:hideMark/>
          </w:tcPr>
          <w:p w14:paraId="732DD75B"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Unidades</w:t>
            </w:r>
          </w:p>
        </w:tc>
        <w:tc>
          <w:tcPr>
            <w:tcW w:w="1920" w:type="dxa"/>
            <w:vMerge w:val="restart"/>
            <w:shd w:val="clear" w:color="auto" w:fill="auto"/>
            <w:hideMark/>
          </w:tcPr>
          <w:p w14:paraId="40ABC1B5" w14:textId="128AA2B1"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 xml:space="preserve">Después de la </w:t>
            </w:r>
            <w:r w:rsidR="00241983" w:rsidRPr="00422589">
              <w:rPr>
                <w:rFonts w:ascii="Times New Roman" w:eastAsia="Times New Roman" w:hAnsi="Times New Roman" w:cs="Times New Roman"/>
                <w:b/>
                <w:bCs/>
                <w:color w:val="000000"/>
                <w:sz w:val="24"/>
                <w:szCs w:val="24"/>
                <w:lang w:eastAsia="es-EC"/>
              </w:rPr>
              <w:t>biorremediación</w:t>
            </w:r>
          </w:p>
        </w:tc>
        <w:tc>
          <w:tcPr>
            <w:tcW w:w="1340" w:type="dxa"/>
            <w:vMerge w:val="restart"/>
            <w:shd w:val="clear" w:color="auto" w:fill="auto"/>
            <w:noWrap/>
            <w:hideMark/>
          </w:tcPr>
          <w:p w14:paraId="18331C24"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unidades</w:t>
            </w:r>
          </w:p>
        </w:tc>
      </w:tr>
      <w:tr w:rsidR="00E94E33" w:rsidRPr="00422589" w14:paraId="53CF9755" w14:textId="77777777" w:rsidTr="009355AE">
        <w:trPr>
          <w:trHeight w:val="450"/>
        </w:trPr>
        <w:tc>
          <w:tcPr>
            <w:cnfStyle w:val="001000000000" w:firstRow="0" w:lastRow="0" w:firstColumn="1" w:lastColumn="0" w:oddVBand="0" w:evenVBand="0" w:oddHBand="0" w:evenHBand="0" w:firstRowFirstColumn="0" w:firstRowLastColumn="0" w:lastRowFirstColumn="0" w:lastRowLastColumn="0"/>
            <w:tcW w:w="2020" w:type="dxa"/>
            <w:vMerge/>
            <w:tcBorders>
              <w:bottom w:val="single" w:sz="4" w:space="0" w:color="auto"/>
            </w:tcBorders>
            <w:shd w:val="clear" w:color="auto" w:fill="auto"/>
            <w:hideMark/>
          </w:tcPr>
          <w:p w14:paraId="41621E20" w14:textId="77777777" w:rsidR="00E94E33" w:rsidRPr="00422589" w:rsidRDefault="00E94E33" w:rsidP="00E94E33">
            <w:pPr>
              <w:rPr>
                <w:rFonts w:ascii="Times New Roman" w:eastAsia="Times New Roman" w:hAnsi="Times New Roman" w:cs="Times New Roman"/>
                <w:b w:val="0"/>
                <w:bCs w:val="0"/>
                <w:color w:val="000000"/>
                <w:sz w:val="24"/>
                <w:szCs w:val="24"/>
                <w:lang w:eastAsia="es-EC"/>
              </w:rPr>
            </w:pPr>
          </w:p>
        </w:tc>
        <w:tc>
          <w:tcPr>
            <w:tcW w:w="1920" w:type="dxa"/>
            <w:vMerge/>
            <w:tcBorders>
              <w:bottom w:val="single" w:sz="4" w:space="0" w:color="auto"/>
            </w:tcBorders>
            <w:shd w:val="clear" w:color="auto" w:fill="auto"/>
            <w:hideMark/>
          </w:tcPr>
          <w:p w14:paraId="6C2A9BA5"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420" w:type="dxa"/>
            <w:vMerge/>
            <w:tcBorders>
              <w:bottom w:val="single" w:sz="4" w:space="0" w:color="auto"/>
            </w:tcBorders>
            <w:shd w:val="clear" w:color="auto" w:fill="auto"/>
            <w:hideMark/>
          </w:tcPr>
          <w:p w14:paraId="39A209F8"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920" w:type="dxa"/>
            <w:vMerge/>
            <w:tcBorders>
              <w:bottom w:val="single" w:sz="4" w:space="0" w:color="auto"/>
            </w:tcBorders>
            <w:shd w:val="clear" w:color="auto" w:fill="auto"/>
            <w:hideMark/>
          </w:tcPr>
          <w:p w14:paraId="186540D8"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c>
          <w:tcPr>
            <w:tcW w:w="1340" w:type="dxa"/>
            <w:vMerge/>
            <w:tcBorders>
              <w:bottom w:val="single" w:sz="4" w:space="0" w:color="auto"/>
            </w:tcBorders>
            <w:shd w:val="clear" w:color="auto" w:fill="auto"/>
            <w:hideMark/>
          </w:tcPr>
          <w:p w14:paraId="7F755876"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4"/>
                <w:szCs w:val="24"/>
                <w:lang w:eastAsia="es-EC"/>
              </w:rPr>
            </w:pPr>
          </w:p>
        </w:tc>
      </w:tr>
      <w:tr w:rsidR="00E94E33" w:rsidRPr="00422589" w14:paraId="76DCE53B" w14:textId="77777777" w:rsidTr="009355A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20" w:type="dxa"/>
            <w:tcBorders>
              <w:top w:val="single" w:sz="4" w:space="0" w:color="auto"/>
            </w:tcBorders>
            <w:shd w:val="clear" w:color="auto" w:fill="auto"/>
            <w:noWrap/>
            <w:hideMark/>
          </w:tcPr>
          <w:p w14:paraId="5DED8A71"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pH</w:t>
            </w:r>
          </w:p>
        </w:tc>
        <w:tc>
          <w:tcPr>
            <w:tcW w:w="1920" w:type="dxa"/>
            <w:tcBorders>
              <w:top w:val="single" w:sz="4" w:space="0" w:color="auto"/>
            </w:tcBorders>
            <w:shd w:val="clear" w:color="auto" w:fill="auto"/>
            <w:noWrap/>
            <w:hideMark/>
          </w:tcPr>
          <w:p w14:paraId="7CE506D6"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6,31</w:t>
            </w:r>
          </w:p>
        </w:tc>
        <w:tc>
          <w:tcPr>
            <w:tcW w:w="1420" w:type="dxa"/>
            <w:tcBorders>
              <w:top w:val="single" w:sz="4" w:space="0" w:color="auto"/>
            </w:tcBorders>
            <w:shd w:val="clear" w:color="auto" w:fill="auto"/>
            <w:noWrap/>
            <w:hideMark/>
          </w:tcPr>
          <w:p w14:paraId="79442E42"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20" w:type="dxa"/>
            <w:tcBorders>
              <w:top w:val="single" w:sz="4" w:space="0" w:color="auto"/>
            </w:tcBorders>
            <w:shd w:val="clear" w:color="auto" w:fill="auto"/>
            <w:noWrap/>
            <w:hideMark/>
          </w:tcPr>
          <w:p w14:paraId="47AF972E" w14:textId="77777777" w:rsidR="00E94E33" w:rsidRPr="00422589" w:rsidRDefault="00E94E33" w:rsidP="00E94E3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6,85</w:t>
            </w:r>
          </w:p>
        </w:tc>
        <w:tc>
          <w:tcPr>
            <w:tcW w:w="1340" w:type="dxa"/>
            <w:tcBorders>
              <w:top w:val="single" w:sz="4" w:space="0" w:color="auto"/>
            </w:tcBorders>
            <w:shd w:val="clear" w:color="auto" w:fill="auto"/>
            <w:noWrap/>
            <w:hideMark/>
          </w:tcPr>
          <w:p w14:paraId="3647ADA2"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r>
      <w:tr w:rsidR="00E94E33" w:rsidRPr="00422589" w14:paraId="5CBC27BB" w14:textId="77777777" w:rsidTr="009355AE">
        <w:trPr>
          <w:trHeight w:val="40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13531048"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Conductividad</w:t>
            </w:r>
          </w:p>
        </w:tc>
        <w:tc>
          <w:tcPr>
            <w:tcW w:w="1920" w:type="dxa"/>
            <w:shd w:val="clear" w:color="auto" w:fill="auto"/>
            <w:noWrap/>
            <w:hideMark/>
          </w:tcPr>
          <w:p w14:paraId="74A459C4"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469</w:t>
            </w:r>
          </w:p>
        </w:tc>
        <w:tc>
          <w:tcPr>
            <w:tcW w:w="1420" w:type="dxa"/>
            <w:shd w:val="clear" w:color="auto" w:fill="auto"/>
            <w:noWrap/>
            <w:hideMark/>
          </w:tcPr>
          <w:p w14:paraId="6014BC92"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μS/cm</w:t>
            </w:r>
          </w:p>
        </w:tc>
        <w:tc>
          <w:tcPr>
            <w:tcW w:w="1920" w:type="dxa"/>
            <w:shd w:val="clear" w:color="auto" w:fill="auto"/>
            <w:noWrap/>
            <w:hideMark/>
          </w:tcPr>
          <w:p w14:paraId="16931D5C" w14:textId="77777777" w:rsidR="00E94E33" w:rsidRPr="00422589" w:rsidRDefault="00E94E33" w:rsidP="00E94E3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1374,00</w:t>
            </w:r>
          </w:p>
        </w:tc>
        <w:tc>
          <w:tcPr>
            <w:tcW w:w="1340" w:type="dxa"/>
            <w:shd w:val="clear" w:color="auto" w:fill="auto"/>
            <w:noWrap/>
            <w:hideMark/>
          </w:tcPr>
          <w:p w14:paraId="24DA109D"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 xml:space="preserve"> μS/cm</w:t>
            </w:r>
          </w:p>
        </w:tc>
      </w:tr>
      <w:tr w:rsidR="00E94E33" w:rsidRPr="00422589" w14:paraId="5E663B46" w14:textId="77777777" w:rsidTr="009355A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394D22D3"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Materia orgánica </w:t>
            </w:r>
          </w:p>
        </w:tc>
        <w:tc>
          <w:tcPr>
            <w:tcW w:w="1920" w:type="dxa"/>
            <w:shd w:val="clear" w:color="auto" w:fill="auto"/>
            <w:noWrap/>
            <w:hideMark/>
          </w:tcPr>
          <w:p w14:paraId="5F3DD616"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21,57</w:t>
            </w:r>
          </w:p>
        </w:tc>
        <w:tc>
          <w:tcPr>
            <w:tcW w:w="1420" w:type="dxa"/>
            <w:shd w:val="clear" w:color="auto" w:fill="auto"/>
            <w:noWrap/>
            <w:hideMark/>
          </w:tcPr>
          <w:p w14:paraId="624AF73C"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920" w:type="dxa"/>
            <w:shd w:val="clear" w:color="auto" w:fill="auto"/>
            <w:noWrap/>
            <w:hideMark/>
          </w:tcPr>
          <w:p w14:paraId="70FBB28D"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0" w:type="dxa"/>
            <w:shd w:val="clear" w:color="auto" w:fill="auto"/>
            <w:noWrap/>
            <w:hideMark/>
          </w:tcPr>
          <w:p w14:paraId="02FDD1CC"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r>
      <w:tr w:rsidR="00E94E33" w:rsidRPr="00422589" w14:paraId="751F3117" w14:textId="77777777" w:rsidTr="009355AE">
        <w:trPr>
          <w:trHeight w:val="31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12FCE72B"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Cadmio </w:t>
            </w:r>
          </w:p>
        </w:tc>
        <w:tc>
          <w:tcPr>
            <w:tcW w:w="1920" w:type="dxa"/>
            <w:shd w:val="clear" w:color="auto" w:fill="auto"/>
            <w:noWrap/>
            <w:hideMark/>
          </w:tcPr>
          <w:p w14:paraId="0B3D14F9"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2,857</w:t>
            </w:r>
          </w:p>
        </w:tc>
        <w:tc>
          <w:tcPr>
            <w:tcW w:w="1420" w:type="dxa"/>
            <w:shd w:val="clear" w:color="auto" w:fill="auto"/>
            <w:noWrap/>
            <w:hideMark/>
          </w:tcPr>
          <w:p w14:paraId="415A3859"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3D308865"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0" w:type="dxa"/>
            <w:shd w:val="clear" w:color="auto" w:fill="auto"/>
            <w:noWrap/>
            <w:hideMark/>
          </w:tcPr>
          <w:p w14:paraId="09ED7146"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3405E4A4" w14:textId="77777777" w:rsidTr="009355AE">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48AB3511"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Calcio disuelto</w:t>
            </w:r>
          </w:p>
        </w:tc>
        <w:tc>
          <w:tcPr>
            <w:tcW w:w="1920" w:type="dxa"/>
            <w:shd w:val="clear" w:color="auto" w:fill="auto"/>
            <w:noWrap/>
            <w:hideMark/>
          </w:tcPr>
          <w:p w14:paraId="6B1FB4CD"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353,17</w:t>
            </w:r>
          </w:p>
        </w:tc>
        <w:tc>
          <w:tcPr>
            <w:tcW w:w="1420" w:type="dxa"/>
            <w:shd w:val="clear" w:color="auto" w:fill="auto"/>
            <w:noWrap/>
            <w:hideMark/>
          </w:tcPr>
          <w:p w14:paraId="3A67FE54"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4294BF0C"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0" w:type="dxa"/>
            <w:shd w:val="clear" w:color="auto" w:fill="auto"/>
            <w:noWrap/>
            <w:hideMark/>
          </w:tcPr>
          <w:p w14:paraId="5F7203BA"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3C295C34" w14:textId="77777777" w:rsidTr="00250593">
        <w:trPr>
          <w:trHeight w:val="375"/>
        </w:trPr>
        <w:tc>
          <w:tcPr>
            <w:cnfStyle w:val="001000000000" w:firstRow="0" w:lastRow="0" w:firstColumn="1" w:lastColumn="0" w:oddVBand="0" w:evenVBand="0" w:oddHBand="0" w:evenHBand="0" w:firstRowFirstColumn="0" w:firstRowLastColumn="0" w:lastRowFirstColumn="0" w:lastRowLastColumn="0"/>
            <w:tcW w:w="2020" w:type="dxa"/>
            <w:shd w:val="clear" w:color="auto" w:fill="A6A6A6" w:themeFill="background1" w:themeFillShade="A6"/>
            <w:hideMark/>
          </w:tcPr>
          <w:p w14:paraId="61213AE6"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Cromo total </w:t>
            </w:r>
          </w:p>
        </w:tc>
        <w:tc>
          <w:tcPr>
            <w:tcW w:w="1920" w:type="dxa"/>
            <w:shd w:val="clear" w:color="auto" w:fill="A6A6A6" w:themeFill="background1" w:themeFillShade="A6"/>
            <w:noWrap/>
            <w:hideMark/>
          </w:tcPr>
          <w:p w14:paraId="52DD62CB"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70,486</w:t>
            </w:r>
          </w:p>
        </w:tc>
        <w:tc>
          <w:tcPr>
            <w:tcW w:w="1420" w:type="dxa"/>
            <w:shd w:val="clear" w:color="auto" w:fill="A6A6A6" w:themeFill="background1" w:themeFillShade="A6"/>
            <w:noWrap/>
            <w:hideMark/>
          </w:tcPr>
          <w:p w14:paraId="1223EC67"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6A6A6" w:themeFill="background1" w:themeFillShade="A6"/>
            <w:noWrap/>
            <w:hideMark/>
          </w:tcPr>
          <w:p w14:paraId="0730D90E" w14:textId="77777777" w:rsidR="00E94E33" w:rsidRPr="00422589" w:rsidRDefault="00E94E33" w:rsidP="00E94E3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0,14</w:t>
            </w:r>
          </w:p>
        </w:tc>
        <w:tc>
          <w:tcPr>
            <w:tcW w:w="1340" w:type="dxa"/>
            <w:shd w:val="clear" w:color="auto" w:fill="A6A6A6" w:themeFill="background1" w:themeFillShade="A6"/>
            <w:noWrap/>
            <w:hideMark/>
          </w:tcPr>
          <w:p w14:paraId="780392F3"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32D6B2E2" w14:textId="77777777" w:rsidTr="00250593">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020" w:type="dxa"/>
            <w:shd w:val="clear" w:color="auto" w:fill="A6A6A6" w:themeFill="background1" w:themeFillShade="A6"/>
            <w:hideMark/>
          </w:tcPr>
          <w:p w14:paraId="19C30E56"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Fosfato total</w:t>
            </w:r>
          </w:p>
        </w:tc>
        <w:tc>
          <w:tcPr>
            <w:tcW w:w="1920" w:type="dxa"/>
            <w:shd w:val="clear" w:color="auto" w:fill="A6A6A6" w:themeFill="background1" w:themeFillShade="A6"/>
            <w:noWrap/>
            <w:hideMark/>
          </w:tcPr>
          <w:p w14:paraId="6B09ABBE"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1274</w:t>
            </w:r>
          </w:p>
        </w:tc>
        <w:tc>
          <w:tcPr>
            <w:tcW w:w="1420" w:type="dxa"/>
            <w:shd w:val="clear" w:color="auto" w:fill="A6A6A6" w:themeFill="background1" w:themeFillShade="A6"/>
            <w:noWrap/>
            <w:hideMark/>
          </w:tcPr>
          <w:p w14:paraId="6D0E8232"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6A6A6" w:themeFill="background1" w:themeFillShade="A6"/>
            <w:noWrap/>
            <w:hideMark/>
          </w:tcPr>
          <w:p w14:paraId="60A5A0D6" w14:textId="77777777" w:rsidR="00E94E33" w:rsidRPr="00422589" w:rsidRDefault="00E94E33" w:rsidP="00E94E3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0,26</w:t>
            </w:r>
          </w:p>
        </w:tc>
        <w:tc>
          <w:tcPr>
            <w:tcW w:w="1340" w:type="dxa"/>
            <w:shd w:val="clear" w:color="auto" w:fill="A6A6A6" w:themeFill="background1" w:themeFillShade="A6"/>
            <w:noWrap/>
            <w:hideMark/>
          </w:tcPr>
          <w:p w14:paraId="4D182881"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743D3817" w14:textId="77777777" w:rsidTr="009355AE">
        <w:trPr>
          <w:trHeight w:val="31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71994FA8"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Magnesio</w:t>
            </w:r>
          </w:p>
        </w:tc>
        <w:tc>
          <w:tcPr>
            <w:tcW w:w="1920" w:type="dxa"/>
            <w:shd w:val="clear" w:color="auto" w:fill="auto"/>
            <w:noWrap/>
            <w:hideMark/>
          </w:tcPr>
          <w:p w14:paraId="2191CBC8"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25,4</w:t>
            </w:r>
          </w:p>
        </w:tc>
        <w:tc>
          <w:tcPr>
            <w:tcW w:w="1420" w:type="dxa"/>
            <w:shd w:val="clear" w:color="auto" w:fill="auto"/>
            <w:noWrap/>
            <w:hideMark/>
          </w:tcPr>
          <w:p w14:paraId="714372EC"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439CBB93"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0" w:type="dxa"/>
            <w:shd w:val="clear" w:color="auto" w:fill="auto"/>
            <w:noWrap/>
            <w:hideMark/>
          </w:tcPr>
          <w:p w14:paraId="6ED4C958"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4BBFED07" w14:textId="77777777" w:rsidTr="009355A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6B9DC5C3"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Plomo</w:t>
            </w:r>
          </w:p>
        </w:tc>
        <w:tc>
          <w:tcPr>
            <w:tcW w:w="1920" w:type="dxa"/>
            <w:shd w:val="clear" w:color="auto" w:fill="auto"/>
            <w:noWrap/>
            <w:hideMark/>
          </w:tcPr>
          <w:p w14:paraId="1EB8A9FA"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200</w:t>
            </w:r>
          </w:p>
        </w:tc>
        <w:tc>
          <w:tcPr>
            <w:tcW w:w="1420" w:type="dxa"/>
            <w:shd w:val="clear" w:color="auto" w:fill="auto"/>
            <w:noWrap/>
            <w:hideMark/>
          </w:tcPr>
          <w:p w14:paraId="2D5D9119"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7994252D"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0" w:type="dxa"/>
            <w:shd w:val="clear" w:color="auto" w:fill="auto"/>
            <w:noWrap/>
            <w:hideMark/>
          </w:tcPr>
          <w:p w14:paraId="436318EC"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23632C22" w14:textId="77777777" w:rsidTr="009355AE">
        <w:trPr>
          <w:trHeight w:val="31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1CF4F079"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Potasio </w:t>
            </w:r>
          </w:p>
        </w:tc>
        <w:tc>
          <w:tcPr>
            <w:tcW w:w="1920" w:type="dxa"/>
            <w:shd w:val="clear" w:color="auto" w:fill="auto"/>
            <w:noWrap/>
            <w:hideMark/>
          </w:tcPr>
          <w:p w14:paraId="7BBA1E02"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534</w:t>
            </w:r>
          </w:p>
        </w:tc>
        <w:tc>
          <w:tcPr>
            <w:tcW w:w="1420" w:type="dxa"/>
            <w:shd w:val="clear" w:color="auto" w:fill="auto"/>
            <w:noWrap/>
            <w:hideMark/>
          </w:tcPr>
          <w:p w14:paraId="2E1E1A94"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53EE7050"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340" w:type="dxa"/>
            <w:shd w:val="clear" w:color="auto" w:fill="auto"/>
            <w:noWrap/>
            <w:hideMark/>
          </w:tcPr>
          <w:p w14:paraId="7D579103"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633064C5" w14:textId="77777777" w:rsidTr="009355AE">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2EA0DA90"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Solidos Totales</w:t>
            </w:r>
          </w:p>
        </w:tc>
        <w:tc>
          <w:tcPr>
            <w:tcW w:w="1920" w:type="dxa"/>
            <w:shd w:val="clear" w:color="auto" w:fill="auto"/>
            <w:noWrap/>
            <w:hideMark/>
          </w:tcPr>
          <w:p w14:paraId="6BED815B"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420" w:type="dxa"/>
            <w:shd w:val="clear" w:color="auto" w:fill="auto"/>
            <w:noWrap/>
            <w:hideMark/>
          </w:tcPr>
          <w:p w14:paraId="11885EFF"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37B11582" w14:textId="77777777" w:rsidR="00E94E33" w:rsidRPr="00422589" w:rsidRDefault="00E94E33" w:rsidP="00E94E3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686,67</w:t>
            </w:r>
          </w:p>
        </w:tc>
        <w:tc>
          <w:tcPr>
            <w:tcW w:w="1340" w:type="dxa"/>
            <w:shd w:val="clear" w:color="auto" w:fill="auto"/>
            <w:noWrap/>
            <w:hideMark/>
          </w:tcPr>
          <w:p w14:paraId="1F92F0E6"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2DC0D3E4" w14:textId="77777777" w:rsidTr="009355AE">
        <w:trPr>
          <w:trHeight w:val="31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5296C2C4"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 xml:space="preserve">turbidez </w:t>
            </w:r>
          </w:p>
        </w:tc>
        <w:tc>
          <w:tcPr>
            <w:tcW w:w="1920" w:type="dxa"/>
            <w:shd w:val="clear" w:color="auto" w:fill="auto"/>
            <w:noWrap/>
            <w:hideMark/>
          </w:tcPr>
          <w:p w14:paraId="7CBAB3F0"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420" w:type="dxa"/>
            <w:shd w:val="clear" w:color="auto" w:fill="auto"/>
            <w:noWrap/>
            <w:hideMark/>
          </w:tcPr>
          <w:p w14:paraId="2195FD1E"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NTU</w:t>
            </w:r>
          </w:p>
        </w:tc>
        <w:tc>
          <w:tcPr>
            <w:tcW w:w="1920" w:type="dxa"/>
            <w:shd w:val="clear" w:color="auto" w:fill="auto"/>
            <w:noWrap/>
            <w:hideMark/>
          </w:tcPr>
          <w:p w14:paraId="121C365A" w14:textId="77777777" w:rsidR="00E94E33" w:rsidRPr="00422589" w:rsidRDefault="00E94E33" w:rsidP="00E94E3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76,00</w:t>
            </w:r>
          </w:p>
        </w:tc>
        <w:tc>
          <w:tcPr>
            <w:tcW w:w="1340" w:type="dxa"/>
            <w:shd w:val="clear" w:color="auto" w:fill="auto"/>
            <w:noWrap/>
            <w:hideMark/>
          </w:tcPr>
          <w:p w14:paraId="5F5DD4FD"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NTU</w:t>
            </w:r>
          </w:p>
        </w:tc>
      </w:tr>
      <w:tr w:rsidR="00E94E33" w:rsidRPr="00422589" w14:paraId="6FD42304" w14:textId="77777777" w:rsidTr="009355A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598D8D78" w14:textId="1375F1ED"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Nitrógeno Total</w:t>
            </w:r>
          </w:p>
        </w:tc>
        <w:tc>
          <w:tcPr>
            <w:tcW w:w="1920" w:type="dxa"/>
            <w:shd w:val="clear" w:color="auto" w:fill="auto"/>
            <w:noWrap/>
            <w:hideMark/>
          </w:tcPr>
          <w:p w14:paraId="267924EA" w14:textId="77777777" w:rsidR="00E94E33" w:rsidRPr="00422589" w:rsidRDefault="00E94E33" w:rsidP="00E94E3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420" w:type="dxa"/>
            <w:shd w:val="clear" w:color="auto" w:fill="auto"/>
            <w:noWrap/>
            <w:hideMark/>
          </w:tcPr>
          <w:p w14:paraId="1089E334"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14DDEC3A" w14:textId="77777777" w:rsidR="00E94E33" w:rsidRPr="00422589" w:rsidRDefault="00E94E33" w:rsidP="00E94E3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40,67</w:t>
            </w:r>
          </w:p>
        </w:tc>
        <w:tc>
          <w:tcPr>
            <w:tcW w:w="1340" w:type="dxa"/>
            <w:shd w:val="clear" w:color="auto" w:fill="auto"/>
            <w:noWrap/>
            <w:hideMark/>
          </w:tcPr>
          <w:p w14:paraId="20BC389A" w14:textId="77777777" w:rsidR="00E94E33" w:rsidRPr="00422589" w:rsidRDefault="00E94E33" w:rsidP="00E94E3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r w:rsidR="00E94E33" w:rsidRPr="00422589" w14:paraId="51E063BA" w14:textId="77777777" w:rsidTr="009355AE">
        <w:trPr>
          <w:trHeight w:val="315"/>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hideMark/>
          </w:tcPr>
          <w:p w14:paraId="38503DB3" w14:textId="77777777" w:rsidR="00E94E33" w:rsidRPr="00422589" w:rsidRDefault="00E94E33" w:rsidP="00E94E33">
            <w:pPr>
              <w:jc w:val="center"/>
              <w:rPr>
                <w:rFonts w:ascii="Times New Roman" w:eastAsia="Times New Roman" w:hAnsi="Times New Roman" w:cs="Times New Roman"/>
                <w:bCs w:val="0"/>
                <w:color w:val="000000"/>
                <w:sz w:val="24"/>
                <w:szCs w:val="24"/>
                <w:lang w:eastAsia="es-EC"/>
              </w:rPr>
            </w:pPr>
            <w:r w:rsidRPr="00422589">
              <w:rPr>
                <w:rFonts w:ascii="Times New Roman" w:eastAsia="Times New Roman" w:hAnsi="Times New Roman" w:cs="Times New Roman"/>
                <w:bCs w:val="0"/>
                <w:color w:val="000000"/>
                <w:sz w:val="24"/>
                <w:szCs w:val="24"/>
                <w:lang w:eastAsia="es-EC"/>
              </w:rPr>
              <w:t>DQO</w:t>
            </w:r>
          </w:p>
        </w:tc>
        <w:tc>
          <w:tcPr>
            <w:tcW w:w="1920" w:type="dxa"/>
            <w:shd w:val="clear" w:color="auto" w:fill="auto"/>
            <w:noWrap/>
            <w:hideMark/>
          </w:tcPr>
          <w:p w14:paraId="795BCF92" w14:textId="77777777" w:rsidR="00E94E33" w:rsidRPr="00422589" w:rsidRDefault="00E94E33" w:rsidP="00E94E3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w:t>
            </w:r>
          </w:p>
        </w:tc>
        <w:tc>
          <w:tcPr>
            <w:tcW w:w="1420" w:type="dxa"/>
            <w:shd w:val="clear" w:color="auto" w:fill="auto"/>
            <w:noWrap/>
            <w:hideMark/>
          </w:tcPr>
          <w:p w14:paraId="5237022F"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c>
          <w:tcPr>
            <w:tcW w:w="1920" w:type="dxa"/>
            <w:shd w:val="clear" w:color="auto" w:fill="auto"/>
            <w:noWrap/>
            <w:hideMark/>
          </w:tcPr>
          <w:p w14:paraId="235B9F84" w14:textId="77777777" w:rsidR="00E94E33" w:rsidRPr="00422589" w:rsidRDefault="00E94E33" w:rsidP="00E94E3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422589">
              <w:rPr>
                <w:rFonts w:ascii="Times New Roman" w:eastAsia="Times New Roman" w:hAnsi="Times New Roman" w:cs="Times New Roman"/>
                <w:color w:val="000000"/>
                <w:lang w:eastAsia="es-EC"/>
              </w:rPr>
              <w:t>1062,67</w:t>
            </w:r>
          </w:p>
        </w:tc>
        <w:tc>
          <w:tcPr>
            <w:tcW w:w="1340" w:type="dxa"/>
            <w:shd w:val="clear" w:color="auto" w:fill="auto"/>
            <w:noWrap/>
            <w:hideMark/>
          </w:tcPr>
          <w:p w14:paraId="0D0347A6" w14:textId="77777777" w:rsidR="00E94E33" w:rsidRPr="00422589" w:rsidRDefault="00E94E33" w:rsidP="00E94E3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22589">
              <w:rPr>
                <w:rFonts w:ascii="Times New Roman" w:eastAsia="Times New Roman" w:hAnsi="Times New Roman" w:cs="Times New Roman"/>
                <w:color w:val="000000"/>
                <w:sz w:val="24"/>
                <w:szCs w:val="24"/>
                <w:lang w:eastAsia="es-EC"/>
              </w:rPr>
              <w:t>mg/kg</w:t>
            </w:r>
          </w:p>
        </w:tc>
      </w:tr>
    </w:tbl>
    <w:p w14:paraId="3EEF495A" w14:textId="7D2812CB" w:rsidR="004161D7" w:rsidRPr="00250593" w:rsidRDefault="00F64172" w:rsidP="00250593">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 xml:space="preserve">  Elaborado por: (</w:t>
      </w:r>
      <w:r w:rsidRPr="00422589">
        <w:rPr>
          <w:rFonts w:ascii="Times New Roman" w:hAnsi="Times New Roman" w:cs="Times New Roman"/>
          <w:sz w:val="20"/>
          <w:szCs w:val="24"/>
          <w:lang w:val="es-MX"/>
        </w:rPr>
        <w:t>Pimbosa B.; Molina N., 2021)</w:t>
      </w:r>
    </w:p>
    <w:p w14:paraId="3A6F82FA" w14:textId="5EAA1A51" w:rsidR="006470F0" w:rsidRPr="00422589" w:rsidRDefault="006470F0" w:rsidP="006470F0">
      <w:pPr>
        <w:spacing w:line="360" w:lineRule="auto"/>
        <w:jc w:val="both"/>
        <w:rPr>
          <w:rFonts w:ascii="Times New Roman" w:hAnsi="Times New Roman" w:cs="Times New Roman"/>
          <w:sz w:val="24"/>
          <w:szCs w:val="24"/>
          <w:lang w:val="es-MX"/>
        </w:rPr>
      </w:pPr>
      <w:r w:rsidRPr="00422589">
        <w:rPr>
          <w:rFonts w:ascii="Times New Roman" w:hAnsi="Times New Roman" w:cs="Times New Roman"/>
          <w:sz w:val="24"/>
          <w:szCs w:val="24"/>
          <w:lang w:val="es-MX"/>
        </w:rPr>
        <w:t>Según los resultados obtenidos de las p</w:t>
      </w:r>
      <w:r w:rsidR="00925D03" w:rsidRPr="00422589">
        <w:rPr>
          <w:rFonts w:ascii="Times New Roman" w:hAnsi="Times New Roman" w:cs="Times New Roman"/>
          <w:sz w:val="24"/>
          <w:szCs w:val="24"/>
          <w:lang w:val="es-MX"/>
        </w:rPr>
        <w:t>ruebas realizadas, se evidencia</w:t>
      </w:r>
      <w:r w:rsidRPr="00422589">
        <w:rPr>
          <w:rFonts w:ascii="Times New Roman" w:hAnsi="Times New Roman" w:cs="Times New Roman"/>
          <w:sz w:val="24"/>
          <w:szCs w:val="24"/>
          <w:lang w:val="es-MX"/>
        </w:rPr>
        <w:t xml:space="preserve"> ante</w:t>
      </w:r>
      <w:r w:rsidR="00925D03" w:rsidRPr="00422589">
        <w:rPr>
          <w:rFonts w:ascii="Times New Roman" w:hAnsi="Times New Roman" w:cs="Times New Roman"/>
          <w:sz w:val="24"/>
          <w:szCs w:val="24"/>
          <w:lang w:val="es-MX"/>
        </w:rPr>
        <w:t>s de la biorremediación un pH 6,</w:t>
      </w:r>
      <w:r w:rsidRPr="00422589">
        <w:rPr>
          <w:rFonts w:ascii="Times New Roman" w:hAnsi="Times New Roman" w:cs="Times New Roman"/>
          <w:sz w:val="24"/>
          <w:szCs w:val="24"/>
          <w:lang w:val="es-MX"/>
        </w:rPr>
        <w:t xml:space="preserve">31 </w:t>
      </w:r>
      <w:r w:rsidR="00925D03" w:rsidRPr="00422589">
        <w:rPr>
          <w:rFonts w:ascii="Times New Roman" w:hAnsi="Times New Roman" w:cs="Times New Roman"/>
          <w:sz w:val="24"/>
          <w:szCs w:val="24"/>
          <w:lang w:val="es-MX"/>
        </w:rPr>
        <w:t>después de la biorremediación 6,</w:t>
      </w:r>
      <w:r w:rsidR="009749BE" w:rsidRPr="00422589">
        <w:rPr>
          <w:rFonts w:ascii="Times New Roman" w:hAnsi="Times New Roman" w:cs="Times New Roman"/>
          <w:sz w:val="24"/>
          <w:szCs w:val="24"/>
          <w:lang w:val="es-MX"/>
        </w:rPr>
        <w:t>85 lo que aumento el pH, demostrando una transformación post reacción</w:t>
      </w:r>
      <w:r w:rsidRPr="00422589">
        <w:rPr>
          <w:rFonts w:ascii="Times New Roman" w:hAnsi="Times New Roman" w:cs="Times New Roman"/>
          <w:sz w:val="24"/>
          <w:szCs w:val="24"/>
          <w:lang w:val="es-MX"/>
        </w:rPr>
        <w:t xml:space="preserve"> relativamente acida  lo que de acuerdo con el autor </w:t>
      </w:r>
      <w:r w:rsidRPr="00422589">
        <w:rPr>
          <w:rFonts w:ascii="Times New Roman" w:hAnsi="Times New Roman" w:cs="Times New Roman"/>
          <w:sz w:val="24"/>
          <w:szCs w:val="24"/>
          <w:lang w:val="es-MX"/>
        </w:rPr>
        <w:fldChar w:fldCharType="begin" w:fldLock="1"/>
      </w:r>
      <w:r w:rsidRPr="00422589">
        <w:rPr>
          <w:rFonts w:ascii="Times New Roman" w:hAnsi="Times New Roman" w:cs="Times New Roman"/>
          <w:sz w:val="24"/>
          <w:szCs w:val="24"/>
          <w:lang w:val="es-MX"/>
        </w:rPr>
        <w:instrText>ADDIN CSL_CITATION {"citationItems":[{"id":"ITEM-1","itemData":{"abstract":"En la presente investigación se evaluó el efecto de la materia orgánica (Compost) y Biosurfactante (Ácido Húmico) para la biorremediación sedimentos contaminados con hidrocarburos de la Estación de Servicio de Combustible del campamento Guarumales –CELEC EP, estos sedimentos son producto del progresivo deterioro en las instalaciones de los tanques subterráneos de la estación de servicio, los cuales han causado percolaciones de gasolina hacia la superficie del lugar. Para el desarrollo del proceso de biorremediación mediante la técnica de compost, se propuso 4 tratamientos (T1, T3, T5, T7) con su respectiva repetición T2(RepeticiónT1), T4(RepeticiónT3), T6(RepeticiónT5) y T8(RepeticiónT7). La investigación también contó con dos parcelas testigo. La investigación empezó con un valor promedio de 21958 mg/kg de HTP y presento una concentración promedio final de 2423.5 mg/kg de HTP, reduciéndose 19534.5 mg/kg HTP con el T1 (Materia Orgánica 6 lb + Surfactante 4 lb), siendo el tratamiento más eficiente con 88.96 % durante la investigación. Por otra parte, las concentraciones de plomo empezaron con un valor promedio de 54.5 mg/kg Pb y presentó una concentración final de 69.5 mg/kg Pb, incrementándose 15 mg/kg Pb con el T1, siendo el tratamiento menos eficiente durante la investigación. En los testigos, las concentraciones de HTP presentaron una valor promedio final de 6747.5 mg/kg HTP, reduciéndose 15210.5 mg/kg HTP durante la investigación; en cuanto al plomo, los resultados presentaron un valor promedio final de 88 mg/kg Pb, incrementándose 33.5 mg/kg Pb durante la investigación.","author":[{"dropping-particle":"","family":"Mendoza","given":"Jorge","non-dropping-particle":"","parse-names":false,"suffix":""},{"dropping-particle":"","family":"Flores","given":"Carlos","non-dropping-particle":"","parse-names":false,"suffix":""}],"container-title":"Scielo","id":"ITEM-1","issued":{"date-parts":[["2017"]]},"page":"129","title":"Biorremediación De Suelo Contaminado Con Hidrocarburos Por Derrames De La Estación De Servicio En El Campamento De Guarumales-Celec","type":"article-journal"},"uris":["http://www.mendeley.com/documents/?uuid=046a932d-fb1e-4682-8f97-bcd46814fdc3"]}],"mendeley":{"formattedCitation":"(Mendoza &amp; Flores, 2017)","plainTextFormattedCitation":"(Mendoza &amp; Flores, 2017)","previouslyFormattedCitation":"(Mendoza &amp; Flores, 2017)"},"properties":{"noteIndex":0},"schema":"https://github.com/citation-style-language/schema/raw/master/csl-citation.json"}</w:instrText>
      </w:r>
      <w:r w:rsidRPr="00422589">
        <w:rPr>
          <w:rFonts w:ascii="Times New Roman" w:hAnsi="Times New Roman" w:cs="Times New Roman"/>
          <w:sz w:val="24"/>
          <w:szCs w:val="24"/>
          <w:lang w:val="es-MX"/>
        </w:rPr>
        <w:fldChar w:fldCharType="separate"/>
      </w:r>
      <w:r w:rsidRPr="00422589">
        <w:rPr>
          <w:rFonts w:ascii="Times New Roman" w:hAnsi="Times New Roman" w:cs="Times New Roman"/>
          <w:noProof/>
          <w:sz w:val="24"/>
          <w:szCs w:val="24"/>
          <w:lang w:val="es-MX"/>
        </w:rPr>
        <w:t>Mendoza &amp; Flores, (2017)</w:t>
      </w:r>
      <w:r w:rsidRPr="00422589">
        <w:rPr>
          <w:rFonts w:ascii="Times New Roman" w:hAnsi="Times New Roman" w:cs="Times New Roman"/>
          <w:sz w:val="24"/>
          <w:szCs w:val="24"/>
          <w:lang w:val="es-MX"/>
        </w:rPr>
        <w:fldChar w:fldCharType="end"/>
      </w:r>
      <w:r w:rsidRPr="00422589">
        <w:rPr>
          <w:rFonts w:ascii="Times New Roman" w:hAnsi="Times New Roman" w:cs="Times New Roman"/>
          <w:sz w:val="24"/>
          <w:szCs w:val="24"/>
          <w:lang w:val="es-MX"/>
        </w:rPr>
        <w:t xml:space="preserve"> este rango no es óptimo para el crecimiento de actividad microbiana.</w:t>
      </w:r>
      <w:r w:rsidRPr="00422589">
        <w:rPr>
          <w:rFonts w:ascii="Times New Roman" w:hAnsi="Times New Roman" w:cs="Times New Roman"/>
          <w:sz w:val="24"/>
          <w:szCs w:val="24"/>
        </w:rPr>
        <w:t xml:space="preserve">  Los valores de la conductividad se aumentaron a 1374 </w:t>
      </w:r>
      <w:r w:rsidRPr="00422589">
        <w:rPr>
          <w:rFonts w:ascii="Times New Roman" w:eastAsia="Times New Roman" w:hAnsi="Times New Roman" w:cs="Times New Roman"/>
          <w:color w:val="000000"/>
          <w:sz w:val="24"/>
          <w:szCs w:val="24"/>
          <w:lang w:eastAsia="es-EC"/>
        </w:rPr>
        <w:t>μS/cm</w:t>
      </w:r>
      <w:r w:rsidRPr="00422589">
        <w:rPr>
          <w:rFonts w:ascii="Times New Roman" w:hAnsi="Times New Roman" w:cs="Times New Roman"/>
          <w:sz w:val="24"/>
          <w:szCs w:val="24"/>
        </w:rPr>
        <w:t xml:space="preserve"> después de la  biorremediación por lo que relativamente es alta según </w:t>
      </w:r>
      <w:r w:rsidRPr="00422589">
        <w:rPr>
          <w:rFonts w:ascii="Times New Roman" w:hAnsi="Times New Roman" w:cs="Times New Roman"/>
          <w:sz w:val="24"/>
          <w:szCs w:val="24"/>
        </w:rPr>
        <w:fldChar w:fldCharType="begin" w:fldLock="1"/>
      </w:r>
      <w:r w:rsidRPr="00422589">
        <w:rPr>
          <w:rFonts w:ascii="Times New Roman" w:hAnsi="Times New Roman" w:cs="Times New Roman"/>
          <w:sz w:val="24"/>
          <w:szCs w:val="24"/>
        </w:rPr>
        <w:instrText>ADDIN CSL_CITATION {"citationItems":[{"id":"ITEM-1","itemData":{"author":[{"dropping-particle":"","family":"Escudero Contreras","given":"B","non-dropping-particle":"","parse-names":false,"suffix":""},{"dropping-particle":"","family":"Pereyra Olarte","given":"S","non-dropping-particle":"","parse-names":false,"suffix":""}],"id":"ITEM-1","issue":"94","issued":{"date-parts":[["2016"]]},"page":"81","title":"Estudio Físico-Químico y Bacteriológico, de la Quebrada Zaragoza, Ciudad de Nauta - Loreto","type":"article-journal"},"uris":["http://www.mendeley.com/documents/?uuid=026267d4-6b78-4826-8ce3-e2e8ee313881"]}],"mendeley":{"formattedCitation":"(Escudero Contreras &amp; Pereyra Olarte, 2016)","manualFormatting":"Escudero Contreras &amp; Pereyra Olarte, (2016)","plainTextFormattedCitation":"(Escudero Contreras &amp; Pereyra Olarte, 2016)","previouslyFormattedCitation":"(Escudero Contreras &amp; Pereyra Olarte, 2016)"},"properties":{"noteIndex":0},"schema":"https://github.com/citation-style-language/schema/raw/master/csl-citation.json"}</w:instrText>
      </w:r>
      <w:r w:rsidRPr="00422589">
        <w:rPr>
          <w:rFonts w:ascii="Times New Roman" w:hAnsi="Times New Roman" w:cs="Times New Roman"/>
          <w:sz w:val="24"/>
          <w:szCs w:val="24"/>
        </w:rPr>
        <w:fldChar w:fldCharType="separate"/>
      </w:r>
      <w:r w:rsidRPr="00422589">
        <w:rPr>
          <w:rFonts w:ascii="Times New Roman" w:hAnsi="Times New Roman" w:cs="Times New Roman"/>
          <w:noProof/>
          <w:sz w:val="24"/>
          <w:szCs w:val="24"/>
        </w:rPr>
        <w:t>Escudero Contreras &amp; Pereyra Olarte, (2016)</w:t>
      </w:r>
      <w:r w:rsidRPr="00422589">
        <w:rPr>
          <w:rFonts w:ascii="Times New Roman" w:hAnsi="Times New Roman" w:cs="Times New Roman"/>
          <w:sz w:val="24"/>
          <w:szCs w:val="24"/>
        </w:rPr>
        <w:fldChar w:fldCharType="end"/>
      </w:r>
      <w:r w:rsidR="00243688" w:rsidRPr="00422589">
        <w:rPr>
          <w:rFonts w:ascii="Times New Roman" w:hAnsi="Times New Roman" w:cs="Times New Roman"/>
          <w:sz w:val="24"/>
          <w:szCs w:val="24"/>
        </w:rPr>
        <w:t xml:space="preserve">, lo que representa </w:t>
      </w:r>
      <w:r w:rsidRPr="00422589">
        <w:rPr>
          <w:rFonts w:ascii="Times New Roman" w:hAnsi="Times New Roman" w:cs="Times New Roman"/>
          <w:sz w:val="24"/>
          <w:szCs w:val="24"/>
        </w:rPr>
        <w:t>que los valores reportados están dentro de lo requerido</w:t>
      </w:r>
      <w:r w:rsidRPr="00422589">
        <w:rPr>
          <w:rFonts w:ascii="Times New Roman" w:hAnsi="Times New Roman" w:cs="Times New Roman"/>
          <w:sz w:val="24"/>
          <w:szCs w:val="24"/>
          <w:lang w:val="es-MX"/>
        </w:rPr>
        <w:t>. Según la normativa TULSMA se indica que el cobre,  los límites máximos permisibles para uso pecuario</w:t>
      </w:r>
      <w:r w:rsidR="00B639D3" w:rsidRPr="00422589">
        <w:rPr>
          <w:rFonts w:ascii="Times New Roman" w:hAnsi="Times New Roman" w:cs="Times New Roman"/>
          <w:sz w:val="24"/>
          <w:szCs w:val="24"/>
          <w:lang w:val="es-MX"/>
        </w:rPr>
        <w:t xml:space="preserve"> está dentro del 0,</w:t>
      </w:r>
      <w:r w:rsidRPr="00422589">
        <w:rPr>
          <w:rFonts w:ascii="Times New Roman" w:hAnsi="Times New Roman" w:cs="Times New Roman"/>
          <w:sz w:val="24"/>
          <w:szCs w:val="24"/>
          <w:lang w:val="es-MX"/>
        </w:rPr>
        <w:t xml:space="preserve">5 mg/kg por lo </w:t>
      </w:r>
      <w:r w:rsidR="00B639D3" w:rsidRPr="00422589">
        <w:rPr>
          <w:rFonts w:ascii="Times New Roman" w:hAnsi="Times New Roman" w:cs="Times New Roman"/>
          <w:sz w:val="24"/>
          <w:szCs w:val="24"/>
          <w:lang w:val="es-MX"/>
        </w:rPr>
        <w:t>que se obtuvo</w:t>
      </w:r>
      <w:r w:rsidRPr="00422589">
        <w:rPr>
          <w:rFonts w:ascii="Times New Roman" w:hAnsi="Times New Roman" w:cs="Times New Roman"/>
          <w:sz w:val="24"/>
          <w:szCs w:val="24"/>
          <w:lang w:val="es-MX"/>
        </w:rPr>
        <w:t xml:space="preserve"> antes de</w:t>
      </w:r>
      <w:r w:rsidR="00B639D3" w:rsidRPr="00422589">
        <w:rPr>
          <w:rFonts w:ascii="Times New Roman" w:hAnsi="Times New Roman" w:cs="Times New Roman"/>
          <w:sz w:val="24"/>
          <w:szCs w:val="24"/>
          <w:lang w:val="es-MX"/>
        </w:rPr>
        <w:t xml:space="preserve"> la biorremediación un valor de 70,</w:t>
      </w:r>
      <w:r w:rsidRPr="00422589">
        <w:rPr>
          <w:rFonts w:ascii="Times New Roman" w:hAnsi="Times New Roman" w:cs="Times New Roman"/>
          <w:sz w:val="24"/>
          <w:szCs w:val="24"/>
          <w:lang w:val="es-MX"/>
        </w:rPr>
        <w:t>48 mg/kg y realizada la biorremed</w:t>
      </w:r>
      <w:r w:rsidR="00B639D3" w:rsidRPr="00422589">
        <w:rPr>
          <w:rFonts w:ascii="Times New Roman" w:hAnsi="Times New Roman" w:cs="Times New Roman"/>
          <w:sz w:val="24"/>
          <w:szCs w:val="24"/>
          <w:lang w:val="es-MX"/>
        </w:rPr>
        <w:t xml:space="preserve">iación </w:t>
      </w:r>
      <w:r w:rsidR="009D4A75" w:rsidRPr="00422589">
        <w:rPr>
          <w:rFonts w:ascii="Times New Roman" w:hAnsi="Times New Roman" w:cs="Times New Roman"/>
          <w:sz w:val="24"/>
          <w:szCs w:val="24"/>
          <w:lang w:val="es-MX"/>
        </w:rPr>
        <w:t>se alcanzó</w:t>
      </w:r>
      <w:r w:rsidR="00B639D3" w:rsidRPr="00422589">
        <w:rPr>
          <w:rFonts w:ascii="Times New Roman" w:hAnsi="Times New Roman" w:cs="Times New Roman"/>
          <w:sz w:val="24"/>
          <w:szCs w:val="24"/>
          <w:lang w:val="es-MX"/>
        </w:rPr>
        <w:t xml:space="preserve"> un valor de 0,</w:t>
      </w:r>
      <w:r w:rsidRPr="00422589">
        <w:rPr>
          <w:rFonts w:ascii="Times New Roman" w:hAnsi="Times New Roman" w:cs="Times New Roman"/>
          <w:sz w:val="24"/>
          <w:szCs w:val="24"/>
          <w:lang w:val="es-MX"/>
        </w:rPr>
        <w:t>14 mg/kg</w:t>
      </w:r>
      <w:r w:rsidR="009D4A75" w:rsidRPr="00422589">
        <w:rPr>
          <w:rFonts w:ascii="Times New Roman" w:hAnsi="Times New Roman" w:cs="Times New Roman"/>
          <w:sz w:val="24"/>
          <w:szCs w:val="24"/>
          <w:lang w:val="es-MX"/>
        </w:rPr>
        <w:t>,</w:t>
      </w:r>
      <w:r w:rsidRPr="00422589">
        <w:rPr>
          <w:rFonts w:ascii="Times New Roman" w:hAnsi="Times New Roman" w:cs="Times New Roman"/>
          <w:sz w:val="24"/>
          <w:szCs w:val="24"/>
          <w:lang w:val="es-MX"/>
        </w:rPr>
        <w:t xml:space="preserve"> estos valores se encuentra</w:t>
      </w:r>
      <w:r w:rsidR="009D4A75" w:rsidRPr="00422589">
        <w:rPr>
          <w:rFonts w:ascii="Times New Roman" w:hAnsi="Times New Roman" w:cs="Times New Roman"/>
          <w:sz w:val="24"/>
          <w:szCs w:val="24"/>
          <w:lang w:val="es-MX"/>
        </w:rPr>
        <w:t>n</w:t>
      </w:r>
      <w:r w:rsidRPr="00422589">
        <w:rPr>
          <w:rFonts w:ascii="Times New Roman" w:hAnsi="Times New Roman" w:cs="Times New Roman"/>
          <w:sz w:val="24"/>
          <w:szCs w:val="24"/>
          <w:lang w:val="es-MX"/>
        </w:rPr>
        <w:t xml:space="preserve"> dentro de los rangos establecidos. </w:t>
      </w:r>
      <w:r w:rsidR="009D4A75" w:rsidRPr="00422589">
        <w:rPr>
          <w:rFonts w:ascii="Times New Roman" w:hAnsi="Times New Roman" w:cs="Times New Roman"/>
          <w:sz w:val="24"/>
          <w:szCs w:val="24"/>
          <w:lang w:val="es-MX"/>
        </w:rPr>
        <w:t>Obteniéndose</w:t>
      </w:r>
      <w:r w:rsidRPr="00422589">
        <w:rPr>
          <w:rFonts w:ascii="Times New Roman" w:hAnsi="Times New Roman" w:cs="Times New Roman"/>
          <w:sz w:val="24"/>
          <w:szCs w:val="24"/>
          <w:lang w:val="es-MX"/>
        </w:rPr>
        <w:t xml:space="preserve"> un valor inicial 1274 mg/k</w:t>
      </w:r>
      <w:r w:rsidR="00B639D3" w:rsidRPr="00422589">
        <w:rPr>
          <w:rFonts w:ascii="Times New Roman" w:hAnsi="Times New Roman" w:cs="Times New Roman"/>
          <w:sz w:val="24"/>
          <w:szCs w:val="24"/>
          <w:lang w:val="es-MX"/>
        </w:rPr>
        <w:t>g y un valor final de 0,</w:t>
      </w:r>
      <w:r w:rsidRPr="00422589">
        <w:rPr>
          <w:rFonts w:ascii="Times New Roman" w:hAnsi="Times New Roman" w:cs="Times New Roman"/>
          <w:sz w:val="24"/>
          <w:szCs w:val="24"/>
          <w:lang w:val="es-MX"/>
        </w:rPr>
        <w:t>26 mg/kg del  fosfato total</w:t>
      </w:r>
      <w:r w:rsidR="009D4A75" w:rsidRPr="00422589">
        <w:rPr>
          <w:rFonts w:ascii="Times New Roman" w:hAnsi="Times New Roman" w:cs="Times New Roman"/>
          <w:sz w:val="24"/>
          <w:szCs w:val="24"/>
          <w:lang w:val="es-MX"/>
        </w:rPr>
        <w:t>,</w:t>
      </w:r>
      <w:r w:rsidRPr="00422589">
        <w:rPr>
          <w:rFonts w:ascii="Times New Roman" w:hAnsi="Times New Roman" w:cs="Times New Roman"/>
          <w:sz w:val="24"/>
          <w:szCs w:val="24"/>
          <w:lang w:val="es-MX"/>
        </w:rPr>
        <w:t xml:space="preserve"> lo que se encuentra dentro de  los límites máximos de seguridad  según </w:t>
      </w:r>
      <w:r w:rsidRPr="00422589">
        <w:rPr>
          <w:rFonts w:ascii="Times New Roman" w:hAnsi="Times New Roman" w:cs="Times New Roman"/>
          <w:sz w:val="24"/>
          <w:szCs w:val="24"/>
          <w:lang w:val="es-MX"/>
        </w:rPr>
        <w:fldChar w:fldCharType="begin" w:fldLock="1"/>
      </w:r>
      <w:r w:rsidRPr="00422589">
        <w:rPr>
          <w:rFonts w:ascii="Times New Roman" w:hAnsi="Times New Roman" w:cs="Times New Roman"/>
          <w:sz w:val="24"/>
          <w:szCs w:val="24"/>
          <w:lang w:val="es-MX"/>
        </w:rPr>
        <w:instrText>ADDIN CSL_CITATION {"citationItems":[{"id":"ITEM-1","itemData":{"author":[{"dropping-particle":"","family":"Lorena","given":"Diana Curillo Santos","non-dropping-particle":"","parse-names":false,"suffix":""}],"id":"ITEM-1","issued":{"date-parts":[["2017"]]},"title":"Cuantificación de la variabilidad espacial y temporal de iones de fosfato en dos cuencas andinas altas del sur del Ecuador","type":"article-journal"},"uris":["http://www.mendeley.com/documents/?uuid=32774a42-5d5a-488e-b8dd-f0bea5b35d44"]}],"mendeley":{"formattedCitation":"(Lorena, 2017)","manualFormatting":"Lorena, (2017)","plainTextFormattedCitation":"(Lorena, 2017)"},"properties":{"noteIndex":0},"schema":"https://github.com/citation-style-language/schema/raw/master/csl-citation.json"}</w:instrText>
      </w:r>
      <w:r w:rsidRPr="00422589">
        <w:rPr>
          <w:rFonts w:ascii="Times New Roman" w:hAnsi="Times New Roman" w:cs="Times New Roman"/>
          <w:sz w:val="24"/>
          <w:szCs w:val="24"/>
          <w:lang w:val="es-MX"/>
        </w:rPr>
        <w:fldChar w:fldCharType="separate"/>
      </w:r>
      <w:r w:rsidR="009D4A75" w:rsidRPr="00422589">
        <w:rPr>
          <w:rFonts w:ascii="Times New Roman" w:hAnsi="Times New Roman" w:cs="Times New Roman"/>
          <w:noProof/>
          <w:sz w:val="24"/>
          <w:szCs w:val="24"/>
          <w:lang w:val="es-MX"/>
        </w:rPr>
        <w:t xml:space="preserve">Lorena, </w:t>
      </w:r>
      <w:r w:rsidRPr="00422589">
        <w:rPr>
          <w:rFonts w:ascii="Times New Roman" w:hAnsi="Times New Roman" w:cs="Times New Roman"/>
          <w:noProof/>
          <w:sz w:val="24"/>
          <w:szCs w:val="24"/>
          <w:lang w:val="es-MX"/>
        </w:rPr>
        <w:t>(2017)</w:t>
      </w:r>
      <w:r w:rsidRPr="00422589">
        <w:rPr>
          <w:rFonts w:ascii="Times New Roman" w:hAnsi="Times New Roman" w:cs="Times New Roman"/>
          <w:sz w:val="24"/>
          <w:szCs w:val="24"/>
          <w:lang w:val="es-MX"/>
        </w:rPr>
        <w:fldChar w:fldCharType="end"/>
      </w:r>
      <w:r w:rsidRPr="00422589">
        <w:rPr>
          <w:rFonts w:ascii="Times New Roman" w:hAnsi="Times New Roman" w:cs="Times New Roman"/>
        </w:rPr>
        <w:t xml:space="preserve">. </w:t>
      </w:r>
      <w:r w:rsidR="00244025" w:rsidRPr="00422589">
        <w:rPr>
          <w:rFonts w:ascii="Times New Roman" w:hAnsi="Times New Roman" w:cs="Times New Roman"/>
          <w:sz w:val="24"/>
          <w:szCs w:val="24"/>
          <w:lang w:val="es-MX"/>
        </w:rPr>
        <w:t xml:space="preserve">Nuestros resultados </w:t>
      </w:r>
      <w:r w:rsidRPr="00422589">
        <w:rPr>
          <w:rFonts w:ascii="Times New Roman" w:hAnsi="Times New Roman" w:cs="Times New Roman"/>
          <w:sz w:val="24"/>
          <w:szCs w:val="24"/>
          <w:lang w:val="es-MX"/>
        </w:rPr>
        <w:t>permitieron demostrar que pese al elevado</w:t>
      </w:r>
      <w:r w:rsidR="00244025" w:rsidRPr="00422589">
        <w:rPr>
          <w:rFonts w:ascii="Times New Roman" w:hAnsi="Times New Roman" w:cs="Times New Roman"/>
          <w:sz w:val="24"/>
          <w:szCs w:val="24"/>
          <w:lang w:val="es-MX"/>
        </w:rPr>
        <w:t xml:space="preserve"> grado de contaminación presente</w:t>
      </w:r>
      <w:r w:rsidRPr="00422589">
        <w:rPr>
          <w:rFonts w:ascii="Times New Roman" w:hAnsi="Times New Roman" w:cs="Times New Roman"/>
          <w:sz w:val="24"/>
          <w:szCs w:val="24"/>
          <w:lang w:val="es-MX"/>
        </w:rPr>
        <w:t xml:space="preserve"> en las muestras hubo </w:t>
      </w:r>
      <w:r w:rsidRPr="00422589">
        <w:rPr>
          <w:rFonts w:ascii="Times New Roman" w:hAnsi="Times New Roman" w:cs="Times New Roman"/>
          <w:sz w:val="24"/>
          <w:szCs w:val="24"/>
          <w:lang w:val="es-MX"/>
        </w:rPr>
        <w:lastRenderedPageBreak/>
        <w:t xml:space="preserve">viabilidad para la subsistencia las bacterias </w:t>
      </w:r>
      <w:r w:rsidR="00244025" w:rsidRPr="00422589">
        <w:rPr>
          <w:rFonts w:ascii="Times New Roman" w:hAnsi="Times New Roman" w:cs="Times New Roman"/>
          <w:sz w:val="24"/>
          <w:szCs w:val="24"/>
          <w:lang w:val="es-MX"/>
        </w:rPr>
        <w:t>de interés</w:t>
      </w:r>
      <w:r w:rsidRPr="00422589">
        <w:rPr>
          <w:rFonts w:ascii="Times New Roman" w:hAnsi="Times New Roman" w:cs="Times New Roman"/>
          <w:sz w:val="24"/>
          <w:szCs w:val="24"/>
          <w:lang w:val="es-MX"/>
        </w:rPr>
        <w:t xml:space="preserve"> (</w:t>
      </w:r>
      <w:r w:rsidRPr="00422589">
        <w:rPr>
          <w:rFonts w:ascii="Times New Roman" w:hAnsi="Times New Roman" w:cs="Times New Roman"/>
          <w:i/>
          <w:iCs/>
          <w:sz w:val="24"/>
          <w:szCs w:val="24"/>
          <w:lang w:val="es-MX"/>
        </w:rPr>
        <w:t>B</w:t>
      </w:r>
      <w:r w:rsidR="00244025" w:rsidRPr="00422589">
        <w:rPr>
          <w:rFonts w:ascii="Times New Roman" w:hAnsi="Times New Roman" w:cs="Times New Roman"/>
          <w:i/>
          <w:sz w:val="24"/>
          <w:szCs w:val="24"/>
          <w:lang w:val="es-MX"/>
        </w:rPr>
        <w:t>acillus c</w:t>
      </w:r>
      <w:r w:rsidRPr="00422589">
        <w:rPr>
          <w:rFonts w:ascii="Times New Roman" w:hAnsi="Times New Roman" w:cs="Times New Roman"/>
          <w:i/>
          <w:sz w:val="24"/>
          <w:szCs w:val="24"/>
          <w:lang w:val="es-MX"/>
        </w:rPr>
        <w:t xml:space="preserve">ereus </w:t>
      </w:r>
      <w:r w:rsidRPr="00422589">
        <w:rPr>
          <w:rFonts w:ascii="Times New Roman" w:hAnsi="Times New Roman" w:cs="Times New Roman"/>
          <w:iCs/>
          <w:sz w:val="24"/>
          <w:szCs w:val="24"/>
          <w:lang w:val="es-MX"/>
        </w:rPr>
        <w:t>y</w:t>
      </w:r>
      <w:r w:rsidRPr="00422589">
        <w:rPr>
          <w:rFonts w:ascii="Times New Roman" w:hAnsi="Times New Roman" w:cs="Times New Roman"/>
          <w:i/>
          <w:sz w:val="24"/>
          <w:szCs w:val="24"/>
          <w:lang w:val="es-MX"/>
        </w:rPr>
        <w:t xml:space="preserve"> B. thuringiensis).</w:t>
      </w:r>
    </w:p>
    <w:p w14:paraId="238E72D3" w14:textId="64CA488B" w:rsidR="003D2F5B" w:rsidRPr="00422589" w:rsidRDefault="00D97ACD" w:rsidP="00F33C27">
      <w:pPr>
        <w:pStyle w:val="Ttulo3"/>
      </w:pPr>
      <w:bookmarkStart w:id="115" w:name="_Toc71614572"/>
      <w:r>
        <w:t>5.8</w:t>
      </w:r>
      <w:r w:rsidR="004119C8" w:rsidRPr="00422589">
        <w:t xml:space="preserve">. Análisis de Varianza para la determinación del mejor efecto de </w:t>
      </w:r>
      <w:r w:rsidRPr="00422589">
        <w:t>biorremediación</w:t>
      </w:r>
      <w:bookmarkEnd w:id="115"/>
      <w:r w:rsidR="00711C28" w:rsidRPr="00422589">
        <w:t xml:space="preserve"> </w:t>
      </w:r>
    </w:p>
    <w:p w14:paraId="4B8436C7" w14:textId="6E249264" w:rsidR="004119C8" w:rsidRPr="00422589" w:rsidRDefault="004119C8" w:rsidP="00642F94">
      <w:pPr>
        <w:spacing w:after="0" w:line="360" w:lineRule="auto"/>
        <w:jc w:val="both"/>
        <w:rPr>
          <w:rFonts w:ascii="Times New Roman" w:hAnsi="Times New Roman" w:cs="Times New Roman"/>
          <w:sz w:val="24"/>
          <w:szCs w:val="24"/>
        </w:rPr>
      </w:pPr>
      <w:r w:rsidRPr="00422589">
        <w:rPr>
          <w:rFonts w:ascii="Times New Roman" w:hAnsi="Times New Roman" w:cs="Times New Roman"/>
          <w:sz w:val="24"/>
          <w:szCs w:val="24"/>
          <w:lang w:val="es-MX"/>
        </w:rPr>
        <w:t>Como</w:t>
      </w:r>
      <w:r w:rsidR="005F2E0D" w:rsidRPr="00422589">
        <w:rPr>
          <w:rFonts w:ascii="Times New Roman" w:hAnsi="Times New Roman" w:cs="Times New Roman"/>
          <w:sz w:val="24"/>
          <w:szCs w:val="24"/>
          <w:lang w:val="es-MX"/>
        </w:rPr>
        <w:t xml:space="preserve"> </w:t>
      </w:r>
      <w:r w:rsidRPr="00422589">
        <w:rPr>
          <w:rFonts w:ascii="Times New Roman" w:hAnsi="Times New Roman" w:cs="Times New Roman"/>
          <w:sz w:val="24"/>
          <w:szCs w:val="24"/>
          <w:lang w:val="es-MX"/>
        </w:rPr>
        <w:t>ya se describió previamente, los parámetros  más importantes a estudiar fueron: Cromo y Fosfato</w:t>
      </w:r>
      <w:r w:rsidRPr="00422589">
        <w:rPr>
          <w:rFonts w:ascii="Times New Roman" w:hAnsi="Times New Roman" w:cs="Times New Roman"/>
          <w:sz w:val="24"/>
          <w:szCs w:val="24"/>
        </w:rPr>
        <w:t>, debido a los graves daños que causa en la salud (</w:t>
      </w:r>
      <w:r w:rsidRPr="00422589">
        <w:rPr>
          <w:rFonts w:ascii="Times New Roman" w:hAnsi="Times New Roman" w:cs="Times New Roman"/>
          <w:sz w:val="24"/>
          <w:szCs w:val="24"/>
        </w:rPr>
        <w:fldChar w:fldCharType="begin" w:fldLock="1"/>
      </w:r>
      <w:r w:rsidRPr="00422589">
        <w:rPr>
          <w:rFonts w:ascii="Times New Roman" w:hAnsi="Times New Roman" w:cs="Times New Roman"/>
          <w:sz w:val="24"/>
          <w:szCs w:val="24"/>
        </w:rPr>
        <w:instrText>ADDIN CSL_CITATION {"citationItems":[{"id":"ITEM-1","itemData":{"DOI":"10.18359/rfcb.2027","ISSN":"1900-4699","abstract":"Los metales pesados se consideran unos de los contaminantes más tóxicos en el ambiente por tener efectos nocivos a nivel de toda la cadena trófica, en especial el Cd, Cr y Hg son relevantes debido su persistencia y toxicidad. En la actualidad existen diversas técnicas de tipo fisicoquímico utilizadas para el tratamiento de estas sustancias, las cuales han mostrado algunas deficiencias y efectos secundarios a largo plazo. Por esta razón la implementación de otro tipo de tecnologías que involucren seres vivos con capacidades metabólicas especiales han emergido generando resultados prometedores en procesos de biotransformación. Algunos microorganismos y plantas cuentan con diferentes mecanismos bioquímicos para contrarrestar la toxicidad de los metales pesados. En la presente revisión se abordan dichos mecanismos, se nombran algunas especies de organismos destacadas y se hace un esbozo acerca de algunas aproximaciones de ingeniería genética con el objetivo de mejorar las capacidades biorremediadoras de estas especies.","author":[{"dropping-particle":"","family":"Beltrán-Pineda","given":"Mayra Eleonora","non-dropping-particle":"","parse-names":false,"suffix":""},{"dropping-particle":"","family":"Gómez-Rodríguez","given":"Alida Marcela","non-dropping-particle":"","parse-names":false,"suffix":""}],"container-title":"Revista Facultad de Ciencias Básicas","id":"ITEM-1","issue":"2","issued":{"date-parts":[["2016"]]},"page":"172-197","title":"Biorremediación de metales pesados cadmio (Cd), cromo (Cr) y mercurio (Hg), mecanismos bioquímicos e ingeniería genética: una revisión","type":"article-journal","volume":"12"},"uris":["http://www.mendeley.com/documents/?uuid=59983d96-e490-410f-9fd0-c9a2e9cb2aad"]}],"mendeley":{"formattedCitation":"(Beltrán-Pineda &amp; Gómez-Rodríguez, 2016)","manualFormatting":"Beltrán-Pineda &amp; Gómez-Rodríguez, (2016)","plainTextFormattedCitation":"(Beltrán-Pineda &amp; Gómez-Rodríguez, 2016)","previouslyFormattedCitation":"(Beltrán-Pineda &amp; Gómez-Rodríguez, 2016)"},"properties":{"noteIndex":0},"schema":"https://github.com/citation-style-language/schema/raw/master/csl-citation.json"}</w:instrText>
      </w:r>
      <w:r w:rsidRPr="00422589">
        <w:rPr>
          <w:rFonts w:ascii="Times New Roman" w:hAnsi="Times New Roman" w:cs="Times New Roman"/>
          <w:sz w:val="24"/>
          <w:szCs w:val="24"/>
        </w:rPr>
        <w:fldChar w:fldCharType="separate"/>
      </w:r>
      <w:r w:rsidRPr="00422589">
        <w:rPr>
          <w:rFonts w:ascii="Times New Roman" w:hAnsi="Times New Roman" w:cs="Times New Roman"/>
          <w:noProof/>
          <w:sz w:val="24"/>
          <w:szCs w:val="24"/>
        </w:rPr>
        <w:t>Beltrán-Pineda &amp; Gómez-Rodríguez, 2016)</w:t>
      </w:r>
      <w:r w:rsidRPr="00422589">
        <w:rPr>
          <w:rFonts w:ascii="Times New Roman" w:hAnsi="Times New Roman" w:cs="Times New Roman"/>
          <w:sz w:val="24"/>
          <w:szCs w:val="24"/>
        </w:rPr>
        <w:fldChar w:fldCharType="end"/>
      </w:r>
      <w:r w:rsidRPr="00422589">
        <w:rPr>
          <w:rFonts w:ascii="Times New Roman" w:hAnsi="Times New Roman" w:cs="Times New Roman"/>
          <w:sz w:val="24"/>
          <w:szCs w:val="24"/>
        </w:rPr>
        <w:t>.</w:t>
      </w:r>
    </w:p>
    <w:p w14:paraId="020EBD69" w14:textId="7B56F806" w:rsidR="004119C8" w:rsidRPr="00422589" w:rsidRDefault="004119C8" w:rsidP="00642F94">
      <w:pPr>
        <w:spacing w:after="0"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Para el ADEVA se consideraron las diferencias en mg/Kg del efecto pre y post remediación en suelos obtenidos de Guaranda y San Miguel </w:t>
      </w:r>
    </w:p>
    <w:p w14:paraId="3767FB8C" w14:textId="77777777" w:rsidR="009D6801" w:rsidRPr="00422589" w:rsidRDefault="009D6801" w:rsidP="00642F94">
      <w:pPr>
        <w:spacing w:after="0" w:line="360" w:lineRule="auto"/>
        <w:jc w:val="both"/>
        <w:rPr>
          <w:rFonts w:ascii="Times New Roman" w:hAnsi="Times New Roman" w:cs="Times New Roman"/>
          <w:sz w:val="24"/>
          <w:szCs w:val="24"/>
        </w:rPr>
      </w:pPr>
    </w:p>
    <w:p w14:paraId="62D8F54B" w14:textId="11D8F9F5" w:rsidR="004119C8" w:rsidRPr="00422589" w:rsidRDefault="004119C8" w:rsidP="00EC7A28">
      <w:pPr>
        <w:pStyle w:val="titulotabla"/>
        <w:jc w:val="left"/>
      </w:pPr>
      <w:bookmarkStart w:id="116" w:name="_Toc71059896"/>
      <w:r w:rsidRPr="00422589">
        <w:t>Tabla 16</w:t>
      </w:r>
      <w:r w:rsidR="009D6801" w:rsidRPr="00422589">
        <w:t xml:space="preserve">. Análisis de Varianza del efecto </w:t>
      </w:r>
      <w:r w:rsidR="009D6801" w:rsidRPr="00422589">
        <w:rPr>
          <w:lang w:val="es-MX"/>
        </w:rPr>
        <w:t xml:space="preserve">Efecto de la biorremediación mediante la utilización de </w:t>
      </w:r>
      <w:r w:rsidR="009D6801" w:rsidRPr="00422589">
        <w:rPr>
          <w:i/>
          <w:lang w:val="es-MX"/>
        </w:rPr>
        <w:t>Bacillus cereus</w:t>
      </w:r>
      <w:r w:rsidR="009D6801" w:rsidRPr="00422589">
        <w:rPr>
          <w:lang w:val="es-MX"/>
        </w:rPr>
        <w:t xml:space="preserve"> y </w:t>
      </w:r>
      <w:r w:rsidR="009D6801" w:rsidRPr="00422589">
        <w:rPr>
          <w:i/>
          <w:lang w:val="es-MX"/>
        </w:rPr>
        <w:t>B. thuringiensis</w:t>
      </w:r>
      <w:r w:rsidR="009D6801" w:rsidRPr="00422589">
        <w:rPr>
          <w:lang w:val="es-MX"/>
        </w:rPr>
        <w:t xml:space="preserve"> en la remoción del cromo</w:t>
      </w:r>
      <w:bookmarkEnd w:id="116"/>
      <w:r w:rsidR="009D6801" w:rsidRPr="00422589">
        <w:rPr>
          <w:lang w:val="es-MX"/>
        </w:rPr>
        <w:t xml:space="preserve"> </w:t>
      </w:r>
    </w:p>
    <w:tbl>
      <w:tblPr>
        <w:tblStyle w:val="Tablaconcuadrcula"/>
        <w:tblW w:w="8506" w:type="dxa"/>
        <w:tblInd w:w="-289" w:type="dxa"/>
        <w:tblLook w:val="04A0" w:firstRow="1" w:lastRow="0" w:firstColumn="1" w:lastColumn="0" w:noHBand="0" w:noVBand="1"/>
      </w:tblPr>
      <w:tblGrid>
        <w:gridCol w:w="2254"/>
        <w:gridCol w:w="1279"/>
        <w:gridCol w:w="700"/>
        <w:gridCol w:w="1088"/>
        <w:gridCol w:w="1460"/>
        <w:gridCol w:w="1725"/>
      </w:tblGrid>
      <w:tr w:rsidR="00ED1506" w:rsidRPr="00422589" w14:paraId="51165DB2" w14:textId="11306A4C" w:rsidTr="00935FFF">
        <w:tc>
          <w:tcPr>
            <w:tcW w:w="2254" w:type="dxa"/>
          </w:tcPr>
          <w:p w14:paraId="2AA32D87" w14:textId="4C0B1EB9" w:rsidR="004E1566" w:rsidRPr="00422589" w:rsidRDefault="004E1566" w:rsidP="00F25882">
            <w:pPr>
              <w:widowControl w:val="0"/>
              <w:autoSpaceDE w:val="0"/>
              <w:autoSpaceDN w:val="0"/>
              <w:adjustRightInd w:val="0"/>
              <w:spacing w:line="276" w:lineRule="auto"/>
              <w:jc w:val="center"/>
              <w:rPr>
                <w:rFonts w:ascii="Times New Roman" w:hAnsi="Times New Roman" w:cs="Times New Roman"/>
                <w:b/>
                <w:sz w:val="24"/>
                <w:szCs w:val="24"/>
              </w:rPr>
            </w:pPr>
            <w:r w:rsidRPr="00422589">
              <w:rPr>
                <w:rFonts w:ascii="Times New Roman" w:hAnsi="Times New Roman" w:cs="Times New Roman"/>
                <w:b/>
                <w:sz w:val="24"/>
                <w:szCs w:val="24"/>
              </w:rPr>
              <w:t>F.V.</w:t>
            </w:r>
          </w:p>
        </w:tc>
        <w:tc>
          <w:tcPr>
            <w:tcW w:w="1279" w:type="dxa"/>
          </w:tcPr>
          <w:p w14:paraId="1082A43F" w14:textId="626033BD" w:rsidR="004E1566" w:rsidRPr="00422589" w:rsidRDefault="004E1566" w:rsidP="00ED1506">
            <w:pPr>
              <w:widowControl w:val="0"/>
              <w:autoSpaceDE w:val="0"/>
              <w:autoSpaceDN w:val="0"/>
              <w:adjustRightInd w:val="0"/>
              <w:spacing w:line="276" w:lineRule="auto"/>
              <w:ind w:left="528"/>
              <w:rPr>
                <w:rFonts w:ascii="Times New Roman" w:hAnsi="Times New Roman" w:cs="Times New Roman"/>
                <w:b/>
                <w:sz w:val="24"/>
                <w:szCs w:val="24"/>
              </w:rPr>
            </w:pPr>
            <w:r w:rsidRPr="00422589">
              <w:rPr>
                <w:rFonts w:ascii="Times New Roman" w:hAnsi="Times New Roman" w:cs="Times New Roman"/>
                <w:b/>
                <w:sz w:val="24"/>
                <w:szCs w:val="24"/>
              </w:rPr>
              <w:t>SC</w:t>
            </w:r>
          </w:p>
        </w:tc>
        <w:tc>
          <w:tcPr>
            <w:tcW w:w="700" w:type="dxa"/>
          </w:tcPr>
          <w:p w14:paraId="7A88C8D3" w14:textId="345C271E" w:rsidR="004E1566" w:rsidRPr="00422589" w:rsidRDefault="00F33C27" w:rsidP="00ED1506">
            <w:pPr>
              <w:widowControl w:val="0"/>
              <w:autoSpaceDE w:val="0"/>
              <w:autoSpaceDN w:val="0"/>
              <w:adjustRightInd w:val="0"/>
              <w:spacing w:line="276" w:lineRule="auto"/>
              <w:ind w:left="206"/>
              <w:rPr>
                <w:rFonts w:ascii="Times New Roman" w:hAnsi="Times New Roman" w:cs="Times New Roman"/>
                <w:b/>
                <w:sz w:val="24"/>
                <w:szCs w:val="24"/>
              </w:rPr>
            </w:pPr>
            <w:r w:rsidRPr="00422589">
              <w:rPr>
                <w:rFonts w:ascii="Times New Roman" w:hAnsi="Times New Roman" w:cs="Times New Roman"/>
                <w:b/>
                <w:sz w:val="24"/>
                <w:szCs w:val="24"/>
              </w:rPr>
              <w:t>G</w:t>
            </w:r>
            <w:r w:rsidR="004E1566" w:rsidRPr="00422589">
              <w:rPr>
                <w:rFonts w:ascii="Times New Roman" w:hAnsi="Times New Roman" w:cs="Times New Roman"/>
                <w:b/>
                <w:sz w:val="24"/>
                <w:szCs w:val="24"/>
              </w:rPr>
              <w:t>l</w:t>
            </w:r>
          </w:p>
        </w:tc>
        <w:tc>
          <w:tcPr>
            <w:tcW w:w="1088" w:type="dxa"/>
          </w:tcPr>
          <w:p w14:paraId="1A54DA3B" w14:textId="4C205098" w:rsidR="004E1566" w:rsidRPr="00422589" w:rsidRDefault="004E1566" w:rsidP="00ED1506">
            <w:pPr>
              <w:widowControl w:val="0"/>
              <w:autoSpaceDE w:val="0"/>
              <w:autoSpaceDN w:val="0"/>
              <w:adjustRightInd w:val="0"/>
              <w:spacing w:line="276" w:lineRule="auto"/>
              <w:ind w:left="313"/>
              <w:rPr>
                <w:rFonts w:ascii="Times New Roman" w:hAnsi="Times New Roman" w:cs="Times New Roman"/>
                <w:b/>
                <w:sz w:val="24"/>
                <w:szCs w:val="24"/>
              </w:rPr>
            </w:pPr>
            <w:r w:rsidRPr="00422589">
              <w:rPr>
                <w:rFonts w:ascii="Times New Roman" w:hAnsi="Times New Roman" w:cs="Times New Roman"/>
                <w:b/>
                <w:sz w:val="24"/>
                <w:szCs w:val="24"/>
              </w:rPr>
              <w:t>CM</w:t>
            </w:r>
          </w:p>
        </w:tc>
        <w:tc>
          <w:tcPr>
            <w:tcW w:w="1460" w:type="dxa"/>
          </w:tcPr>
          <w:p w14:paraId="7C23A4EA" w14:textId="17D8F74A" w:rsidR="004E1566" w:rsidRPr="00422589" w:rsidRDefault="004E1566" w:rsidP="00ED1506">
            <w:pPr>
              <w:widowControl w:val="0"/>
              <w:autoSpaceDE w:val="0"/>
              <w:autoSpaceDN w:val="0"/>
              <w:adjustRightInd w:val="0"/>
              <w:spacing w:line="276" w:lineRule="auto"/>
              <w:ind w:left="574"/>
              <w:rPr>
                <w:rFonts w:ascii="Times New Roman" w:hAnsi="Times New Roman" w:cs="Times New Roman"/>
                <w:b/>
                <w:sz w:val="24"/>
                <w:szCs w:val="24"/>
              </w:rPr>
            </w:pPr>
            <w:r w:rsidRPr="00422589">
              <w:rPr>
                <w:rFonts w:ascii="Times New Roman" w:hAnsi="Times New Roman" w:cs="Times New Roman"/>
                <w:b/>
                <w:sz w:val="24"/>
                <w:szCs w:val="24"/>
              </w:rPr>
              <w:t>F</w:t>
            </w:r>
          </w:p>
        </w:tc>
        <w:tc>
          <w:tcPr>
            <w:tcW w:w="1725" w:type="dxa"/>
          </w:tcPr>
          <w:p w14:paraId="096A9F4F" w14:textId="13BB69DD" w:rsidR="004E1566" w:rsidRPr="00422589" w:rsidRDefault="004E1566" w:rsidP="00ED1506">
            <w:pPr>
              <w:widowControl w:val="0"/>
              <w:autoSpaceDE w:val="0"/>
              <w:autoSpaceDN w:val="0"/>
              <w:adjustRightInd w:val="0"/>
              <w:spacing w:line="276" w:lineRule="auto"/>
              <w:ind w:left="328"/>
              <w:rPr>
                <w:rFonts w:ascii="Times New Roman" w:hAnsi="Times New Roman" w:cs="Times New Roman"/>
                <w:b/>
                <w:sz w:val="24"/>
                <w:szCs w:val="24"/>
              </w:rPr>
            </w:pPr>
            <w:r w:rsidRPr="00422589">
              <w:rPr>
                <w:rFonts w:ascii="Times New Roman" w:hAnsi="Times New Roman" w:cs="Times New Roman"/>
                <w:b/>
                <w:sz w:val="24"/>
                <w:szCs w:val="24"/>
              </w:rPr>
              <w:t xml:space="preserve">p-valor   </w:t>
            </w:r>
          </w:p>
        </w:tc>
      </w:tr>
      <w:tr w:rsidR="00ED1506" w:rsidRPr="00422589" w14:paraId="69C554EF" w14:textId="3D67921D" w:rsidTr="00935FFF">
        <w:tc>
          <w:tcPr>
            <w:tcW w:w="2254" w:type="dxa"/>
          </w:tcPr>
          <w:p w14:paraId="621564B5" w14:textId="2BA73A66"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r w:rsidRPr="00422589">
              <w:rPr>
                <w:rFonts w:ascii="Times New Roman" w:hAnsi="Times New Roman" w:cs="Times New Roman"/>
                <w:sz w:val="24"/>
                <w:szCs w:val="24"/>
              </w:rPr>
              <w:t>Modelo</w:t>
            </w:r>
          </w:p>
        </w:tc>
        <w:tc>
          <w:tcPr>
            <w:tcW w:w="1279" w:type="dxa"/>
          </w:tcPr>
          <w:p w14:paraId="0F8D0DB6" w14:textId="5538CD24" w:rsidR="004E1566" w:rsidRPr="00422589" w:rsidRDefault="004E1566" w:rsidP="003D378D">
            <w:pPr>
              <w:widowControl w:val="0"/>
              <w:autoSpaceDE w:val="0"/>
              <w:autoSpaceDN w:val="0"/>
              <w:adjustRightInd w:val="0"/>
              <w:spacing w:line="276" w:lineRule="auto"/>
              <w:ind w:left="283"/>
              <w:jc w:val="center"/>
              <w:rPr>
                <w:rFonts w:ascii="Times New Roman" w:hAnsi="Times New Roman" w:cs="Times New Roman"/>
                <w:sz w:val="24"/>
                <w:szCs w:val="24"/>
              </w:rPr>
            </w:pPr>
            <w:r w:rsidRPr="00422589">
              <w:rPr>
                <w:rFonts w:ascii="Times New Roman" w:hAnsi="Times New Roman" w:cs="Times New Roman"/>
                <w:sz w:val="24"/>
                <w:szCs w:val="24"/>
              </w:rPr>
              <w:t>2573,85</w:t>
            </w:r>
          </w:p>
        </w:tc>
        <w:tc>
          <w:tcPr>
            <w:tcW w:w="700" w:type="dxa"/>
          </w:tcPr>
          <w:p w14:paraId="45131EE2" w14:textId="5125D653" w:rsidR="004E1566" w:rsidRPr="00422589" w:rsidRDefault="004E1566" w:rsidP="003D378D">
            <w:pPr>
              <w:widowControl w:val="0"/>
              <w:autoSpaceDE w:val="0"/>
              <w:autoSpaceDN w:val="0"/>
              <w:adjustRightInd w:val="0"/>
              <w:spacing w:line="276" w:lineRule="auto"/>
              <w:ind w:left="313"/>
              <w:jc w:val="center"/>
              <w:rPr>
                <w:rFonts w:ascii="Times New Roman" w:hAnsi="Times New Roman" w:cs="Times New Roman"/>
                <w:sz w:val="24"/>
                <w:szCs w:val="24"/>
              </w:rPr>
            </w:pPr>
            <w:r w:rsidRPr="00422589">
              <w:rPr>
                <w:rFonts w:ascii="Times New Roman" w:hAnsi="Times New Roman" w:cs="Times New Roman"/>
                <w:sz w:val="24"/>
                <w:szCs w:val="24"/>
              </w:rPr>
              <w:t>3</w:t>
            </w:r>
          </w:p>
        </w:tc>
        <w:tc>
          <w:tcPr>
            <w:tcW w:w="1088" w:type="dxa"/>
          </w:tcPr>
          <w:p w14:paraId="6B2707A0" w14:textId="73CA1285" w:rsidR="004E1566" w:rsidRPr="00422589" w:rsidRDefault="004E1566" w:rsidP="003D378D">
            <w:pPr>
              <w:widowControl w:val="0"/>
              <w:autoSpaceDE w:val="0"/>
              <w:autoSpaceDN w:val="0"/>
              <w:adjustRightInd w:val="0"/>
              <w:spacing w:line="276" w:lineRule="auto"/>
              <w:ind w:left="190"/>
              <w:jc w:val="center"/>
              <w:rPr>
                <w:rFonts w:ascii="Times New Roman" w:hAnsi="Times New Roman" w:cs="Times New Roman"/>
                <w:sz w:val="24"/>
                <w:szCs w:val="24"/>
              </w:rPr>
            </w:pPr>
            <w:r w:rsidRPr="00422589">
              <w:rPr>
                <w:rFonts w:ascii="Times New Roman" w:hAnsi="Times New Roman" w:cs="Times New Roman"/>
                <w:sz w:val="24"/>
                <w:szCs w:val="24"/>
              </w:rPr>
              <w:t>857,95</w:t>
            </w:r>
          </w:p>
        </w:tc>
        <w:tc>
          <w:tcPr>
            <w:tcW w:w="1460" w:type="dxa"/>
          </w:tcPr>
          <w:p w14:paraId="4F8F2953" w14:textId="4FCAEECD" w:rsidR="004E1566" w:rsidRPr="00422589" w:rsidRDefault="004E1566" w:rsidP="003D378D">
            <w:pPr>
              <w:widowControl w:val="0"/>
              <w:autoSpaceDE w:val="0"/>
              <w:autoSpaceDN w:val="0"/>
              <w:adjustRightInd w:val="0"/>
              <w:spacing w:line="276" w:lineRule="auto"/>
              <w:ind w:left="344"/>
              <w:jc w:val="center"/>
              <w:rPr>
                <w:rFonts w:ascii="Times New Roman" w:hAnsi="Times New Roman" w:cs="Times New Roman"/>
                <w:sz w:val="24"/>
                <w:szCs w:val="24"/>
              </w:rPr>
            </w:pPr>
            <w:r w:rsidRPr="00422589">
              <w:rPr>
                <w:rFonts w:ascii="Times New Roman" w:hAnsi="Times New Roman" w:cs="Times New Roman"/>
                <w:sz w:val="24"/>
                <w:szCs w:val="24"/>
              </w:rPr>
              <w:t>44618,98</w:t>
            </w:r>
          </w:p>
        </w:tc>
        <w:tc>
          <w:tcPr>
            <w:tcW w:w="1725" w:type="dxa"/>
          </w:tcPr>
          <w:p w14:paraId="495D26CB" w14:textId="526826F0" w:rsidR="004E1566" w:rsidRPr="00422589" w:rsidRDefault="004E1566" w:rsidP="003D378D">
            <w:pPr>
              <w:widowControl w:val="0"/>
              <w:autoSpaceDE w:val="0"/>
              <w:autoSpaceDN w:val="0"/>
              <w:adjustRightInd w:val="0"/>
              <w:spacing w:line="276" w:lineRule="auto"/>
              <w:ind w:left="328"/>
              <w:jc w:val="center"/>
              <w:rPr>
                <w:rFonts w:ascii="Times New Roman" w:hAnsi="Times New Roman" w:cs="Times New Roman"/>
                <w:sz w:val="24"/>
                <w:szCs w:val="24"/>
              </w:rPr>
            </w:pPr>
            <w:r w:rsidRPr="00422589">
              <w:rPr>
                <w:rFonts w:ascii="Times New Roman" w:hAnsi="Times New Roman" w:cs="Times New Roman"/>
                <w:sz w:val="24"/>
                <w:szCs w:val="24"/>
              </w:rPr>
              <w:t>&lt;0,0001</w:t>
            </w:r>
            <w:r w:rsidR="00935FFF" w:rsidRPr="00422589">
              <w:rPr>
                <w:rFonts w:ascii="Times New Roman" w:hAnsi="Times New Roman" w:cs="Times New Roman"/>
                <w:sz w:val="24"/>
                <w:szCs w:val="24"/>
              </w:rPr>
              <w:t>**</w:t>
            </w:r>
          </w:p>
        </w:tc>
      </w:tr>
      <w:tr w:rsidR="00ED1506" w:rsidRPr="00422589" w14:paraId="1F643A81" w14:textId="536C0C97" w:rsidTr="00935FFF">
        <w:tc>
          <w:tcPr>
            <w:tcW w:w="2254" w:type="dxa"/>
          </w:tcPr>
          <w:p w14:paraId="52584537" w14:textId="2E14778B"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r w:rsidRPr="00422589">
              <w:rPr>
                <w:rFonts w:ascii="Times New Roman" w:hAnsi="Times New Roman" w:cs="Times New Roman"/>
                <w:sz w:val="24"/>
                <w:szCs w:val="24"/>
              </w:rPr>
              <w:t>Factor A</w:t>
            </w:r>
            <w:r w:rsidR="00ED1506" w:rsidRPr="00422589">
              <w:rPr>
                <w:rFonts w:ascii="Times New Roman" w:hAnsi="Times New Roman" w:cs="Times New Roman"/>
                <w:sz w:val="24"/>
                <w:szCs w:val="24"/>
              </w:rPr>
              <w:t xml:space="preserve"> (especies de </w:t>
            </w:r>
            <w:r w:rsidR="00ED1506" w:rsidRPr="00422589">
              <w:rPr>
                <w:rFonts w:ascii="Times New Roman" w:hAnsi="Times New Roman" w:cs="Times New Roman"/>
                <w:i/>
                <w:sz w:val="24"/>
                <w:szCs w:val="24"/>
              </w:rPr>
              <w:t>Bacillus</w:t>
            </w:r>
            <w:r w:rsidR="00ED1506" w:rsidRPr="00422589">
              <w:rPr>
                <w:rFonts w:ascii="Times New Roman" w:hAnsi="Times New Roman" w:cs="Times New Roman"/>
                <w:sz w:val="24"/>
                <w:szCs w:val="24"/>
              </w:rPr>
              <w:t>)</w:t>
            </w:r>
          </w:p>
        </w:tc>
        <w:tc>
          <w:tcPr>
            <w:tcW w:w="1279" w:type="dxa"/>
          </w:tcPr>
          <w:p w14:paraId="57015B9B" w14:textId="3A03D1FF" w:rsidR="004E1566" w:rsidRPr="00422589" w:rsidRDefault="004E1566" w:rsidP="003D378D">
            <w:pPr>
              <w:widowControl w:val="0"/>
              <w:autoSpaceDE w:val="0"/>
              <w:autoSpaceDN w:val="0"/>
              <w:adjustRightInd w:val="0"/>
              <w:spacing w:line="276" w:lineRule="auto"/>
              <w:ind w:left="283"/>
              <w:jc w:val="center"/>
              <w:rPr>
                <w:rFonts w:ascii="Times New Roman" w:hAnsi="Times New Roman" w:cs="Times New Roman"/>
                <w:sz w:val="24"/>
                <w:szCs w:val="24"/>
              </w:rPr>
            </w:pPr>
            <w:r w:rsidRPr="00422589">
              <w:rPr>
                <w:rFonts w:ascii="Times New Roman" w:hAnsi="Times New Roman" w:cs="Times New Roman"/>
                <w:sz w:val="24"/>
                <w:szCs w:val="24"/>
              </w:rPr>
              <w:t>2573,81</w:t>
            </w:r>
          </w:p>
        </w:tc>
        <w:tc>
          <w:tcPr>
            <w:tcW w:w="700" w:type="dxa"/>
          </w:tcPr>
          <w:p w14:paraId="4B26B7FF" w14:textId="3C7E3500" w:rsidR="004E1566" w:rsidRPr="00422589" w:rsidRDefault="004E1566" w:rsidP="003D378D">
            <w:pPr>
              <w:widowControl w:val="0"/>
              <w:autoSpaceDE w:val="0"/>
              <w:autoSpaceDN w:val="0"/>
              <w:adjustRightInd w:val="0"/>
              <w:spacing w:line="276" w:lineRule="auto"/>
              <w:ind w:left="313"/>
              <w:jc w:val="center"/>
              <w:rPr>
                <w:rFonts w:ascii="Times New Roman" w:hAnsi="Times New Roman" w:cs="Times New Roman"/>
                <w:sz w:val="24"/>
                <w:szCs w:val="24"/>
              </w:rPr>
            </w:pPr>
            <w:r w:rsidRPr="00422589">
              <w:rPr>
                <w:rFonts w:ascii="Times New Roman" w:hAnsi="Times New Roman" w:cs="Times New Roman"/>
                <w:sz w:val="24"/>
                <w:szCs w:val="24"/>
              </w:rPr>
              <w:t>1</w:t>
            </w:r>
          </w:p>
        </w:tc>
        <w:tc>
          <w:tcPr>
            <w:tcW w:w="1088" w:type="dxa"/>
          </w:tcPr>
          <w:p w14:paraId="6B245E6B" w14:textId="56EB2905" w:rsidR="004E1566" w:rsidRPr="00422589" w:rsidRDefault="004E1566" w:rsidP="003D378D">
            <w:pPr>
              <w:widowControl w:val="0"/>
              <w:autoSpaceDE w:val="0"/>
              <w:autoSpaceDN w:val="0"/>
              <w:adjustRightInd w:val="0"/>
              <w:spacing w:line="276" w:lineRule="auto"/>
              <w:ind w:left="68"/>
              <w:jc w:val="center"/>
              <w:rPr>
                <w:rFonts w:ascii="Times New Roman" w:hAnsi="Times New Roman" w:cs="Times New Roman"/>
                <w:sz w:val="24"/>
                <w:szCs w:val="24"/>
              </w:rPr>
            </w:pPr>
            <w:r w:rsidRPr="00422589">
              <w:rPr>
                <w:rFonts w:ascii="Times New Roman" w:hAnsi="Times New Roman" w:cs="Times New Roman"/>
                <w:sz w:val="24"/>
                <w:szCs w:val="24"/>
              </w:rPr>
              <w:t>2573,81</w:t>
            </w:r>
          </w:p>
        </w:tc>
        <w:tc>
          <w:tcPr>
            <w:tcW w:w="1460" w:type="dxa"/>
          </w:tcPr>
          <w:p w14:paraId="44DCB431" w14:textId="63978352" w:rsidR="004E1566" w:rsidRPr="00422589" w:rsidRDefault="004E1566" w:rsidP="003D378D">
            <w:pPr>
              <w:widowControl w:val="0"/>
              <w:autoSpaceDE w:val="0"/>
              <w:autoSpaceDN w:val="0"/>
              <w:adjustRightInd w:val="0"/>
              <w:spacing w:line="276" w:lineRule="auto"/>
              <w:ind w:left="221"/>
              <w:jc w:val="center"/>
              <w:rPr>
                <w:rFonts w:ascii="Times New Roman" w:hAnsi="Times New Roman" w:cs="Times New Roman"/>
                <w:sz w:val="24"/>
                <w:szCs w:val="24"/>
              </w:rPr>
            </w:pPr>
            <w:r w:rsidRPr="00422589">
              <w:rPr>
                <w:rFonts w:ascii="Times New Roman" w:hAnsi="Times New Roman" w:cs="Times New Roman"/>
                <w:sz w:val="24"/>
                <w:szCs w:val="24"/>
              </w:rPr>
              <w:t>133855,05</w:t>
            </w:r>
          </w:p>
        </w:tc>
        <w:tc>
          <w:tcPr>
            <w:tcW w:w="1725" w:type="dxa"/>
          </w:tcPr>
          <w:p w14:paraId="732BF197" w14:textId="00AAB642" w:rsidR="004E1566" w:rsidRPr="00422589" w:rsidRDefault="004E1566" w:rsidP="003D378D">
            <w:pPr>
              <w:widowControl w:val="0"/>
              <w:autoSpaceDE w:val="0"/>
              <w:autoSpaceDN w:val="0"/>
              <w:adjustRightInd w:val="0"/>
              <w:spacing w:line="276" w:lineRule="auto"/>
              <w:ind w:left="313"/>
              <w:jc w:val="center"/>
              <w:rPr>
                <w:rFonts w:ascii="Times New Roman" w:hAnsi="Times New Roman" w:cs="Times New Roman"/>
                <w:sz w:val="24"/>
                <w:szCs w:val="24"/>
              </w:rPr>
            </w:pPr>
            <w:r w:rsidRPr="00422589">
              <w:rPr>
                <w:rFonts w:ascii="Times New Roman" w:hAnsi="Times New Roman" w:cs="Times New Roman"/>
                <w:sz w:val="24"/>
                <w:szCs w:val="24"/>
              </w:rPr>
              <w:t xml:space="preserve">&lt;0,0001 </w:t>
            </w:r>
            <w:r w:rsidR="00935FFF" w:rsidRPr="00422589">
              <w:rPr>
                <w:rFonts w:ascii="Times New Roman" w:hAnsi="Times New Roman" w:cs="Times New Roman"/>
                <w:sz w:val="24"/>
                <w:szCs w:val="24"/>
              </w:rPr>
              <w:t>**</w:t>
            </w:r>
          </w:p>
        </w:tc>
      </w:tr>
      <w:tr w:rsidR="00935FFF" w:rsidRPr="00422589" w14:paraId="253341F5" w14:textId="222947B6" w:rsidTr="00935FFF">
        <w:tc>
          <w:tcPr>
            <w:tcW w:w="2254" w:type="dxa"/>
          </w:tcPr>
          <w:p w14:paraId="63253370" w14:textId="09290812"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r w:rsidRPr="00422589">
              <w:rPr>
                <w:rFonts w:ascii="Times New Roman" w:hAnsi="Times New Roman" w:cs="Times New Roman"/>
                <w:sz w:val="24"/>
                <w:szCs w:val="24"/>
              </w:rPr>
              <w:t>Replicas</w:t>
            </w:r>
          </w:p>
        </w:tc>
        <w:tc>
          <w:tcPr>
            <w:tcW w:w="1279" w:type="dxa"/>
          </w:tcPr>
          <w:p w14:paraId="02EA5802" w14:textId="19E5C2FC" w:rsidR="004E1566" w:rsidRPr="00422589" w:rsidRDefault="004E1566" w:rsidP="003D378D">
            <w:pPr>
              <w:widowControl w:val="0"/>
              <w:autoSpaceDE w:val="0"/>
              <w:autoSpaceDN w:val="0"/>
              <w:adjustRightInd w:val="0"/>
              <w:spacing w:line="276" w:lineRule="auto"/>
              <w:ind w:left="635"/>
              <w:jc w:val="center"/>
              <w:rPr>
                <w:rFonts w:ascii="Times New Roman" w:hAnsi="Times New Roman" w:cs="Times New Roman"/>
                <w:sz w:val="24"/>
                <w:szCs w:val="24"/>
              </w:rPr>
            </w:pPr>
            <w:r w:rsidRPr="00422589">
              <w:rPr>
                <w:rFonts w:ascii="Times New Roman" w:hAnsi="Times New Roman" w:cs="Times New Roman"/>
                <w:sz w:val="24"/>
                <w:szCs w:val="24"/>
              </w:rPr>
              <w:t>0,04</w:t>
            </w:r>
          </w:p>
        </w:tc>
        <w:tc>
          <w:tcPr>
            <w:tcW w:w="700" w:type="dxa"/>
          </w:tcPr>
          <w:p w14:paraId="657A5105" w14:textId="61A9D8A5" w:rsidR="004E1566" w:rsidRPr="00422589" w:rsidRDefault="004E1566" w:rsidP="003D378D">
            <w:pPr>
              <w:widowControl w:val="0"/>
              <w:autoSpaceDE w:val="0"/>
              <w:autoSpaceDN w:val="0"/>
              <w:adjustRightInd w:val="0"/>
              <w:spacing w:line="276" w:lineRule="auto"/>
              <w:ind w:left="313"/>
              <w:jc w:val="center"/>
              <w:rPr>
                <w:rFonts w:ascii="Times New Roman" w:hAnsi="Times New Roman" w:cs="Times New Roman"/>
                <w:sz w:val="24"/>
                <w:szCs w:val="24"/>
              </w:rPr>
            </w:pPr>
            <w:r w:rsidRPr="00422589">
              <w:rPr>
                <w:rFonts w:ascii="Times New Roman" w:hAnsi="Times New Roman" w:cs="Times New Roman"/>
                <w:sz w:val="24"/>
                <w:szCs w:val="24"/>
              </w:rPr>
              <w:t>2</w:t>
            </w:r>
          </w:p>
        </w:tc>
        <w:tc>
          <w:tcPr>
            <w:tcW w:w="1088" w:type="dxa"/>
          </w:tcPr>
          <w:p w14:paraId="34BFE6FF" w14:textId="421D022A" w:rsidR="004E1566" w:rsidRPr="00422589" w:rsidRDefault="004E1566" w:rsidP="003D378D">
            <w:pPr>
              <w:widowControl w:val="0"/>
              <w:autoSpaceDE w:val="0"/>
              <w:autoSpaceDN w:val="0"/>
              <w:adjustRightInd w:val="0"/>
              <w:spacing w:line="276" w:lineRule="auto"/>
              <w:ind w:left="420"/>
              <w:jc w:val="center"/>
              <w:rPr>
                <w:rFonts w:ascii="Times New Roman" w:hAnsi="Times New Roman" w:cs="Times New Roman"/>
                <w:sz w:val="24"/>
                <w:szCs w:val="24"/>
              </w:rPr>
            </w:pPr>
            <w:r w:rsidRPr="00422589">
              <w:rPr>
                <w:rFonts w:ascii="Times New Roman" w:hAnsi="Times New Roman" w:cs="Times New Roman"/>
                <w:sz w:val="24"/>
                <w:szCs w:val="24"/>
              </w:rPr>
              <w:t>0,02</w:t>
            </w:r>
          </w:p>
        </w:tc>
        <w:tc>
          <w:tcPr>
            <w:tcW w:w="1460" w:type="dxa"/>
          </w:tcPr>
          <w:p w14:paraId="6BC9ED72" w14:textId="3ABB68B5" w:rsidR="004E1566" w:rsidRPr="00422589" w:rsidRDefault="004E1566" w:rsidP="003D378D">
            <w:pPr>
              <w:widowControl w:val="0"/>
              <w:autoSpaceDE w:val="0"/>
              <w:autoSpaceDN w:val="0"/>
              <w:adjustRightInd w:val="0"/>
              <w:spacing w:line="276" w:lineRule="auto"/>
              <w:ind w:left="803"/>
              <w:jc w:val="center"/>
              <w:rPr>
                <w:rFonts w:ascii="Times New Roman" w:hAnsi="Times New Roman" w:cs="Times New Roman"/>
                <w:sz w:val="24"/>
                <w:szCs w:val="24"/>
              </w:rPr>
            </w:pPr>
            <w:r w:rsidRPr="00422589">
              <w:rPr>
                <w:rFonts w:ascii="Times New Roman" w:hAnsi="Times New Roman" w:cs="Times New Roman"/>
                <w:sz w:val="24"/>
                <w:szCs w:val="24"/>
              </w:rPr>
              <w:t>0,95</w:t>
            </w:r>
          </w:p>
        </w:tc>
        <w:tc>
          <w:tcPr>
            <w:tcW w:w="1725" w:type="dxa"/>
          </w:tcPr>
          <w:p w14:paraId="24B0C738" w14:textId="301EB920" w:rsidR="004E1566" w:rsidRPr="00422589" w:rsidRDefault="004E1566" w:rsidP="003D378D">
            <w:pPr>
              <w:widowControl w:val="0"/>
              <w:autoSpaceDE w:val="0"/>
              <w:autoSpaceDN w:val="0"/>
              <w:adjustRightInd w:val="0"/>
              <w:spacing w:line="276" w:lineRule="auto"/>
              <w:ind w:left="420"/>
              <w:jc w:val="center"/>
              <w:rPr>
                <w:rFonts w:ascii="Times New Roman" w:hAnsi="Times New Roman" w:cs="Times New Roman"/>
                <w:sz w:val="24"/>
                <w:szCs w:val="24"/>
              </w:rPr>
            </w:pPr>
            <w:r w:rsidRPr="00422589">
              <w:rPr>
                <w:rFonts w:ascii="Times New Roman" w:hAnsi="Times New Roman" w:cs="Times New Roman"/>
                <w:sz w:val="24"/>
                <w:szCs w:val="24"/>
              </w:rPr>
              <w:t xml:space="preserve">0,5133  </w:t>
            </w:r>
            <w:r w:rsidR="00867B92" w:rsidRPr="00422589">
              <w:rPr>
                <w:rFonts w:ascii="Times New Roman" w:hAnsi="Times New Roman" w:cs="Times New Roman"/>
                <w:sz w:val="24"/>
                <w:szCs w:val="24"/>
              </w:rPr>
              <w:t>NS</w:t>
            </w:r>
          </w:p>
        </w:tc>
      </w:tr>
      <w:tr w:rsidR="004E1566" w:rsidRPr="00422589" w14:paraId="5D0CAB3A" w14:textId="604BCA49" w:rsidTr="00935FFF">
        <w:tc>
          <w:tcPr>
            <w:tcW w:w="2254" w:type="dxa"/>
          </w:tcPr>
          <w:p w14:paraId="3A76078E" w14:textId="76BBB406"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r w:rsidRPr="00422589">
              <w:rPr>
                <w:rFonts w:ascii="Times New Roman" w:hAnsi="Times New Roman" w:cs="Times New Roman"/>
                <w:sz w:val="24"/>
                <w:szCs w:val="24"/>
              </w:rPr>
              <w:t>Error</w:t>
            </w:r>
          </w:p>
        </w:tc>
        <w:tc>
          <w:tcPr>
            <w:tcW w:w="1279" w:type="dxa"/>
          </w:tcPr>
          <w:p w14:paraId="158E0D90" w14:textId="625F4AA3" w:rsidR="004E1566" w:rsidRPr="00422589" w:rsidRDefault="004E1566" w:rsidP="003D378D">
            <w:pPr>
              <w:widowControl w:val="0"/>
              <w:autoSpaceDE w:val="0"/>
              <w:autoSpaceDN w:val="0"/>
              <w:adjustRightInd w:val="0"/>
              <w:spacing w:line="276" w:lineRule="auto"/>
              <w:ind w:left="635"/>
              <w:jc w:val="center"/>
              <w:rPr>
                <w:rFonts w:ascii="Times New Roman" w:hAnsi="Times New Roman" w:cs="Times New Roman"/>
                <w:sz w:val="24"/>
                <w:szCs w:val="24"/>
              </w:rPr>
            </w:pPr>
            <w:r w:rsidRPr="00422589">
              <w:rPr>
                <w:rFonts w:ascii="Times New Roman" w:hAnsi="Times New Roman" w:cs="Times New Roman"/>
                <w:sz w:val="24"/>
                <w:szCs w:val="24"/>
              </w:rPr>
              <w:t>0,04</w:t>
            </w:r>
          </w:p>
        </w:tc>
        <w:tc>
          <w:tcPr>
            <w:tcW w:w="700" w:type="dxa"/>
          </w:tcPr>
          <w:p w14:paraId="4E4F637D" w14:textId="7E4F686B" w:rsidR="004E1566" w:rsidRPr="00422589" w:rsidRDefault="004E1566" w:rsidP="003D378D">
            <w:pPr>
              <w:widowControl w:val="0"/>
              <w:autoSpaceDE w:val="0"/>
              <w:autoSpaceDN w:val="0"/>
              <w:adjustRightInd w:val="0"/>
              <w:spacing w:line="276" w:lineRule="auto"/>
              <w:ind w:left="313"/>
              <w:jc w:val="center"/>
              <w:rPr>
                <w:rFonts w:ascii="Times New Roman" w:hAnsi="Times New Roman" w:cs="Times New Roman"/>
                <w:sz w:val="24"/>
                <w:szCs w:val="24"/>
              </w:rPr>
            </w:pPr>
            <w:r w:rsidRPr="00422589">
              <w:rPr>
                <w:rFonts w:ascii="Times New Roman" w:hAnsi="Times New Roman" w:cs="Times New Roman"/>
                <w:sz w:val="24"/>
                <w:szCs w:val="24"/>
              </w:rPr>
              <w:t>2</w:t>
            </w:r>
          </w:p>
        </w:tc>
        <w:tc>
          <w:tcPr>
            <w:tcW w:w="1088" w:type="dxa"/>
          </w:tcPr>
          <w:p w14:paraId="47CBB80B" w14:textId="25B0CE7B" w:rsidR="004E1566" w:rsidRPr="00422589" w:rsidRDefault="004E1566" w:rsidP="003D378D">
            <w:pPr>
              <w:widowControl w:val="0"/>
              <w:autoSpaceDE w:val="0"/>
              <w:autoSpaceDN w:val="0"/>
              <w:adjustRightInd w:val="0"/>
              <w:spacing w:line="276" w:lineRule="auto"/>
              <w:ind w:left="420"/>
              <w:jc w:val="center"/>
              <w:rPr>
                <w:rFonts w:ascii="Times New Roman" w:hAnsi="Times New Roman" w:cs="Times New Roman"/>
                <w:sz w:val="24"/>
                <w:szCs w:val="24"/>
              </w:rPr>
            </w:pPr>
            <w:r w:rsidRPr="00422589">
              <w:rPr>
                <w:rFonts w:ascii="Times New Roman" w:hAnsi="Times New Roman" w:cs="Times New Roman"/>
                <w:sz w:val="24"/>
                <w:szCs w:val="24"/>
              </w:rPr>
              <w:t>0,02</w:t>
            </w:r>
          </w:p>
        </w:tc>
        <w:tc>
          <w:tcPr>
            <w:tcW w:w="1460" w:type="dxa"/>
          </w:tcPr>
          <w:p w14:paraId="7BBC00AC" w14:textId="77777777"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p>
        </w:tc>
        <w:tc>
          <w:tcPr>
            <w:tcW w:w="1725" w:type="dxa"/>
          </w:tcPr>
          <w:p w14:paraId="569C33A0" w14:textId="77777777"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p>
        </w:tc>
      </w:tr>
      <w:tr w:rsidR="004E1566" w:rsidRPr="00422589" w14:paraId="2200C935" w14:textId="2DCBF01A" w:rsidTr="00935FFF">
        <w:tc>
          <w:tcPr>
            <w:tcW w:w="2254" w:type="dxa"/>
          </w:tcPr>
          <w:p w14:paraId="4A11A557" w14:textId="70DC2205"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r w:rsidRPr="00422589">
              <w:rPr>
                <w:rFonts w:ascii="Times New Roman" w:hAnsi="Times New Roman" w:cs="Times New Roman"/>
                <w:sz w:val="24"/>
                <w:szCs w:val="24"/>
              </w:rPr>
              <w:t>CV</w:t>
            </w:r>
          </w:p>
        </w:tc>
        <w:tc>
          <w:tcPr>
            <w:tcW w:w="1279" w:type="dxa"/>
          </w:tcPr>
          <w:p w14:paraId="56B8794F" w14:textId="3F6C873C" w:rsidR="004E1566" w:rsidRPr="00422589" w:rsidRDefault="004E1566" w:rsidP="003D378D">
            <w:pPr>
              <w:widowControl w:val="0"/>
              <w:autoSpaceDE w:val="0"/>
              <w:autoSpaceDN w:val="0"/>
              <w:adjustRightInd w:val="0"/>
              <w:spacing w:line="276" w:lineRule="auto"/>
              <w:ind w:left="635"/>
              <w:jc w:val="center"/>
              <w:rPr>
                <w:rFonts w:ascii="Times New Roman" w:hAnsi="Times New Roman" w:cs="Times New Roman"/>
                <w:sz w:val="24"/>
                <w:szCs w:val="24"/>
              </w:rPr>
            </w:pPr>
            <w:r w:rsidRPr="00422589">
              <w:rPr>
                <w:rFonts w:ascii="Times New Roman" w:hAnsi="Times New Roman" w:cs="Times New Roman"/>
                <w:sz w:val="24"/>
                <w:szCs w:val="24"/>
              </w:rPr>
              <w:t>0,28</w:t>
            </w:r>
          </w:p>
        </w:tc>
        <w:tc>
          <w:tcPr>
            <w:tcW w:w="700" w:type="dxa"/>
          </w:tcPr>
          <w:p w14:paraId="20A39A8B" w14:textId="77777777" w:rsidR="004E1566" w:rsidRPr="00422589" w:rsidRDefault="004E1566" w:rsidP="003D378D">
            <w:pPr>
              <w:widowControl w:val="0"/>
              <w:autoSpaceDE w:val="0"/>
              <w:autoSpaceDN w:val="0"/>
              <w:adjustRightInd w:val="0"/>
              <w:spacing w:line="276" w:lineRule="auto"/>
              <w:ind w:left="558"/>
              <w:jc w:val="center"/>
              <w:rPr>
                <w:rFonts w:ascii="Times New Roman" w:hAnsi="Times New Roman" w:cs="Times New Roman"/>
                <w:sz w:val="24"/>
                <w:szCs w:val="24"/>
              </w:rPr>
            </w:pPr>
          </w:p>
        </w:tc>
        <w:tc>
          <w:tcPr>
            <w:tcW w:w="1088" w:type="dxa"/>
          </w:tcPr>
          <w:p w14:paraId="2DEA83B8" w14:textId="77777777" w:rsidR="004E1566" w:rsidRPr="00422589" w:rsidRDefault="004E1566" w:rsidP="003D378D">
            <w:pPr>
              <w:widowControl w:val="0"/>
              <w:autoSpaceDE w:val="0"/>
              <w:autoSpaceDN w:val="0"/>
              <w:adjustRightInd w:val="0"/>
              <w:spacing w:line="276" w:lineRule="auto"/>
              <w:ind w:left="558"/>
              <w:jc w:val="center"/>
              <w:rPr>
                <w:rFonts w:ascii="Times New Roman" w:hAnsi="Times New Roman" w:cs="Times New Roman"/>
                <w:sz w:val="24"/>
                <w:szCs w:val="24"/>
              </w:rPr>
            </w:pPr>
          </w:p>
        </w:tc>
        <w:tc>
          <w:tcPr>
            <w:tcW w:w="1460" w:type="dxa"/>
          </w:tcPr>
          <w:p w14:paraId="3DCD6A3B" w14:textId="77777777" w:rsidR="004E1566" w:rsidRPr="00422589" w:rsidRDefault="004E1566" w:rsidP="003D378D">
            <w:pPr>
              <w:widowControl w:val="0"/>
              <w:autoSpaceDE w:val="0"/>
              <w:autoSpaceDN w:val="0"/>
              <w:adjustRightInd w:val="0"/>
              <w:spacing w:line="276" w:lineRule="auto"/>
              <w:ind w:left="558"/>
              <w:jc w:val="center"/>
              <w:rPr>
                <w:rFonts w:ascii="Times New Roman" w:hAnsi="Times New Roman" w:cs="Times New Roman"/>
                <w:sz w:val="24"/>
                <w:szCs w:val="24"/>
              </w:rPr>
            </w:pPr>
          </w:p>
        </w:tc>
        <w:tc>
          <w:tcPr>
            <w:tcW w:w="1725" w:type="dxa"/>
          </w:tcPr>
          <w:p w14:paraId="03C6EC37" w14:textId="77777777" w:rsidR="004E1566" w:rsidRPr="00422589" w:rsidRDefault="004E1566" w:rsidP="003D378D">
            <w:pPr>
              <w:widowControl w:val="0"/>
              <w:autoSpaceDE w:val="0"/>
              <w:autoSpaceDN w:val="0"/>
              <w:adjustRightInd w:val="0"/>
              <w:spacing w:line="276" w:lineRule="auto"/>
              <w:ind w:left="558"/>
              <w:jc w:val="center"/>
              <w:rPr>
                <w:rFonts w:ascii="Times New Roman" w:hAnsi="Times New Roman" w:cs="Times New Roman"/>
                <w:sz w:val="24"/>
                <w:szCs w:val="24"/>
              </w:rPr>
            </w:pPr>
          </w:p>
        </w:tc>
      </w:tr>
      <w:tr w:rsidR="004E1566" w:rsidRPr="00422589" w14:paraId="431F78C8" w14:textId="0A3BEC75" w:rsidTr="00935FFF">
        <w:tc>
          <w:tcPr>
            <w:tcW w:w="2254" w:type="dxa"/>
          </w:tcPr>
          <w:p w14:paraId="1333BE7D" w14:textId="500A74B8"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r w:rsidRPr="00422589">
              <w:rPr>
                <w:rFonts w:ascii="Times New Roman" w:hAnsi="Times New Roman" w:cs="Times New Roman"/>
                <w:sz w:val="24"/>
                <w:szCs w:val="24"/>
              </w:rPr>
              <w:t>Total</w:t>
            </w:r>
          </w:p>
        </w:tc>
        <w:tc>
          <w:tcPr>
            <w:tcW w:w="1279" w:type="dxa"/>
          </w:tcPr>
          <w:p w14:paraId="028A6730" w14:textId="63D9D775" w:rsidR="004E1566" w:rsidRPr="00422589" w:rsidRDefault="004E1566" w:rsidP="003D378D">
            <w:pPr>
              <w:widowControl w:val="0"/>
              <w:autoSpaceDE w:val="0"/>
              <w:autoSpaceDN w:val="0"/>
              <w:adjustRightInd w:val="0"/>
              <w:spacing w:line="276" w:lineRule="auto"/>
              <w:ind w:left="283"/>
              <w:jc w:val="center"/>
              <w:rPr>
                <w:rFonts w:ascii="Times New Roman" w:hAnsi="Times New Roman" w:cs="Times New Roman"/>
                <w:sz w:val="24"/>
                <w:szCs w:val="24"/>
              </w:rPr>
            </w:pPr>
            <w:r w:rsidRPr="00422589">
              <w:rPr>
                <w:rFonts w:ascii="Times New Roman" w:hAnsi="Times New Roman" w:cs="Times New Roman"/>
                <w:sz w:val="24"/>
                <w:szCs w:val="24"/>
              </w:rPr>
              <w:t>2573,88</w:t>
            </w:r>
          </w:p>
        </w:tc>
        <w:tc>
          <w:tcPr>
            <w:tcW w:w="700" w:type="dxa"/>
          </w:tcPr>
          <w:p w14:paraId="643B1CE6" w14:textId="0AEDF919" w:rsidR="004E1566" w:rsidRPr="00422589" w:rsidRDefault="004E1566" w:rsidP="003D378D">
            <w:pPr>
              <w:widowControl w:val="0"/>
              <w:autoSpaceDE w:val="0"/>
              <w:autoSpaceDN w:val="0"/>
              <w:adjustRightInd w:val="0"/>
              <w:spacing w:line="276" w:lineRule="auto"/>
              <w:ind w:left="313"/>
              <w:jc w:val="center"/>
              <w:rPr>
                <w:rFonts w:ascii="Times New Roman" w:hAnsi="Times New Roman" w:cs="Times New Roman"/>
                <w:sz w:val="24"/>
                <w:szCs w:val="24"/>
              </w:rPr>
            </w:pPr>
            <w:r w:rsidRPr="00422589">
              <w:rPr>
                <w:rFonts w:ascii="Times New Roman" w:hAnsi="Times New Roman" w:cs="Times New Roman"/>
                <w:sz w:val="24"/>
                <w:szCs w:val="24"/>
              </w:rPr>
              <w:t>5</w:t>
            </w:r>
          </w:p>
        </w:tc>
        <w:tc>
          <w:tcPr>
            <w:tcW w:w="1088" w:type="dxa"/>
          </w:tcPr>
          <w:p w14:paraId="4CEFBF5F" w14:textId="77777777"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p>
        </w:tc>
        <w:tc>
          <w:tcPr>
            <w:tcW w:w="1460" w:type="dxa"/>
          </w:tcPr>
          <w:p w14:paraId="7904A514" w14:textId="77777777"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p>
        </w:tc>
        <w:tc>
          <w:tcPr>
            <w:tcW w:w="1725" w:type="dxa"/>
          </w:tcPr>
          <w:p w14:paraId="37EAECF7" w14:textId="77777777" w:rsidR="004E1566" w:rsidRPr="00422589" w:rsidRDefault="004E1566" w:rsidP="003D378D">
            <w:pPr>
              <w:widowControl w:val="0"/>
              <w:autoSpaceDE w:val="0"/>
              <w:autoSpaceDN w:val="0"/>
              <w:adjustRightInd w:val="0"/>
              <w:spacing w:line="276" w:lineRule="auto"/>
              <w:jc w:val="center"/>
              <w:rPr>
                <w:rFonts w:ascii="Times New Roman" w:hAnsi="Times New Roman" w:cs="Times New Roman"/>
                <w:sz w:val="24"/>
                <w:szCs w:val="24"/>
              </w:rPr>
            </w:pPr>
          </w:p>
        </w:tc>
      </w:tr>
    </w:tbl>
    <w:p w14:paraId="2E3B0B01" w14:textId="1436BFB9" w:rsidR="009D6801" w:rsidRPr="00422589" w:rsidRDefault="00867B92" w:rsidP="00061818">
      <w:pPr>
        <w:widowControl w:val="0"/>
        <w:autoSpaceDE w:val="0"/>
        <w:autoSpaceDN w:val="0"/>
        <w:adjustRightInd w:val="0"/>
        <w:spacing w:after="0" w:line="240" w:lineRule="auto"/>
        <w:rPr>
          <w:rFonts w:ascii="Times New Roman" w:hAnsi="Times New Roman" w:cs="Times New Roman"/>
          <w:i/>
          <w:sz w:val="20"/>
          <w:szCs w:val="20"/>
        </w:rPr>
      </w:pPr>
      <w:r w:rsidRPr="00422589">
        <w:rPr>
          <w:rFonts w:ascii="Times New Roman" w:hAnsi="Times New Roman" w:cs="Times New Roman"/>
          <w:i/>
          <w:sz w:val="20"/>
          <w:szCs w:val="20"/>
        </w:rPr>
        <w:t>**: Diferencia estadística altamente significativa</w:t>
      </w:r>
    </w:p>
    <w:p w14:paraId="487E9800" w14:textId="73300017" w:rsidR="00867B92" w:rsidRPr="00422589" w:rsidRDefault="00867B92" w:rsidP="00061818">
      <w:pPr>
        <w:widowControl w:val="0"/>
        <w:autoSpaceDE w:val="0"/>
        <w:autoSpaceDN w:val="0"/>
        <w:adjustRightInd w:val="0"/>
        <w:spacing w:after="0" w:line="240" w:lineRule="auto"/>
        <w:rPr>
          <w:rFonts w:ascii="Times New Roman" w:hAnsi="Times New Roman" w:cs="Times New Roman"/>
          <w:i/>
          <w:sz w:val="20"/>
          <w:szCs w:val="20"/>
        </w:rPr>
      </w:pPr>
      <w:r w:rsidRPr="00422589">
        <w:rPr>
          <w:rFonts w:ascii="Times New Roman" w:hAnsi="Times New Roman" w:cs="Times New Roman"/>
          <w:i/>
          <w:sz w:val="20"/>
          <w:szCs w:val="20"/>
        </w:rPr>
        <w:t>NS: Diferencia estadística no significativa</w:t>
      </w:r>
    </w:p>
    <w:p w14:paraId="0D71B414" w14:textId="77777777" w:rsidR="00867B92" w:rsidRPr="00422589" w:rsidRDefault="00867B92" w:rsidP="00867B92">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 xml:space="preserve">  Elaborado por: (</w:t>
      </w:r>
      <w:r w:rsidRPr="00422589">
        <w:rPr>
          <w:rFonts w:ascii="Times New Roman" w:hAnsi="Times New Roman" w:cs="Times New Roman"/>
          <w:sz w:val="20"/>
          <w:szCs w:val="24"/>
          <w:lang w:val="es-MX"/>
        </w:rPr>
        <w:t>Pimbosa B.; Molina N., 2021)</w:t>
      </w:r>
    </w:p>
    <w:p w14:paraId="190CC5C3" w14:textId="77777777" w:rsidR="00867B92" w:rsidRPr="00422589" w:rsidRDefault="00867B92" w:rsidP="00061818">
      <w:pPr>
        <w:widowControl w:val="0"/>
        <w:autoSpaceDE w:val="0"/>
        <w:autoSpaceDN w:val="0"/>
        <w:adjustRightInd w:val="0"/>
        <w:spacing w:after="0" w:line="240" w:lineRule="auto"/>
        <w:rPr>
          <w:rFonts w:ascii="Times New Roman" w:hAnsi="Times New Roman" w:cs="Times New Roman"/>
          <w:sz w:val="20"/>
          <w:szCs w:val="20"/>
          <w:u w:val="single"/>
        </w:rPr>
      </w:pPr>
    </w:p>
    <w:p w14:paraId="01FAF80E" w14:textId="77777777" w:rsidR="004E1566" w:rsidRPr="00422589" w:rsidRDefault="009D6801" w:rsidP="009D6801">
      <w:pPr>
        <w:widowControl w:val="0"/>
        <w:autoSpaceDE w:val="0"/>
        <w:autoSpaceDN w:val="0"/>
        <w:adjustRightInd w:val="0"/>
        <w:spacing w:after="0"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Tras este análisis, se puede apreciar que existe diferencia estadística altamente significativa (p-valor &lt;0,05) en el factor A (especies de </w:t>
      </w:r>
      <w:r w:rsidRPr="00422589">
        <w:rPr>
          <w:rFonts w:ascii="Times New Roman" w:hAnsi="Times New Roman" w:cs="Times New Roman"/>
          <w:i/>
          <w:sz w:val="24"/>
          <w:szCs w:val="24"/>
        </w:rPr>
        <w:t>Bacillus</w:t>
      </w:r>
      <w:r w:rsidRPr="00422589">
        <w:rPr>
          <w:rFonts w:ascii="Times New Roman" w:hAnsi="Times New Roman" w:cs="Times New Roman"/>
          <w:sz w:val="24"/>
          <w:szCs w:val="24"/>
        </w:rPr>
        <w:t xml:space="preserve">), por ende, el efecto de entre una cepa y otra fue distinto, en las replicas no se aprecian diferencias. </w:t>
      </w:r>
      <w:r w:rsidR="004E1566" w:rsidRPr="00422589">
        <w:rPr>
          <w:rFonts w:ascii="Times New Roman" w:hAnsi="Times New Roman" w:cs="Times New Roman"/>
          <w:sz w:val="24"/>
          <w:szCs w:val="24"/>
        </w:rPr>
        <w:t xml:space="preserve">Con respecto </w:t>
      </w:r>
      <w:r w:rsidRPr="00422589">
        <w:rPr>
          <w:rFonts w:ascii="Times New Roman" w:hAnsi="Times New Roman" w:cs="Times New Roman"/>
          <w:sz w:val="24"/>
          <w:szCs w:val="24"/>
        </w:rPr>
        <w:t xml:space="preserve">al coeficiente de variación este demuestra un valor bajo lo que pone en </w:t>
      </w:r>
      <w:r w:rsidR="004E1566" w:rsidRPr="00422589">
        <w:rPr>
          <w:rFonts w:ascii="Times New Roman" w:hAnsi="Times New Roman" w:cs="Times New Roman"/>
          <w:sz w:val="24"/>
          <w:szCs w:val="24"/>
        </w:rPr>
        <w:t>evidencia que existió</w:t>
      </w:r>
      <w:r w:rsidRPr="00422589">
        <w:rPr>
          <w:rFonts w:ascii="Times New Roman" w:hAnsi="Times New Roman" w:cs="Times New Roman"/>
          <w:sz w:val="24"/>
          <w:szCs w:val="24"/>
        </w:rPr>
        <w:t xml:space="preserve"> reproducibilidad </w:t>
      </w:r>
      <w:r w:rsidR="004E1566" w:rsidRPr="00422589">
        <w:rPr>
          <w:rFonts w:ascii="Times New Roman" w:hAnsi="Times New Roman" w:cs="Times New Roman"/>
          <w:sz w:val="24"/>
          <w:szCs w:val="24"/>
        </w:rPr>
        <w:t>en el</w:t>
      </w:r>
      <w:r w:rsidRPr="00422589">
        <w:rPr>
          <w:rFonts w:ascii="Times New Roman" w:hAnsi="Times New Roman" w:cs="Times New Roman"/>
          <w:sz w:val="24"/>
          <w:szCs w:val="24"/>
        </w:rPr>
        <w:t xml:space="preserve"> experimento</w:t>
      </w:r>
      <w:r w:rsidR="004E1566" w:rsidRPr="00422589">
        <w:rPr>
          <w:rFonts w:ascii="Times New Roman" w:hAnsi="Times New Roman" w:cs="Times New Roman"/>
          <w:sz w:val="24"/>
          <w:szCs w:val="24"/>
        </w:rPr>
        <w:t>.</w:t>
      </w:r>
    </w:p>
    <w:p w14:paraId="593579B3" w14:textId="77777777" w:rsidR="00D77B33" w:rsidRPr="00422589" w:rsidRDefault="00D77B33" w:rsidP="009D6801">
      <w:pPr>
        <w:widowControl w:val="0"/>
        <w:autoSpaceDE w:val="0"/>
        <w:autoSpaceDN w:val="0"/>
        <w:adjustRightInd w:val="0"/>
        <w:spacing w:after="0" w:line="360" w:lineRule="auto"/>
        <w:jc w:val="both"/>
        <w:rPr>
          <w:rFonts w:ascii="Times New Roman" w:hAnsi="Times New Roman" w:cs="Times New Roman"/>
          <w:b/>
          <w:sz w:val="24"/>
          <w:szCs w:val="24"/>
        </w:rPr>
      </w:pPr>
    </w:p>
    <w:p w14:paraId="10CA9AC9" w14:textId="3600370E" w:rsidR="00061818" w:rsidRPr="00422589" w:rsidRDefault="004E1566" w:rsidP="00EC7A28">
      <w:pPr>
        <w:pStyle w:val="titulotabla"/>
        <w:jc w:val="left"/>
      </w:pPr>
      <w:bookmarkStart w:id="117" w:name="_Toc71059897"/>
      <w:r w:rsidRPr="00422589">
        <w:t xml:space="preserve">Tabla 17. </w:t>
      </w:r>
      <w:r w:rsidR="00D77B33" w:rsidRPr="00422589">
        <w:t>Comparación</w:t>
      </w:r>
      <w:r w:rsidRPr="00422589">
        <w:t xml:space="preserve"> de medias según Tukey</w:t>
      </w:r>
      <w:r w:rsidR="00061818" w:rsidRPr="00422589">
        <w:t xml:space="preserve"> </w:t>
      </w:r>
      <w:r w:rsidR="00B77A08" w:rsidRPr="00422589">
        <w:t>para la remoción de cromo</w:t>
      </w:r>
      <w:bookmarkEnd w:id="117"/>
      <w:r w:rsidR="00061818" w:rsidRPr="00422589">
        <w:t xml:space="preserve">                        </w:t>
      </w:r>
    </w:p>
    <w:p w14:paraId="47A0C1CC" w14:textId="2EA4C13E" w:rsidR="00061818" w:rsidRPr="00422589" w:rsidRDefault="00D77B33" w:rsidP="00D77B33">
      <w:pPr>
        <w:widowControl w:val="0"/>
        <w:tabs>
          <w:tab w:val="left" w:pos="3217"/>
        </w:tabs>
        <w:autoSpaceDE w:val="0"/>
        <w:autoSpaceDN w:val="0"/>
        <w:adjustRightInd w:val="0"/>
        <w:spacing w:after="0" w:line="240" w:lineRule="auto"/>
        <w:rPr>
          <w:rFonts w:ascii="Times New Roman" w:hAnsi="Times New Roman" w:cs="Times New Roman"/>
          <w:sz w:val="20"/>
          <w:szCs w:val="20"/>
        </w:rPr>
      </w:pPr>
      <w:r w:rsidRPr="00422589">
        <w:rPr>
          <w:rFonts w:ascii="Times New Roman" w:hAnsi="Times New Roman" w:cs="Times New Roman"/>
          <w:sz w:val="20"/>
          <w:szCs w:val="20"/>
        </w:rPr>
        <w:tab/>
      </w:r>
    </w:p>
    <w:tbl>
      <w:tblPr>
        <w:tblStyle w:val="Tablaconcuadrcula"/>
        <w:tblW w:w="0" w:type="auto"/>
        <w:tblLook w:val="04A0" w:firstRow="1" w:lastRow="0" w:firstColumn="1" w:lastColumn="0" w:noHBand="0" w:noVBand="1"/>
      </w:tblPr>
      <w:tblGrid>
        <w:gridCol w:w="3539"/>
        <w:gridCol w:w="2126"/>
        <w:gridCol w:w="2407"/>
      </w:tblGrid>
      <w:tr w:rsidR="005A16DE" w:rsidRPr="00422589" w14:paraId="26F4CF4F" w14:textId="73124ED6" w:rsidTr="00867B92">
        <w:tc>
          <w:tcPr>
            <w:tcW w:w="3539" w:type="dxa"/>
          </w:tcPr>
          <w:p w14:paraId="574C58BB" w14:textId="2939D214" w:rsidR="005A16DE" w:rsidRPr="00422589" w:rsidRDefault="005A16DE" w:rsidP="00867B92">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 xml:space="preserve">Cepas del género </w:t>
            </w:r>
            <w:r w:rsidRPr="00422589">
              <w:rPr>
                <w:rFonts w:ascii="Times New Roman" w:hAnsi="Times New Roman" w:cs="Times New Roman"/>
                <w:b/>
                <w:i/>
                <w:sz w:val="24"/>
                <w:szCs w:val="20"/>
              </w:rPr>
              <w:t>Bacillus</w:t>
            </w:r>
          </w:p>
        </w:tc>
        <w:tc>
          <w:tcPr>
            <w:tcW w:w="2126" w:type="dxa"/>
          </w:tcPr>
          <w:p w14:paraId="370B34AD" w14:textId="2F173ADC" w:rsidR="005A16DE" w:rsidRPr="00422589" w:rsidRDefault="00867B92" w:rsidP="00867B92">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M</w:t>
            </w:r>
            <w:r w:rsidR="005A16DE" w:rsidRPr="00422589">
              <w:rPr>
                <w:rFonts w:ascii="Times New Roman" w:hAnsi="Times New Roman" w:cs="Times New Roman"/>
                <w:b/>
                <w:sz w:val="24"/>
                <w:szCs w:val="20"/>
              </w:rPr>
              <w:t>edias</w:t>
            </w:r>
          </w:p>
        </w:tc>
        <w:tc>
          <w:tcPr>
            <w:tcW w:w="2407" w:type="dxa"/>
          </w:tcPr>
          <w:p w14:paraId="20674ABA" w14:textId="689D3C3C" w:rsidR="005A16DE" w:rsidRPr="00422589" w:rsidRDefault="00867B92" w:rsidP="00867B92">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R</w:t>
            </w:r>
            <w:r w:rsidR="005A16DE" w:rsidRPr="00422589">
              <w:rPr>
                <w:rFonts w:ascii="Times New Roman" w:hAnsi="Times New Roman" w:cs="Times New Roman"/>
                <w:b/>
                <w:sz w:val="24"/>
                <w:szCs w:val="20"/>
              </w:rPr>
              <w:t>angos</w:t>
            </w:r>
          </w:p>
        </w:tc>
      </w:tr>
      <w:tr w:rsidR="005A16DE" w:rsidRPr="00422589" w14:paraId="6FCA10A6" w14:textId="47DCF6CD" w:rsidTr="00867B92">
        <w:tc>
          <w:tcPr>
            <w:tcW w:w="3539" w:type="dxa"/>
          </w:tcPr>
          <w:p w14:paraId="0D0ABB8F" w14:textId="319E168F" w:rsidR="005A16DE" w:rsidRPr="00422589" w:rsidRDefault="005A16DE" w:rsidP="00867B92">
            <w:pPr>
              <w:widowControl w:val="0"/>
              <w:autoSpaceDE w:val="0"/>
              <w:autoSpaceDN w:val="0"/>
              <w:adjustRightInd w:val="0"/>
              <w:spacing w:line="276" w:lineRule="auto"/>
              <w:jc w:val="center"/>
              <w:rPr>
                <w:rFonts w:ascii="Times New Roman" w:hAnsi="Times New Roman" w:cs="Times New Roman"/>
                <w:i/>
                <w:sz w:val="24"/>
                <w:szCs w:val="20"/>
              </w:rPr>
            </w:pPr>
            <w:r w:rsidRPr="00422589">
              <w:rPr>
                <w:rFonts w:ascii="Times New Roman" w:hAnsi="Times New Roman" w:cs="Times New Roman"/>
                <w:i/>
                <w:sz w:val="24"/>
                <w:szCs w:val="20"/>
              </w:rPr>
              <w:t>B. thuringiensis</w:t>
            </w:r>
          </w:p>
        </w:tc>
        <w:tc>
          <w:tcPr>
            <w:tcW w:w="2126" w:type="dxa"/>
          </w:tcPr>
          <w:p w14:paraId="124181D7" w14:textId="18D42AD1" w:rsidR="005A16DE" w:rsidRPr="00422589" w:rsidRDefault="005A16DE" w:rsidP="00867B92">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70,45</w:t>
            </w:r>
          </w:p>
        </w:tc>
        <w:tc>
          <w:tcPr>
            <w:tcW w:w="2407" w:type="dxa"/>
          </w:tcPr>
          <w:p w14:paraId="02F4F736" w14:textId="1AF4BE30" w:rsidR="005A16DE" w:rsidRPr="00422589" w:rsidRDefault="00384818" w:rsidP="00867B92">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A</w:t>
            </w:r>
          </w:p>
        </w:tc>
      </w:tr>
      <w:tr w:rsidR="00384818" w:rsidRPr="00422589" w14:paraId="7E151EE2" w14:textId="77777777" w:rsidTr="00867B92">
        <w:tc>
          <w:tcPr>
            <w:tcW w:w="3539" w:type="dxa"/>
          </w:tcPr>
          <w:p w14:paraId="1A650E36" w14:textId="606F5B16" w:rsidR="00384818" w:rsidRPr="00422589" w:rsidRDefault="00384818" w:rsidP="00384818">
            <w:pPr>
              <w:widowControl w:val="0"/>
              <w:autoSpaceDE w:val="0"/>
              <w:autoSpaceDN w:val="0"/>
              <w:adjustRightInd w:val="0"/>
              <w:spacing w:line="276" w:lineRule="auto"/>
              <w:jc w:val="center"/>
              <w:rPr>
                <w:rFonts w:ascii="Times New Roman" w:hAnsi="Times New Roman" w:cs="Times New Roman"/>
                <w:i/>
                <w:sz w:val="24"/>
                <w:szCs w:val="20"/>
              </w:rPr>
            </w:pPr>
            <w:r w:rsidRPr="00422589">
              <w:rPr>
                <w:rFonts w:ascii="Times New Roman" w:hAnsi="Times New Roman" w:cs="Times New Roman"/>
                <w:i/>
                <w:sz w:val="24"/>
                <w:szCs w:val="20"/>
              </w:rPr>
              <w:t>B. cereus</w:t>
            </w:r>
          </w:p>
        </w:tc>
        <w:tc>
          <w:tcPr>
            <w:tcW w:w="2126" w:type="dxa"/>
          </w:tcPr>
          <w:p w14:paraId="31DEFB05" w14:textId="2B063DC0" w:rsidR="00384818" w:rsidRPr="00422589" w:rsidRDefault="00384818" w:rsidP="00384818">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29,02</w:t>
            </w:r>
          </w:p>
        </w:tc>
        <w:tc>
          <w:tcPr>
            <w:tcW w:w="2407" w:type="dxa"/>
          </w:tcPr>
          <w:p w14:paraId="5250BAA5" w14:textId="3A30EAC4" w:rsidR="00384818" w:rsidRPr="00422589" w:rsidRDefault="00384818" w:rsidP="00384818">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 xml:space="preserve">       B</w:t>
            </w:r>
          </w:p>
        </w:tc>
      </w:tr>
    </w:tbl>
    <w:p w14:paraId="3A00B3C7" w14:textId="77777777" w:rsidR="00867B92" w:rsidRPr="00422589" w:rsidRDefault="00867B92" w:rsidP="00867B92">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 xml:space="preserve">  Elaborado por: (</w:t>
      </w:r>
      <w:r w:rsidRPr="00422589">
        <w:rPr>
          <w:rFonts w:ascii="Times New Roman" w:hAnsi="Times New Roman" w:cs="Times New Roman"/>
          <w:sz w:val="20"/>
          <w:szCs w:val="24"/>
          <w:lang w:val="es-MX"/>
        </w:rPr>
        <w:t>Pimbosa B.; Molina N., 2021)</w:t>
      </w:r>
    </w:p>
    <w:p w14:paraId="4889B34A" w14:textId="77777777" w:rsidR="00061818" w:rsidRPr="00422589" w:rsidRDefault="00061818" w:rsidP="00061818">
      <w:pPr>
        <w:widowControl w:val="0"/>
        <w:autoSpaceDE w:val="0"/>
        <w:autoSpaceDN w:val="0"/>
        <w:adjustRightInd w:val="0"/>
        <w:spacing w:after="0" w:line="240" w:lineRule="auto"/>
        <w:rPr>
          <w:rFonts w:ascii="Times New Roman" w:hAnsi="Times New Roman" w:cs="Times New Roman"/>
          <w:sz w:val="20"/>
          <w:szCs w:val="20"/>
        </w:rPr>
      </w:pPr>
    </w:p>
    <w:p w14:paraId="508E207B" w14:textId="77777777" w:rsidR="00061818" w:rsidRPr="00422589" w:rsidRDefault="00061818" w:rsidP="00061818">
      <w:pPr>
        <w:widowControl w:val="0"/>
        <w:autoSpaceDE w:val="0"/>
        <w:autoSpaceDN w:val="0"/>
        <w:adjustRightInd w:val="0"/>
        <w:spacing w:after="0" w:line="240" w:lineRule="auto"/>
        <w:rPr>
          <w:rFonts w:ascii="Times New Roman" w:hAnsi="Times New Roman" w:cs="Times New Roman"/>
          <w:i/>
          <w:iCs/>
          <w:sz w:val="20"/>
          <w:szCs w:val="20"/>
        </w:rPr>
      </w:pPr>
    </w:p>
    <w:p w14:paraId="7780E91E" w14:textId="04FB2E09" w:rsidR="00061818" w:rsidRPr="00422589" w:rsidRDefault="004E1566" w:rsidP="004E1566">
      <w:pPr>
        <w:widowControl w:val="0"/>
        <w:autoSpaceDE w:val="0"/>
        <w:autoSpaceDN w:val="0"/>
        <w:adjustRightInd w:val="0"/>
        <w:spacing w:after="0" w:line="360" w:lineRule="auto"/>
        <w:jc w:val="both"/>
        <w:rPr>
          <w:rFonts w:ascii="Times New Roman" w:hAnsi="Times New Roman" w:cs="Times New Roman"/>
          <w:sz w:val="24"/>
          <w:szCs w:val="24"/>
        </w:rPr>
      </w:pPr>
      <w:r w:rsidRPr="00422589">
        <w:rPr>
          <w:rFonts w:ascii="Times New Roman" w:hAnsi="Times New Roman" w:cs="Times New Roman"/>
          <w:sz w:val="24"/>
          <w:szCs w:val="24"/>
        </w:rPr>
        <w:t>Tras la comparación de medias</w:t>
      </w:r>
      <w:r w:rsidR="00F0014B" w:rsidRPr="00422589">
        <w:rPr>
          <w:rFonts w:ascii="Times New Roman" w:hAnsi="Times New Roman" w:cs="Times New Roman"/>
          <w:sz w:val="24"/>
          <w:szCs w:val="24"/>
        </w:rPr>
        <w:t xml:space="preserve"> en el análisis de remoción de cromo</w:t>
      </w:r>
      <w:r w:rsidRPr="00422589">
        <w:rPr>
          <w:rFonts w:ascii="Times New Roman" w:hAnsi="Times New Roman" w:cs="Times New Roman"/>
          <w:sz w:val="24"/>
          <w:szCs w:val="24"/>
        </w:rPr>
        <w:t xml:space="preserve">, se aprecia que la cepa de la especie </w:t>
      </w:r>
      <w:r w:rsidRPr="00422589">
        <w:rPr>
          <w:rFonts w:ascii="Times New Roman" w:hAnsi="Times New Roman" w:cs="Times New Roman"/>
          <w:i/>
          <w:sz w:val="24"/>
          <w:szCs w:val="24"/>
        </w:rPr>
        <w:t>B. thuringiensis</w:t>
      </w:r>
      <w:r w:rsidRPr="00422589">
        <w:rPr>
          <w:rFonts w:ascii="Times New Roman" w:hAnsi="Times New Roman" w:cs="Times New Roman"/>
          <w:sz w:val="24"/>
          <w:szCs w:val="24"/>
        </w:rPr>
        <w:t xml:space="preserve"> presenta mayor efecto de remoción del Cromo, por ende esta bacteria resulto ser más efectiva al momento de biorremediar los suelos y aguas contaminadas con hidrocarburos</w:t>
      </w:r>
    </w:p>
    <w:p w14:paraId="73491906" w14:textId="77777777" w:rsidR="004E1566" w:rsidRPr="00422589" w:rsidRDefault="004E1566" w:rsidP="00061818">
      <w:pPr>
        <w:widowControl w:val="0"/>
        <w:autoSpaceDE w:val="0"/>
        <w:autoSpaceDN w:val="0"/>
        <w:adjustRightInd w:val="0"/>
        <w:spacing w:after="0" w:line="240" w:lineRule="auto"/>
        <w:rPr>
          <w:rFonts w:ascii="Times New Roman" w:hAnsi="Times New Roman" w:cs="Times New Roman"/>
          <w:sz w:val="20"/>
          <w:szCs w:val="20"/>
        </w:rPr>
      </w:pPr>
    </w:p>
    <w:p w14:paraId="2588AC9A" w14:textId="065BDADA" w:rsidR="00776F5D" w:rsidRPr="00422589" w:rsidRDefault="00776F5D" w:rsidP="00EC7A28">
      <w:pPr>
        <w:pStyle w:val="titulotabla"/>
        <w:jc w:val="left"/>
      </w:pPr>
      <w:bookmarkStart w:id="118" w:name="_Toc71059898"/>
      <w:r w:rsidRPr="00422589">
        <w:t xml:space="preserve">Tabla 18. Análisis de Varianza del efecto </w:t>
      </w:r>
      <w:r w:rsidRPr="00422589">
        <w:rPr>
          <w:lang w:val="es-MX"/>
        </w:rPr>
        <w:t xml:space="preserve">Efecto de la biorremediación mediante la utilización de </w:t>
      </w:r>
      <w:r w:rsidRPr="00422589">
        <w:rPr>
          <w:i/>
          <w:lang w:val="es-MX"/>
        </w:rPr>
        <w:t>Bacillus cereus</w:t>
      </w:r>
      <w:r w:rsidRPr="00422589">
        <w:rPr>
          <w:lang w:val="es-MX"/>
        </w:rPr>
        <w:t xml:space="preserve"> y </w:t>
      </w:r>
      <w:r w:rsidRPr="00422589">
        <w:rPr>
          <w:i/>
          <w:lang w:val="es-MX"/>
        </w:rPr>
        <w:t>B. thuringiensis</w:t>
      </w:r>
      <w:r w:rsidRPr="00422589">
        <w:rPr>
          <w:lang w:val="es-MX"/>
        </w:rPr>
        <w:t xml:space="preserve"> en la remoción del </w:t>
      </w:r>
      <w:r w:rsidR="00B77A08" w:rsidRPr="00422589">
        <w:rPr>
          <w:lang w:val="es-MX"/>
        </w:rPr>
        <w:t>f</w:t>
      </w:r>
      <w:r w:rsidRPr="00422589">
        <w:rPr>
          <w:lang w:val="es-MX"/>
        </w:rPr>
        <w:t>osfato</w:t>
      </w:r>
      <w:bookmarkEnd w:id="118"/>
      <w:r w:rsidRPr="00422589">
        <w:rPr>
          <w:lang w:val="es-MX"/>
        </w:rPr>
        <w:t xml:space="preserve"> </w:t>
      </w:r>
    </w:p>
    <w:p w14:paraId="61E35B5C" w14:textId="77777777" w:rsidR="00061818" w:rsidRPr="00422589" w:rsidRDefault="00061818" w:rsidP="00061818">
      <w:pPr>
        <w:widowControl w:val="0"/>
        <w:autoSpaceDE w:val="0"/>
        <w:autoSpaceDN w:val="0"/>
        <w:adjustRightInd w:val="0"/>
        <w:spacing w:after="0" w:line="240" w:lineRule="auto"/>
        <w:rPr>
          <w:rFonts w:ascii="Times New Roman" w:hAnsi="Times New Roman" w:cs="Times New Roman"/>
          <w:i/>
          <w:iCs/>
          <w:sz w:val="20"/>
          <w:szCs w:val="20"/>
        </w:rPr>
      </w:pPr>
    </w:p>
    <w:tbl>
      <w:tblPr>
        <w:tblStyle w:val="Tablaconcuadrcula"/>
        <w:tblW w:w="0" w:type="auto"/>
        <w:tblLook w:val="04A0" w:firstRow="1" w:lastRow="0" w:firstColumn="1" w:lastColumn="0" w:noHBand="0" w:noVBand="1"/>
      </w:tblPr>
      <w:tblGrid>
        <w:gridCol w:w="1271"/>
        <w:gridCol w:w="1271"/>
        <w:gridCol w:w="843"/>
        <w:gridCol w:w="1241"/>
        <w:gridCol w:w="1256"/>
        <w:gridCol w:w="2190"/>
      </w:tblGrid>
      <w:tr w:rsidR="00ED1506" w:rsidRPr="00422589" w14:paraId="1A729BA8" w14:textId="30E5491E" w:rsidTr="00ED1506">
        <w:tc>
          <w:tcPr>
            <w:tcW w:w="1271" w:type="dxa"/>
          </w:tcPr>
          <w:p w14:paraId="1CF5BD79" w14:textId="308D1C2C" w:rsidR="00ED1506" w:rsidRPr="00422589" w:rsidRDefault="00ED1506" w:rsidP="00511DD9">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F.V.</w:t>
            </w:r>
          </w:p>
        </w:tc>
        <w:tc>
          <w:tcPr>
            <w:tcW w:w="1271" w:type="dxa"/>
          </w:tcPr>
          <w:p w14:paraId="638E3502" w14:textId="0E96F04E" w:rsidR="00ED1506" w:rsidRPr="00422589" w:rsidRDefault="00ED1506" w:rsidP="00511DD9">
            <w:pPr>
              <w:widowControl w:val="0"/>
              <w:autoSpaceDE w:val="0"/>
              <w:autoSpaceDN w:val="0"/>
              <w:adjustRightInd w:val="0"/>
              <w:spacing w:line="276" w:lineRule="auto"/>
              <w:ind w:left="574"/>
              <w:jc w:val="center"/>
              <w:rPr>
                <w:rFonts w:ascii="Times New Roman" w:hAnsi="Times New Roman" w:cs="Times New Roman"/>
                <w:b/>
                <w:sz w:val="24"/>
                <w:szCs w:val="20"/>
              </w:rPr>
            </w:pPr>
            <w:r w:rsidRPr="00422589">
              <w:rPr>
                <w:rFonts w:ascii="Times New Roman" w:hAnsi="Times New Roman" w:cs="Times New Roman"/>
                <w:b/>
                <w:sz w:val="24"/>
                <w:szCs w:val="20"/>
              </w:rPr>
              <w:t>SC</w:t>
            </w:r>
          </w:p>
        </w:tc>
        <w:tc>
          <w:tcPr>
            <w:tcW w:w="843" w:type="dxa"/>
          </w:tcPr>
          <w:p w14:paraId="1E6CEDD9" w14:textId="3EE9C74D" w:rsidR="00ED1506" w:rsidRPr="00422589" w:rsidRDefault="00ED1506" w:rsidP="00511DD9">
            <w:pPr>
              <w:widowControl w:val="0"/>
              <w:autoSpaceDE w:val="0"/>
              <w:autoSpaceDN w:val="0"/>
              <w:adjustRightInd w:val="0"/>
              <w:spacing w:line="276" w:lineRule="auto"/>
              <w:ind w:left="298"/>
              <w:jc w:val="center"/>
              <w:rPr>
                <w:rFonts w:ascii="Times New Roman" w:hAnsi="Times New Roman" w:cs="Times New Roman"/>
                <w:b/>
                <w:sz w:val="24"/>
                <w:szCs w:val="20"/>
              </w:rPr>
            </w:pPr>
            <w:r w:rsidRPr="00422589">
              <w:rPr>
                <w:rFonts w:ascii="Times New Roman" w:hAnsi="Times New Roman" w:cs="Times New Roman"/>
                <w:b/>
                <w:sz w:val="24"/>
                <w:szCs w:val="20"/>
              </w:rPr>
              <w:t>gl</w:t>
            </w:r>
          </w:p>
        </w:tc>
        <w:tc>
          <w:tcPr>
            <w:tcW w:w="1241" w:type="dxa"/>
          </w:tcPr>
          <w:p w14:paraId="6F130BD2" w14:textId="31316C4A" w:rsidR="00ED1506" w:rsidRPr="00422589" w:rsidRDefault="00ED1506" w:rsidP="00511DD9">
            <w:pPr>
              <w:widowControl w:val="0"/>
              <w:autoSpaceDE w:val="0"/>
              <w:autoSpaceDN w:val="0"/>
              <w:adjustRightInd w:val="0"/>
              <w:spacing w:line="276" w:lineRule="auto"/>
              <w:ind w:left="450"/>
              <w:jc w:val="center"/>
              <w:rPr>
                <w:rFonts w:ascii="Times New Roman" w:hAnsi="Times New Roman" w:cs="Times New Roman"/>
                <w:b/>
                <w:sz w:val="24"/>
                <w:szCs w:val="20"/>
              </w:rPr>
            </w:pPr>
            <w:r w:rsidRPr="00422589">
              <w:rPr>
                <w:rFonts w:ascii="Times New Roman" w:hAnsi="Times New Roman" w:cs="Times New Roman"/>
                <w:b/>
                <w:sz w:val="24"/>
                <w:szCs w:val="20"/>
              </w:rPr>
              <w:t>CM</w:t>
            </w:r>
          </w:p>
        </w:tc>
        <w:tc>
          <w:tcPr>
            <w:tcW w:w="1256" w:type="dxa"/>
          </w:tcPr>
          <w:p w14:paraId="5559AEA7" w14:textId="7DFC8961" w:rsidR="00ED1506" w:rsidRPr="00422589" w:rsidRDefault="00ED1506" w:rsidP="00511DD9">
            <w:pPr>
              <w:widowControl w:val="0"/>
              <w:autoSpaceDE w:val="0"/>
              <w:autoSpaceDN w:val="0"/>
              <w:adjustRightInd w:val="0"/>
              <w:spacing w:line="276" w:lineRule="auto"/>
              <w:ind w:left="206"/>
              <w:jc w:val="center"/>
              <w:rPr>
                <w:rFonts w:ascii="Times New Roman" w:hAnsi="Times New Roman" w:cs="Times New Roman"/>
                <w:b/>
                <w:sz w:val="24"/>
                <w:szCs w:val="20"/>
              </w:rPr>
            </w:pPr>
            <w:r w:rsidRPr="00422589">
              <w:rPr>
                <w:rFonts w:ascii="Times New Roman" w:hAnsi="Times New Roman" w:cs="Times New Roman"/>
                <w:b/>
                <w:sz w:val="24"/>
                <w:szCs w:val="20"/>
              </w:rPr>
              <w:t>F</w:t>
            </w:r>
          </w:p>
        </w:tc>
        <w:tc>
          <w:tcPr>
            <w:tcW w:w="2190" w:type="dxa"/>
          </w:tcPr>
          <w:p w14:paraId="6732D8F1" w14:textId="307E87F2" w:rsidR="00ED1506" w:rsidRPr="00422589" w:rsidRDefault="00ED1506" w:rsidP="00511DD9">
            <w:pPr>
              <w:widowControl w:val="0"/>
              <w:autoSpaceDE w:val="0"/>
              <w:autoSpaceDN w:val="0"/>
              <w:adjustRightInd w:val="0"/>
              <w:spacing w:line="276" w:lineRule="auto"/>
              <w:ind w:left="191"/>
              <w:jc w:val="center"/>
              <w:rPr>
                <w:rFonts w:ascii="Times New Roman" w:hAnsi="Times New Roman" w:cs="Times New Roman"/>
                <w:b/>
                <w:sz w:val="24"/>
                <w:szCs w:val="20"/>
              </w:rPr>
            </w:pPr>
            <w:r w:rsidRPr="00422589">
              <w:rPr>
                <w:rFonts w:ascii="Times New Roman" w:hAnsi="Times New Roman" w:cs="Times New Roman"/>
                <w:b/>
                <w:sz w:val="24"/>
                <w:szCs w:val="20"/>
              </w:rPr>
              <w:t>p-valor</w:t>
            </w:r>
          </w:p>
        </w:tc>
      </w:tr>
      <w:tr w:rsidR="00ED1506" w:rsidRPr="00422589" w14:paraId="20281663" w14:textId="7C9E12B3" w:rsidTr="00ED1506">
        <w:tc>
          <w:tcPr>
            <w:tcW w:w="1271" w:type="dxa"/>
          </w:tcPr>
          <w:p w14:paraId="39CA478F" w14:textId="7CCC2264"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Modelo</w:t>
            </w:r>
          </w:p>
        </w:tc>
        <w:tc>
          <w:tcPr>
            <w:tcW w:w="1271" w:type="dxa"/>
          </w:tcPr>
          <w:p w14:paraId="69388D83" w14:textId="3949489D" w:rsidR="00ED1506" w:rsidRPr="00422589" w:rsidRDefault="00ED1506" w:rsidP="00511DD9">
            <w:pPr>
              <w:widowControl w:val="0"/>
              <w:autoSpaceDE w:val="0"/>
              <w:autoSpaceDN w:val="0"/>
              <w:adjustRightInd w:val="0"/>
              <w:spacing w:line="276" w:lineRule="auto"/>
              <w:ind w:left="206"/>
              <w:jc w:val="center"/>
              <w:rPr>
                <w:rFonts w:ascii="Times New Roman" w:hAnsi="Times New Roman" w:cs="Times New Roman"/>
                <w:sz w:val="24"/>
                <w:szCs w:val="20"/>
              </w:rPr>
            </w:pPr>
            <w:r w:rsidRPr="00422589">
              <w:rPr>
                <w:rFonts w:ascii="Times New Roman" w:hAnsi="Times New Roman" w:cs="Times New Roman"/>
                <w:sz w:val="24"/>
                <w:szCs w:val="20"/>
              </w:rPr>
              <w:t>8256,32</w:t>
            </w:r>
          </w:p>
        </w:tc>
        <w:tc>
          <w:tcPr>
            <w:tcW w:w="843" w:type="dxa"/>
          </w:tcPr>
          <w:p w14:paraId="4875ED5D" w14:textId="664AEE13" w:rsidR="00ED1506" w:rsidRPr="00422589" w:rsidRDefault="00ED1506" w:rsidP="00511DD9">
            <w:pPr>
              <w:widowControl w:val="0"/>
              <w:autoSpaceDE w:val="0"/>
              <w:autoSpaceDN w:val="0"/>
              <w:adjustRightInd w:val="0"/>
              <w:spacing w:line="276" w:lineRule="auto"/>
              <w:ind w:left="298"/>
              <w:jc w:val="center"/>
              <w:rPr>
                <w:rFonts w:ascii="Times New Roman" w:hAnsi="Times New Roman" w:cs="Times New Roman"/>
                <w:sz w:val="24"/>
                <w:szCs w:val="20"/>
              </w:rPr>
            </w:pPr>
            <w:r w:rsidRPr="00422589">
              <w:rPr>
                <w:rFonts w:ascii="Times New Roman" w:hAnsi="Times New Roman" w:cs="Times New Roman"/>
                <w:sz w:val="24"/>
                <w:szCs w:val="20"/>
              </w:rPr>
              <w:t>3</w:t>
            </w:r>
          </w:p>
        </w:tc>
        <w:tc>
          <w:tcPr>
            <w:tcW w:w="1241" w:type="dxa"/>
          </w:tcPr>
          <w:p w14:paraId="243171E2" w14:textId="19696618" w:rsidR="00ED1506" w:rsidRPr="00422589" w:rsidRDefault="00ED1506" w:rsidP="00511DD9">
            <w:pPr>
              <w:widowControl w:val="0"/>
              <w:autoSpaceDE w:val="0"/>
              <w:autoSpaceDN w:val="0"/>
              <w:adjustRightInd w:val="0"/>
              <w:spacing w:line="276" w:lineRule="auto"/>
              <w:ind w:left="98"/>
              <w:jc w:val="center"/>
              <w:rPr>
                <w:rFonts w:ascii="Times New Roman" w:hAnsi="Times New Roman" w:cs="Times New Roman"/>
                <w:sz w:val="24"/>
                <w:szCs w:val="20"/>
              </w:rPr>
            </w:pPr>
            <w:r w:rsidRPr="00422589">
              <w:rPr>
                <w:rFonts w:ascii="Times New Roman" w:hAnsi="Times New Roman" w:cs="Times New Roman"/>
                <w:sz w:val="24"/>
                <w:szCs w:val="20"/>
              </w:rPr>
              <w:t>2752,11</w:t>
            </w:r>
          </w:p>
        </w:tc>
        <w:tc>
          <w:tcPr>
            <w:tcW w:w="1256" w:type="dxa"/>
          </w:tcPr>
          <w:p w14:paraId="0CF6DCB0" w14:textId="4E4F6295" w:rsidR="00ED1506" w:rsidRPr="00422589" w:rsidRDefault="00ED1506" w:rsidP="00511DD9">
            <w:pPr>
              <w:widowControl w:val="0"/>
              <w:autoSpaceDE w:val="0"/>
              <w:autoSpaceDN w:val="0"/>
              <w:adjustRightInd w:val="0"/>
              <w:spacing w:line="276" w:lineRule="auto"/>
              <w:ind w:left="221"/>
              <w:jc w:val="center"/>
              <w:rPr>
                <w:rFonts w:ascii="Times New Roman" w:hAnsi="Times New Roman" w:cs="Times New Roman"/>
                <w:sz w:val="24"/>
                <w:szCs w:val="20"/>
              </w:rPr>
            </w:pPr>
            <w:r w:rsidRPr="00422589">
              <w:rPr>
                <w:rFonts w:ascii="Times New Roman" w:hAnsi="Times New Roman" w:cs="Times New Roman"/>
                <w:sz w:val="24"/>
                <w:szCs w:val="20"/>
              </w:rPr>
              <w:t>442,11</w:t>
            </w:r>
          </w:p>
        </w:tc>
        <w:tc>
          <w:tcPr>
            <w:tcW w:w="2190" w:type="dxa"/>
          </w:tcPr>
          <w:p w14:paraId="5740482C" w14:textId="6BD1F78E" w:rsidR="00ED1506" w:rsidRPr="00422589" w:rsidRDefault="00ED1506" w:rsidP="00511DD9">
            <w:pPr>
              <w:widowControl w:val="0"/>
              <w:autoSpaceDE w:val="0"/>
              <w:autoSpaceDN w:val="0"/>
              <w:adjustRightInd w:val="0"/>
              <w:spacing w:line="276" w:lineRule="auto"/>
              <w:ind w:left="328"/>
              <w:jc w:val="center"/>
              <w:rPr>
                <w:rFonts w:ascii="Times New Roman" w:hAnsi="Times New Roman" w:cs="Times New Roman"/>
                <w:sz w:val="24"/>
                <w:szCs w:val="20"/>
              </w:rPr>
            </w:pPr>
            <w:r w:rsidRPr="00422589">
              <w:rPr>
                <w:rFonts w:ascii="Times New Roman" w:hAnsi="Times New Roman" w:cs="Times New Roman"/>
                <w:sz w:val="24"/>
                <w:szCs w:val="20"/>
              </w:rPr>
              <w:t>0,0023</w:t>
            </w:r>
            <w:r w:rsidR="004C25AD" w:rsidRPr="00422589">
              <w:rPr>
                <w:rFonts w:ascii="Times New Roman" w:hAnsi="Times New Roman" w:cs="Times New Roman"/>
                <w:sz w:val="24"/>
                <w:szCs w:val="20"/>
              </w:rPr>
              <w:t>**</w:t>
            </w:r>
          </w:p>
        </w:tc>
      </w:tr>
      <w:tr w:rsidR="00ED1506" w:rsidRPr="00422589" w14:paraId="4F144A3A" w14:textId="06EB7AC4" w:rsidTr="00ED1506">
        <w:tc>
          <w:tcPr>
            <w:tcW w:w="1271" w:type="dxa"/>
          </w:tcPr>
          <w:p w14:paraId="3CEF9AD9" w14:textId="45838D50"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Factor A</w:t>
            </w:r>
          </w:p>
        </w:tc>
        <w:tc>
          <w:tcPr>
            <w:tcW w:w="1271" w:type="dxa"/>
          </w:tcPr>
          <w:p w14:paraId="3BD419D5" w14:textId="4F07BB92" w:rsidR="00ED1506" w:rsidRPr="00422589" w:rsidRDefault="00ED1506" w:rsidP="00511DD9">
            <w:pPr>
              <w:widowControl w:val="0"/>
              <w:autoSpaceDE w:val="0"/>
              <w:autoSpaceDN w:val="0"/>
              <w:adjustRightInd w:val="0"/>
              <w:spacing w:line="276" w:lineRule="auto"/>
              <w:ind w:left="206"/>
              <w:jc w:val="center"/>
              <w:rPr>
                <w:rFonts w:ascii="Times New Roman" w:hAnsi="Times New Roman" w:cs="Times New Roman"/>
                <w:sz w:val="24"/>
                <w:szCs w:val="20"/>
              </w:rPr>
            </w:pPr>
            <w:r w:rsidRPr="00422589">
              <w:rPr>
                <w:rFonts w:ascii="Times New Roman" w:hAnsi="Times New Roman" w:cs="Times New Roman"/>
                <w:sz w:val="24"/>
                <w:szCs w:val="20"/>
              </w:rPr>
              <w:t>8246,15</w:t>
            </w:r>
          </w:p>
        </w:tc>
        <w:tc>
          <w:tcPr>
            <w:tcW w:w="843" w:type="dxa"/>
          </w:tcPr>
          <w:p w14:paraId="550A7BBE" w14:textId="5C08974C" w:rsidR="00ED1506" w:rsidRPr="00422589" w:rsidRDefault="00ED1506" w:rsidP="00511DD9">
            <w:pPr>
              <w:widowControl w:val="0"/>
              <w:autoSpaceDE w:val="0"/>
              <w:autoSpaceDN w:val="0"/>
              <w:adjustRightInd w:val="0"/>
              <w:spacing w:line="276" w:lineRule="auto"/>
              <w:ind w:left="298"/>
              <w:jc w:val="center"/>
              <w:rPr>
                <w:rFonts w:ascii="Times New Roman" w:hAnsi="Times New Roman" w:cs="Times New Roman"/>
                <w:sz w:val="24"/>
                <w:szCs w:val="20"/>
              </w:rPr>
            </w:pPr>
            <w:r w:rsidRPr="00422589">
              <w:rPr>
                <w:rFonts w:ascii="Times New Roman" w:hAnsi="Times New Roman" w:cs="Times New Roman"/>
                <w:sz w:val="24"/>
                <w:szCs w:val="20"/>
              </w:rPr>
              <w:t>1</w:t>
            </w:r>
          </w:p>
        </w:tc>
        <w:tc>
          <w:tcPr>
            <w:tcW w:w="1241" w:type="dxa"/>
          </w:tcPr>
          <w:p w14:paraId="56428B92" w14:textId="43A0812B" w:rsidR="00ED1506" w:rsidRPr="00422589" w:rsidRDefault="00ED1506" w:rsidP="00511DD9">
            <w:pPr>
              <w:widowControl w:val="0"/>
              <w:autoSpaceDE w:val="0"/>
              <w:autoSpaceDN w:val="0"/>
              <w:adjustRightInd w:val="0"/>
              <w:spacing w:line="276" w:lineRule="auto"/>
              <w:ind w:left="98"/>
              <w:jc w:val="center"/>
              <w:rPr>
                <w:rFonts w:ascii="Times New Roman" w:hAnsi="Times New Roman" w:cs="Times New Roman"/>
                <w:sz w:val="24"/>
                <w:szCs w:val="20"/>
              </w:rPr>
            </w:pPr>
            <w:r w:rsidRPr="00422589">
              <w:rPr>
                <w:rFonts w:ascii="Times New Roman" w:hAnsi="Times New Roman" w:cs="Times New Roman"/>
                <w:sz w:val="24"/>
                <w:szCs w:val="20"/>
              </w:rPr>
              <w:t>8246,15</w:t>
            </w:r>
          </w:p>
        </w:tc>
        <w:tc>
          <w:tcPr>
            <w:tcW w:w="1256" w:type="dxa"/>
          </w:tcPr>
          <w:p w14:paraId="4965ED8D" w14:textId="56A2204D" w:rsidR="00ED1506" w:rsidRPr="00422589" w:rsidRDefault="00ED1506" w:rsidP="00511DD9">
            <w:pPr>
              <w:widowControl w:val="0"/>
              <w:autoSpaceDE w:val="0"/>
              <w:autoSpaceDN w:val="0"/>
              <w:adjustRightInd w:val="0"/>
              <w:spacing w:line="276" w:lineRule="auto"/>
              <w:ind w:left="98"/>
              <w:jc w:val="center"/>
              <w:rPr>
                <w:rFonts w:ascii="Times New Roman" w:hAnsi="Times New Roman" w:cs="Times New Roman"/>
                <w:sz w:val="24"/>
                <w:szCs w:val="20"/>
              </w:rPr>
            </w:pPr>
            <w:r w:rsidRPr="00422589">
              <w:rPr>
                <w:rFonts w:ascii="Times New Roman" w:hAnsi="Times New Roman" w:cs="Times New Roman"/>
                <w:sz w:val="24"/>
                <w:szCs w:val="20"/>
              </w:rPr>
              <w:t>1324,71</w:t>
            </w:r>
          </w:p>
        </w:tc>
        <w:tc>
          <w:tcPr>
            <w:tcW w:w="2190" w:type="dxa"/>
          </w:tcPr>
          <w:p w14:paraId="12D152ED" w14:textId="0F8E940A" w:rsidR="00ED1506" w:rsidRPr="00422589" w:rsidRDefault="00ED1506" w:rsidP="00511DD9">
            <w:pPr>
              <w:widowControl w:val="0"/>
              <w:autoSpaceDE w:val="0"/>
              <w:autoSpaceDN w:val="0"/>
              <w:adjustRightInd w:val="0"/>
              <w:spacing w:line="276" w:lineRule="auto"/>
              <w:ind w:left="313"/>
              <w:jc w:val="center"/>
              <w:rPr>
                <w:rFonts w:ascii="Times New Roman" w:hAnsi="Times New Roman" w:cs="Times New Roman"/>
                <w:sz w:val="24"/>
                <w:szCs w:val="20"/>
              </w:rPr>
            </w:pPr>
            <w:r w:rsidRPr="00422589">
              <w:rPr>
                <w:rFonts w:ascii="Times New Roman" w:hAnsi="Times New Roman" w:cs="Times New Roman"/>
                <w:sz w:val="24"/>
                <w:szCs w:val="20"/>
              </w:rPr>
              <w:t>0,0008</w:t>
            </w:r>
            <w:r w:rsidR="004C25AD" w:rsidRPr="00422589">
              <w:rPr>
                <w:rFonts w:ascii="Times New Roman" w:hAnsi="Times New Roman" w:cs="Times New Roman"/>
                <w:sz w:val="24"/>
                <w:szCs w:val="20"/>
              </w:rPr>
              <w:t>**</w:t>
            </w:r>
          </w:p>
        </w:tc>
      </w:tr>
      <w:tr w:rsidR="00ED1506" w:rsidRPr="00422589" w14:paraId="6D034D52" w14:textId="35DD59D3" w:rsidTr="00ED1506">
        <w:tc>
          <w:tcPr>
            <w:tcW w:w="1271" w:type="dxa"/>
          </w:tcPr>
          <w:p w14:paraId="58707347" w14:textId="201EFD76"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replicas</w:t>
            </w:r>
          </w:p>
        </w:tc>
        <w:tc>
          <w:tcPr>
            <w:tcW w:w="1271" w:type="dxa"/>
          </w:tcPr>
          <w:p w14:paraId="40C533E4" w14:textId="5E06F2B4" w:rsidR="00ED1506" w:rsidRPr="00422589" w:rsidRDefault="00ED1506" w:rsidP="00511DD9">
            <w:pPr>
              <w:widowControl w:val="0"/>
              <w:autoSpaceDE w:val="0"/>
              <w:autoSpaceDN w:val="0"/>
              <w:adjustRightInd w:val="0"/>
              <w:spacing w:line="276" w:lineRule="auto"/>
              <w:ind w:left="451"/>
              <w:jc w:val="center"/>
              <w:rPr>
                <w:rFonts w:ascii="Times New Roman" w:hAnsi="Times New Roman" w:cs="Times New Roman"/>
                <w:sz w:val="24"/>
                <w:szCs w:val="20"/>
              </w:rPr>
            </w:pPr>
            <w:r w:rsidRPr="00422589">
              <w:rPr>
                <w:rFonts w:ascii="Times New Roman" w:hAnsi="Times New Roman" w:cs="Times New Roman"/>
                <w:sz w:val="24"/>
                <w:szCs w:val="20"/>
              </w:rPr>
              <w:t>10,17</w:t>
            </w:r>
          </w:p>
        </w:tc>
        <w:tc>
          <w:tcPr>
            <w:tcW w:w="843" w:type="dxa"/>
          </w:tcPr>
          <w:p w14:paraId="30061BC0" w14:textId="5502D74F" w:rsidR="00ED1506" w:rsidRPr="00422589" w:rsidRDefault="00ED1506" w:rsidP="00511DD9">
            <w:pPr>
              <w:widowControl w:val="0"/>
              <w:autoSpaceDE w:val="0"/>
              <w:autoSpaceDN w:val="0"/>
              <w:adjustRightInd w:val="0"/>
              <w:spacing w:line="276" w:lineRule="auto"/>
              <w:ind w:left="298"/>
              <w:jc w:val="center"/>
              <w:rPr>
                <w:rFonts w:ascii="Times New Roman" w:hAnsi="Times New Roman" w:cs="Times New Roman"/>
                <w:sz w:val="24"/>
                <w:szCs w:val="20"/>
              </w:rPr>
            </w:pPr>
            <w:r w:rsidRPr="00422589">
              <w:rPr>
                <w:rFonts w:ascii="Times New Roman" w:hAnsi="Times New Roman" w:cs="Times New Roman"/>
                <w:sz w:val="24"/>
                <w:szCs w:val="20"/>
              </w:rPr>
              <w:t>2</w:t>
            </w:r>
          </w:p>
        </w:tc>
        <w:tc>
          <w:tcPr>
            <w:tcW w:w="1241" w:type="dxa"/>
          </w:tcPr>
          <w:p w14:paraId="39B34C35" w14:textId="5D8417D0" w:rsidR="00ED1506" w:rsidRPr="00422589" w:rsidRDefault="00ED1506" w:rsidP="00511DD9">
            <w:pPr>
              <w:widowControl w:val="0"/>
              <w:autoSpaceDE w:val="0"/>
              <w:autoSpaceDN w:val="0"/>
              <w:adjustRightInd w:val="0"/>
              <w:spacing w:line="276" w:lineRule="auto"/>
              <w:ind w:left="450"/>
              <w:jc w:val="center"/>
              <w:rPr>
                <w:rFonts w:ascii="Times New Roman" w:hAnsi="Times New Roman" w:cs="Times New Roman"/>
                <w:sz w:val="24"/>
                <w:szCs w:val="20"/>
              </w:rPr>
            </w:pPr>
            <w:r w:rsidRPr="00422589">
              <w:rPr>
                <w:rFonts w:ascii="Times New Roman" w:hAnsi="Times New Roman" w:cs="Times New Roman"/>
                <w:sz w:val="24"/>
                <w:szCs w:val="20"/>
              </w:rPr>
              <w:t>5,08</w:t>
            </w:r>
          </w:p>
        </w:tc>
        <w:tc>
          <w:tcPr>
            <w:tcW w:w="1256" w:type="dxa"/>
          </w:tcPr>
          <w:p w14:paraId="5E993CED" w14:textId="5345BBD9" w:rsidR="00ED1506" w:rsidRPr="00422589" w:rsidRDefault="00ED1506" w:rsidP="00511DD9">
            <w:pPr>
              <w:widowControl w:val="0"/>
              <w:autoSpaceDE w:val="0"/>
              <w:autoSpaceDN w:val="0"/>
              <w:adjustRightInd w:val="0"/>
              <w:spacing w:line="276" w:lineRule="auto"/>
              <w:ind w:left="451"/>
              <w:jc w:val="center"/>
              <w:rPr>
                <w:rFonts w:ascii="Times New Roman" w:hAnsi="Times New Roman" w:cs="Times New Roman"/>
                <w:sz w:val="24"/>
                <w:szCs w:val="20"/>
              </w:rPr>
            </w:pPr>
            <w:r w:rsidRPr="00422589">
              <w:rPr>
                <w:rFonts w:ascii="Times New Roman" w:hAnsi="Times New Roman" w:cs="Times New Roman"/>
                <w:sz w:val="24"/>
                <w:szCs w:val="20"/>
              </w:rPr>
              <w:t>0,82</w:t>
            </w:r>
          </w:p>
        </w:tc>
        <w:tc>
          <w:tcPr>
            <w:tcW w:w="2190" w:type="dxa"/>
          </w:tcPr>
          <w:p w14:paraId="07CBC22E" w14:textId="00A9B935" w:rsidR="00ED1506" w:rsidRPr="00422589" w:rsidRDefault="00ED1506" w:rsidP="00511DD9">
            <w:pPr>
              <w:widowControl w:val="0"/>
              <w:autoSpaceDE w:val="0"/>
              <w:autoSpaceDN w:val="0"/>
              <w:adjustRightInd w:val="0"/>
              <w:spacing w:line="276" w:lineRule="auto"/>
              <w:ind w:left="313"/>
              <w:jc w:val="center"/>
              <w:rPr>
                <w:rFonts w:ascii="Times New Roman" w:hAnsi="Times New Roman" w:cs="Times New Roman"/>
                <w:sz w:val="24"/>
                <w:szCs w:val="20"/>
              </w:rPr>
            </w:pPr>
            <w:r w:rsidRPr="00422589">
              <w:rPr>
                <w:rFonts w:ascii="Times New Roman" w:hAnsi="Times New Roman" w:cs="Times New Roman"/>
                <w:sz w:val="24"/>
                <w:szCs w:val="20"/>
              </w:rPr>
              <w:t>0,5504</w:t>
            </w:r>
            <w:r w:rsidR="004C25AD" w:rsidRPr="00422589">
              <w:rPr>
                <w:rFonts w:ascii="Times New Roman" w:hAnsi="Times New Roman" w:cs="Times New Roman"/>
                <w:sz w:val="24"/>
                <w:szCs w:val="20"/>
              </w:rPr>
              <w:t xml:space="preserve"> NS</w:t>
            </w:r>
          </w:p>
        </w:tc>
      </w:tr>
      <w:tr w:rsidR="00ED1506" w:rsidRPr="00422589" w14:paraId="2DD7058A" w14:textId="78CFAD96" w:rsidTr="00ED1506">
        <w:tc>
          <w:tcPr>
            <w:tcW w:w="1271" w:type="dxa"/>
          </w:tcPr>
          <w:p w14:paraId="32BA3D86" w14:textId="4481A1C0"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Error</w:t>
            </w:r>
          </w:p>
        </w:tc>
        <w:tc>
          <w:tcPr>
            <w:tcW w:w="1271" w:type="dxa"/>
          </w:tcPr>
          <w:p w14:paraId="4B35E13C" w14:textId="799AA0D7" w:rsidR="00ED1506" w:rsidRPr="00422589" w:rsidRDefault="00ED1506" w:rsidP="00511DD9">
            <w:pPr>
              <w:widowControl w:val="0"/>
              <w:autoSpaceDE w:val="0"/>
              <w:autoSpaceDN w:val="0"/>
              <w:adjustRightInd w:val="0"/>
              <w:spacing w:line="276" w:lineRule="auto"/>
              <w:ind w:left="451"/>
              <w:jc w:val="center"/>
              <w:rPr>
                <w:rFonts w:ascii="Times New Roman" w:hAnsi="Times New Roman" w:cs="Times New Roman"/>
                <w:sz w:val="24"/>
                <w:szCs w:val="20"/>
              </w:rPr>
            </w:pPr>
            <w:r w:rsidRPr="00422589">
              <w:rPr>
                <w:rFonts w:ascii="Times New Roman" w:hAnsi="Times New Roman" w:cs="Times New Roman"/>
                <w:sz w:val="24"/>
                <w:szCs w:val="20"/>
              </w:rPr>
              <w:t>12,45</w:t>
            </w:r>
          </w:p>
        </w:tc>
        <w:tc>
          <w:tcPr>
            <w:tcW w:w="843" w:type="dxa"/>
          </w:tcPr>
          <w:p w14:paraId="3E4F77BE" w14:textId="0B91DD0E" w:rsidR="00ED1506" w:rsidRPr="00422589" w:rsidRDefault="00ED1506" w:rsidP="00511DD9">
            <w:pPr>
              <w:widowControl w:val="0"/>
              <w:autoSpaceDE w:val="0"/>
              <w:autoSpaceDN w:val="0"/>
              <w:adjustRightInd w:val="0"/>
              <w:spacing w:line="276" w:lineRule="auto"/>
              <w:ind w:left="298"/>
              <w:jc w:val="center"/>
              <w:rPr>
                <w:rFonts w:ascii="Times New Roman" w:hAnsi="Times New Roman" w:cs="Times New Roman"/>
                <w:sz w:val="24"/>
                <w:szCs w:val="20"/>
              </w:rPr>
            </w:pPr>
            <w:r w:rsidRPr="00422589">
              <w:rPr>
                <w:rFonts w:ascii="Times New Roman" w:hAnsi="Times New Roman" w:cs="Times New Roman"/>
                <w:sz w:val="24"/>
                <w:szCs w:val="20"/>
              </w:rPr>
              <w:t>2</w:t>
            </w:r>
          </w:p>
        </w:tc>
        <w:tc>
          <w:tcPr>
            <w:tcW w:w="1241" w:type="dxa"/>
          </w:tcPr>
          <w:p w14:paraId="1FD7BEFE" w14:textId="059D70C1" w:rsidR="00ED1506" w:rsidRPr="00422589" w:rsidRDefault="00ED1506" w:rsidP="00511DD9">
            <w:pPr>
              <w:widowControl w:val="0"/>
              <w:autoSpaceDE w:val="0"/>
              <w:autoSpaceDN w:val="0"/>
              <w:adjustRightInd w:val="0"/>
              <w:spacing w:line="276" w:lineRule="auto"/>
              <w:ind w:left="450"/>
              <w:jc w:val="center"/>
              <w:rPr>
                <w:rFonts w:ascii="Times New Roman" w:hAnsi="Times New Roman" w:cs="Times New Roman"/>
                <w:sz w:val="24"/>
                <w:szCs w:val="20"/>
              </w:rPr>
            </w:pPr>
            <w:r w:rsidRPr="00422589">
              <w:rPr>
                <w:rFonts w:ascii="Times New Roman" w:hAnsi="Times New Roman" w:cs="Times New Roman"/>
                <w:sz w:val="24"/>
                <w:szCs w:val="20"/>
              </w:rPr>
              <w:t>6,22</w:t>
            </w:r>
          </w:p>
        </w:tc>
        <w:tc>
          <w:tcPr>
            <w:tcW w:w="1256" w:type="dxa"/>
          </w:tcPr>
          <w:p w14:paraId="5093EB1C" w14:textId="77777777"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p>
        </w:tc>
        <w:tc>
          <w:tcPr>
            <w:tcW w:w="2190" w:type="dxa"/>
          </w:tcPr>
          <w:p w14:paraId="524349A7" w14:textId="77777777"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p>
        </w:tc>
      </w:tr>
      <w:tr w:rsidR="00ED1506" w:rsidRPr="00422589" w14:paraId="634AEF8A" w14:textId="2D3CFAB3" w:rsidTr="00ED1506">
        <w:tc>
          <w:tcPr>
            <w:tcW w:w="1271" w:type="dxa"/>
          </w:tcPr>
          <w:p w14:paraId="2CFC3A07" w14:textId="5398F63E"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CV</w:t>
            </w:r>
          </w:p>
        </w:tc>
        <w:tc>
          <w:tcPr>
            <w:tcW w:w="1271" w:type="dxa"/>
          </w:tcPr>
          <w:p w14:paraId="28E389CA" w14:textId="2610E904" w:rsidR="00ED1506" w:rsidRPr="00422589" w:rsidRDefault="00ED1506" w:rsidP="00511DD9">
            <w:pPr>
              <w:widowControl w:val="0"/>
              <w:autoSpaceDE w:val="0"/>
              <w:autoSpaceDN w:val="0"/>
              <w:adjustRightInd w:val="0"/>
              <w:spacing w:line="276" w:lineRule="auto"/>
              <w:ind w:left="574"/>
              <w:jc w:val="center"/>
              <w:rPr>
                <w:rFonts w:ascii="Times New Roman" w:hAnsi="Times New Roman" w:cs="Times New Roman"/>
                <w:sz w:val="24"/>
                <w:szCs w:val="20"/>
              </w:rPr>
            </w:pPr>
            <w:r w:rsidRPr="00422589">
              <w:rPr>
                <w:rFonts w:ascii="Times New Roman" w:hAnsi="Times New Roman" w:cs="Times New Roman"/>
                <w:sz w:val="24"/>
                <w:szCs w:val="20"/>
              </w:rPr>
              <w:t>0,20</w:t>
            </w:r>
          </w:p>
        </w:tc>
        <w:tc>
          <w:tcPr>
            <w:tcW w:w="843" w:type="dxa"/>
          </w:tcPr>
          <w:p w14:paraId="23EF154D" w14:textId="77777777" w:rsidR="00ED1506" w:rsidRPr="00422589" w:rsidRDefault="00ED1506" w:rsidP="00511DD9">
            <w:pPr>
              <w:widowControl w:val="0"/>
              <w:autoSpaceDE w:val="0"/>
              <w:autoSpaceDN w:val="0"/>
              <w:adjustRightInd w:val="0"/>
              <w:spacing w:line="276" w:lineRule="auto"/>
              <w:ind w:left="773"/>
              <w:jc w:val="center"/>
              <w:rPr>
                <w:rFonts w:ascii="Times New Roman" w:hAnsi="Times New Roman" w:cs="Times New Roman"/>
                <w:sz w:val="24"/>
                <w:szCs w:val="20"/>
              </w:rPr>
            </w:pPr>
          </w:p>
        </w:tc>
        <w:tc>
          <w:tcPr>
            <w:tcW w:w="1241" w:type="dxa"/>
          </w:tcPr>
          <w:p w14:paraId="5D81AB08" w14:textId="77777777" w:rsidR="00ED1506" w:rsidRPr="00422589" w:rsidRDefault="00ED1506" w:rsidP="00511DD9">
            <w:pPr>
              <w:widowControl w:val="0"/>
              <w:autoSpaceDE w:val="0"/>
              <w:autoSpaceDN w:val="0"/>
              <w:adjustRightInd w:val="0"/>
              <w:spacing w:line="276" w:lineRule="auto"/>
              <w:ind w:left="773"/>
              <w:jc w:val="center"/>
              <w:rPr>
                <w:rFonts w:ascii="Times New Roman" w:hAnsi="Times New Roman" w:cs="Times New Roman"/>
                <w:sz w:val="24"/>
                <w:szCs w:val="20"/>
              </w:rPr>
            </w:pPr>
          </w:p>
        </w:tc>
        <w:tc>
          <w:tcPr>
            <w:tcW w:w="1256" w:type="dxa"/>
          </w:tcPr>
          <w:p w14:paraId="74DDFB30" w14:textId="77777777" w:rsidR="00ED1506" w:rsidRPr="00422589" w:rsidRDefault="00ED1506" w:rsidP="00511DD9">
            <w:pPr>
              <w:widowControl w:val="0"/>
              <w:autoSpaceDE w:val="0"/>
              <w:autoSpaceDN w:val="0"/>
              <w:adjustRightInd w:val="0"/>
              <w:spacing w:line="276" w:lineRule="auto"/>
              <w:ind w:left="773"/>
              <w:jc w:val="center"/>
              <w:rPr>
                <w:rFonts w:ascii="Times New Roman" w:hAnsi="Times New Roman" w:cs="Times New Roman"/>
                <w:sz w:val="24"/>
                <w:szCs w:val="20"/>
              </w:rPr>
            </w:pPr>
          </w:p>
        </w:tc>
        <w:tc>
          <w:tcPr>
            <w:tcW w:w="2190" w:type="dxa"/>
          </w:tcPr>
          <w:p w14:paraId="176A82D7" w14:textId="77777777" w:rsidR="00ED1506" w:rsidRPr="00422589" w:rsidRDefault="00ED1506" w:rsidP="00511DD9">
            <w:pPr>
              <w:widowControl w:val="0"/>
              <w:autoSpaceDE w:val="0"/>
              <w:autoSpaceDN w:val="0"/>
              <w:adjustRightInd w:val="0"/>
              <w:spacing w:line="276" w:lineRule="auto"/>
              <w:ind w:left="773"/>
              <w:jc w:val="center"/>
              <w:rPr>
                <w:rFonts w:ascii="Times New Roman" w:hAnsi="Times New Roman" w:cs="Times New Roman"/>
                <w:sz w:val="24"/>
                <w:szCs w:val="20"/>
              </w:rPr>
            </w:pPr>
          </w:p>
        </w:tc>
      </w:tr>
      <w:tr w:rsidR="00ED1506" w:rsidRPr="00422589" w14:paraId="0BBB1CB9" w14:textId="32BB1E5A" w:rsidTr="00ED1506">
        <w:tc>
          <w:tcPr>
            <w:tcW w:w="1271" w:type="dxa"/>
          </w:tcPr>
          <w:p w14:paraId="4CD46889" w14:textId="29EA74BB" w:rsidR="00ED1506" w:rsidRPr="00422589" w:rsidRDefault="00ED1506" w:rsidP="00511DD9">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Total</w:t>
            </w:r>
          </w:p>
        </w:tc>
        <w:tc>
          <w:tcPr>
            <w:tcW w:w="1271" w:type="dxa"/>
          </w:tcPr>
          <w:p w14:paraId="0632E62D" w14:textId="7A05E815" w:rsidR="00ED1506" w:rsidRPr="00422589" w:rsidRDefault="00ED1506" w:rsidP="00511DD9">
            <w:pPr>
              <w:widowControl w:val="0"/>
              <w:autoSpaceDE w:val="0"/>
              <w:autoSpaceDN w:val="0"/>
              <w:adjustRightInd w:val="0"/>
              <w:spacing w:line="276" w:lineRule="auto"/>
              <w:ind w:left="206"/>
              <w:jc w:val="center"/>
              <w:rPr>
                <w:rFonts w:ascii="Times New Roman" w:hAnsi="Times New Roman" w:cs="Times New Roman"/>
                <w:sz w:val="24"/>
                <w:szCs w:val="20"/>
              </w:rPr>
            </w:pPr>
            <w:r w:rsidRPr="00422589">
              <w:rPr>
                <w:rFonts w:ascii="Times New Roman" w:hAnsi="Times New Roman" w:cs="Times New Roman"/>
                <w:sz w:val="24"/>
                <w:szCs w:val="20"/>
              </w:rPr>
              <w:t>8268,76</w:t>
            </w:r>
          </w:p>
        </w:tc>
        <w:tc>
          <w:tcPr>
            <w:tcW w:w="843" w:type="dxa"/>
          </w:tcPr>
          <w:p w14:paraId="1EFBA7BD" w14:textId="159F771B" w:rsidR="00ED1506" w:rsidRPr="00422589" w:rsidRDefault="00ED1506" w:rsidP="00511DD9">
            <w:pPr>
              <w:widowControl w:val="0"/>
              <w:autoSpaceDE w:val="0"/>
              <w:autoSpaceDN w:val="0"/>
              <w:adjustRightInd w:val="0"/>
              <w:spacing w:line="276" w:lineRule="auto"/>
              <w:ind w:left="298"/>
              <w:jc w:val="center"/>
              <w:rPr>
                <w:rFonts w:ascii="Times New Roman" w:hAnsi="Times New Roman" w:cs="Times New Roman"/>
                <w:sz w:val="24"/>
                <w:szCs w:val="20"/>
              </w:rPr>
            </w:pPr>
            <w:r w:rsidRPr="00422589">
              <w:rPr>
                <w:rFonts w:ascii="Times New Roman" w:hAnsi="Times New Roman" w:cs="Times New Roman"/>
                <w:sz w:val="24"/>
                <w:szCs w:val="20"/>
              </w:rPr>
              <w:t>5</w:t>
            </w:r>
          </w:p>
        </w:tc>
        <w:tc>
          <w:tcPr>
            <w:tcW w:w="1241" w:type="dxa"/>
          </w:tcPr>
          <w:p w14:paraId="459238F2" w14:textId="77777777" w:rsidR="00ED1506" w:rsidRPr="00422589" w:rsidRDefault="00ED1506" w:rsidP="00511DD9">
            <w:pPr>
              <w:widowControl w:val="0"/>
              <w:autoSpaceDE w:val="0"/>
              <w:autoSpaceDN w:val="0"/>
              <w:adjustRightInd w:val="0"/>
              <w:spacing w:line="276" w:lineRule="auto"/>
              <w:ind w:left="2856"/>
              <w:jc w:val="center"/>
              <w:rPr>
                <w:rFonts w:ascii="Times New Roman" w:hAnsi="Times New Roman" w:cs="Times New Roman"/>
                <w:sz w:val="24"/>
                <w:szCs w:val="20"/>
              </w:rPr>
            </w:pPr>
          </w:p>
        </w:tc>
        <w:tc>
          <w:tcPr>
            <w:tcW w:w="1256" w:type="dxa"/>
          </w:tcPr>
          <w:p w14:paraId="71F4BCBA" w14:textId="77777777" w:rsidR="00ED1506" w:rsidRPr="00422589" w:rsidRDefault="00ED1506" w:rsidP="00511DD9">
            <w:pPr>
              <w:widowControl w:val="0"/>
              <w:autoSpaceDE w:val="0"/>
              <w:autoSpaceDN w:val="0"/>
              <w:adjustRightInd w:val="0"/>
              <w:spacing w:line="276" w:lineRule="auto"/>
              <w:ind w:left="2856"/>
              <w:jc w:val="center"/>
              <w:rPr>
                <w:rFonts w:ascii="Times New Roman" w:hAnsi="Times New Roman" w:cs="Times New Roman"/>
                <w:sz w:val="24"/>
                <w:szCs w:val="20"/>
              </w:rPr>
            </w:pPr>
          </w:p>
        </w:tc>
        <w:tc>
          <w:tcPr>
            <w:tcW w:w="2190" w:type="dxa"/>
          </w:tcPr>
          <w:p w14:paraId="4F883484" w14:textId="77777777" w:rsidR="00ED1506" w:rsidRPr="00422589" w:rsidRDefault="00ED1506" w:rsidP="00511DD9">
            <w:pPr>
              <w:widowControl w:val="0"/>
              <w:autoSpaceDE w:val="0"/>
              <w:autoSpaceDN w:val="0"/>
              <w:adjustRightInd w:val="0"/>
              <w:spacing w:line="276" w:lineRule="auto"/>
              <w:ind w:left="2856"/>
              <w:jc w:val="center"/>
              <w:rPr>
                <w:rFonts w:ascii="Times New Roman" w:hAnsi="Times New Roman" w:cs="Times New Roman"/>
                <w:sz w:val="24"/>
                <w:szCs w:val="20"/>
              </w:rPr>
            </w:pPr>
          </w:p>
        </w:tc>
      </w:tr>
    </w:tbl>
    <w:p w14:paraId="47EAF3CA" w14:textId="77777777" w:rsidR="00511DD9" w:rsidRPr="00422589" w:rsidRDefault="00511DD9" w:rsidP="00511DD9">
      <w:pPr>
        <w:widowControl w:val="0"/>
        <w:autoSpaceDE w:val="0"/>
        <w:autoSpaceDN w:val="0"/>
        <w:adjustRightInd w:val="0"/>
        <w:spacing w:after="0" w:line="240" w:lineRule="auto"/>
        <w:rPr>
          <w:rFonts w:ascii="Times New Roman" w:hAnsi="Times New Roman" w:cs="Times New Roman"/>
          <w:i/>
          <w:sz w:val="20"/>
          <w:szCs w:val="20"/>
        </w:rPr>
      </w:pPr>
      <w:r w:rsidRPr="00422589">
        <w:rPr>
          <w:rFonts w:ascii="Times New Roman" w:hAnsi="Times New Roman" w:cs="Times New Roman"/>
          <w:i/>
          <w:sz w:val="20"/>
          <w:szCs w:val="20"/>
        </w:rPr>
        <w:t>**: Diferencia estadística altamente significativa</w:t>
      </w:r>
    </w:p>
    <w:p w14:paraId="1B976BB2" w14:textId="77777777" w:rsidR="00511DD9" w:rsidRPr="00422589" w:rsidRDefault="00511DD9" w:rsidP="00511DD9">
      <w:pPr>
        <w:widowControl w:val="0"/>
        <w:autoSpaceDE w:val="0"/>
        <w:autoSpaceDN w:val="0"/>
        <w:adjustRightInd w:val="0"/>
        <w:spacing w:after="0" w:line="240" w:lineRule="auto"/>
        <w:rPr>
          <w:rFonts w:ascii="Times New Roman" w:hAnsi="Times New Roman" w:cs="Times New Roman"/>
          <w:i/>
          <w:sz w:val="20"/>
          <w:szCs w:val="20"/>
        </w:rPr>
      </w:pPr>
      <w:r w:rsidRPr="00422589">
        <w:rPr>
          <w:rFonts w:ascii="Times New Roman" w:hAnsi="Times New Roman" w:cs="Times New Roman"/>
          <w:i/>
          <w:sz w:val="20"/>
          <w:szCs w:val="20"/>
        </w:rPr>
        <w:t>NS: Diferencia estadística no significativa</w:t>
      </w:r>
    </w:p>
    <w:p w14:paraId="1B0B40F1" w14:textId="77777777" w:rsidR="00511DD9" w:rsidRPr="00422589" w:rsidRDefault="00511DD9" w:rsidP="00511DD9">
      <w:pPr>
        <w:spacing w:line="360" w:lineRule="auto"/>
        <w:rPr>
          <w:rFonts w:ascii="Times New Roman" w:hAnsi="Times New Roman" w:cs="Times New Roman"/>
          <w:sz w:val="20"/>
          <w:szCs w:val="24"/>
          <w:lang w:val="es-MX"/>
        </w:rPr>
      </w:pPr>
      <w:r w:rsidRPr="00422589">
        <w:rPr>
          <w:rFonts w:ascii="Times New Roman" w:hAnsi="Times New Roman" w:cs="Times New Roman"/>
          <w:b/>
          <w:sz w:val="20"/>
          <w:szCs w:val="24"/>
          <w:lang w:val="es-MX"/>
        </w:rPr>
        <w:t xml:space="preserve">  Elaborado por: (</w:t>
      </w:r>
      <w:r w:rsidRPr="00422589">
        <w:rPr>
          <w:rFonts w:ascii="Times New Roman" w:hAnsi="Times New Roman" w:cs="Times New Roman"/>
          <w:sz w:val="20"/>
          <w:szCs w:val="24"/>
          <w:lang w:val="es-MX"/>
        </w:rPr>
        <w:t>Pimbosa B.; Molina N., 2021)</w:t>
      </w:r>
    </w:p>
    <w:p w14:paraId="6528F74B" w14:textId="2499B4C0" w:rsidR="004C25AD" w:rsidRPr="00422589" w:rsidRDefault="004C25AD" w:rsidP="004C25AD">
      <w:pPr>
        <w:widowControl w:val="0"/>
        <w:autoSpaceDE w:val="0"/>
        <w:autoSpaceDN w:val="0"/>
        <w:adjustRightInd w:val="0"/>
        <w:spacing w:after="0"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Tras este análisis, se puede apreciar que existe diferencia estadística altamente significativa (p-valor &lt;0,05) en el factor A (especies de </w:t>
      </w:r>
      <w:r w:rsidRPr="00422589">
        <w:rPr>
          <w:rFonts w:ascii="Times New Roman" w:hAnsi="Times New Roman" w:cs="Times New Roman"/>
          <w:i/>
          <w:sz w:val="24"/>
          <w:szCs w:val="24"/>
        </w:rPr>
        <w:t>Bacillus</w:t>
      </w:r>
      <w:r w:rsidRPr="00422589">
        <w:rPr>
          <w:rFonts w:ascii="Times New Roman" w:hAnsi="Times New Roman" w:cs="Times New Roman"/>
          <w:sz w:val="24"/>
          <w:szCs w:val="24"/>
        </w:rPr>
        <w:t>), por ende, el efecto de entre</w:t>
      </w:r>
      <w:r w:rsidR="00061ADC" w:rsidRPr="00422589">
        <w:rPr>
          <w:rFonts w:ascii="Times New Roman" w:hAnsi="Times New Roman" w:cs="Times New Roman"/>
          <w:sz w:val="24"/>
          <w:szCs w:val="24"/>
        </w:rPr>
        <w:t xml:space="preserve"> </w:t>
      </w:r>
      <w:r w:rsidRPr="00422589">
        <w:rPr>
          <w:rFonts w:ascii="Times New Roman" w:hAnsi="Times New Roman" w:cs="Times New Roman"/>
          <w:sz w:val="24"/>
          <w:szCs w:val="24"/>
        </w:rPr>
        <w:t>cepas de diferente especie (</w:t>
      </w:r>
      <w:r w:rsidRPr="00422589">
        <w:rPr>
          <w:rFonts w:ascii="Times New Roman" w:hAnsi="Times New Roman" w:cs="Times New Roman"/>
          <w:i/>
          <w:sz w:val="24"/>
          <w:szCs w:val="24"/>
        </w:rPr>
        <w:t>B. cereus y B. thuringiensis</w:t>
      </w:r>
      <w:r w:rsidRPr="00422589">
        <w:rPr>
          <w:rFonts w:ascii="Times New Roman" w:hAnsi="Times New Roman" w:cs="Times New Roman"/>
          <w:sz w:val="24"/>
          <w:szCs w:val="24"/>
        </w:rPr>
        <w:t>) fue distinto, en las réplicas no se aprecia diferencia estadística significativa. Con respecto al coeficiente de variación este demuestra un valor bajo lo que pone en evidencia que existió reproducibilidad en el experimento.</w:t>
      </w:r>
    </w:p>
    <w:p w14:paraId="0A32D071" w14:textId="77777777" w:rsidR="004C25AD" w:rsidRPr="00422589" w:rsidRDefault="004C25AD" w:rsidP="00511DD9">
      <w:pPr>
        <w:spacing w:line="360" w:lineRule="auto"/>
        <w:rPr>
          <w:rFonts w:ascii="Times New Roman" w:hAnsi="Times New Roman" w:cs="Times New Roman"/>
          <w:sz w:val="20"/>
          <w:szCs w:val="24"/>
          <w:lang w:val="es-MX"/>
        </w:rPr>
      </w:pPr>
    </w:p>
    <w:p w14:paraId="49DEC81E" w14:textId="3DC1A337" w:rsidR="00B77A08" w:rsidRPr="00422589" w:rsidRDefault="00B77A08" w:rsidP="00EC7A28">
      <w:pPr>
        <w:pStyle w:val="titulotabla"/>
        <w:jc w:val="left"/>
        <w:rPr>
          <w:sz w:val="20"/>
          <w:szCs w:val="20"/>
        </w:rPr>
      </w:pPr>
      <w:bookmarkStart w:id="119" w:name="_Toc71059899"/>
      <w:r w:rsidRPr="00422589">
        <w:t>Tabla 19. Comparación de medias según Tukey para la remoción de fosforo</w:t>
      </w:r>
      <w:bookmarkEnd w:id="119"/>
    </w:p>
    <w:tbl>
      <w:tblPr>
        <w:tblStyle w:val="Tablaconcuadrcula"/>
        <w:tblW w:w="0" w:type="auto"/>
        <w:tblLook w:val="04A0" w:firstRow="1" w:lastRow="0" w:firstColumn="1" w:lastColumn="0" w:noHBand="0" w:noVBand="1"/>
      </w:tblPr>
      <w:tblGrid>
        <w:gridCol w:w="3539"/>
        <w:gridCol w:w="2126"/>
        <w:gridCol w:w="2407"/>
      </w:tblGrid>
      <w:tr w:rsidR="00B77A08" w:rsidRPr="00422589" w14:paraId="68FE0671" w14:textId="77777777" w:rsidTr="00E40F43">
        <w:tc>
          <w:tcPr>
            <w:tcW w:w="3539" w:type="dxa"/>
          </w:tcPr>
          <w:p w14:paraId="02B00F94" w14:textId="77777777" w:rsidR="00B77A08" w:rsidRPr="00422589" w:rsidRDefault="00B77A08" w:rsidP="00E40F43">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 xml:space="preserve">Cepas del género </w:t>
            </w:r>
            <w:r w:rsidRPr="00422589">
              <w:rPr>
                <w:rFonts w:ascii="Times New Roman" w:hAnsi="Times New Roman" w:cs="Times New Roman"/>
                <w:b/>
                <w:i/>
                <w:sz w:val="24"/>
                <w:szCs w:val="20"/>
              </w:rPr>
              <w:t>Bacillus</w:t>
            </w:r>
          </w:p>
        </w:tc>
        <w:tc>
          <w:tcPr>
            <w:tcW w:w="2126" w:type="dxa"/>
          </w:tcPr>
          <w:p w14:paraId="37524ABA" w14:textId="77777777" w:rsidR="00B77A08" w:rsidRPr="00422589" w:rsidRDefault="00B77A08" w:rsidP="00E40F43">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Medias</w:t>
            </w:r>
          </w:p>
        </w:tc>
        <w:tc>
          <w:tcPr>
            <w:tcW w:w="2407" w:type="dxa"/>
          </w:tcPr>
          <w:p w14:paraId="6B09909F" w14:textId="77777777" w:rsidR="00B77A08" w:rsidRPr="00422589" w:rsidRDefault="00B77A08" w:rsidP="00E40F43">
            <w:pPr>
              <w:widowControl w:val="0"/>
              <w:autoSpaceDE w:val="0"/>
              <w:autoSpaceDN w:val="0"/>
              <w:adjustRightInd w:val="0"/>
              <w:spacing w:line="276" w:lineRule="auto"/>
              <w:jc w:val="center"/>
              <w:rPr>
                <w:rFonts w:ascii="Times New Roman" w:hAnsi="Times New Roman" w:cs="Times New Roman"/>
                <w:b/>
                <w:sz w:val="24"/>
                <w:szCs w:val="20"/>
              </w:rPr>
            </w:pPr>
            <w:r w:rsidRPr="00422589">
              <w:rPr>
                <w:rFonts w:ascii="Times New Roman" w:hAnsi="Times New Roman" w:cs="Times New Roman"/>
                <w:b/>
                <w:sz w:val="24"/>
                <w:szCs w:val="20"/>
              </w:rPr>
              <w:t>Rangos</w:t>
            </w:r>
          </w:p>
        </w:tc>
      </w:tr>
      <w:tr w:rsidR="00B77A08" w:rsidRPr="00422589" w14:paraId="4AD6C675" w14:textId="77777777" w:rsidTr="00E40F43">
        <w:tc>
          <w:tcPr>
            <w:tcW w:w="3539" w:type="dxa"/>
          </w:tcPr>
          <w:p w14:paraId="752C82E7" w14:textId="77777777" w:rsidR="00B77A08" w:rsidRPr="00422589" w:rsidRDefault="00B77A08" w:rsidP="00E40F43">
            <w:pPr>
              <w:widowControl w:val="0"/>
              <w:autoSpaceDE w:val="0"/>
              <w:autoSpaceDN w:val="0"/>
              <w:adjustRightInd w:val="0"/>
              <w:spacing w:line="276" w:lineRule="auto"/>
              <w:jc w:val="center"/>
              <w:rPr>
                <w:rFonts w:ascii="Times New Roman" w:hAnsi="Times New Roman" w:cs="Times New Roman"/>
                <w:i/>
                <w:sz w:val="24"/>
                <w:szCs w:val="20"/>
              </w:rPr>
            </w:pPr>
            <w:r w:rsidRPr="00422589">
              <w:rPr>
                <w:rFonts w:ascii="Times New Roman" w:hAnsi="Times New Roman" w:cs="Times New Roman"/>
                <w:i/>
                <w:sz w:val="24"/>
                <w:szCs w:val="20"/>
              </w:rPr>
              <w:t>B. thuringiensis</w:t>
            </w:r>
          </w:p>
        </w:tc>
        <w:tc>
          <w:tcPr>
            <w:tcW w:w="2126" w:type="dxa"/>
          </w:tcPr>
          <w:p w14:paraId="47A6D869" w14:textId="63A325B5" w:rsidR="00B77A08" w:rsidRPr="00422589" w:rsidRDefault="00F917A2" w:rsidP="00E40F43">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 xml:space="preserve">1273,48  </w:t>
            </w:r>
          </w:p>
        </w:tc>
        <w:tc>
          <w:tcPr>
            <w:tcW w:w="2407" w:type="dxa"/>
          </w:tcPr>
          <w:p w14:paraId="66C9127A" w14:textId="5E0AD676" w:rsidR="00B77A08" w:rsidRPr="00422589" w:rsidRDefault="00F917A2" w:rsidP="00E40F43">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A</w:t>
            </w:r>
          </w:p>
        </w:tc>
      </w:tr>
      <w:tr w:rsidR="00F917A2" w:rsidRPr="00422589" w14:paraId="3D5CBF7E" w14:textId="77777777" w:rsidTr="00E40F43">
        <w:tc>
          <w:tcPr>
            <w:tcW w:w="3539" w:type="dxa"/>
          </w:tcPr>
          <w:p w14:paraId="7156F5E4" w14:textId="058211E3" w:rsidR="00F917A2" w:rsidRPr="00422589" w:rsidRDefault="00F917A2" w:rsidP="00E40F43">
            <w:pPr>
              <w:widowControl w:val="0"/>
              <w:autoSpaceDE w:val="0"/>
              <w:autoSpaceDN w:val="0"/>
              <w:adjustRightInd w:val="0"/>
              <w:spacing w:line="276" w:lineRule="auto"/>
              <w:jc w:val="center"/>
              <w:rPr>
                <w:rFonts w:ascii="Times New Roman" w:hAnsi="Times New Roman" w:cs="Times New Roman"/>
                <w:i/>
                <w:sz w:val="24"/>
                <w:szCs w:val="20"/>
              </w:rPr>
            </w:pPr>
            <w:r w:rsidRPr="00422589">
              <w:rPr>
                <w:rFonts w:ascii="Times New Roman" w:hAnsi="Times New Roman" w:cs="Times New Roman"/>
                <w:i/>
                <w:sz w:val="24"/>
                <w:szCs w:val="20"/>
              </w:rPr>
              <w:t xml:space="preserve">B. </w:t>
            </w:r>
            <w:r w:rsidR="00D97ACD">
              <w:rPr>
                <w:rFonts w:ascii="Times New Roman" w:hAnsi="Times New Roman" w:cs="Times New Roman"/>
                <w:i/>
                <w:sz w:val="24"/>
                <w:szCs w:val="20"/>
              </w:rPr>
              <w:t>c</w:t>
            </w:r>
            <w:r w:rsidR="00D97ACD" w:rsidRPr="00422589">
              <w:rPr>
                <w:rFonts w:ascii="Times New Roman" w:hAnsi="Times New Roman" w:cs="Times New Roman"/>
                <w:i/>
                <w:sz w:val="24"/>
                <w:szCs w:val="20"/>
              </w:rPr>
              <w:t>ereus</w:t>
            </w:r>
          </w:p>
        </w:tc>
        <w:tc>
          <w:tcPr>
            <w:tcW w:w="2126" w:type="dxa"/>
          </w:tcPr>
          <w:p w14:paraId="3024237D" w14:textId="1A7D47A9" w:rsidR="00F917A2" w:rsidRPr="00422589" w:rsidRDefault="00F917A2" w:rsidP="00E40F43">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 xml:space="preserve">1199,34  </w:t>
            </w:r>
          </w:p>
        </w:tc>
        <w:tc>
          <w:tcPr>
            <w:tcW w:w="2407" w:type="dxa"/>
          </w:tcPr>
          <w:p w14:paraId="75724F65" w14:textId="60D24698" w:rsidR="00F917A2" w:rsidRPr="00422589" w:rsidRDefault="00F917A2" w:rsidP="00E40F43">
            <w:pPr>
              <w:widowControl w:val="0"/>
              <w:autoSpaceDE w:val="0"/>
              <w:autoSpaceDN w:val="0"/>
              <w:adjustRightInd w:val="0"/>
              <w:spacing w:line="276" w:lineRule="auto"/>
              <w:jc w:val="center"/>
              <w:rPr>
                <w:rFonts w:ascii="Times New Roman" w:hAnsi="Times New Roman" w:cs="Times New Roman"/>
                <w:sz w:val="24"/>
                <w:szCs w:val="20"/>
              </w:rPr>
            </w:pPr>
            <w:r w:rsidRPr="00422589">
              <w:rPr>
                <w:rFonts w:ascii="Times New Roman" w:hAnsi="Times New Roman" w:cs="Times New Roman"/>
                <w:sz w:val="24"/>
                <w:szCs w:val="20"/>
              </w:rPr>
              <w:t xml:space="preserve">      B</w:t>
            </w:r>
          </w:p>
        </w:tc>
      </w:tr>
    </w:tbl>
    <w:p w14:paraId="2C88652D" w14:textId="77777777" w:rsidR="00B77A08" w:rsidRPr="00422589" w:rsidRDefault="00B77A08" w:rsidP="00B77A08">
      <w:pPr>
        <w:spacing w:line="360" w:lineRule="auto"/>
        <w:rPr>
          <w:rFonts w:ascii="Times New Roman" w:hAnsi="Times New Roman" w:cs="Times New Roman"/>
          <w:sz w:val="20"/>
          <w:szCs w:val="20"/>
        </w:rPr>
      </w:pPr>
      <w:r w:rsidRPr="00422589">
        <w:rPr>
          <w:rFonts w:ascii="Times New Roman" w:hAnsi="Times New Roman" w:cs="Times New Roman"/>
          <w:b/>
          <w:sz w:val="20"/>
          <w:szCs w:val="24"/>
          <w:lang w:val="es-MX"/>
        </w:rPr>
        <w:t xml:space="preserve">  Elaborado por: (</w:t>
      </w:r>
      <w:r w:rsidRPr="00422589">
        <w:rPr>
          <w:rFonts w:ascii="Times New Roman" w:hAnsi="Times New Roman" w:cs="Times New Roman"/>
          <w:sz w:val="20"/>
          <w:szCs w:val="24"/>
          <w:lang w:val="es-MX"/>
        </w:rPr>
        <w:t>Pimbosa B.; Molina N., 2021)</w:t>
      </w:r>
    </w:p>
    <w:p w14:paraId="50566B11" w14:textId="61D16D47" w:rsidR="00F0014B" w:rsidRDefault="00F0014B" w:rsidP="00F0014B">
      <w:pPr>
        <w:widowControl w:val="0"/>
        <w:autoSpaceDE w:val="0"/>
        <w:autoSpaceDN w:val="0"/>
        <w:adjustRightInd w:val="0"/>
        <w:spacing w:after="0"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Tras la comparación de medias en el análisis de remoción de cromo, se aprecia que la cepa de la especie </w:t>
      </w:r>
      <w:r w:rsidRPr="00422589">
        <w:rPr>
          <w:rFonts w:ascii="Times New Roman" w:hAnsi="Times New Roman" w:cs="Times New Roman"/>
          <w:i/>
          <w:sz w:val="24"/>
          <w:szCs w:val="24"/>
        </w:rPr>
        <w:t>B. thuringiensis</w:t>
      </w:r>
      <w:r w:rsidRPr="00422589">
        <w:rPr>
          <w:rFonts w:ascii="Times New Roman" w:hAnsi="Times New Roman" w:cs="Times New Roman"/>
          <w:sz w:val="24"/>
          <w:szCs w:val="24"/>
        </w:rPr>
        <w:t xml:space="preserve"> presenta mejor efecto de biorremediacion mediante la  remoción del fosfato, de tal manera que esta especie bacteriana resulto ser más efectiva. </w:t>
      </w:r>
    </w:p>
    <w:p w14:paraId="4809DAEC" w14:textId="58533CFE" w:rsidR="00D97ACD" w:rsidRPr="00422589" w:rsidRDefault="00D97ACD" w:rsidP="00F0014B">
      <w:pPr>
        <w:widowControl w:val="0"/>
        <w:autoSpaceDE w:val="0"/>
        <w:autoSpaceDN w:val="0"/>
        <w:adjustRightInd w:val="0"/>
        <w:spacing w:after="0" w:line="360" w:lineRule="auto"/>
        <w:jc w:val="both"/>
        <w:rPr>
          <w:rFonts w:ascii="Times New Roman" w:hAnsi="Times New Roman" w:cs="Times New Roman"/>
          <w:sz w:val="24"/>
          <w:szCs w:val="24"/>
        </w:rPr>
      </w:pPr>
    </w:p>
    <w:p w14:paraId="081ACA3D" w14:textId="77777777" w:rsidR="009B3651" w:rsidRPr="00422589" w:rsidRDefault="009B3651" w:rsidP="00D2358E">
      <w:pPr>
        <w:spacing w:line="360" w:lineRule="auto"/>
        <w:jc w:val="both"/>
        <w:rPr>
          <w:rFonts w:ascii="Times New Roman" w:hAnsi="Times New Roman" w:cs="Times New Roman"/>
          <w:sz w:val="24"/>
          <w:szCs w:val="24"/>
        </w:rPr>
      </w:pPr>
    </w:p>
    <w:p w14:paraId="56CA41A6" w14:textId="0565EC96" w:rsidR="00CC1628" w:rsidRDefault="00CC1628" w:rsidP="00BD603E">
      <w:pPr>
        <w:pStyle w:val="Ttulo1"/>
        <w:spacing w:line="360" w:lineRule="auto"/>
        <w:jc w:val="left"/>
      </w:pPr>
      <w:bookmarkStart w:id="120" w:name="_Toc71614573"/>
      <w:r w:rsidRPr="00422589">
        <w:lastRenderedPageBreak/>
        <w:t>CAPITULO VI</w:t>
      </w:r>
      <w:bookmarkEnd w:id="120"/>
    </w:p>
    <w:p w14:paraId="3231ED44" w14:textId="77777777" w:rsidR="00250593" w:rsidRPr="00250593" w:rsidRDefault="00250593" w:rsidP="00250593"/>
    <w:p w14:paraId="2845592B" w14:textId="77777777" w:rsidR="00364781" w:rsidRPr="00422589" w:rsidRDefault="00364781" w:rsidP="00BD603E">
      <w:pPr>
        <w:pStyle w:val="Ttulo2"/>
        <w:ind w:left="0"/>
      </w:pPr>
      <w:bookmarkStart w:id="121" w:name="_Toc71614574"/>
      <w:r w:rsidRPr="00422589">
        <w:t>COMPROBACION DE HIPOTESIS.</w:t>
      </w:r>
      <w:bookmarkEnd w:id="121"/>
    </w:p>
    <w:p w14:paraId="44A6FA77" w14:textId="771F1707" w:rsidR="00E54D35" w:rsidRPr="00422589" w:rsidRDefault="00E54D35" w:rsidP="00BD603E">
      <w:pPr>
        <w:spacing w:line="360" w:lineRule="auto"/>
        <w:jc w:val="both"/>
        <w:rPr>
          <w:rFonts w:ascii="Times New Roman" w:hAnsi="Times New Roman" w:cs="Times New Roman"/>
          <w:sz w:val="24"/>
        </w:rPr>
      </w:pPr>
      <w:r w:rsidRPr="00422589">
        <w:rPr>
          <w:rFonts w:ascii="Times New Roman" w:hAnsi="Times New Roman" w:cs="Times New Roman"/>
          <w:sz w:val="24"/>
        </w:rPr>
        <w:t xml:space="preserve">Se tomó en consideración los valores medios de las concentraciones en mg/Kg de Cromo y Fosfato antes del proceso de </w:t>
      </w:r>
      <w:r w:rsidR="00776A3B" w:rsidRPr="00422589">
        <w:rPr>
          <w:rFonts w:ascii="Times New Roman" w:hAnsi="Times New Roman" w:cs="Times New Roman"/>
          <w:sz w:val="24"/>
        </w:rPr>
        <w:t>biorremediación</w:t>
      </w:r>
      <w:r w:rsidRPr="00422589">
        <w:rPr>
          <w:rFonts w:ascii="Times New Roman" w:hAnsi="Times New Roman" w:cs="Times New Roman"/>
          <w:sz w:val="24"/>
        </w:rPr>
        <w:t xml:space="preserve">, siendo estos; </w:t>
      </w:r>
      <w:r w:rsidRPr="00422589">
        <w:rPr>
          <w:rFonts w:ascii="Times New Roman" w:hAnsi="Times New Roman" w:cs="Times New Roman"/>
          <w:b/>
          <w:sz w:val="24"/>
        </w:rPr>
        <w:t>Cromo: 50.08</w:t>
      </w:r>
      <w:r w:rsidRPr="00422589">
        <w:rPr>
          <w:rFonts w:ascii="Times New Roman" w:hAnsi="Times New Roman" w:cs="Times New Roman"/>
          <w:sz w:val="24"/>
        </w:rPr>
        <w:t xml:space="preserve"> y </w:t>
      </w:r>
      <w:r w:rsidRPr="00422589">
        <w:rPr>
          <w:rFonts w:ascii="Times New Roman" w:hAnsi="Times New Roman" w:cs="Times New Roman"/>
          <w:b/>
          <w:sz w:val="24"/>
        </w:rPr>
        <w:t>Fosfato: 1273.5</w:t>
      </w:r>
      <w:r w:rsidRPr="00422589">
        <w:rPr>
          <w:rFonts w:ascii="Times New Roman" w:hAnsi="Times New Roman" w:cs="Times New Roman"/>
          <w:sz w:val="24"/>
        </w:rPr>
        <w:t>.</w:t>
      </w:r>
    </w:p>
    <w:p w14:paraId="6F95B87F" w14:textId="61CEF133" w:rsidR="00464269" w:rsidRPr="00D97ACD" w:rsidRDefault="00464269" w:rsidP="00BD603E">
      <w:pPr>
        <w:spacing w:after="0" w:line="360" w:lineRule="auto"/>
        <w:jc w:val="both"/>
        <w:rPr>
          <w:rFonts w:ascii="Times New Roman" w:hAnsi="Times New Roman" w:cs="Times New Roman"/>
          <w:sz w:val="24"/>
          <w:szCs w:val="24"/>
        </w:rPr>
      </w:pPr>
      <w:r w:rsidRPr="00D97ACD">
        <w:rPr>
          <w:rFonts w:ascii="Times New Roman" w:hAnsi="Times New Roman" w:cs="Times New Roman"/>
          <w:sz w:val="24"/>
          <w:szCs w:val="24"/>
        </w:rPr>
        <w:t xml:space="preserve">Las hipótesis de la </w:t>
      </w:r>
      <w:r w:rsidR="00D55C8B" w:rsidRPr="00D97ACD">
        <w:rPr>
          <w:rFonts w:ascii="Times New Roman" w:hAnsi="Times New Roman" w:cs="Times New Roman"/>
          <w:sz w:val="24"/>
          <w:szCs w:val="24"/>
        </w:rPr>
        <w:t>investigación planteados fueron:</w:t>
      </w:r>
    </w:p>
    <w:p w14:paraId="78B96459" w14:textId="77777777" w:rsidR="005A3813" w:rsidRPr="00D97ACD" w:rsidRDefault="005A3813" w:rsidP="00BD603E">
      <w:pPr>
        <w:spacing w:after="0" w:line="360" w:lineRule="auto"/>
        <w:jc w:val="both"/>
        <w:rPr>
          <w:rFonts w:ascii="Times New Roman" w:hAnsi="Times New Roman" w:cs="Times New Roman"/>
          <w:sz w:val="24"/>
          <w:szCs w:val="24"/>
        </w:rPr>
      </w:pPr>
    </w:p>
    <w:p w14:paraId="1FEE4DD9" w14:textId="77777777" w:rsidR="00464269" w:rsidRPr="00D97ACD" w:rsidRDefault="00464269" w:rsidP="00F33C27">
      <w:pPr>
        <w:pStyle w:val="Ttulo3"/>
      </w:pPr>
      <w:bookmarkStart w:id="122" w:name="_Toc71614575"/>
      <w:r w:rsidRPr="00D97ACD">
        <w:t>6.1. Hipótesis nula</w:t>
      </w:r>
      <w:bookmarkEnd w:id="122"/>
      <w:r w:rsidRPr="00D97ACD">
        <w:t xml:space="preserve"> </w:t>
      </w:r>
    </w:p>
    <w:p w14:paraId="24BB1605" w14:textId="4BAF300A" w:rsidR="00464269" w:rsidRPr="00D97ACD" w:rsidRDefault="00464269" w:rsidP="00BD603E">
      <w:pPr>
        <w:spacing w:after="0" w:line="360" w:lineRule="auto"/>
        <w:jc w:val="both"/>
        <w:rPr>
          <w:rFonts w:ascii="Times New Roman" w:hAnsi="Times New Roman" w:cs="Times New Roman"/>
          <w:sz w:val="24"/>
          <w:szCs w:val="24"/>
        </w:rPr>
      </w:pPr>
      <w:r w:rsidRPr="00D97ACD">
        <w:rPr>
          <w:rFonts w:ascii="Times New Roman" w:hAnsi="Times New Roman" w:cs="Times New Roman"/>
          <w:sz w:val="24"/>
          <w:szCs w:val="24"/>
        </w:rPr>
        <w:t xml:space="preserve">Ho: </w:t>
      </w:r>
      <w:r w:rsidR="00C14AFB" w:rsidRPr="00D97ACD">
        <w:rPr>
          <w:rFonts w:ascii="Times New Roman" w:hAnsi="Times New Roman" w:cs="Times New Roman"/>
          <w:sz w:val="24"/>
          <w:szCs w:val="24"/>
        </w:rPr>
        <w:t xml:space="preserve">Los microorganismos del género </w:t>
      </w:r>
      <w:r w:rsidR="00C14AFB" w:rsidRPr="00D97ACD">
        <w:rPr>
          <w:rFonts w:ascii="Times New Roman" w:hAnsi="Times New Roman" w:cs="Times New Roman"/>
          <w:i/>
          <w:sz w:val="24"/>
          <w:szCs w:val="24"/>
        </w:rPr>
        <w:t>Bacillus</w:t>
      </w:r>
      <w:r w:rsidR="00C14AFB" w:rsidRPr="00D97ACD">
        <w:rPr>
          <w:rFonts w:ascii="Times New Roman" w:hAnsi="Times New Roman" w:cs="Times New Roman"/>
          <w:sz w:val="24"/>
          <w:szCs w:val="24"/>
        </w:rPr>
        <w:t xml:space="preserve"> no actúan como agentes biológicos biorremediadores de agua y suelos contaminados</w:t>
      </w:r>
      <w:r w:rsidR="00E54D35" w:rsidRPr="00D97ACD">
        <w:rPr>
          <w:rFonts w:ascii="Times New Roman" w:hAnsi="Times New Roman" w:cs="Times New Roman"/>
          <w:sz w:val="24"/>
          <w:szCs w:val="24"/>
        </w:rPr>
        <w:t>.</w:t>
      </w:r>
    </w:p>
    <w:p w14:paraId="0871D729" w14:textId="77777777" w:rsidR="000B2069" w:rsidRPr="00D97ACD" w:rsidRDefault="000B2069" w:rsidP="00BD603E">
      <w:pPr>
        <w:spacing w:after="0" w:line="360" w:lineRule="auto"/>
        <w:jc w:val="both"/>
        <w:rPr>
          <w:rFonts w:ascii="Times New Roman" w:hAnsi="Times New Roman" w:cs="Times New Roman"/>
          <w:sz w:val="24"/>
          <w:szCs w:val="24"/>
        </w:rPr>
      </w:pPr>
    </w:p>
    <w:p w14:paraId="68CB094D" w14:textId="51491D7A" w:rsidR="00E54D35" w:rsidRPr="00D97ACD" w:rsidRDefault="00E54D35" w:rsidP="00BD603E">
      <w:pPr>
        <w:spacing w:after="0" w:line="360" w:lineRule="auto"/>
        <w:jc w:val="both"/>
        <w:rPr>
          <w:rFonts w:ascii="Times New Roman" w:hAnsi="Times New Roman" w:cs="Times New Roman"/>
          <w:sz w:val="24"/>
          <w:szCs w:val="24"/>
        </w:rPr>
      </w:pPr>
      <w:r w:rsidRPr="00D97ACD">
        <w:rPr>
          <w:rFonts w:ascii="Times New Roman" w:hAnsi="Times New Roman" w:cs="Times New Roman"/>
          <w:sz w:val="24"/>
          <w:szCs w:val="24"/>
        </w:rPr>
        <w:t>En este sentido el valor medio de la concentración de Cr</w:t>
      </w:r>
      <w:r w:rsidR="00C6373C" w:rsidRPr="00D97ACD">
        <w:rPr>
          <w:rFonts w:ascii="Times New Roman" w:hAnsi="Times New Roman" w:cs="Times New Roman"/>
          <w:sz w:val="24"/>
          <w:szCs w:val="24"/>
        </w:rPr>
        <w:t>o</w:t>
      </w:r>
      <w:r w:rsidRPr="00D97ACD">
        <w:rPr>
          <w:rFonts w:ascii="Times New Roman" w:hAnsi="Times New Roman" w:cs="Times New Roman"/>
          <w:sz w:val="24"/>
          <w:szCs w:val="24"/>
        </w:rPr>
        <w:t>mo y Fosfato antes de la bior</w:t>
      </w:r>
      <w:r w:rsidR="000B2069" w:rsidRPr="00D97ACD">
        <w:rPr>
          <w:rFonts w:ascii="Times New Roman" w:hAnsi="Times New Roman" w:cs="Times New Roman"/>
          <w:sz w:val="24"/>
          <w:szCs w:val="24"/>
        </w:rPr>
        <w:t xml:space="preserve">remediación debe ser igual al </w:t>
      </w:r>
      <w:r w:rsidRPr="00D97ACD">
        <w:rPr>
          <w:rFonts w:ascii="Times New Roman" w:hAnsi="Times New Roman" w:cs="Times New Roman"/>
          <w:sz w:val="24"/>
          <w:szCs w:val="24"/>
        </w:rPr>
        <w:t>finalizar el proceso de bior</w:t>
      </w:r>
      <w:r w:rsidR="000B2069" w:rsidRPr="00D97ACD">
        <w:rPr>
          <w:rFonts w:ascii="Times New Roman" w:hAnsi="Times New Roman" w:cs="Times New Roman"/>
          <w:sz w:val="24"/>
          <w:szCs w:val="24"/>
        </w:rPr>
        <w:t>remediación</w:t>
      </w:r>
      <w:r w:rsidRPr="00D97ACD">
        <w:rPr>
          <w:rFonts w:ascii="Times New Roman" w:hAnsi="Times New Roman" w:cs="Times New Roman"/>
          <w:sz w:val="24"/>
          <w:szCs w:val="24"/>
        </w:rPr>
        <w:t xml:space="preserve"> (las bacterias </w:t>
      </w:r>
      <w:r w:rsidR="00D97ACD" w:rsidRPr="00D97ACD">
        <w:rPr>
          <w:rFonts w:ascii="Times New Roman" w:hAnsi="Times New Roman" w:cs="Times New Roman"/>
          <w:sz w:val="24"/>
          <w:szCs w:val="24"/>
        </w:rPr>
        <w:t>no actúan</w:t>
      </w:r>
      <w:r w:rsidRPr="00D97ACD">
        <w:rPr>
          <w:rFonts w:ascii="Times New Roman" w:hAnsi="Times New Roman" w:cs="Times New Roman"/>
          <w:sz w:val="24"/>
          <w:szCs w:val="24"/>
        </w:rPr>
        <w:t xml:space="preserve"> como agente biológico biorremediador)</w:t>
      </w:r>
      <w:r w:rsidR="00D97ACD">
        <w:rPr>
          <w:rFonts w:ascii="Times New Roman" w:hAnsi="Times New Roman" w:cs="Times New Roman"/>
          <w:sz w:val="24"/>
          <w:szCs w:val="24"/>
        </w:rPr>
        <w:t>.</w:t>
      </w:r>
    </w:p>
    <w:p w14:paraId="1257E330" w14:textId="77777777" w:rsidR="000B2069" w:rsidRPr="00D97ACD" w:rsidRDefault="000B2069" w:rsidP="00BD603E">
      <w:pPr>
        <w:spacing w:after="0" w:line="360" w:lineRule="auto"/>
        <w:jc w:val="both"/>
        <w:rPr>
          <w:rFonts w:ascii="Times New Roman" w:hAnsi="Times New Roman" w:cs="Times New Roman"/>
          <w:sz w:val="24"/>
          <w:szCs w:val="24"/>
        </w:rPr>
      </w:pPr>
    </w:p>
    <w:p w14:paraId="76E6572F" w14:textId="5876565D" w:rsidR="007B7F73" w:rsidRPr="00D97ACD" w:rsidRDefault="00250593" w:rsidP="007B7F73">
      <w:pPr>
        <w:spacing w:after="0" w:line="360" w:lineRule="auto"/>
        <w:jc w:val="both"/>
        <w:rPr>
          <w:rFonts w:ascii="Times New Roman" w:hAnsi="Times New Roman" w:cs="Times New Roman"/>
          <w:b/>
          <w:position w:val="-10"/>
          <w:sz w:val="24"/>
          <w:szCs w:val="24"/>
        </w:rPr>
      </w:pPr>
      <w:r w:rsidRPr="00D97ACD">
        <w:rPr>
          <w:rFonts w:ascii="Times New Roman" w:hAnsi="Times New Roman" w:cs="Times New Roman"/>
          <w:i/>
          <w:sz w:val="24"/>
          <w:szCs w:val="24"/>
        </w:rPr>
        <w:t>P (</w:t>
      </w:r>
      <w:r w:rsidR="00523F6F" w:rsidRPr="00D97ACD">
        <w:rPr>
          <w:rFonts w:ascii="Times New Roman" w:hAnsi="Times New Roman" w:cs="Times New Roman"/>
          <w:b/>
          <w:noProof/>
          <w:position w:val="-12"/>
          <w:sz w:val="24"/>
          <w:szCs w:val="24"/>
          <w:lang w:val="es-ES"/>
        </w:rPr>
        <w:object w:dxaOrig="240" w:dyaOrig="380" w14:anchorId="65F04426">
          <v:shape id="_x0000_i1091" type="#_x0000_t75" style="width:13.3pt;height:21.8pt" o:ole="">
            <v:imagedata r:id="rId45" o:title=""/>
          </v:shape>
          <o:OLEObject Type="Embed" ProgID="Equation.3" ShapeID="_x0000_i1091" DrawAspect="Content" ObjectID="_1682328534" r:id="rId46"/>
        </w:object>
      </w:r>
      <w:r w:rsidR="007B7F73" w:rsidRPr="00D97ACD">
        <w:rPr>
          <w:rFonts w:ascii="Times New Roman" w:hAnsi="Times New Roman" w:cs="Times New Roman"/>
          <w:sz w:val="24"/>
          <w:szCs w:val="24"/>
        </w:rPr>
        <w:t xml:space="preserve"> </w:t>
      </w:r>
      <w:r w:rsidR="007B7F73" w:rsidRPr="00D97ACD">
        <w:rPr>
          <w:rStyle w:val="hgkelc"/>
          <w:rFonts w:ascii="Times New Roman" w:hAnsi="Times New Roman" w:cs="Times New Roman"/>
          <w:sz w:val="24"/>
          <w:szCs w:val="24"/>
        </w:rPr>
        <w:t>=50.08)</w:t>
      </w:r>
      <w:r w:rsidR="007B7F73" w:rsidRPr="00D97ACD">
        <w:rPr>
          <w:rFonts w:ascii="Times New Roman" w:hAnsi="Times New Roman" w:cs="Times New Roman"/>
          <w:b/>
          <w:position w:val="-10"/>
          <w:sz w:val="24"/>
          <w:szCs w:val="24"/>
        </w:rPr>
        <w:t xml:space="preserve"> Cromo</w:t>
      </w:r>
    </w:p>
    <w:p w14:paraId="7DAB8AED" w14:textId="76356842" w:rsidR="007B7F73" w:rsidRPr="00D97ACD" w:rsidRDefault="00250593" w:rsidP="007B7F73">
      <w:pPr>
        <w:spacing w:after="0" w:line="360" w:lineRule="auto"/>
        <w:jc w:val="both"/>
        <w:rPr>
          <w:rFonts w:ascii="Times New Roman" w:hAnsi="Times New Roman" w:cs="Times New Roman"/>
          <w:sz w:val="24"/>
          <w:szCs w:val="24"/>
        </w:rPr>
      </w:pPr>
      <w:r w:rsidRPr="00D97ACD">
        <w:rPr>
          <w:rFonts w:ascii="Times New Roman" w:hAnsi="Times New Roman" w:cs="Times New Roman"/>
          <w:i/>
          <w:sz w:val="24"/>
          <w:szCs w:val="24"/>
        </w:rPr>
        <w:t>P (</w:t>
      </w:r>
      <w:r w:rsidR="00523F6F" w:rsidRPr="00D97ACD">
        <w:rPr>
          <w:rFonts w:ascii="Times New Roman" w:hAnsi="Times New Roman" w:cs="Times New Roman"/>
          <w:b/>
          <w:noProof/>
          <w:position w:val="-12"/>
          <w:sz w:val="24"/>
          <w:szCs w:val="24"/>
          <w:lang w:val="es-ES"/>
        </w:rPr>
        <w:object w:dxaOrig="240" w:dyaOrig="380" w14:anchorId="1D9D312E">
          <v:shape id="_x0000_i1092" type="#_x0000_t75" style="width:13.3pt;height:21.8pt" o:ole="">
            <v:imagedata r:id="rId45" o:title=""/>
          </v:shape>
          <o:OLEObject Type="Embed" ProgID="Equation.3" ShapeID="_x0000_i1092" DrawAspect="Content" ObjectID="_1682328535" r:id="rId47"/>
        </w:object>
      </w:r>
      <w:r w:rsidR="007B7F73" w:rsidRPr="00D97ACD">
        <w:rPr>
          <w:rFonts w:ascii="Times New Roman" w:hAnsi="Times New Roman" w:cs="Times New Roman"/>
          <w:sz w:val="24"/>
          <w:szCs w:val="24"/>
        </w:rPr>
        <w:t xml:space="preserve"> </w:t>
      </w:r>
      <w:r w:rsidR="007B7F73" w:rsidRPr="00D97ACD">
        <w:rPr>
          <w:rStyle w:val="hgkelc"/>
          <w:rFonts w:ascii="Times New Roman" w:hAnsi="Times New Roman" w:cs="Times New Roman"/>
          <w:sz w:val="24"/>
          <w:szCs w:val="24"/>
        </w:rPr>
        <w:t>= 1273.5)</w:t>
      </w:r>
      <w:r w:rsidR="007B7F73" w:rsidRPr="00D97ACD">
        <w:rPr>
          <w:rFonts w:ascii="Times New Roman" w:hAnsi="Times New Roman" w:cs="Times New Roman"/>
          <w:b/>
          <w:position w:val="-10"/>
          <w:sz w:val="24"/>
          <w:szCs w:val="24"/>
        </w:rPr>
        <w:t xml:space="preserve"> Fosfato</w:t>
      </w:r>
    </w:p>
    <w:p w14:paraId="76F291A7" w14:textId="77777777" w:rsidR="00BD603E" w:rsidRPr="00D97ACD" w:rsidRDefault="00BD603E" w:rsidP="00BD603E">
      <w:pPr>
        <w:spacing w:after="0" w:line="360" w:lineRule="auto"/>
        <w:jc w:val="both"/>
        <w:rPr>
          <w:rFonts w:ascii="Times New Roman" w:hAnsi="Times New Roman" w:cs="Times New Roman"/>
          <w:sz w:val="24"/>
          <w:szCs w:val="24"/>
        </w:rPr>
      </w:pPr>
    </w:p>
    <w:p w14:paraId="61F42C72" w14:textId="77777777" w:rsidR="00464269" w:rsidRPr="00D97ACD" w:rsidRDefault="00464269" w:rsidP="00F33C27">
      <w:pPr>
        <w:pStyle w:val="Ttulo3"/>
      </w:pPr>
      <w:bookmarkStart w:id="123" w:name="_Toc71614576"/>
      <w:r w:rsidRPr="00D97ACD">
        <w:t>6.2. Hipótesis alterna</w:t>
      </w:r>
      <w:bookmarkEnd w:id="123"/>
    </w:p>
    <w:p w14:paraId="00E4CFA9" w14:textId="5FD34912" w:rsidR="00C14AFB" w:rsidRPr="00D97ACD" w:rsidRDefault="00464269" w:rsidP="00BD603E">
      <w:pPr>
        <w:spacing w:after="0" w:line="360" w:lineRule="auto"/>
        <w:jc w:val="both"/>
        <w:rPr>
          <w:rFonts w:ascii="Times New Roman" w:hAnsi="Times New Roman" w:cs="Times New Roman"/>
          <w:sz w:val="24"/>
          <w:szCs w:val="24"/>
        </w:rPr>
      </w:pPr>
      <w:r w:rsidRPr="00D97ACD">
        <w:rPr>
          <w:rFonts w:ascii="Times New Roman" w:hAnsi="Times New Roman" w:cs="Times New Roman"/>
          <w:sz w:val="24"/>
          <w:szCs w:val="24"/>
        </w:rPr>
        <w:t xml:space="preserve"> Ha: </w:t>
      </w:r>
      <w:r w:rsidR="00C14AFB" w:rsidRPr="00D97ACD">
        <w:rPr>
          <w:rFonts w:ascii="Times New Roman" w:hAnsi="Times New Roman" w:cs="Times New Roman"/>
          <w:sz w:val="24"/>
          <w:szCs w:val="24"/>
        </w:rPr>
        <w:t xml:space="preserve">Los microorganismos del género </w:t>
      </w:r>
      <w:r w:rsidR="00C14AFB" w:rsidRPr="00D97ACD">
        <w:rPr>
          <w:rFonts w:ascii="Times New Roman" w:hAnsi="Times New Roman" w:cs="Times New Roman"/>
          <w:i/>
          <w:sz w:val="24"/>
          <w:szCs w:val="24"/>
        </w:rPr>
        <w:t>Bacillus</w:t>
      </w:r>
      <w:r w:rsidR="00C14AFB" w:rsidRPr="00D97ACD">
        <w:rPr>
          <w:rFonts w:ascii="Times New Roman" w:hAnsi="Times New Roman" w:cs="Times New Roman"/>
          <w:sz w:val="24"/>
          <w:szCs w:val="24"/>
        </w:rPr>
        <w:t xml:space="preserve"> actúan como agentes biológicos biorremediadores de agua y suelos contaminados</w:t>
      </w:r>
      <w:r w:rsidR="000B2069" w:rsidRPr="00D97ACD">
        <w:rPr>
          <w:rFonts w:ascii="Times New Roman" w:hAnsi="Times New Roman" w:cs="Times New Roman"/>
          <w:sz w:val="24"/>
          <w:szCs w:val="24"/>
        </w:rPr>
        <w:t>.</w:t>
      </w:r>
    </w:p>
    <w:p w14:paraId="49D7332E" w14:textId="77777777" w:rsidR="000B2069" w:rsidRPr="00D97ACD" w:rsidRDefault="000B2069" w:rsidP="00BD603E">
      <w:pPr>
        <w:spacing w:after="0" w:line="360" w:lineRule="auto"/>
        <w:jc w:val="both"/>
        <w:rPr>
          <w:rFonts w:ascii="Times New Roman" w:hAnsi="Times New Roman" w:cs="Times New Roman"/>
          <w:sz w:val="24"/>
          <w:szCs w:val="24"/>
        </w:rPr>
      </w:pPr>
    </w:p>
    <w:p w14:paraId="44735C3B" w14:textId="6A5C62B1" w:rsidR="000B2069" w:rsidRPr="00D97ACD" w:rsidRDefault="000B2069" w:rsidP="00BD603E">
      <w:pPr>
        <w:spacing w:after="0" w:line="360" w:lineRule="auto"/>
        <w:jc w:val="both"/>
        <w:rPr>
          <w:rFonts w:ascii="Times New Roman" w:hAnsi="Times New Roman" w:cs="Times New Roman"/>
          <w:sz w:val="24"/>
          <w:szCs w:val="24"/>
        </w:rPr>
      </w:pPr>
      <w:r w:rsidRPr="00D97ACD">
        <w:rPr>
          <w:rFonts w:ascii="Times New Roman" w:hAnsi="Times New Roman" w:cs="Times New Roman"/>
          <w:sz w:val="24"/>
          <w:szCs w:val="24"/>
        </w:rPr>
        <w:t>En este sentido el valor medio de la concentración de Cromo y Fosfato antes de la biorremediación debe ser mayor al valor medio obtenido tras el proceso de bi</w:t>
      </w:r>
      <w:r w:rsidR="00D97ACD">
        <w:rPr>
          <w:rFonts w:ascii="Times New Roman" w:hAnsi="Times New Roman" w:cs="Times New Roman"/>
          <w:sz w:val="24"/>
          <w:szCs w:val="24"/>
        </w:rPr>
        <w:t xml:space="preserve">orremediación (las bacterias </w:t>
      </w:r>
      <w:r w:rsidR="00D97ACD" w:rsidRPr="00D97ACD">
        <w:rPr>
          <w:rFonts w:ascii="Times New Roman" w:hAnsi="Times New Roman" w:cs="Times New Roman"/>
          <w:sz w:val="24"/>
          <w:szCs w:val="24"/>
        </w:rPr>
        <w:t>actúan</w:t>
      </w:r>
      <w:r w:rsidRPr="00D97ACD">
        <w:rPr>
          <w:rFonts w:ascii="Times New Roman" w:hAnsi="Times New Roman" w:cs="Times New Roman"/>
          <w:sz w:val="24"/>
          <w:szCs w:val="24"/>
        </w:rPr>
        <w:t xml:space="preserve"> como agente biológico biorremediador)</w:t>
      </w:r>
      <w:r w:rsidR="00D97ACD">
        <w:rPr>
          <w:rFonts w:ascii="Times New Roman" w:hAnsi="Times New Roman" w:cs="Times New Roman"/>
          <w:sz w:val="24"/>
          <w:szCs w:val="24"/>
        </w:rPr>
        <w:t>.</w:t>
      </w:r>
    </w:p>
    <w:p w14:paraId="18A60D04" w14:textId="77777777" w:rsidR="000B2069" w:rsidRPr="00D97ACD" w:rsidRDefault="000B2069" w:rsidP="00BD603E">
      <w:pPr>
        <w:spacing w:after="0" w:line="360" w:lineRule="auto"/>
        <w:jc w:val="both"/>
        <w:rPr>
          <w:rFonts w:ascii="Times New Roman" w:hAnsi="Times New Roman" w:cs="Times New Roman"/>
          <w:sz w:val="24"/>
          <w:szCs w:val="24"/>
        </w:rPr>
      </w:pPr>
    </w:p>
    <w:p w14:paraId="50F84EE8" w14:textId="2B214187" w:rsidR="000B2069" w:rsidRPr="00D97ACD" w:rsidRDefault="00250593" w:rsidP="00BD603E">
      <w:pPr>
        <w:spacing w:after="0" w:line="360" w:lineRule="auto"/>
        <w:jc w:val="both"/>
        <w:rPr>
          <w:rFonts w:ascii="Times New Roman" w:hAnsi="Times New Roman" w:cs="Times New Roman"/>
          <w:b/>
          <w:position w:val="-10"/>
          <w:sz w:val="24"/>
          <w:szCs w:val="24"/>
        </w:rPr>
      </w:pPr>
      <w:r w:rsidRPr="00D97ACD">
        <w:rPr>
          <w:rFonts w:ascii="Times New Roman" w:hAnsi="Times New Roman" w:cs="Times New Roman"/>
          <w:i/>
          <w:sz w:val="24"/>
          <w:szCs w:val="24"/>
        </w:rPr>
        <w:t>P (</w:t>
      </w:r>
      <w:r w:rsidR="00523F6F" w:rsidRPr="00D97ACD">
        <w:rPr>
          <w:rFonts w:ascii="Times New Roman" w:hAnsi="Times New Roman" w:cs="Times New Roman"/>
          <w:b/>
          <w:noProof/>
          <w:position w:val="-12"/>
          <w:sz w:val="24"/>
          <w:szCs w:val="24"/>
          <w:lang w:val="es-ES"/>
        </w:rPr>
        <w:object w:dxaOrig="240" w:dyaOrig="380" w14:anchorId="6E1D9844">
          <v:shape id="_x0000_i1093" type="#_x0000_t75" style="width:13.3pt;height:21.8pt" o:ole="">
            <v:imagedata r:id="rId45" o:title=""/>
          </v:shape>
          <o:OLEObject Type="Embed" ProgID="Equation.3" ShapeID="_x0000_i1093" DrawAspect="Content" ObjectID="_1682328536" r:id="rId48"/>
        </w:object>
      </w:r>
      <w:r w:rsidR="000B2069" w:rsidRPr="00D97ACD">
        <w:rPr>
          <w:rFonts w:ascii="Times New Roman" w:hAnsi="Times New Roman" w:cs="Times New Roman"/>
          <w:sz w:val="24"/>
          <w:szCs w:val="24"/>
        </w:rPr>
        <w:t xml:space="preserve"> </w:t>
      </w:r>
      <w:r w:rsidR="000B2069" w:rsidRPr="00D97ACD">
        <w:rPr>
          <w:rStyle w:val="hgkelc"/>
          <w:rFonts w:ascii="Times New Roman" w:hAnsi="Times New Roman" w:cs="Times New Roman"/>
          <w:sz w:val="24"/>
          <w:szCs w:val="24"/>
        </w:rPr>
        <w:t>&lt; 50.08)</w:t>
      </w:r>
      <w:r w:rsidR="000B2069" w:rsidRPr="00D97ACD">
        <w:rPr>
          <w:rFonts w:ascii="Times New Roman" w:hAnsi="Times New Roman" w:cs="Times New Roman"/>
          <w:b/>
          <w:position w:val="-10"/>
          <w:sz w:val="24"/>
          <w:szCs w:val="24"/>
        </w:rPr>
        <w:t xml:space="preserve"> Cromo</w:t>
      </w:r>
    </w:p>
    <w:p w14:paraId="13CA06FA" w14:textId="741EDD11" w:rsidR="000B2069" w:rsidRPr="00D97ACD" w:rsidRDefault="00250593" w:rsidP="00BD603E">
      <w:pPr>
        <w:spacing w:after="0" w:line="360" w:lineRule="auto"/>
        <w:jc w:val="both"/>
        <w:rPr>
          <w:rFonts w:ascii="Times New Roman" w:hAnsi="Times New Roman" w:cs="Times New Roman"/>
          <w:sz w:val="24"/>
          <w:szCs w:val="24"/>
        </w:rPr>
      </w:pPr>
      <w:r w:rsidRPr="00D97ACD">
        <w:rPr>
          <w:rFonts w:ascii="Times New Roman" w:hAnsi="Times New Roman" w:cs="Times New Roman"/>
          <w:i/>
          <w:sz w:val="24"/>
          <w:szCs w:val="24"/>
        </w:rPr>
        <w:t>P (</w:t>
      </w:r>
      <w:r w:rsidR="00523F6F" w:rsidRPr="00D97ACD">
        <w:rPr>
          <w:rFonts w:ascii="Times New Roman" w:hAnsi="Times New Roman" w:cs="Times New Roman"/>
          <w:b/>
          <w:noProof/>
          <w:position w:val="-12"/>
          <w:sz w:val="24"/>
          <w:szCs w:val="24"/>
          <w:lang w:val="es-ES"/>
        </w:rPr>
        <w:object w:dxaOrig="240" w:dyaOrig="380" w14:anchorId="0E03F95D">
          <v:shape id="_x0000_i1094" type="#_x0000_t75" style="width:13.3pt;height:21.8pt" o:ole="">
            <v:imagedata r:id="rId45" o:title=""/>
          </v:shape>
          <o:OLEObject Type="Embed" ProgID="Equation.3" ShapeID="_x0000_i1094" DrawAspect="Content" ObjectID="_1682328537" r:id="rId49"/>
        </w:object>
      </w:r>
      <w:r w:rsidR="000B2069" w:rsidRPr="00D97ACD">
        <w:rPr>
          <w:rFonts w:ascii="Times New Roman" w:hAnsi="Times New Roman" w:cs="Times New Roman"/>
          <w:sz w:val="24"/>
          <w:szCs w:val="24"/>
        </w:rPr>
        <w:t xml:space="preserve"> </w:t>
      </w:r>
      <w:r w:rsidR="000B2069" w:rsidRPr="00D97ACD">
        <w:rPr>
          <w:rStyle w:val="hgkelc"/>
          <w:rFonts w:ascii="Times New Roman" w:hAnsi="Times New Roman" w:cs="Times New Roman"/>
          <w:sz w:val="24"/>
          <w:szCs w:val="24"/>
        </w:rPr>
        <w:t>&lt; 1273.5)</w:t>
      </w:r>
      <w:r w:rsidR="000B2069" w:rsidRPr="00D97ACD">
        <w:rPr>
          <w:rFonts w:ascii="Times New Roman" w:hAnsi="Times New Roman" w:cs="Times New Roman"/>
          <w:b/>
          <w:position w:val="-10"/>
          <w:sz w:val="24"/>
          <w:szCs w:val="24"/>
        </w:rPr>
        <w:t xml:space="preserve"> Fosfato</w:t>
      </w:r>
    </w:p>
    <w:p w14:paraId="03CF8DD9" w14:textId="77777777" w:rsidR="00A87E6E" w:rsidRPr="00D97ACD" w:rsidRDefault="00A87E6E" w:rsidP="00D2358E">
      <w:pPr>
        <w:spacing w:line="360" w:lineRule="auto"/>
        <w:jc w:val="both"/>
        <w:rPr>
          <w:rFonts w:ascii="Times New Roman" w:hAnsi="Times New Roman" w:cs="Times New Roman"/>
          <w:b/>
          <w:sz w:val="24"/>
          <w:szCs w:val="24"/>
        </w:rPr>
      </w:pPr>
    </w:p>
    <w:p w14:paraId="7CBEB4B8" w14:textId="4703A926" w:rsidR="00FB1F3E" w:rsidRPr="00D97ACD" w:rsidRDefault="00A87E6E" w:rsidP="00FB1F3E">
      <w:pPr>
        <w:spacing w:line="360" w:lineRule="auto"/>
        <w:jc w:val="both"/>
        <w:rPr>
          <w:rFonts w:ascii="Times New Roman" w:hAnsi="Times New Roman" w:cs="Times New Roman"/>
          <w:sz w:val="24"/>
          <w:szCs w:val="24"/>
        </w:rPr>
      </w:pPr>
      <w:r w:rsidRPr="00D97ACD">
        <w:rPr>
          <w:rFonts w:ascii="Times New Roman" w:hAnsi="Times New Roman" w:cs="Times New Roman"/>
          <w:sz w:val="24"/>
          <w:szCs w:val="24"/>
        </w:rPr>
        <w:lastRenderedPageBreak/>
        <w:t xml:space="preserve">Los resultados del análisis en la distribución normal para la comprobación de hipótesis se obtuvieron determinan que los valores </w:t>
      </w:r>
      <w:r w:rsidR="007B7F73" w:rsidRPr="00D97ACD">
        <w:rPr>
          <w:rFonts w:ascii="Times New Roman" w:hAnsi="Times New Roman" w:cs="Times New Roman"/>
          <w:sz w:val="24"/>
          <w:szCs w:val="24"/>
        </w:rPr>
        <w:t xml:space="preserve">medios de los tratamientos, </w:t>
      </w:r>
      <w:r w:rsidRPr="00D97ACD">
        <w:rPr>
          <w:rFonts w:ascii="Times New Roman" w:hAnsi="Times New Roman" w:cs="Times New Roman"/>
          <w:sz w:val="24"/>
          <w:szCs w:val="24"/>
        </w:rPr>
        <w:t xml:space="preserve">caen dentro de la zona de rechazo </w:t>
      </w:r>
      <w:r w:rsidR="00D97ACD" w:rsidRPr="00D97ACD">
        <w:rPr>
          <w:rFonts w:ascii="Times New Roman" w:hAnsi="Times New Roman" w:cs="Times New Roman"/>
          <w:sz w:val="24"/>
          <w:szCs w:val="24"/>
        </w:rPr>
        <w:t>del Ho</w:t>
      </w:r>
      <w:r w:rsidRPr="00D97ACD">
        <w:rPr>
          <w:rFonts w:ascii="Times New Roman" w:hAnsi="Times New Roman" w:cs="Times New Roman"/>
          <w:sz w:val="24"/>
          <w:szCs w:val="24"/>
        </w:rPr>
        <w:t xml:space="preserve">, </w:t>
      </w:r>
      <w:r w:rsidR="007B7F73" w:rsidRPr="00D97ACD">
        <w:rPr>
          <w:rFonts w:ascii="Times New Roman" w:hAnsi="Times New Roman" w:cs="Times New Roman"/>
          <w:sz w:val="24"/>
          <w:szCs w:val="24"/>
        </w:rPr>
        <w:t xml:space="preserve">dado a que los valores tras </w:t>
      </w:r>
      <w:r w:rsidR="00D97ACD" w:rsidRPr="00D97ACD">
        <w:rPr>
          <w:rFonts w:ascii="Times New Roman" w:hAnsi="Times New Roman" w:cs="Times New Roman"/>
          <w:sz w:val="24"/>
          <w:szCs w:val="24"/>
        </w:rPr>
        <w:t>biorremediación</w:t>
      </w:r>
      <w:r w:rsidR="007B7F73" w:rsidRPr="00D97ACD">
        <w:rPr>
          <w:rFonts w:ascii="Times New Roman" w:hAnsi="Times New Roman" w:cs="Times New Roman"/>
          <w:sz w:val="24"/>
          <w:szCs w:val="24"/>
        </w:rPr>
        <w:t xml:space="preserve"> fueron</w:t>
      </w:r>
      <w:r w:rsidR="00FB1F3E" w:rsidRPr="00D97ACD">
        <w:rPr>
          <w:rFonts w:ascii="Times New Roman" w:hAnsi="Times New Roman" w:cs="Times New Roman"/>
          <w:sz w:val="24"/>
          <w:szCs w:val="24"/>
        </w:rPr>
        <w:t xml:space="preserve"> </w:t>
      </w:r>
      <w:r w:rsidR="007B7F73" w:rsidRPr="00D97ACD">
        <w:rPr>
          <w:rFonts w:ascii="Times New Roman" w:hAnsi="Times New Roman" w:cs="Times New Roman"/>
          <w:sz w:val="24"/>
          <w:szCs w:val="24"/>
        </w:rPr>
        <w:t>inferiores</w:t>
      </w:r>
      <w:r w:rsidR="00FB1F3E" w:rsidRPr="00D97ACD">
        <w:rPr>
          <w:rFonts w:ascii="Times New Roman" w:hAnsi="Times New Roman" w:cs="Times New Roman"/>
          <w:sz w:val="24"/>
          <w:szCs w:val="24"/>
        </w:rPr>
        <w:t xml:space="preserve"> a los iniciales, siendo estos.</w:t>
      </w:r>
    </w:p>
    <w:p w14:paraId="5D63C313" w14:textId="573F9893" w:rsidR="00FB1F3E" w:rsidRPr="00D97ACD" w:rsidRDefault="00523F6F" w:rsidP="00FB1F3E">
      <w:pPr>
        <w:spacing w:line="360" w:lineRule="auto"/>
        <w:jc w:val="both"/>
        <w:rPr>
          <w:rFonts w:ascii="Times New Roman" w:hAnsi="Times New Roman" w:cs="Times New Roman"/>
          <w:b/>
          <w:position w:val="-10"/>
          <w:sz w:val="24"/>
          <w:szCs w:val="24"/>
        </w:rPr>
      </w:pPr>
      <w:r w:rsidRPr="00D97ACD">
        <w:rPr>
          <w:rFonts w:ascii="Times New Roman" w:hAnsi="Times New Roman" w:cs="Times New Roman"/>
          <w:b/>
          <w:noProof/>
          <w:position w:val="-12"/>
          <w:sz w:val="24"/>
          <w:szCs w:val="24"/>
          <w:lang w:val="es-ES"/>
        </w:rPr>
        <w:object w:dxaOrig="240" w:dyaOrig="380" w14:anchorId="55900DEA">
          <v:shape id="_x0000_i1095" type="#_x0000_t75" style="width:13.3pt;height:21.8pt" o:ole="">
            <v:imagedata r:id="rId45" o:title=""/>
          </v:shape>
          <o:OLEObject Type="Embed" ProgID="Equation.3" ShapeID="_x0000_i1095" DrawAspect="Content" ObjectID="_1682328538" r:id="rId50"/>
        </w:object>
      </w:r>
      <w:r w:rsidR="00FB1F3E" w:rsidRPr="00D97ACD">
        <w:rPr>
          <w:rFonts w:ascii="Times New Roman" w:hAnsi="Times New Roman" w:cs="Times New Roman"/>
          <w:sz w:val="24"/>
          <w:szCs w:val="24"/>
        </w:rPr>
        <w:t xml:space="preserve"> </w:t>
      </w:r>
      <w:r w:rsidR="00FB1F3E" w:rsidRPr="00D97ACD">
        <w:rPr>
          <w:rStyle w:val="hgkelc"/>
          <w:rFonts w:ascii="Times New Roman" w:hAnsi="Times New Roman" w:cs="Times New Roman"/>
          <w:sz w:val="24"/>
          <w:szCs w:val="24"/>
        </w:rPr>
        <w:t>=0.14</w:t>
      </w:r>
      <w:r w:rsidR="00FB1F3E" w:rsidRPr="00D97ACD">
        <w:rPr>
          <w:rFonts w:ascii="Times New Roman" w:hAnsi="Times New Roman" w:cs="Times New Roman"/>
          <w:b/>
          <w:position w:val="-10"/>
          <w:sz w:val="24"/>
          <w:szCs w:val="24"/>
        </w:rPr>
        <w:t xml:space="preserve"> Cromo</w:t>
      </w:r>
    </w:p>
    <w:p w14:paraId="04A0DF69" w14:textId="4380E988" w:rsidR="00FB1F3E" w:rsidRPr="00D97ACD" w:rsidRDefault="00523F6F" w:rsidP="00FB1F3E">
      <w:pPr>
        <w:spacing w:line="360" w:lineRule="auto"/>
        <w:jc w:val="both"/>
        <w:rPr>
          <w:rFonts w:ascii="Times New Roman" w:hAnsi="Times New Roman" w:cs="Times New Roman"/>
          <w:position w:val="-10"/>
          <w:sz w:val="24"/>
          <w:szCs w:val="24"/>
        </w:rPr>
      </w:pPr>
      <w:r w:rsidRPr="00D97ACD">
        <w:rPr>
          <w:rFonts w:ascii="Times New Roman" w:hAnsi="Times New Roman" w:cs="Times New Roman"/>
          <w:b/>
          <w:noProof/>
          <w:position w:val="-12"/>
          <w:sz w:val="24"/>
          <w:szCs w:val="24"/>
          <w:lang w:val="es-ES"/>
        </w:rPr>
        <w:object w:dxaOrig="240" w:dyaOrig="380" w14:anchorId="3DCD3617">
          <v:shape id="_x0000_i1096" type="#_x0000_t75" style="width:13.3pt;height:21.8pt" o:ole="">
            <v:imagedata r:id="rId45" o:title=""/>
          </v:shape>
          <o:OLEObject Type="Embed" ProgID="Equation.3" ShapeID="_x0000_i1096" DrawAspect="Content" ObjectID="_1682328539" r:id="rId51"/>
        </w:object>
      </w:r>
      <w:r w:rsidR="00FB1F3E" w:rsidRPr="00D97ACD">
        <w:rPr>
          <w:rFonts w:ascii="Times New Roman" w:hAnsi="Times New Roman" w:cs="Times New Roman"/>
          <w:sz w:val="24"/>
          <w:szCs w:val="24"/>
        </w:rPr>
        <w:t xml:space="preserve"> </w:t>
      </w:r>
      <w:r w:rsidR="00FB1F3E" w:rsidRPr="00D97ACD">
        <w:rPr>
          <w:rStyle w:val="hgkelc"/>
          <w:rFonts w:ascii="Times New Roman" w:hAnsi="Times New Roman" w:cs="Times New Roman"/>
          <w:sz w:val="24"/>
          <w:szCs w:val="24"/>
        </w:rPr>
        <w:t>=0.35</w:t>
      </w:r>
      <w:r w:rsidR="00FB1F3E" w:rsidRPr="00D97ACD">
        <w:rPr>
          <w:rFonts w:ascii="Times New Roman" w:hAnsi="Times New Roman" w:cs="Times New Roman"/>
          <w:b/>
          <w:position w:val="-10"/>
          <w:sz w:val="24"/>
          <w:szCs w:val="24"/>
        </w:rPr>
        <w:t xml:space="preserve"> </w:t>
      </w:r>
      <w:r w:rsidR="00D97ACD" w:rsidRPr="00D97ACD">
        <w:rPr>
          <w:rFonts w:ascii="Times New Roman" w:hAnsi="Times New Roman" w:cs="Times New Roman"/>
          <w:b/>
          <w:position w:val="-10"/>
          <w:sz w:val="24"/>
          <w:szCs w:val="24"/>
        </w:rPr>
        <w:t>Fosfato (</w:t>
      </w:r>
      <w:r w:rsidR="00FB1F3E" w:rsidRPr="00D97ACD">
        <w:rPr>
          <w:rFonts w:ascii="Times New Roman" w:hAnsi="Times New Roman" w:cs="Times New Roman"/>
          <w:position w:val="-10"/>
          <w:sz w:val="24"/>
          <w:szCs w:val="24"/>
        </w:rPr>
        <w:t>Anexo</w:t>
      </w:r>
      <w:r w:rsidR="00E40F43" w:rsidRPr="00D97ACD">
        <w:rPr>
          <w:rFonts w:ascii="Times New Roman" w:hAnsi="Times New Roman" w:cs="Times New Roman"/>
          <w:position w:val="-10"/>
          <w:sz w:val="24"/>
          <w:szCs w:val="24"/>
        </w:rPr>
        <w:t xml:space="preserve"> 4, apéndice c)</w:t>
      </w:r>
    </w:p>
    <w:p w14:paraId="6B311FF2" w14:textId="77777777" w:rsidR="00D27803" w:rsidRPr="00D97ACD" w:rsidRDefault="00D27803" w:rsidP="00FB1F3E">
      <w:pPr>
        <w:spacing w:line="360" w:lineRule="auto"/>
        <w:jc w:val="both"/>
        <w:rPr>
          <w:rFonts w:ascii="Times New Roman" w:hAnsi="Times New Roman" w:cs="Times New Roman"/>
          <w:position w:val="-10"/>
          <w:sz w:val="24"/>
          <w:szCs w:val="24"/>
        </w:rPr>
      </w:pPr>
    </w:p>
    <w:p w14:paraId="56A37A87" w14:textId="12A3AD64" w:rsidR="00D27803" w:rsidRPr="00D97ACD" w:rsidRDefault="00D27803" w:rsidP="00FB1F3E">
      <w:pPr>
        <w:spacing w:line="360" w:lineRule="auto"/>
        <w:jc w:val="both"/>
        <w:rPr>
          <w:rFonts w:ascii="Times New Roman" w:hAnsi="Times New Roman" w:cs="Times New Roman"/>
          <w:sz w:val="24"/>
          <w:szCs w:val="24"/>
        </w:rPr>
      </w:pPr>
      <w:r w:rsidRPr="00D97ACD">
        <w:rPr>
          <w:rFonts w:ascii="Times New Roman" w:hAnsi="Times New Roman" w:cs="Times New Roman"/>
          <w:position w:val="-10"/>
          <w:sz w:val="24"/>
          <w:szCs w:val="24"/>
        </w:rPr>
        <w:t xml:space="preserve">Demostrando que las bacterias del </w:t>
      </w:r>
      <w:r w:rsidR="00250593" w:rsidRPr="00D97ACD">
        <w:rPr>
          <w:rFonts w:ascii="Times New Roman" w:hAnsi="Times New Roman" w:cs="Times New Roman"/>
          <w:position w:val="-10"/>
          <w:sz w:val="24"/>
          <w:szCs w:val="24"/>
        </w:rPr>
        <w:t>género</w:t>
      </w:r>
      <w:r w:rsidRPr="00D97ACD">
        <w:rPr>
          <w:rFonts w:ascii="Times New Roman" w:hAnsi="Times New Roman" w:cs="Times New Roman"/>
          <w:position w:val="-10"/>
          <w:sz w:val="24"/>
          <w:szCs w:val="24"/>
        </w:rPr>
        <w:t xml:space="preserve"> </w:t>
      </w:r>
      <w:r w:rsidRPr="00D97ACD">
        <w:rPr>
          <w:rFonts w:ascii="Times New Roman" w:hAnsi="Times New Roman" w:cs="Times New Roman"/>
          <w:i/>
          <w:position w:val="-10"/>
          <w:sz w:val="24"/>
          <w:szCs w:val="24"/>
        </w:rPr>
        <w:t>Bacillus</w:t>
      </w:r>
      <w:r w:rsidRPr="00D97ACD">
        <w:rPr>
          <w:rFonts w:ascii="Times New Roman" w:hAnsi="Times New Roman" w:cs="Times New Roman"/>
          <w:position w:val="-10"/>
          <w:sz w:val="24"/>
          <w:szCs w:val="24"/>
        </w:rPr>
        <w:t xml:space="preserve"> aisladas si actúan como agente biológico biorremediador.</w:t>
      </w:r>
    </w:p>
    <w:p w14:paraId="13618B43" w14:textId="66BEA147" w:rsidR="00EA3BCD" w:rsidRPr="00D97ACD" w:rsidRDefault="00FB1F3E" w:rsidP="00D2358E">
      <w:pPr>
        <w:spacing w:line="360" w:lineRule="auto"/>
        <w:jc w:val="both"/>
        <w:rPr>
          <w:rFonts w:ascii="Times New Roman" w:hAnsi="Times New Roman" w:cs="Times New Roman"/>
          <w:b/>
          <w:sz w:val="24"/>
          <w:szCs w:val="24"/>
        </w:rPr>
      </w:pPr>
      <w:r w:rsidRPr="00D97ACD">
        <w:rPr>
          <w:rFonts w:ascii="Times New Roman" w:hAnsi="Times New Roman" w:cs="Times New Roman"/>
          <w:sz w:val="24"/>
          <w:szCs w:val="24"/>
        </w:rPr>
        <w:t xml:space="preserve">De tal manera que </w:t>
      </w:r>
      <w:r w:rsidR="00A87E6E" w:rsidRPr="00D97ACD">
        <w:rPr>
          <w:rFonts w:ascii="Times New Roman" w:hAnsi="Times New Roman" w:cs="Times New Roman"/>
          <w:sz w:val="24"/>
          <w:szCs w:val="24"/>
        </w:rPr>
        <w:t xml:space="preserve">existe evidencia </w:t>
      </w:r>
      <w:r w:rsidRPr="00D97ACD">
        <w:rPr>
          <w:rFonts w:ascii="Times New Roman" w:hAnsi="Times New Roman" w:cs="Times New Roman"/>
          <w:sz w:val="24"/>
          <w:szCs w:val="24"/>
        </w:rPr>
        <w:t>suficiente</w:t>
      </w:r>
      <w:r w:rsidR="00A87E6E" w:rsidRPr="00D97ACD">
        <w:rPr>
          <w:rFonts w:ascii="Times New Roman" w:hAnsi="Times New Roman" w:cs="Times New Roman"/>
          <w:sz w:val="24"/>
          <w:szCs w:val="24"/>
        </w:rPr>
        <w:t xml:space="preserve"> para rechazar la hipótesis nula y aceptar la hipótesis alterna. </w:t>
      </w:r>
      <w:r w:rsidR="00D97ACD" w:rsidRPr="00D97ACD">
        <w:rPr>
          <w:rFonts w:ascii="Times New Roman" w:hAnsi="Times New Roman" w:cs="Times New Roman"/>
          <w:sz w:val="24"/>
          <w:szCs w:val="24"/>
        </w:rPr>
        <w:t>Además, existe</w:t>
      </w:r>
      <w:r w:rsidR="00A87E6E" w:rsidRPr="00D97ACD">
        <w:rPr>
          <w:rFonts w:ascii="Times New Roman" w:hAnsi="Times New Roman" w:cs="Times New Roman"/>
          <w:sz w:val="24"/>
          <w:szCs w:val="24"/>
        </w:rPr>
        <w:t xml:space="preserve"> diferencia estadística </w:t>
      </w:r>
      <w:r w:rsidRPr="00D97ACD">
        <w:rPr>
          <w:rFonts w:ascii="Times New Roman" w:hAnsi="Times New Roman" w:cs="Times New Roman"/>
          <w:sz w:val="24"/>
          <w:szCs w:val="24"/>
        </w:rPr>
        <w:t>entre los tratamientos frente a la media global.</w:t>
      </w:r>
    </w:p>
    <w:p w14:paraId="20284549" w14:textId="77777777" w:rsidR="00EA3BCD" w:rsidRPr="00D97ACD" w:rsidRDefault="00EA3BCD" w:rsidP="00D2358E">
      <w:pPr>
        <w:spacing w:line="360" w:lineRule="auto"/>
        <w:jc w:val="both"/>
        <w:rPr>
          <w:rFonts w:ascii="Times New Roman" w:hAnsi="Times New Roman" w:cs="Times New Roman"/>
          <w:b/>
          <w:sz w:val="24"/>
          <w:szCs w:val="24"/>
        </w:rPr>
      </w:pPr>
    </w:p>
    <w:p w14:paraId="43F6C0FC" w14:textId="77777777" w:rsidR="00EA3BCD" w:rsidRPr="00D97ACD" w:rsidRDefault="00EA3BCD" w:rsidP="00D2358E">
      <w:pPr>
        <w:spacing w:line="360" w:lineRule="auto"/>
        <w:jc w:val="both"/>
        <w:rPr>
          <w:rFonts w:ascii="Times New Roman" w:hAnsi="Times New Roman" w:cs="Times New Roman"/>
          <w:b/>
          <w:sz w:val="24"/>
          <w:szCs w:val="24"/>
        </w:rPr>
      </w:pPr>
    </w:p>
    <w:p w14:paraId="6C56579D" w14:textId="77777777" w:rsidR="00EA3BCD" w:rsidRPr="00D97ACD" w:rsidRDefault="00EA3BCD" w:rsidP="00D2358E">
      <w:pPr>
        <w:spacing w:line="360" w:lineRule="auto"/>
        <w:jc w:val="both"/>
        <w:rPr>
          <w:rFonts w:ascii="Times New Roman" w:hAnsi="Times New Roman" w:cs="Times New Roman"/>
          <w:b/>
          <w:sz w:val="24"/>
          <w:szCs w:val="24"/>
        </w:rPr>
      </w:pPr>
    </w:p>
    <w:p w14:paraId="476C1A98" w14:textId="77777777" w:rsidR="00EA3BCD" w:rsidRPr="00D97ACD" w:rsidRDefault="00EA3BCD" w:rsidP="00D2358E">
      <w:pPr>
        <w:spacing w:line="360" w:lineRule="auto"/>
        <w:jc w:val="both"/>
        <w:rPr>
          <w:rFonts w:ascii="Times New Roman" w:hAnsi="Times New Roman" w:cs="Times New Roman"/>
          <w:b/>
          <w:sz w:val="24"/>
          <w:szCs w:val="24"/>
        </w:rPr>
      </w:pPr>
    </w:p>
    <w:p w14:paraId="19451D1A" w14:textId="77777777" w:rsidR="00EA3BCD" w:rsidRPr="00D97ACD" w:rsidRDefault="00EA3BCD" w:rsidP="00D2358E">
      <w:pPr>
        <w:spacing w:line="360" w:lineRule="auto"/>
        <w:jc w:val="both"/>
        <w:rPr>
          <w:rFonts w:ascii="Times New Roman" w:hAnsi="Times New Roman" w:cs="Times New Roman"/>
          <w:b/>
          <w:sz w:val="24"/>
          <w:szCs w:val="24"/>
        </w:rPr>
      </w:pPr>
    </w:p>
    <w:p w14:paraId="0B7A26CC" w14:textId="77777777" w:rsidR="00EA3BCD" w:rsidRPr="00D97ACD" w:rsidRDefault="00EA3BCD" w:rsidP="00D2358E">
      <w:pPr>
        <w:spacing w:line="360" w:lineRule="auto"/>
        <w:jc w:val="both"/>
        <w:rPr>
          <w:rFonts w:ascii="Times New Roman" w:hAnsi="Times New Roman" w:cs="Times New Roman"/>
          <w:b/>
          <w:sz w:val="24"/>
          <w:szCs w:val="24"/>
        </w:rPr>
      </w:pPr>
    </w:p>
    <w:p w14:paraId="682F03FF" w14:textId="77777777" w:rsidR="00EA3BCD" w:rsidRPr="00D97ACD" w:rsidRDefault="00EA3BCD" w:rsidP="00D2358E">
      <w:pPr>
        <w:spacing w:line="360" w:lineRule="auto"/>
        <w:jc w:val="both"/>
        <w:rPr>
          <w:rFonts w:ascii="Times New Roman" w:hAnsi="Times New Roman" w:cs="Times New Roman"/>
          <w:b/>
          <w:sz w:val="24"/>
          <w:szCs w:val="24"/>
        </w:rPr>
      </w:pPr>
    </w:p>
    <w:p w14:paraId="505E1549" w14:textId="77777777" w:rsidR="00762322" w:rsidRPr="00D97ACD" w:rsidRDefault="00762322" w:rsidP="00D2358E">
      <w:pPr>
        <w:spacing w:line="360" w:lineRule="auto"/>
        <w:jc w:val="both"/>
        <w:rPr>
          <w:rFonts w:ascii="Times New Roman" w:hAnsi="Times New Roman" w:cs="Times New Roman"/>
          <w:b/>
          <w:sz w:val="24"/>
          <w:szCs w:val="24"/>
        </w:rPr>
      </w:pPr>
    </w:p>
    <w:p w14:paraId="085BF4E8" w14:textId="77777777" w:rsidR="00762322" w:rsidRPr="00D97ACD" w:rsidRDefault="00762322" w:rsidP="00D2358E">
      <w:pPr>
        <w:spacing w:line="360" w:lineRule="auto"/>
        <w:jc w:val="both"/>
        <w:rPr>
          <w:rFonts w:ascii="Times New Roman" w:hAnsi="Times New Roman" w:cs="Times New Roman"/>
          <w:b/>
          <w:sz w:val="24"/>
          <w:szCs w:val="24"/>
        </w:rPr>
      </w:pPr>
    </w:p>
    <w:p w14:paraId="4ACF15B0" w14:textId="77777777" w:rsidR="00762322" w:rsidRPr="00D97ACD" w:rsidRDefault="00762322" w:rsidP="00D2358E">
      <w:pPr>
        <w:spacing w:line="360" w:lineRule="auto"/>
        <w:jc w:val="both"/>
        <w:rPr>
          <w:rFonts w:ascii="Times New Roman" w:hAnsi="Times New Roman" w:cs="Times New Roman"/>
          <w:b/>
          <w:sz w:val="24"/>
          <w:szCs w:val="24"/>
        </w:rPr>
      </w:pPr>
    </w:p>
    <w:p w14:paraId="057FDDA1" w14:textId="77777777" w:rsidR="00762322" w:rsidRPr="00D97ACD" w:rsidRDefault="00762322" w:rsidP="00D2358E">
      <w:pPr>
        <w:spacing w:line="360" w:lineRule="auto"/>
        <w:jc w:val="both"/>
        <w:rPr>
          <w:rFonts w:ascii="Times New Roman" w:hAnsi="Times New Roman" w:cs="Times New Roman"/>
          <w:b/>
          <w:sz w:val="24"/>
          <w:szCs w:val="24"/>
        </w:rPr>
      </w:pPr>
    </w:p>
    <w:p w14:paraId="1566110E" w14:textId="77777777" w:rsidR="00762322" w:rsidRPr="00D97ACD" w:rsidRDefault="00762322" w:rsidP="00D2358E">
      <w:pPr>
        <w:spacing w:line="360" w:lineRule="auto"/>
        <w:jc w:val="both"/>
        <w:rPr>
          <w:rFonts w:ascii="Times New Roman" w:hAnsi="Times New Roman" w:cs="Times New Roman"/>
          <w:b/>
          <w:sz w:val="24"/>
          <w:szCs w:val="24"/>
        </w:rPr>
      </w:pPr>
    </w:p>
    <w:p w14:paraId="07A8F5F8" w14:textId="77777777" w:rsidR="00762322" w:rsidRPr="00D97ACD" w:rsidRDefault="00762322" w:rsidP="00D2358E">
      <w:pPr>
        <w:spacing w:line="360" w:lineRule="auto"/>
        <w:jc w:val="both"/>
        <w:rPr>
          <w:rFonts w:ascii="Times New Roman" w:hAnsi="Times New Roman" w:cs="Times New Roman"/>
          <w:b/>
          <w:sz w:val="24"/>
          <w:szCs w:val="24"/>
        </w:rPr>
      </w:pPr>
    </w:p>
    <w:p w14:paraId="077A94A0" w14:textId="2C3F90AC" w:rsidR="00CC1628" w:rsidRDefault="00CC1628" w:rsidP="00D2358E">
      <w:pPr>
        <w:pStyle w:val="Ttulo1"/>
        <w:jc w:val="left"/>
      </w:pPr>
      <w:bookmarkStart w:id="124" w:name="_Toc71614577"/>
      <w:r w:rsidRPr="00D97ACD">
        <w:lastRenderedPageBreak/>
        <w:t>CAPITULO VII</w:t>
      </w:r>
      <w:bookmarkEnd w:id="124"/>
    </w:p>
    <w:p w14:paraId="1D9DEAEE" w14:textId="77777777" w:rsidR="00250593" w:rsidRPr="00250593" w:rsidRDefault="00250593" w:rsidP="00250593"/>
    <w:p w14:paraId="3DA9E612" w14:textId="4B1500D7" w:rsidR="00EA3BCD" w:rsidRPr="00D97ACD" w:rsidRDefault="00364781" w:rsidP="00D2358E">
      <w:pPr>
        <w:pStyle w:val="Ttulo2"/>
        <w:ind w:left="0"/>
      </w:pPr>
      <w:bookmarkStart w:id="125" w:name="_Toc71614578"/>
      <w:r w:rsidRPr="00D97ACD">
        <w:t>CONCLUSIONES Y RECOMENDACIONES</w:t>
      </w:r>
      <w:bookmarkEnd w:id="125"/>
    </w:p>
    <w:p w14:paraId="05A0CC39" w14:textId="3C84602D" w:rsidR="003B7020" w:rsidRPr="00D97ACD" w:rsidRDefault="003B7020" w:rsidP="00D2358E">
      <w:pPr>
        <w:pStyle w:val="Ttulo3"/>
      </w:pPr>
      <w:bookmarkStart w:id="126" w:name="_Toc71614579"/>
      <w:r w:rsidRPr="00D97ACD">
        <w:t>7.1. Conclusiones.</w:t>
      </w:r>
      <w:bookmarkEnd w:id="126"/>
    </w:p>
    <w:p w14:paraId="39EC0360" w14:textId="053DCB0C" w:rsidR="00EA3BCD" w:rsidRPr="00D97ACD" w:rsidRDefault="00C52B22" w:rsidP="00D2358E">
      <w:pPr>
        <w:spacing w:line="360" w:lineRule="auto"/>
        <w:jc w:val="both"/>
        <w:rPr>
          <w:rFonts w:ascii="Times New Roman" w:hAnsi="Times New Roman" w:cs="Times New Roman"/>
          <w:sz w:val="24"/>
          <w:szCs w:val="24"/>
        </w:rPr>
      </w:pPr>
      <w:r w:rsidRPr="00D97ACD">
        <w:rPr>
          <w:rFonts w:ascii="Times New Roman" w:hAnsi="Times New Roman" w:cs="Times New Roman"/>
          <w:sz w:val="24"/>
          <w:szCs w:val="24"/>
        </w:rPr>
        <w:t>Contemplando los</w:t>
      </w:r>
      <w:r w:rsidR="003B7020" w:rsidRPr="00D97ACD">
        <w:rPr>
          <w:rFonts w:ascii="Times New Roman" w:hAnsi="Times New Roman" w:cs="Times New Roman"/>
          <w:sz w:val="24"/>
          <w:szCs w:val="24"/>
        </w:rPr>
        <w:t xml:space="preserve"> resultados obtenidos en la </w:t>
      </w:r>
      <w:r w:rsidRPr="00D97ACD">
        <w:rPr>
          <w:rFonts w:ascii="Times New Roman" w:hAnsi="Times New Roman" w:cs="Times New Roman"/>
          <w:sz w:val="24"/>
          <w:szCs w:val="24"/>
        </w:rPr>
        <w:t>investigación se</w:t>
      </w:r>
      <w:r w:rsidR="00762322" w:rsidRPr="00D97ACD">
        <w:rPr>
          <w:rFonts w:ascii="Times New Roman" w:hAnsi="Times New Roman" w:cs="Times New Roman"/>
          <w:sz w:val="24"/>
          <w:szCs w:val="24"/>
        </w:rPr>
        <w:t xml:space="preserve"> puede concluir lo siguiente:</w:t>
      </w:r>
    </w:p>
    <w:p w14:paraId="33F957F8" w14:textId="37102B0D" w:rsidR="003B7020" w:rsidRPr="00D97ACD" w:rsidRDefault="00762322" w:rsidP="00FB2779">
      <w:pPr>
        <w:pStyle w:val="Prrafodelista"/>
        <w:numPr>
          <w:ilvl w:val="0"/>
          <w:numId w:val="23"/>
        </w:numPr>
        <w:spacing w:line="360" w:lineRule="auto"/>
        <w:jc w:val="both"/>
        <w:rPr>
          <w:rFonts w:ascii="Times New Roman" w:hAnsi="Times New Roman" w:cs="Times New Roman"/>
          <w:sz w:val="24"/>
          <w:szCs w:val="24"/>
        </w:rPr>
      </w:pPr>
      <w:r w:rsidRPr="00D97ACD">
        <w:rPr>
          <w:rFonts w:ascii="Times New Roman" w:hAnsi="Times New Roman" w:cs="Times New Roman"/>
          <w:sz w:val="24"/>
          <w:szCs w:val="24"/>
        </w:rPr>
        <w:t xml:space="preserve">Se </w:t>
      </w:r>
      <w:r w:rsidR="003B7020" w:rsidRPr="00D97ACD">
        <w:rPr>
          <w:rFonts w:ascii="Times New Roman" w:hAnsi="Times New Roman" w:cs="Times New Roman"/>
          <w:sz w:val="24"/>
          <w:szCs w:val="24"/>
        </w:rPr>
        <w:t xml:space="preserve">seleccionaron 20 muestras de </w:t>
      </w:r>
      <w:r w:rsidR="00C52B22" w:rsidRPr="00D97ACD">
        <w:rPr>
          <w:rFonts w:ascii="Times New Roman" w:hAnsi="Times New Roman" w:cs="Times New Roman"/>
          <w:sz w:val="24"/>
          <w:szCs w:val="24"/>
        </w:rPr>
        <w:t>microorganismos de</w:t>
      </w:r>
      <w:r w:rsidR="003B7020" w:rsidRPr="00D97ACD">
        <w:rPr>
          <w:rFonts w:ascii="Times New Roman" w:hAnsi="Times New Roman" w:cs="Times New Roman"/>
          <w:sz w:val="24"/>
          <w:szCs w:val="24"/>
        </w:rPr>
        <w:t xml:space="preserve"> diferentes regiones (amazonia, sierra provincia Bolívar) expuestas con petróleo de suelos contaminados con hidrocarburos.</w:t>
      </w:r>
    </w:p>
    <w:p w14:paraId="4AF8AF7D" w14:textId="12634BA9" w:rsidR="00C63A09" w:rsidRPr="00D97ACD" w:rsidRDefault="00C63A09" w:rsidP="00FB2779">
      <w:pPr>
        <w:pStyle w:val="Prrafodelista"/>
        <w:numPr>
          <w:ilvl w:val="0"/>
          <w:numId w:val="23"/>
        </w:numPr>
        <w:spacing w:line="360" w:lineRule="auto"/>
        <w:jc w:val="both"/>
        <w:rPr>
          <w:rFonts w:ascii="Times New Roman" w:hAnsi="Times New Roman" w:cs="Times New Roman"/>
          <w:sz w:val="24"/>
          <w:szCs w:val="24"/>
        </w:rPr>
      </w:pPr>
      <w:r w:rsidRPr="00D97ACD">
        <w:rPr>
          <w:rFonts w:ascii="Times New Roman" w:hAnsi="Times New Roman" w:cs="Times New Roman"/>
          <w:sz w:val="24"/>
          <w:szCs w:val="24"/>
        </w:rPr>
        <w:t xml:space="preserve">El medio de cultivo óptimo para el desarrollo  y crecimiento de los microorganismos </w:t>
      </w:r>
      <w:r w:rsidR="00C52B22" w:rsidRPr="00D97ACD">
        <w:rPr>
          <w:rFonts w:ascii="Times New Roman" w:hAnsi="Times New Roman" w:cs="Times New Roman"/>
          <w:i/>
          <w:sz w:val="24"/>
          <w:szCs w:val="24"/>
        </w:rPr>
        <w:t>Bacillus</w:t>
      </w:r>
      <w:r w:rsidRPr="00D97ACD">
        <w:rPr>
          <w:rFonts w:ascii="Times New Roman" w:hAnsi="Times New Roman" w:cs="Times New Roman"/>
          <w:sz w:val="24"/>
          <w:szCs w:val="24"/>
        </w:rPr>
        <w:t xml:space="preserve"> fue la combinación  de los medios de luria Bertani y Bushnell Hass lo que pudimos comprobar con nuestros resultados de acuerdo a </w:t>
      </w:r>
      <w:r w:rsidRPr="00D97ACD">
        <w:rPr>
          <w:rFonts w:ascii="Times New Roman" w:hAnsi="Times New Roman" w:cs="Times New Roman"/>
          <w:sz w:val="24"/>
          <w:szCs w:val="24"/>
        </w:rPr>
        <w:fldChar w:fldCharType="begin" w:fldLock="1"/>
      </w:r>
      <w:r w:rsidR="002F69A9" w:rsidRPr="00D97ACD">
        <w:rPr>
          <w:rFonts w:ascii="Times New Roman" w:hAnsi="Times New Roman" w:cs="Times New Roman"/>
          <w:sz w:val="24"/>
          <w:szCs w:val="24"/>
        </w:rPr>
        <w:instrText>ADDIN CSL_CITATION {"citationItems":[{"id":"ITEM-1","itemData":{"DOI":"10.2166/wst.2015.142","ISSN":"02731223","PMID":"26442498","abstract":"Isolating new diesel-oil-degrading microorganisms from crude-oil contaminated sites and evaluating their degradation capacities are vitally important in the remediation of oil-polluted environments and crude-oil exploitation. In this research, new hydrocarbon-degrading bacteria and fungi were isolated from the crude-oil contaminated soil of the oil-fields in the Amazon rainforest of north-east Ecuador by using a soil enrichment technique. Degradation analysis was tracked by gas chromatography and a flame ionization detector. Under laboratory conditions, maximum degradability of the total n-alkanes reached up to 77.34 and 62.62 removal ratios after 30 days of incubation for the evaporated diesel oil by fungi (isolate-1) and bacteria (isolate-1), respectively. The 16S/18S rDNA sequence analysis indicated that the microorganisms were most closely (99-100%) related to Bacillus cereus (isolate-1), Bacillus thuringiensis (isolate-2), Geomyces pannorum (isolate-1), and Geomyces sp. (isolate-2). Therefore, these strains enable the degradation of hydrocarbons as the sole carbon source, and these findings will benefit these strains in the remediation of oil-polluted environments and oil exploitation.","author":[{"dropping-particle":"","family":"Maddela","given":"N. R.","non-dropping-particle":"","parse-names":false,"suffix":""},{"dropping-particle":"","family":"Masabanda","given":"M.","non-dropping-particle":"","parse-names":false,"suffix":""},{"dropping-particle":"","family":"Leiva-Mora","given":"M.","non-dropping-particle":"","parse-names":false,"suffix":""}],"container-title":"Water Science and Technology","id":"ITEM-1","issue":"10","issued":{"date-parts":[["2015"]]},"page":"1554-1561","title":"Novel diesel-oil-degrading bacteria and fungi from the Ecuadorian Amazon rainforest","type":"article-journal","volume":"71"},"uris":["http://www.mendeley.com/documents/?uuid=b3243882-cee6-45b9-b3ea-d5900fa1926a"]}],"mendeley":{"formattedCitation":"(Maddela et al., 2015)","plainTextFormattedCitation":"(Maddela et al., 2015)","previouslyFormattedCitation":"(Maddela et al., 2015)"},"properties":{"noteIndex":0},"schema":"https://github.com/citation-style-language/schema/raw/master/csl-citation.json"}</w:instrText>
      </w:r>
      <w:r w:rsidRPr="00D97ACD">
        <w:rPr>
          <w:rFonts w:ascii="Times New Roman" w:hAnsi="Times New Roman" w:cs="Times New Roman"/>
          <w:sz w:val="24"/>
          <w:szCs w:val="24"/>
        </w:rPr>
        <w:fldChar w:fldCharType="separate"/>
      </w:r>
      <w:r w:rsidRPr="00D97ACD">
        <w:rPr>
          <w:rFonts w:ascii="Times New Roman" w:hAnsi="Times New Roman" w:cs="Times New Roman"/>
          <w:noProof/>
          <w:sz w:val="24"/>
          <w:szCs w:val="24"/>
        </w:rPr>
        <w:t>(Maddela et al., 2015)</w:t>
      </w:r>
      <w:r w:rsidRPr="00D97ACD">
        <w:rPr>
          <w:rFonts w:ascii="Times New Roman" w:hAnsi="Times New Roman" w:cs="Times New Roman"/>
          <w:sz w:val="24"/>
          <w:szCs w:val="24"/>
        </w:rPr>
        <w:fldChar w:fldCharType="end"/>
      </w:r>
      <w:r w:rsidRPr="00D97ACD">
        <w:rPr>
          <w:rFonts w:ascii="Times New Roman" w:hAnsi="Times New Roman" w:cs="Times New Roman"/>
          <w:sz w:val="24"/>
          <w:szCs w:val="24"/>
        </w:rPr>
        <w:t>.</w:t>
      </w:r>
    </w:p>
    <w:p w14:paraId="78948F7A" w14:textId="5F5E5F54" w:rsidR="003B7020" w:rsidRPr="00D97ACD" w:rsidRDefault="003B7020" w:rsidP="00FB2779">
      <w:pPr>
        <w:pStyle w:val="Prrafodelista"/>
        <w:numPr>
          <w:ilvl w:val="0"/>
          <w:numId w:val="23"/>
        </w:numPr>
        <w:spacing w:line="360" w:lineRule="auto"/>
        <w:jc w:val="both"/>
        <w:rPr>
          <w:rFonts w:ascii="Times New Roman" w:hAnsi="Times New Roman" w:cs="Times New Roman"/>
          <w:b/>
          <w:sz w:val="24"/>
          <w:szCs w:val="24"/>
        </w:rPr>
      </w:pPr>
      <w:r w:rsidRPr="00D97ACD">
        <w:rPr>
          <w:rFonts w:ascii="Times New Roman" w:hAnsi="Times New Roman" w:cs="Times New Roman"/>
          <w:sz w:val="24"/>
          <w:szCs w:val="24"/>
        </w:rPr>
        <w:t xml:space="preserve">De las 20 </w:t>
      </w:r>
      <w:r w:rsidR="00C52B22" w:rsidRPr="00D97ACD">
        <w:rPr>
          <w:rFonts w:ascii="Times New Roman" w:hAnsi="Times New Roman" w:cs="Times New Roman"/>
          <w:sz w:val="24"/>
          <w:szCs w:val="24"/>
        </w:rPr>
        <w:t>muestras de</w:t>
      </w:r>
      <w:r w:rsidRPr="00D97ACD">
        <w:rPr>
          <w:rFonts w:ascii="Times New Roman" w:hAnsi="Times New Roman" w:cs="Times New Roman"/>
          <w:sz w:val="24"/>
          <w:szCs w:val="24"/>
        </w:rPr>
        <w:t xml:space="preserve"> suelos contaminados con petróleo que fueron aislados 18 fueron positivos y 2 fueron negativos que no hubo presencia de </w:t>
      </w:r>
      <w:r w:rsidR="00C52B22" w:rsidRPr="00D97ACD">
        <w:rPr>
          <w:rFonts w:ascii="Times New Roman" w:hAnsi="Times New Roman" w:cs="Times New Roman"/>
          <w:i/>
          <w:sz w:val="24"/>
          <w:szCs w:val="24"/>
        </w:rPr>
        <w:t>Bacillus</w:t>
      </w:r>
      <w:r w:rsidR="00F33C27" w:rsidRPr="00D97ACD">
        <w:rPr>
          <w:rFonts w:ascii="Times New Roman" w:hAnsi="Times New Roman" w:cs="Times New Roman"/>
          <w:sz w:val="24"/>
          <w:szCs w:val="24"/>
        </w:rPr>
        <w:t xml:space="preserve"> positivos para corroborar</w:t>
      </w:r>
      <w:r w:rsidRPr="00D97ACD">
        <w:rPr>
          <w:rFonts w:ascii="Times New Roman" w:hAnsi="Times New Roman" w:cs="Times New Roman"/>
          <w:sz w:val="24"/>
          <w:szCs w:val="24"/>
        </w:rPr>
        <w:t xml:space="preserve"> la presencia de dicho microrganismo realizamos pruebas bioquímicas lo cual pudimos observar en la </w:t>
      </w:r>
      <w:r w:rsidRPr="00D97ACD">
        <w:rPr>
          <w:rFonts w:ascii="Times New Roman" w:hAnsi="Times New Roman" w:cs="Times New Roman"/>
          <w:b/>
          <w:sz w:val="24"/>
          <w:szCs w:val="24"/>
        </w:rPr>
        <w:t xml:space="preserve">tabla </w:t>
      </w:r>
      <w:r w:rsidR="00C52B22" w:rsidRPr="00D97ACD">
        <w:rPr>
          <w:rFonts w:ascii="Times New Roman" w:hAnsi="Times New Roman" w:cs="Times New Roman"/>
          <w:b/>
          <w:sz w:val="24"/>
          <w:szCs w:val="24"/>
        </w:rPr>
        <w:t>10</w:t>
      </w:r>
      <w:r w:rsidR="00244025" w:rsidRPr="00D97ACD">
        <w:rPr>
          <w:rFonts w:ascii="Times New Roman" w:hAnsi="Times New Roman" w:cs="Times New Roman"/>
          <w:b/>
          <w:sz w:val="24"/>
          <w:szCs w:val="24"/>
        </w:rPr>
        <w:t>,</w:t>
      </w:r>
      <w:r w:rsidR="00C52B22" w:rsidRPr="00D97ACD">
        <w:rPr>
          <w:rFonts w:ascii="Times New Roman" w:hAnsi="Times New Roman" w:cs="Times New Roman"/>
          <w:sz w:val="24"/>
          <w:szCs w:val="24"/>
        </w:rPr>
        <w:t xml:space="preserve"> lo</w:t>
      </w:r>
      <w:r w:rsidRPr="00D97ACD">
        <w:rPr>
          <w:rFonts w:ascii="Times New Roman" w:hAnsi="Times New Roman" w:cs="Times New Roman"/>
          <w:sz w:val="24"/>
          <w:szCs w:val="24"/>
        </w:rPr>
        <w:t xml:space="preserve"> cual identificamos que 15 aislados son </w:t>
      </w:r>
      <w:r w:rsidR="00C52B22" w:rsidRPr="00D97ACD">
        <w:rPr>
          <w:rFonts w:ascii="Times New Roman" w:hAnsi="Times New Roman" w:cs="Times New Roman"/>
          <w:i/>
          <w:sz w:val="24"/>
          <w:szCs w:val="24"/>
        </w:rPr>
        <w:t>Bacillus</w:t>
      </w:r>
      <w:r w:rsidRPr="00D97ACD">
        <w:rPr>
          <w:rFonts w:ascii="Times New Roman" w:hAnsi="Times New Roman" w:cs="Times New Roman"/>
          <w:i/>
          <w:sz w:val="24"/>
          <w:szCs w:val="24"/>
        </w:rPr>
        <w:t xml:space="preserve"> </w:t>
      </w:r>
      <w:r w:rsidR="00244025" w:rsidRPr="00D97ACD">
        <w:rPr>
          <w:rFonts w:ascii="Times New Roman" w:hAnsi="Times New Roman" w:cs="Times New Roman"/>
          <w:i/>
          <w:sz w:val="24"/>
          <w:szCs w:val="24"/>
        </w:rPr>
        <w:t>c</w:t>
      </w:r>
      <w:r w:rsidR="00C52B22" w:rsidRPr="00D97ACD">
        <w:rPr>
          <w:rFonts w:ascii="Times New Roman" w:hAnsi="Times New Roman" w:cs="Times New Roman"/>
          <w:i/>
          <w:sz w:val="24"/>
          <w:szCs w:val="24"/>
        </w:rPr>
        <w:t>ereus</w:t>
      </w:r>
      <w:r w:rsidR="00F16A55" w:rsidRPr="00D97ACD">
        <w:rPr>
          <w:rFonts w:ascii="Times New Roman" w:hAnsi="Times New Roman" w:cs="Times New Roman"/>
          <w:sz w:val="24"/>
          <w:szCs w:val="24"/>
        </w:rPr>
        <w:t>,</w:t>
      </w:r>
      <w:r w:rsidRPr="00D97ACD">
        <w:rPr>
          <w:rFonts w:ascii="Times New Roman" w:hAnsi="Times New Roman" w:cs="Times New Roman"/>
          <w:sz w:val="24"/>
          <w:szCs w:val="24"/>
        </w:rPr>
        <w:t xml:space="preserve"> los 3 se conoció que son </w:t>
      </w:r>
      <w:r w:rsidR="00C52B22" w:rsidRPr="00D97ACD">
        <w:rPr>
          <w:rFonts w:ascii="Times New Roman" w:hAnsi="Times New Roman" w:cs="Times New Roman"/>
          <w:i/>
          <w:sz w:val="24"/>
          <w:szCs w:val="24"/>
        </w:rPr>
        <w:t>Bacillus</w:t>
      </w:r>
      <w:r w:rsidRPr="00D97ACD">
        <w:rPr>
          <w:rFonts w:ascii="Times New Roman" w:hAnsi="Times New Roman" w:cs="Times New Roman"/>
          <w:i/>
          <w:sz w:val="24"/>
          <w:szCs w:val="24"/>
        </w:rPr>
        <w:t xml:space="preserve"> thuringiensis</w:t>
      </w:r>
      <w:r w:rsidR="00F16A55" w:rsidRPr="00D97ACD">
        <w:rPr>
          <w:rFonts w:ascii="Times New Roman" w:hAnsi="Times New Roman" w:cs="Times New Roman"/>
          <w:i/>
          <w:sz w:val="24"/>
          <w:szCs w:val="24"/>
        </w:rPr>
        <w:t xml:space="preserve"> </w:t>
      </w:r>
      <w:r w:rsidR="00F16A55" w:rsidRPr="00D97ACD">
        <w:rPr>
          <w:rFonts w:ascii="Times New Roman" w:hAnsi="Times New Roman" w:cs="Times New Roman"/>
          <w:sz w:val="24"/>
          <w:szCs w:val="24"/>
        </w:rPr>
        <w:t>y 2 como</w:t>
      </w:r>
      <w:r w:rsidR="00F16A55" w:rsidRPr="00D97ACD">
        <w:rPr>
          <w:rFonts w:ascii="Times New Roman" w:hAnsi="Times New Roman" w:cs="Times New Roman"/>
          <w:i/>
          <w:sz w:val="24"/>
          <w:szCs w:val="24"/>
        </w:rPr>
        <w:t xml:space="preserve"> Bacillus spp</w:t>
      </w:r>
    </w:p>
    <w:p w14:paraId="5A549096" w14:textId="3EA99A78" w:rsidR="00F16A55" w:rsidRPr="00D97ACD" w:rsidRDefault="00F16A55" w:rsidP="00FB2779">
      <w:pPr>
        <w:pStyle w:val="Prrafodelista"/>
        <w:numPr>
          <w:ilvl w:val="0"/>
          <w:numId w:val="23"/>
        </w:numPr>
        <w:spacing w:line="360" w:lineRule="auto"/>
        <w:jc w:val="both"/>
        <w:rPr>
          <w:rFonts w:ascii="Times New Roman" w:hAnsi="Times New Roman" w:cs="Times New Roman"/>
          <w:sz w:val="24"/>
          <w:szCs w:val="24"/>
        </w:rPr>
      </w:pPr>
      <w:r w:rsidRPr="00D97ACD">
        <w:rPr>
          <w:rFonts w:ascii="Times New Roman" w:hAnsi="Times New Roman" w:cs="Times New Roman"/>
          <w:sz w:val="24"/>
          <w:szCs w:val="24"/>
        </w:rPr>
        <w:t xml:space="preserve">Dentro del efecto biorremediador la cepa seleccionada de </w:t>
      </w:r>
      <w:r w:rsidRPr="00D97ACD">
        <w:rPr>
          <w:rFonts w:ascii="Times New Roman" w:hAnsi="Times New Roman" w:cs="Times New Roman"/>
          <w:i/>
          <w:sz w:val="24"/>
          <w:szCs w:val="24"/>
        </w:rPr>
        <w:t xml:space="preserve">Bacillus thuringiensis </w:t>
      </w:r>
      <w:r w:rsidRPr="00D97ACD">
        <w:rPr>
          <w:rFonts w:ascii="Times New Roman" w:hAnsi="Times New Roman" w:cs="Times New Roman"/>
          <w:sz w:val="24"/>
          <w:szCs w:val="24"/>
        </w:rPr>
        <w:t xml:space="preserve">demostró un mejor efecto biorremediador frente a la cepa de la especie </w:t>
      </w:r>
      <w:r w:rsidRPr="00D97ACD">
        <w:rPr>
          <w:rFonts w:ascii="Times New Roman" w:hAnsi="Times New Roman" w:cs="Times New Roman"/>
          <w:i/>
          <w:sz w:val="24"/>
          <w:szCs w:val="24"/>
        </w:rPr>
        <w:t>B. cereus.</w:t>
      </w:r>
    </w:p>
    <w:p w14:paraId="4F852B3C" w14:textId="77777777" w:rsidR="00085D9B" w:rsidRPr="00D97ACD" w:rsidRDefault="00085D9B" w:rsidP="00496ECC">
      <w:pPr>
        <w:spacing w:line="360" w:lineRule="auto"/>
        <w:jc w:val="both"/>
        <w:rPr>
          <w:rFonts w:ascii="Times New Roman" w:hAnsi="Times New Roman" w:cs="Times New Roman"/>
          <w:b/>
          <w:sz w:val="24"/>
          <w:szCs w:val="24"/>
        </w:rPr>
      </w:pPr>
    </w:p>
    <w:p w14:paraId="13F26132" w14:textId="77777777" w:rsidR="00085D9B" w:rsidRPr="00422589" w:rsidRDefault="00085D9B" w:rsidP="00D2358E">
      <w:pPr>
        <w:spacing w:line="360" w:lineRule="auto"/>
        <w:jc w:val="both"/>
        <w:rPr>
          <w:rFonts w:ascii="Times New Roman" w:hAnsi="Times New Roman" w:cs="Times New Roman"/>
          <w:b/>
          <w:sz w:val="24"/>
          <w:szCs w:val="24"/>
        </w:rPr>
      </w:pPr>
    </w:p>
    <w:p w14:paraId="5487783B" w14:textId="77777777" w:rsidR="00085D9B" w:rsidRPr="00422589" w:rsidRDefault="00085D9B" w:rsidP="00D2358E">
      <w:pPr>
        <w:spacing w:line="360" w:lineRule="auto"/>
        <w:jc w:val="both"/>
        <w:rPr>
          <w:rFonts w:ascii="Times New Roman" w:hAnsi="Times New Roman" w:cs="Times New Roman"/>
          <w:b/>
          <w:sz w:val="24"/>
          <w:szCs w:val="24"/>
        </w:rPr>
      </w:pPr>
    </w:p>
    <w:p w14:paraId="6C1C4AB2" w14:textId="77777777" w:rsidR="00085D9B" w:rsidRPr="00422589" w:rsidRDefault="00085D9B" w:rsidP="00D2358E">
      <w:pPr>
        <w:spacing w:line="360" w:lineRule="auto"/>
        <w:jc w:val="both"/>
        <w:rPr>
          <w:rFonts w:ascii="Times New Roman" w:hAnsi="Times New Roman" w:cs="Times New Roman"/>
          <w:b/>
          <w:sz w:val="24"/>
          <w:szCs w:val="24"/>
        </w:rPr>
      </w:pPr>
    </w:p>
    <w:p w14:paraId="52D391C1" w14:textId="77777777" w:rsidR="00762322" w:rsidRPr="00422589" w:rsidRDefault="00762322" w:rsidP="00D2358E">
      <w:pPr>
        <w:spacing w:line="360" w:lineRule="auto"/>
        <w:jc w:val="both"/>
        <w:rPr>
          <w:rFonts w:ascii="Times New Roman" w:hAnsi="Times New Roman" w:cs="Times New Roman"/>
          <w:b/>
          <w:sz w:val="24"/>
          <w:szCs w:val="24"/>
        </w:rPr>
      </w:pPr>
    </w:p>
    <w:p w14:paraId="198B7B7F" w14:textId="77777777" w:rsidR="00762322" w:rsidRPr="00422589" w:rsidRDefault="00762322" w:rsidP="00D2358E">
      <w:pPr>
        <w:spacing w:line="360" w:lineRule="auto"/>
        <w:jc w:val="both"/>
        <w:rPr>
          <w:rFonts w:ascii="Times New Roman" w:hAnsi="Times New Roman" w:cs="Times New Roman"/>
          <w:b/>
          <w:sz w:val="24"/>
          <w:szCs w:val="24"/>
        </w:rPr>
      </w:pPr>
    </w:p>
    <w:p w14:paraId="4C68C755" w14:textId="77777777" w:rsidR="00762322" w:rsidRPr="00422589" w:rsidRDefault="00762322" w:rsidP="00D2358E">
      <w:pPr>
        <w:spacing w:line="360" w:lineRule="auto"/>
        <w:jc w:val="both"/>
        <w:rPr>
          <w:rFonts w:ascii="Times New Roman" w:hAnsi="Times New Roman" w:cs="Times New Roman"/>
          <w:b/>
          <w:sz w:val="24"/>
          <w:szCs w:val="24"/>
        </w:rPr>
      </w:pPr>
    </w:p>
    <w:p w14:paraId="475850CC" w14:textId="385FC126" w:rsidR="00D3323B" w:rsidRPr="00422589" w:rsidRDefault="003B7020" w:rsidP="00762322">
      <w:pPr>
        <w:pStyle w:val="Ttulo3"/>
      </w:pPr>
      <w:bookmarkStart w:id="127" w:name="_Toc71614580"/>
      <w:r w:rsidRPr="00422589">
        <w:lastRenderedPageBreak/>
        <w:t>7.2. Recomendaciones.</w:t>
      </w:r>
      <w:bookmarkEnd w:id="127"/>
    </w:p>
    <w:p w14:paraId="38AB0A42" w14:textId="7EF4E1E1" w:rsidR="00085D9B" w:rsidRPr="00422589" w:rsidRDefault="00085D9B" w:rsidP="00FB2779">
      <w:pPr>
        <w:pStyle w:val="Prrafodelista"/>
        <w:numPr>
          <w:ilvl w:val="0"/>
          <w:numId w:val="24"/>
        </w:numPr>
        <w:spacing w:line="360" w:lineRule="auto"/>
        <w:jc w:val="both"/>
        <w:rPr>
          <w:rFonts w:ascii="Times New Roman" w:hAnsi="Times New Roman" w:cs="Times New Roman"/>
          <w:b/>
          <w:sz w:val="24"/>
          <w:szCs w:val="24"/>
        </w:rPr>
      </w:pPr>
      <w:r w:rsidRPr="00422589">
        <w:rPr>
          <w:rFonts w:ascii="Times New Roman" w:hAnsi="Times New Roman" w:cs="Times New Roman"/>
          <w:sz w:val="24"/>
          <w:szCs w:val="24"/>
        </w:rPr>
        <w:t>Es recomendable lograr un aprovechamiento de las aguas residuales de los lavadoras y lubricadora, y realizar el tratamiento exhaustivo de dichas aguas para bajar la contaminación de los suelos de los lugares contaminados</w:t>
      </w:r>
      <w:r w:rsidR="00D3323B" w:rsidRPr="00422589">
        <w:rPr>
          <w:rFonts w:ascii="Times New Roman" w:hAnsi="Times New Roman" w:cs="Times New Roman"/>
          <w:sz w:val="24"/>
          <w:szCs w:val="24"/>
        </w:rPr>
        <w:t>.</w:t>
      </w:r>
    </w:p>
    <w:p w14:paraId="22207F66" w14:textId="77777777" w:rsidR="00D3323B" w:rsidRPr="00422589" w:rsidRDefault="00D3323B" w:rsidP="00496ECC">
      <w:pPr>
        <w:pStyle w:val="Prrafodelista"/>
        <w:spacing w:line="360" w:lineRule="auto"/>
        <w:ind w:left="0"/>
        <w:jc w:val="both"/>
        <w:rPr>
          <w:rFonts w:ascii="Times New Roman" w:hAnsi="Times New Roman" w:cs="Times New Roman"/>
          <w:b/>
          <w:sz w:val="24"/>
          <w:szCs w:val="24"/>
        </w:rPr>
      </w:pPr>
    </w:p>
    <w:p w14:paraId="1ACBADF2" w14:textId="50A43A2A" w:rsidR="00085D9B" w:rsidRPr="00422589" w:rsidRDefault="00D3323B" w:rsidP="00FB2779">
      <w:pPr>
        <w:pStyle w:val="Prrafodelista"/>
        <w:numPr>
          <w:ilvl w:val="0"/>
          <w:numId w:val="24"/>
        </w:numPr>
        <w:spacing w:line="360" w:lineRule="auto"/>
        <w:jc w:val="both"/>
        <w:rPr>
          <w:rFonts w:ascii="Times New Roman" w:hAnsi="Times New Roman" w:cs="Times New Roman"/>
          <w:b/>
          <w:sz w:val="24"/>
          <w:szCs w:val="24"/>
        </w:rPr>
      </w:pPr>
      <w:r w:rsidRPr="00422589">
        <w:rPr>
          <w:rFonts w:ascii="Times New Roman" w:hAnsi="Times New Roman" w:cs="Times New Roman"/>
          <w:sz w:val="24"/>
          <w:szCs w:val="24"/>
        </w:rPr>
        <w:t>Actualmente  se  han  realizado  estudios  de  eliminación  de  suelos y aguas contaminados por hidrocarburos a nivel de laboratorio pero cabe recalcar  realizar estos experimentos a escala real para buscar mejores alternativas para el tratamiento de estos suelos.</w:t>
      </w:r>
      <w:r w:rsidRPr="00422589">
        <w:rPr>
          <w:rFonts w:ascii="Times New Roman" w:hAnsi="Times New Roman" w:cs="Times New Roman"/>
          <w:b/>
          <w:sz w:val="24"/>
          <w:szCs w:val="24"/>
        </w:rPr>
        <w:t xml:space="preserve"> </w:t>
      </w:r>
    </w:p>
    <w:p w14:paraId="76D1BF6A" w14:textId="77777777" w:rsidR="00380E15" w:rsidRPr="00422589" w:rsidRDefault="00380E15" w:rsidP="00D2358E">
      <w:pPr>
        <w:spacing w:line="360" w:lineRule="auto"/>
        <w:jc w:val="both"/>
        <w:rPr>
          <w:rFonts w:ascii="Times New Roman" w:hAnsi="Times New Roman" w:cs="Times New Roman"/>
          <w:sz w:val="24"/>
          <w:szCs w:val="24"/>
        </w:rPr>
      </w:pPr>
    </w:p>
    <w:p w14:paraId="4C81A306" w14:textId="77777777" w:rsidR="00762322" w:rsidRPr="00422589" w:rsidRDefault="00762322" w:rsidP="00D2358E">
      <w:pPr>
        <w:spacing w:line="360" w:lineRule="auto"/>
        <w:jc w:val="both"/>
        <w:rPr>
          <w:rFonts w:ascii="Times New Roman" w:hAnsi="Times New Roman" w:cs="Times New Roman"/>
          <w:sz w:val="24"/>
          <w:szCs w:val="24"/>
        </w:rPr>
      </w:pPr>
    </w:p>
    <w:p w14:paraId="2457FD51" w14:textId="77777777" w:rsidR="00762322" w:rsidRPr="00422589" w:rsidRDefault="00762322" w:rsidP="00D2358E">
      <w:pPr>
        <w:spacing w:line="360" w:lineRule="auto"/>
        <w:jc w:val="both"/>
        <w:rPr>
          <w:rFonts w:ascii="Times New Roman" w:hAnsi="Times New Roman" w:cs="Times New Roman"/>
          <w:sz w:val="24"/>
          <w:szCs w:val="24"/>
        </w:rPr>
      </w:pPr>
    </w:p>
    <w:p w14:paraId="5E9DC1A0" w14:textId="77777777" w:rsidR="00762322" w:rsidRPr="00422589" w:rsidRDefault="00762322" w:rsidP="00D2358E">
      <w:pPr>
        <w:spacing w:line="360" w:lineRule="auto"/>
        <w:jc w:val="both"/>
        <w:rPr>
          <w:rFonts w:ascii="Times New Roman" w:hAnsi="Times New Roman" w:cs="Times New Roman"/>
          <w:sz w:val="24"/>
          <w:szCs w:val="24"/>
        </w:rPr>
      </w:pPr>
    </w:p>
    <w:p w14:paraId="6519EF9D" w14:textId="77777777" w:rsidR="00762322" w:rsidRPr="00422589" w:rsidRDefault="00762322" w:rsidP="00D2358E">
      <w:pPr>
        <w:spacing w:line="360" w:lineRule="auto"/>
        <w:jc w:val="both"/>
        <w:rPr>
          <w:rFonts w:ascii="Times New Roman" w:hAnsi="Times New Roman" w:cs="Times New Roman"/>
          <w:sz w:val="24"/>
          <w:szCs w:val="24"/>
        </w:rPr>
      </w:pPr>
    </w:p>
    <w:p w14:paraId="2F0A47BB" w14:textId="77777777" w:rsidR="00762322" w:rsidRPr="00422589" w:rsidRDefault="00762322" w:rsidP="00D2358E">
      <w:pPr>
        <w:spacing w:line="360" w:lineRule="auto"/>
        <w:jc w:val="both"/>
        <w:rPr>
          <w:rFonts w:ascii="Times New Roman" w:hAnsi="Times New Roman" w:cs="Times New Roman"/>
          <w:sz w:val="24"/>
          <w:szCs w:val="24"/>
        </w:rPr>
      </w:pPr>
    </w:p>
    <w:p w14:paraId="386EA7C7" w14:textId="77777777" w:rsidR="00762322" w:rsidRPr="00422589" w:rsidRDefault="00762322" w:rsidP="00D2358E">
      <w:pPr>
        <w:spacing w:line="360" w:lineRule="auto"/>
        <w:jc w:val="both"/>
        <w:rPr>
          <w:rFonts w:ascii="Times New Roman" w:hAnsi="Times New Roman" w:cs="Times New Roman"/>
          <w:sz w:val="24"/>
          <w:szCs w:val="24"/>
        </w:rPr>
      </w:pPr>
    </w:p>
    <w:p w14:paraId="082744C7" w14:textId="77777777" w:rsidR="00762322" w:rsidRPr="00422589" w:rsidRDefault="00762322" w:rsidP="00D2358E">
      <w:pPr>
        <w:spacing w:line="360" w:lineRule="auto"/>
        <w:jc w:val="both"/>
        <w:rPr>
          <w:rFonts w:ascii="Times New Roman" w:hAnsi="Times New Roman" w:cs="Times New Roman"/>
          <w:sz w:val="24"/>
          <w:szCs w:val="24"/>
        </w:rPr>
      </w:pPr>
    </w:p>
    <w:p w14:paraId="658644B5" w14:textId="77777777" w:rsidR="00762322" w:rsidRPr="00422589" w:rsidRDefault="00762322" w:rsidP="00D2358E">
      <w:pPr>
        <w:spacing w:line="360" w:lineRule="auto"/>
        <w:jc w:val="both"/>
        <w:rPr>
          <w:rFonts w:ascii="Times New Roman" w:hAnsi="Times New Roman" w:cs="Times New Roman"/>
          <w:sz w:val="24"/>
          <w:szCs w:val="24"/>
        </w:rPr>
      </w:pPr>
    </w:p>
    <w:p w14:paraId="6B06B95B" w14:textId="77777777" w:rsidR="00762322" w:rsidRPr="00422589" w:rsidRDefault="00762322" w:rsidP="00D2358E">
      <w:pPr>
        <w:spacing w:line="360" w:lineRule="auto"/>
        <w:jc w:val="both"/>
        <w:rPr>
          <w:rFonts w:ascii="Times New Roman" w:hAnsi="Times New Roman" w:cs="Times New Roman"/>
          <w:sz w:val="24"/>
          <w:szCs w:val="24"/>
        </w:rPr>
      </w:pPr>
    </w:p>
    <w:p w14:paraId="7C01BD95" w14:textId="77777777" w:rsidR="00762322" w:rsidRPr="00422589" w:rsidRDefault="00762322" w:rsidP="00D2358E">
      <w:pPr>
        <w:spacing w:line="360" w:lineRule="auto"/>
        <w:jc w:val="both"/>
        <w:rPr>
          <w:rFonts w:ascii="Times New Roman" w:hAnsi="Times New Roman" w:cs="Times New Roman"/>
          <w:sz w:val="24"/>
          <w:szCs w:val="24"/>
        </w:rPr>
      </w:pPr>
    </w:p>
    <w:p w14:paraId="69D30220" w14:textId="77777777" w:rsidR="00762322" w:rsidRPr="00422589" w:rsidRDefault="00762322" w:rsidP="00D2358E">
      <w:pPr>
        <w:spacing w:line="360" w:lineRule="auto"/>
        <w:jc w:val="both"/>
        <w:rPr>
          <w:rFonts w:ascii="Times New Roman" w:hAnsi="Times New Roman" w:cs="Times New Roman"/>
          <w:sz w:val="24"/>
          <w:szCs w:val="24"/>
        </w:rPr>
      </w:pPr>
    </w:p>
    <w:p w14:paraId="6D0F3B11" w14:textId="77777777" w:rsidR="00244025" w:rsidRPr="00422589" w:rsidRDefault="00244025" w:rsidP="00D2358E">
      <w:pPr>
        <w:spacing w:line="360" w:lineRule="auto"/>
        <w:jc w:val="both"/>
        <w:rPr>
          <w:rFonts w:ascii="Times New Roman" w:hAnsi="Times New Roman" w:cs="Times New Roman"/>
          <w:sz w:val="24"/>
          <w:szCs w:val="24"/>
        </w:rPr>
      </w:pPr>
    </w:p>
    <w:p w14:paraId="7C59EDD0" w14:textId="77777777" w:rsidR="00244025" w:rsidRPr="00422589" w:rsidRDefault="00244025" w:rsidP="00D2358E">
      <w:pPr>
        <w:spacing w:line="360" w:lineRule="auto"/>
        <w:jc w:val="both"/>
        <w:rPr>
          <w:rFonts w:ascii="Times New Roman" w:hAnsi="Times New Roman" w:cs="Times New Roman"/>
          <w:sz w:val="24"/>
          <w:szCs w:val="24"/>
        </w:rPr>
      </w:pPr>
    </w:p>
    <w:p w14:paraId="21054178" w14:textId="4E4A7B23" w:rsidR="00244025" w:rsidRDefault="00244025" w:rsidP="00D2358E">
      <w:pPr>
        <w:spacing w:line="360" w:lineRule="auto"/>
        <w:jc w:val="both"/>
        <w:rPr>
          <w:rFonts w:ascii="Times New Roman" w:hAnsi="Times New Roman" w:cs="Times New Roman"/>
          <w:sz w:val="24"/>
          <w:szCs w:val="24"/>
        </w:rPr>
      </w:pPr>
    </w:p>
    <w:p w14:paraId="1A62BCEB" w14:textId="58F6369F" w:rsidR="00250593" w:rsidRDefault="00250593" w:rsidP="00D2358E">
      <w:pPr>
        <w:spacing w:line="360" w:lineRule="auto"/>
        <w:jc w:val="both"/>
        <w:rPr>
          <w:rFonts w:ascii="Times New Roman" w:hAnsi="Times New Roman" w:cs="Times New Roman"/>
          <w:sz w:val="24"/>
          <w:szCs w:val="24"/>
        </w:rPr>
      </w:pPr>
    </w:p>
    <w:p w14:paraId="789A54E4" w14:textId="77777777" w:rsidR="00250593" w:rsidRPr="00422589" w:rsidRDefault="00250593" w:rsidP="00D2358E">
      <w:pPr>
        <w:spacing w:line="360" w:lineRule="auto"/>
        <w:jc w:val="both"/>
        <w:rPr>
          <w:rFonts w:ascii="Times New Roman" w:hAnsi="Times New Roman" w:cs="Times New Roman"/>
          <w:sz w:val="24"/>
          <w:szCs w:val="24"/>
        </w:rPr>
      </w:pPr>
    </w:p>
    <w:p w14:paraId="34284CCC" w14:textId="77777777" w:rsidR="00EF1031" w:rsidRPr="00422589" w:rsidRDefault="00EF1031" w:rsidP="00D2358E">
      <w:pPr>
        <w:pStyle w:val="Ttulo1"/>
        <w:jc w:val="left"/>
      </w:pPr>
      <w:bookmarkStart w:id="128" w:name="_Toc71614581"/>
      <w:r w:rsidRPr="00422589">
        <w:lastRenderedPageBreak/>
        <w:t>REFERENCIAS.</w:t>
      </w:r>
      <w:bookmarkEnd w:id="128"/>
    </w:p>
    <w:p w14:paraId="24774F35" w14:textId="77777777" w:rsidR="0035214C" w:rsidRPr="00422589" w:rsidRDefault="0035214C" w:rsidP="0035214C">
      <w:pPr>
        <w:spacing w:line="360" w:lineRule="auto"/>
        <w:ind w:left="360"/>
        <w:jc w:val="both"/>
        <w:rPr>
          <w:rFonts w:ascii="Times New Roman" w:hAnsi="Times New Roman" w:cs="Times New Roman"/>
          <w:b/>
          <w:sz w:val="24"/>
          <w:szCs w:val="24"/>
        </w:rPr>
      </w:pPr>
    </w:p>
    <w:p w14:paraId="2F42471F" w14:textId="77B160C5" w:rsidR="00267C9F" w:rsidRPr="00422589" w:rsidRDefault="0035214C"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eastAsia="Calibri" w:hAnsi="Times New Roman" w:cs="Times New Roman"/>
          <w:b/>
          <w:sz w:val="24"/>
          <w:szCs w:val="24"/>
        </w:rPr>
        <w:fldChar w:fldCharType="begin" w:fldLock="1"/>
      </w:r>
      <w:r w:rsidRPr="00422589">
        <w:rPr>
          <w:rFonts w:ascii="Times New Roman" w:eastAsia="Calibri" w:hAnsi="Times New Roman" w:cs="Times New Roman"/>
          <w:b/>
          <w:sz w:val="24"/>
          <w:szCs w:val="24"/>
        </w:rPr>
        <w:instrText xml:space="preserve">ADDIN Mendeley Bibliography CSL_BIBLIOGRAPHY </w:instrText>
      </w:r>
      <w:r w:rsidRPr="00422589">
        <w:rPr>
          <w:rFonts w:ascii="Times New Roman" w:eastAsia="Calibri" w:hAnsi="Times New Roman" w:cs="Times New Roman"/>
          <w:b/>
          <w:sz w:val="24"/>
          <w:szCs w:val="24"/>
        </w:rPr>
        <w:fldChar w:fldCharType="separate"/>
      </w:r>
      <w:r w:rsidR="00267C9F" w:rsidRPr="00422589">
        <w:rPr>
          <w:rFonts w:ascii="Times New Roman" w:hAnsi="Times New Roman" w:cs="Times New Roman"/>
          <w:noProof/>
          <w:sz w:val="24"/>
          <w:szCs w:val="24"/>
        </w:rPr>
        <w:t xml:space="preserve">Acosta Pedemonte, N. B., Rocchetti, N. S., Villalba, J., Lerman Tenenbaum, D., Settecase, C. J., Bagilet, D. H., Colombo, L. G., &amp; Gregorini, E. R. (2020). Bacillus cereus bacteremia in a patient with an abdominal stab wound. </w:t>
      </w:r>
      <w:r w:rsidR="00267C9F" w:rsidRPr="00422589">
        <w:rPr>
          <w:rFonts w:ascii="Times New Roman" w:hAnsi="Times New Roman" w:cs="Times New Roman"/>
          <w:i/>
          <w:iCs/>
          <w:noProof/>
          <w:sz w:val="24"/>
          <w:szCs w:val="24"/>
        </w:rPr>
        <w:t>Revista Argentina de Microbiologia</w:t>
      </w:r>
      <w:r w:rsidR="00267C9F" w:rsidRPr="00422589">
        <w:rPr>
          <w:rFonts w:ascii="Times New Roman" w:hAnsi="Times New Roman" w:cs="Times New Roman"/>
          <w:noProof/>
          <w:sz w:val="24"/>
          <w:szCs w:val="24"/>
        </w:rPr>
        <w:t xml:space="preserve">, </w:t>
      </w:r>
      <w:r w:rsidR="00267C9F" w:rsidRPr="00422589">
        <w:rPr>
          <w:rFonts w:ascii="Times New Roman" w:hAnsi="Times New Roman" w:cs="Times New Roman"/>
          <w:i/>
          <w:iCs/>
          <w:noProof/>
          <w:sz w:val="24"/>
          <w:szCs w:val="24"/>
        </w:rPr>
        <w:t>xx</w:t>
      </w:r>
      <w:r w:rsidR="00267C9F" w:rsidRPr="00422589">
        <w:rPr>
          <w:rFonts w:ascii="Times New Roman" w:hAnsi="Times New Roman" w:cs="Times New Roman"/>
          <w:noProof/>
          <w:sz w:val="24"/>
          <w:szCs w:val="24"/>
        </w:rPr>
        <w:t>, 7–9. https://doi.org/10.1016/j.ram.2019.07.003</w:t>
      </w:r>
    </w:p>
    <w:p w14:paraId="1CAF2A69"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Akpoveta, V. O. (2020). Process optimization of silica encapsulation technique as a unique remediation technology for the treatment of crude oil contaminated soil. </w:t>
      </w:r>
      <w:r w:rsidRPr="00422589">
        <w:rPr>
          <w:rFonts w:ascii="Times New Roman" w:hAnsi="Times New Roman" w:cs="Times New Roman"/>
          <w:i/>
          <w:iCs/>
          <w:noProof/>
          <w:sz w:val="24"/>
          <w:szCs w:val="24"/>
        </w:rPr>
        <w:t>Egyptian Journal of Petroleum</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xxxx</w:t>
      </w:r>
      <w:r w:rsidRPr="00422589">
        <w:rPr>
          <w:rFonts w:ascii="Times New Roman" w:hAnsi="Times New Roman" w:cs="Times New Roman"/>
          <w:noProof/>
          <w:sz w:val="24"/>
          <w:szCs w:val="24"/>
        </w:rPr>
        <w:t>. https://doi.org/10.1016/j.ejpe.2019.12.004</w:t>
      </w:r>
    </w:p>
    <w:p w14:paraId="06FAAFD3"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Beltrán-Pineda, M. E., &amp; Gómez-Rodríguez, A. M. (2016). Biorremediación de metales pesados cadmio (Cd), cromo (Cr) y mercurio (Hg), mecanismos bioquímicos e ingeniería genética: una revisión. </w:t>
      </w:r>
      <w:r w:rsidRPr="00422589">
        <w:rPr>
          <w:rFonts w:ascii="Times New Roman" w:hAnsi="Times New Roman" w:cs="Times New Roman"/>
          <w:i/>
          <w:iCs/>
          <w:noProof/>
          <w:sz w:val="24"/>
          <w:szCs w:val="24"/>
        </w:rPr>
        <w:t>Revista Facultad de Ciencias Básicas</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12</w:t>
      </w:r>
      <w:r w:rsidRPr="00422589">
        <w:rPr>
          <w:rFonts w:ascii="Times New Roman" w:hAnsi="Times New Roman" w:cs="Times New Roman"/>
          <w:noProof/>
          <w:sz w:val="24"/>
          <w:szCs w:val="24"/>
        </w:rPr>
        <w:t>(2), 172–197. https://doi.org/10.18359/rfcb.2027</w:t>
      </w:r>
    </w:p>
    <w:p w14:paraId="5A37F589"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Brar, S. K., Verma, M., Tyagi, R. D., &amp; Vale, J. R. (2006). </w:t>
      </w:r>
      <w:r w:rsidRPr="00422589">
        <w:rPr>
          <w:rFonts w:ascii="Times New Roman" w:hAnsi="Times New Roman" w:cs="Times New Roman"/>
          <w:i/>
          <w:iCs/>
          <w:noProof/>
          <w:sz w:val="24"/>
          <w:szCs w:val="24"/>
        </w:rPr>
        <w:t>Recent advances in downstream processing and formulations of Bacillus thuringiensis based biopesticides</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41</w:t>
      </w:r>
      <w:r w:rsidRPr="00422589">
        <w:rPr>
          <w:rFonts w:ascii="Times New Roman" w:hAnsi="Times New Roman" w:cs="Times New Roman"/>
          <w:noProof/>
          <w:sz w:val="24"/>
          <w:szCs w:val="24"/>
        </w:rPr>
        <w:t>, 323–342. https://doi.org/10.1016/j.procbio.2005.07.015</w:t>
      </w:r>
    </w:p>
    <w:p w14:paraId="2FD37857"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Cortés-Sánchez, A. D. J., Díaz-Ramírez, M., &amp; Guzmán-Medina, C. A. (2018). Sobre Bacillus cereus y la inocuidad de los alimentos (una revisión). </w:t>
      </w:r>
      <w:r w:rsidRPr="00422589">
        <w:rPr>
          <w:rFonts w:ascii="Times New Roman" w:hAnsi="Times New Roman" w:cs="Times New Roman"/>
          <w:i/>
          <w:iCs/>
          <w:noProof/>
          <w:sz w:val="24"/>
          <w:szCs w:val="24"/>
        </w:rPr>
        <w:t>Revista de Ciencias</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22</w:t>
      </w:r>
      <w:r w:rsidRPr="00422589">
        <w:rPr>
          <w:rFonts w:ascii="Times New Roman" w:hAnsi="Times New Roman" w:cs="Times New Roman"/>
          <w:noProof/>
          <w:sz w:val="24"/>
          <w:szCs w:val="24"/>
        </w:rPr>
        <w:t>(1), 93–108. https://doi.org/10.25100/rc.v22i1.7101</w:t>
      </w:r>
    </w:p>
    <w:p w14:paraId="5EBC66D6"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Cristea, A. (2016). Caracterizar la diversidad metabólica de las comunidades heterótrofas y del consorcio de bacterias de los géneros Pseudomona spp en la rizósfera de la planta Erigeron bonariensis L. y de las bacterias degradadoras de celulosa de la planta Portulaca olerac. </w:t>
      </w:r>
      <w:r w:rsidRPr="00422589">
        <w:rPr>
          <w:rFonts w:ascii="Times New Roman" w:hAnsi="Times New Roman" w:cs="Times New Roman"/>
          <w:i/>
          <w:iCs/>
          <w:noProof/>
          <w:sz w:val="24"/>
          <w:szCs w:val="24"/>
        </w:rPr>
        <w:t>Revista Brasileira de Ergonomia</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9</w:t>
      </w:r>
      <w:r w:rsidRPr="00422589">
        <w:rPr>
          <w:rFonts w:ascii="Times New Roman" w:hAnsi="Times New Roman" w:cs="Times New Roman"/>
          <w:noProof/>
          <w:sz w:val="24"/>
          <w:szCs w:val="24"/>
        </w:rPr>
        <w:t>(2), 10. https://doi.org/10.5151/cidi2017-060</w:t>
      </w:r>
    </w:p>
    <w:p w14:paraId="7CC219A6"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Derviş, B. (2013). </w:t>
      </w:r>
      <w:r w:rsidRPr="00422589">
        <w:rPr>
          <w:rFonts w:ascii="Times New Roman" w:eastAsia="Microsoft JhengHei" w:hAnsi="Times New Roman" w:cs="Times New Roman"/>
          <w:noProof/>
          <w:sz w:val="24"/>
          <w:szCs w:val="24"/>
        </w:rPr>
        <w:t>済無</w:t>
      </w:r>
      <w:r w:rsidRPr="00422589">
        <w:rPr>
          <w:rFonts w:ascii="Times New Roman" w:hAnsi="Times New Roman" w:cs="Times New Roman"/>
          <w:noProof/>
          <w:sz w:val="24"/>
          <w:szCs w:val="24"/>
        </w:rPr>
        <w:t xml:space="preserve">No Title No Title. </w:t>
      </w:r>
      <w:r w:rsidRPr="00422589">
        <w:rPr>
          <w:rFonts w:ascii="Times New Roman" w:hAnsi="Times New Roman" w:cs="Times New Roman"/>
          <w:i/>
          <w:iCs/>
          <w:noProof/>
          <w:sz w:val="24"/>
          <w:szCs w:val="24"/>
        </w:rPr>
        <w:t>Journal of Chemical Information and Modeling</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53</w:t>
      </w:r>
      <w:r w:rsidRPr="00422589">
        <w:rPr>
          <w:rFonts w:ascii="Times New Roman" w:hAnsi="Times New Roman" w:cs="Times New Roman"/>
          <w:noProof/>
          <w:sz w:val="24"/>
          <w:szCs w:val="24"/>
        </w:rPr>
        <w:t>(9), 1689–1699. https://doi.org/10.1017/CBO9781107415324.004</w:t>
      </w:r>
    </w:p>
    <w:p w14:paraId="3D5EE373"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Escudero Contreras, B., &amp; Pereyra Olarte, S. (2016). </w:t>
      </w:r>
      <w:r w:rsidRPr="00422589">
        <w:rPr>
          <w:rFonts w:ascii="Times New Roman" w:hAnsi="Times New Roman" w:cs="Times New Roman"/>
          <w:i/>
          <w:iCs/>
          <w:noProof/>
          <w:sz w:val="24"/>
          <w:szCs w:val="24"/>
        </w:rPr>
        <w:t xml:space="preserve">Estudio Físico-Químico y </w:t>
      </w:r>
      <w:r w:rsidRPr="00422589">
        <w:rPr>
          <w:rFonts w:ascii="Times New Roman" w:hAnsi="Times New Roman" w:cs="Times New Roman"/>
          <w:i/>
          <w:iCs/>
          <w:noProof/>
          <w:sz w:val="24"/>
          <w:szCs w:val="24"/>
        </w:rPr>
        <w:lastRenderedPageBreak/>
        <w:t>Bacteriológico, de la Quebrada Zaragoza, Ciudad de Nauta - Loreto</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94</w:t>
      </w:r>
      <w:r w:rsidRPr="00422589">
        <w:rPr>
          <w:rFonts w:ascii="Times New Roman" w:hAnsi="Times New Roman" w:cs="Times New Roman"/>
          <w:noProof/>
          <w:sz w:val="24"/>
          <w:szCs w:val="24"/>
        </w:rPr>
        <w:t>, 81. http://repositorio.unapiquitos.edu.pe/bitstream/handle/UNAP/4821/Bernabé_Tesis_Titulo_2017.pdf?sequence=1&amp;isAllowed=y</w:t>
      </w:r>
    </w:p>
    <w:p w14:paraId="7C488D36"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Garcha, S., Verma, N., &amp; Brar, S. K. (2016). Isolation, characterization and identification of microorganisms from unorganized dairy sector wastewater and sludge samples and evaluation of their biodegradability. </w:t>
      </w:r>
      <w:r w:rsidRPr="00422589">
        <w:rPr>
          <w:rFonts w:ascii="Times New Roman" w:hAnsi="Times New Roman" w:cs="Times New Roman"/>
          <w:i/>
          <w:iCs/>
          <w:noProof/>
          <w:sz w:val="24"/>
          <w:szCs w:val="24"/>
        </w:rPr>
        <w:t>Water Resources and Industry</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16</w:t>
      </w:r>
      <w:r w:rsidRPr="00422589">
        <w:rPr>
          <w:rFonts w:ascii="Times New Roman" w:hAnsi="Times New Roman" w:cs="Times New Roman"/>
          <w:noProof/>
          <w:sz w:val="24"/>
          <w:szCs w:val="24"/>
        </w:rPr>
        <w:t>(September), 19–28. https://doi.org/10.1016/j.wri.2016.10.002</w:t>
      </w:r>
    </w:p>
    <w:p w14:paraId="065E5A0A"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García, J., Peñafiel Heredia, D., &amp; Rodríguez, R. (2019). Bioremediación de hidrocarburos en aguas residuales con cultivo mixto de microorganismos: caso Lubricadora Puyango. </w:t>
      </w:r>
      <w:r w:rsidRPr="00422589">
        <w:rPr>
          <w:rFonts w:ascii="Times New Roman" w:hAnsi="Times New Roman" w:cs="Times New Roman"/>
          <w:i/>
          <w:iCs/>
          <w:noProof/>
          <w:sz w:val="24"/>
          <w:szCs w:val="24"/>
        </w:rPr>
        <w:t>Enfoque UTE</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10</w:t>
      </w:r>
      <w:r w:rsidRPr="00422589">
        <w:rPr>
          <w:rFonts w:ascii="Times New Roman" w:hAnsi="Times New Roman" w:cs="Times New Roman"/>
          <w:noProof/>
          <w:sz w:val="24"/>
          <w:szCs w:val="24"/>
        </w:rPr>
        <w:t>(1), 185–196. https://doi.org/10.29019/enfoqueute.v10n1.312</w:t>
      </w:r>
    </w:p>
    <w:p w14:paraId="6CB0EA34"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Gong, D., Ma, R., Chen, G., Ma, W., Liao, F., Fang, C., &amp; Jiao, L. (2017). Geochemical characteristics of biodegraded natural gas and its associated low molecular weight hydrocarbons. In </w:t>
      </w:r>
      <w:r w:rsidRPr="00422589">
        <w:rPr>
          <w:rFonts w:ascii="Times New Roman" w:hAnsi="Times New Roman" w:cs="Times New Roman"/>
          <w:i/>
          <w:iCs/>
          <w:noProof/>
          <w:sz w:val="24"/>
          <w:szCs w:val="24"/>
        </w:rPr>
        <w:t>Journal of Natural Gas Science and Engineering</w:t>
      </w:r>
      <w:r w:rsidRPr="00422589">
        <w:rPr>
          <w:rFonts w:ascii="Times New Roman" w:hAnsi="Times New Roman" w:cs="Times New Roman"/>
          <w:noProof/>
          <w:sz w:val="24"/>
          <w:szCs w:val="24"/>
        </w:rPr>
        <w:t xml:space="preserve"> (Vol. 46). Elsevier B.V. https://doi.org/10.1016/j.jngse.2017.07.027</w:t>
      </w:r>
    </w:p>
    <w:p w14:paraId="5A15AC0C"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Guaman Angulo, J. F. (2017). IMPLEMENTACION DE UN MÉTODO DE EXTRACCIÓN DE ADN BACTERIANO PARA LA DETECCION DE Helicobacter Pylori EN MUESTRAS DE HECES HUMANAS”. In </w:t>
      </w:r>
      <w:r w:rsidRPr="00422589">
        <w:rPr>
          <w:rFonts w:ascii="Times New Roman" w:hAnsi="Times New Roman" w:cs="Times New Roman"/>
          <w:i/>
          <w:iCs/>
          <w:noProof/>
          <w:sz w:val="24"/>
          <w:szCs w:val="24"/>
        </w:rPr>
        <w:t>Universitas Nusantara PGRI Kediri</w:t>
      </w:r>
      <w:r w:rsidRPr="00422589">
        <w:rPr>
          <w:rFonts w:ascii="Times New Roman" w:hAnsi="Times New Roman" w:cs="Times New Roman"/>
          <w:noProof/>
          <w:sz w:val="24"/>
          <w:szCs w:val="24"/>
        </w:rPr>
        <w:t xml:space="preserve"> (Vol. 01). http://www.albayan.ae</w:t>
      </w:r>
    </w:p>
    <w:p w14:paraId="0C763C94"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Hernández Castellanos, N. D. (2016). </w:t>
      </w:r>
      <w:r w:rsidRPr="00422589">
        <w:rPr>
          <w:rFonts w:ascii="Times New Roman" w:hAnsi="Times New Roman" w:cs="Times New Roman"/>
          <w:i/>
          <w:iCs/>
          <w:noProof/>
          <w:sz w:val="24"/>
          <w:szCs w:val="24"/>
        </w:rPr>
        <w:t>ESTABLECIMIENTO DE UN PROCESO DE BIORREMEDIACIÓN USANDO Stenotrophomonas maltophilia</w:t>
      </w:r>
      <w:r w:rsidRPr="00422589">
        <w:rPr>
          <w:rFonts w:ascii="Times New Roman" w:hAnsi="Times New Roman" w:cs="Times New Roman"/>
          <w:noProof/>
          <w:sz w:val="24"/>
          <w:szCs w:val="24"/>
        </w:rPr>
        <w:t>. 59. https://www.uv.mx/pozarica/mca/files/2012/10/Hernandez-Castellanos.pdf</w:t>
      </w:r>
    </w:p>
    <w:p w14:paraId="2EFEA2AE"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Herrero Peña, M. J. (2016). </w:t>
      </w:r>
      <w:r w:rsidRPr="00422589">
        <w:rPr>
          <w:rFonts w:ascii="Times New Roman" w:hAnsi="Times New Roman" w:cs="Times New Roman"/>
          <w:i/>
          <w:iCs/>
          <w:noProof/>
          <w:sz w:val="24"/>
          <w:szCs w:val="24"/>
        </w:rPr>
        <w:t>Comparativa de métodos de descontaminación de suelos afectados por hidrocarburos. Aplicación a la obra del AVE de Málaga</w:t>
      </w:r>
      <w:r w:rsidRPr="00422589">
        <w:rPr>
          <w:rFonts w:ascii="Times New Roman" w:hAnsi="Times New Roman" w:cs="Times New Roman"/>
          <w:noProof/>
          <w:sz w:val="24"/>
          <w:szCs w:val="24"/>
        </w:rPr>
        <w:t>. http://oa.upm.es/39774/1/MARIA_JOSE_HERRERO_PENA.pdf</w:t>
      </w:r>
    </w:p>
    <w:p w14:paraId="79B3A76D"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Jiménez, V. (2018). </w:t>
      </w:r>
      <w:r w:rsidRPr="00422589">
        <w:rPr>
          <w:rFonts w:ascii="Times New Roman" w:hAnsi="Times New Roman" w:cs="Times New Roman"/>
          <w:i/>
          <w:iCs/>
          <w:noProof/>
          <w:sz w:val="24"/>
          <w:szCs w:val="24"/>
        </w:rPr>
        <w:t>Maestro en Ciencia y Tecnología en la Especialidad de Ingeniería Ambiental</w:t>
      </w:r>
      <w:r w:rsidRPr="00422589">
        <w:rPr>
          <w:rFonts w:ascii="Times New Roman" w:hAnsi="Times New Roman" w:cs="Times New Roman"/>
          <w:noProof/>
          <w:sz w:val="24"/>
          <w:szCs w:val="24"/>
        </w:rPr>
        <w:t>. 129.</w:t>
      </w:r>
    </w:p>
    <w:p w14:paraId="7C2B05F7"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Li, H., Lai, R., Jin, Y., Fang, X., Cui, K., Sun, S., Gong, Y., Li, H., Zhang, Z., Zhang, G., &amp; Zhang, Z. (2020). Directional culture of petroleum hydrocarbon degrading bacteria for enhancing crude oil recovery. </w:t>
      </w:r>
      <w:r w:rsidRPr="00422589">
        <w:rPr>
          <w:rFonts w:ascii="Times New Roman" w:hAnsi="Times New Roman" w:cs="Times New Roman"/>
          <w:i/>
          <w:iCs/>
          <w:noProof/>
          <w:sz w:val="24"/>
          <w:szCs w:val="24"/>
        </w:rPr>
        <w:t xml:space="preserve">Journal of Hazardous </w:t>
      </w:r>
      <w:r w:rsidRPr="00422589">
        <w:rPr>
          <w:rFonts w:ascii="Times New Roman" w:hAnsi="Times New Roman" w:cs="Times New Roman"/>
          <w:i/>
          <w:iCs/>
          <w:noProof/>
          <w:sz w:val="24"/>
          <w:szCs w:val="24"/>
        </w:rPr>
        <w:lastRenderedPageBreak/>
        <w:t>Materials</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390</w:t>
      </w:r>
      <w:r w:rsidRPr="00422589">
        <w:rPr>
          <w:rFonts w:ascii="Times New Roman" w:hAnsi="Times New Roman" w:cs="Times New Roman"/>
          <w:noProof/>
          <w:sz w:val="24"/>
          <w:szCs w:val="24"/>
        </w:rPr>
        <w:t>(December 2019), 122160. https://doi.org/10.1016/j.jhazmat.2020.122160</w:t>
      </w:r>
    </w:p>
    <w:p w14:paraId="1990E139"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Maddela, N. R., Masabanda, M., &amp; Leiva-Mora, M. (2015). Novel diesel-oil-degrading bacteria and fungi from the Ecuadorian Amazon rainforest. </w:t>
      </w:r>
      <w:r w:rsidRPr="00422589">
        <w:rPr>
          <w:rFonts w:ascii="Times New Roman" w:hAnsi="Times New Roman" w:cs="Times New Roman"/>
          <w:i/>
          <w:iCs/>
          <w:noProof/>
          <w:sz w:val="24"/>
          <w:szCs w:val="24"/>
        </w:rPr>
        <w:t>Water Science and Technology</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71</w:t>
      </w:r>
      <w:r w:rsidRPr="00422589">
        <w:rPr>
          <w:rFonts w:ascii="Times New Roman" w:hAnsi="Times New Roman" w:cs="Times New Roman"/>
          <w:noProof/>
          <w:sz w:val="24"/>
          <w:szCs w:val="24"/>
        </w:rPr>
        <w:t>(10), 1554–1561. https://doi.org/10.2166/wst.2015.142</w:t>
      </w:r>
    </w:p>
    <w:p w14:paraId="661D115C"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MARÍA JOSÉ AGUIRRE ZAMBRANO. (2018). CARACTERIZACIÓN BIOTECNOLÓGICA DE BACTERIAS AISLADAS DE AGUAS TERMALES DEL CANTÓN BAÑOS Y SUS POSIBLES APLICACIONES INDUSTRIALES. </w:t>
      </w:r>
      <w:r w:rsidRPr="00422589">
        <w:rPr>
          <w:rFonts w:ascii="Times New Roman" w:hAnsi="Times New Roman" w:cs="Times New Roman"/>
          <w:i/>
          <w:iCs/>
          <w:noProof/>
          <w:sz w:val="24"/>
          <w:szCs w:val="24"/>
        </w:rPr>
        <w:t>Tesis</w:t>
      </w:r>
      <w:r w:rsidRPr="00422589">
        <w:rPr>
          <w:rFonts w:ascii="Times New Roman" w:hAnsi="Times New Roman" w:cs="Times New Roman"/>
          <w:noProof/>
          <w:sz w:val="24"/>
          <w:szCs w:val="24"/>
        </w:rPr>
        <w:t>.</w:t>
      </w:r>
    </w:p>
    <w:p w14:paraId="042FE578"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Mendez-Ubeda, J., Flores Hernandez, M., &amp; Paramo-Aguilera, L. (2017). AISLAMIENTO E IDENTIFICACIÓN DE BACILLUS subtilis Y EVALUACIÓN DEL ANTAGONISMO IN VITRO FRENTE HONGOS FITOPATÓGENOS ISOLATION AND IDENTIFICATION OF BACILLUS subtilis AND EVALUATION OF ANTAGONISM IN VITRO AGAINST PHYTOPATHOGENIC FUNGI. </w:t>
      </w:r>
      <w:r w:rsidRPr="00422589">
        <w:rPr>
          <w:rFonts w:ascii="Times New Roman" w:hAnsi="Times New Roman" w:cs="Times New Roman"/>
          <w:i/>
          <w:iCs/>
          <w:noProof/>
          <w:sz w:val="24"/>
          <w:szCs w:val="24"/>
        </w:rPr>
        <w:t>Nexo</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30</w:t>
      </w:r>
      <w:r w:rsidRPr="00422589">
        <w:rPr>
          <w:rFonts w:ascii="Times New Roman" w:hAnsi="Times New Roman" w:cs="Times New Roman"/>
          <w:noProof/>
          <w:sz w:val="24"/>
          <w:szCs w:val="24"/>
        </w:rPr>
        <w:t>(02), 96–110.</w:t>
      </w:r>
    </w:p>
    <w:p w14:paraId="3C82E76A"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Mendoza, J., &amp; Flores, C. (2017). Biorremediación De Suelo Contaminado Con Hidrocarburos Por Derrames De La Estación De Servicio En El Campamento De Guarumales-Celec. </w:t>
      </w:r>
      <w:r w:rsidRPr="00422589">
        <w:rPr>
          <w:rFonts w:ascii="Times New Roman" w:hAnsi="Times New Roman" w:cs="Times New Roman"/>
          <w:i/>
          <w:iCs/>
          <w:noProof/>
          <w:sz w:val="24"/>
          <w:szCs w:val="24"/>
        </w:rPr>
        <w:t>Scielo</w:t>
      </w:r>
      <w:r w:rsidRPr="00422589">
        <w:rPr>
          <w:rFonts w:ascii="Times New Roman" w:hAnsi="Times New Roman" w:cs="Times New Roman"/>
          <w:noProof/>
          <w:sz w:val="24"/>
          <w:szCs w:val="24"/>
        </w:rPr>
        <w:t>, 129. http://dspace.ucuenca.edu.ec/bitstream/123456789/27211/1/tesis.pdf</w:t>
      </w:r>
    </w:p>
    <w:p w14:paraId="04F4978A"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Nabavi, S. mohammed. (2019). </w:t>
      </w:r>
      <w:r w:rsidRPr="00422589">
        <w:rPr>
          <w:rFonts w:ascii="Times New Roman" w:hAnsi="Times New Roman" w:cs="Times New Roman"/>
          <w:i/>
          <w:iCs/>
          <w:noProof/>
          <w:sz w:val="24"/>
          <w:szCs w:val="24"/>
        </w:rPr>
        <w:t>TESIS SAN FINAL</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2</w:t>
      </w:r>
      <w:r w:rsidRPr="00422589">
        <w:rPr>
          <w:rFonts w:ascii="Times New Roman" w:hAnsi="Times New Roman" w:cs="Times New Roman"/>
          <w:noProof/>
          <w:sz w:val="24"/>
          <w:szCs w:val="24"/>
        </w:rPr>
        <w:t>.</w:t>
      </w:r>
    </w:p>
    <w:p w14:paraId="36664E4B"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Nidia, R. (2018). </w:t>
      </w:r>
      <w:r w:rsidRPr="00422589">
        <w:rPr>
          <w:rFonts w:ascii="Times New Roman" w:hAnsi="Times New Roman" w:cs="Times New Roman"/>
          <w:i/>
          <w:iCs/>
          <w:noProof/>
          <w:sz w:val="24"/>
          <w:szCs w:val="24"/>
        </w:rPr>
        <w:t>Diagnóstico y propuestas de mejora de la planta de tratamiento de aguas residuales de una empresa textil ubicada en el distrito metropolitano de quito ”</w:t>
      </w:r>
      <w:r w:rsidRPr="00422589">
        <w:rPr>
          <w:rFonts w:ascii="Times New Roman" w:hAnsi="Times New Roman" w:cs="Times New Roman"/>
          <w:noProof/>
          <w:sz w:val="24"/>
          <w:szCs w:val="24"/>
        </w:rPr>
        <w:t>. 1–34.</w:t>
      </w:r>
    </w:p>
    <w:p w14:paraId="0DD65FD4"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Noguera, S., &amp; Armado, A. (2010). Evaluación de metales en suelos contaminados por derrames de crudo en Yaracal, estado Falcón, Venezuela. </w:t>
      </w:r>
      <w:r w:rsidRPr="00422589">
        <w:rPr>
          <w:rFonts w:ascii="Times New Roman" w:hAnsi="Times New Roman" w:cs="Times New Roman"/>
          <w:i/>
          <w:iCs/>
          <w:noProof/>
          <w:sz w:val="24"/>
          <w:szCs w:val="24"/>
        </w:rPr>
        <w:t>Avances En Química</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5</w:t>
      </w:r>
      <w:r w:rsidRPr="00422589">
        <w:rPr>
          <w:rFonts w:ascii="Times New Roman" w:hAnsi="Times New Roman" w:cs="Times New Roman"/>
          <w:noProof/>
          <w:sz w:val="24"/>
          <w:szCs w:val="24"/>
        </w:rPr>
        <w:t>(3), 167–175.</w:t>
      </w:r>
    </w:p>
    <w:p w14:paraId="7426ED8D"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Oualha, M., Al-Kaabi, N., Al-Ghouti, M., &amp; Zouari, N. (2019). Identification and overcome of limitations of weathered oil hydrocarbons bioremediation by an adapted Bacillus sorensis strain. </w:t>
      </w:r>
      <w:r w:rsidRPr="00422589">
        <w:rPr>
          <w:rFonts w:ascii="Times New Roman" w:hAnsi="Times New Roman" w:cs="Times New Roman"/>
          <w:i/>
          <w:iCs/>
          <w:noProof/>
          <w:sz w:val="24"/>
          <w:szCs w:val="24"/>
        </w:rPr>
        <w:t>Journal of Environmental Management</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250</w:t>
      </w:r>
      <w:r w:rsidRPr="00422589">
        <w:rPr>
          <w:rFonts w:ascii="Times New Roman" w:hAnsi="Times New Roman" w:cs="Times New Roman"/>
          <w:noProof/>
          <w:sz w:val="24"/>
          <w:szCs w:val="24"/>
        </w:rPr>
        <w:t>(August), 109455. https://doi.org/10.1016/j.jenvman.2019.109455</w:t>
      </w:r>
    </w:p>
    <w:p w14:paraId="14743A81"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lastRenderedPageBreak/>
        <w:t xml:space="preserve">Realpe, M. E., Hernández, C. A., &amp; Agudelo, C. I. (2002). Species of the Bacillus strain: macroscopic and microscopic morphology. </w:t>
      </w:r>
      <w:r w:rsidRPr="00422589">
        <w:rPr>
          <w:rFonts w:ascii="Times New Roman" w:hAnsi="Times New Roman" w:cs="Times New Roman"/>
          <w:i/>
          <w:iCs/>
          <w:noProof/>
          <w:sz w:val="24"/>
          <w:szCs w:val="24"/>
        </w:rPr>
        <w:t>Biomédica : Revista Del Instituto Nacional de Salud</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22</w:t>
      </w:r>
      <w:r w:rsidRPr="00422589">
        <w:rPr>
          <w:rFonts w:ascii="Times New Roman" w:hAnsi="Times New Roman" w:cs="Times New Roman"/>
          <w:noProof/>
          <w:sz w:val="24"/>
          <w:szCs w:val="24"/>
        </w:rPr>
        <w:t>(2), 106–109. https://doi.org/10.7705/biomedica.v22i2.1148</w:t>
      </w:r>
    </w:p>
    <w:p w14:paraId="49F51924"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Sono, R. (2018). </w:t>
      </w:r>
      <w:r w:rsidRPr="00422589">
        <w:rPr>
          <w:rFonts w:ascii="Times New Roman" w:hAnsi="Times New Roman" w:cs="Times New Roman"/>
          <w:i/>
          <w:iCs/>
          <w:noProof/>
          <w:sz w:val="24"/>
          <w:szCs w:val="24"/>
        </w:rPr>
        <w:t>RESULTADOS DE ANÁLISIS FÍSICO- LA CUENCA DEL RÍO PIURA Rafael Sono-Mera</w:t>
      </w:r>
      <w:r w:rsidRPr="00422589">
        <w:rPr>
          <w:rFonts w:ascii="Times New Roman" w:hAnsi="Times New Roman" w:cs="Times New Roman"/>
          <w:noProof/>
          <w:sz w:val="24"/>
          <w:szCs w:val="24"/>
        </w:rPr>
        <w:t>.</w:t>
      </w:r>
    </w:p>
    <w:p w14:paraId="5AD24F58"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szCs w:val="24"/>
        </w:rPr>
      </w:pPr>
      <w:r w:rsidRPr="00422589">
        <w:rPr>
          <w:rFonts w:ascii="Times New Roman" w:hAnsi="Times New Roman" w:cs="Times New Roman"/>
          <w:noProof/>
          <w:sz w:val="24"/>
          <w:szCs w:val="24"/>
        </w:rPr>
        <w:t xml:space="preserve">Villarreal-Delgado, M. F., Villa-Rodríguez, E. D., Cira-Chávez, L. A., Estrada-Alvarado, M. I., Parra-Cota, F. I., &amp; De los Santos-Villalobos, S. (2018). El género Bacillus como agente de control biológico y sus implicaciones en la bioseguridad agrícola. </w:t>
      </w:r>
      <w:r w:rsidRPr="00422589">
        <w:rPr>
          <w:rFonts w:ascii="Times New Roman" w:hAnsi="Times New Roman" w:cs="Times New Roman"/>
          <w:i/>
          <w:iCs/>
          <w:noProof/>
          <w:sz w:val="24"/>
          <w:szCs w:val="24"/>
        </w:rPr>
        <w:t>Revista Mexicana de Fitopatología, Mexican Journal of Phytopathology</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36</w:t>
      </w:r>
      <w:r w:rsidRPr="00422589">
        <w:rPr>
          <w:rFonts w:ascii="Times New Roman" w:hAnsi="Times New Roman" w:cs="Times New Roman"/>
          <w:noProof/>
          <w:sz w:val="24"/>
          <w:szCs w:val="24"/>
        </w:rPr>
        <w:t>(1), 95–130. https://doi.org/10.18781/r.mex.fit.1706-5</w:t>
      </w:r>
    </w:p>
    <w:p w14:paraId="513AD7EE" w14:textId="77777777" w:rsidR="00267C9F" w:rsidRPr="00422589" w:rsidRDefault="00267C9F" w:rsidP="00267C9F">
      <w:pPr>
        <w:widowControl w:val="0"/>
        <w:autoSpaceDE w:val="0"/>
        <w:autoSpaceDN w:val="0"/>
        <w:adjustRightInd w:val="0"/>
        <w:spacing w:line="360" w:lineRule="auto"/>
        <w:ind w:left="480" w:hanging="480"/>
        <w:rPr>
          <w:rFonts w:ascii="Times New Roman" w:hAnsi="Times New Roman" w:cs="Times New Roman"/>
          <w:noProof/>
          <w:sz w:val="24"/>
        </w:rPr>
      </w:pPr>
      <w:r w:rsidRPr="00422589">
        <w:rPr>
          <w:rFonts w:ascii="Times New Roman" w:hAnsi="Times New Roman" w:cs="Times New Roman"/>
          <w:noProof/>
          <w:sz w:val="24"/>
          <w:szCs w:val="24"/>
        </w:rPr>
        <w:t xml:space="preserve">Zavaleta, R. A. (2018). Aislamiento y selección de cultivos nativos de Bacillus sp. productor de amilasas a partir de residuos amiláceos del mercado La Hermelinda, Trujillo, Perú. </w:t>
      </w:r>
      <w:r w:rsidRPr="00422589">
        <w:rPr>
          <w:rFonts w:ascii="Times New Roman" w:hAnsi="Times New Roman" w:cs="Times New Roman"/>
          <w:i/>
          <w:iCs/>
          <w:noProof/>
          <w:sz w:val="24"/>
          <w:szCs w:val="24"/>
        </w:rPr>
        <w:t>Revista Rebiol</w:t>
      </w:r>
      <w:r w:rsidRPr="00422589">
        <w:rPr>
          <w:rFonts w:ascii="Times New Roman" w:hAnsi="Times New Roman" w:cs="Times New Roman"/>
          <w:noProof/>
          <w:sz w:val="24"/>
          <w:szCs w:val="24"/>
        </w:rPr>
        <w:t xml:space="preserve">, </w:t>
      </w:r>
      <w:r w:rsidRPr="00422589">
        <w:rPr>
          <w:rFonts w:ascii="Times New Roman" w:hAnsi="Times New Roman" w:cs="Times New Roman"/>
          <w:i/>
          <w:iCs/>
          <w:noProof/>
          <w:sz w:val="24"/>
          <w:szCs w:val="24"/>
        </w:rPr>
        <w:t>36</w:t>
      </w:r>
      <w:r w:rsidRPr="00422589">
        <w:rPr>
          <w:rFonts w:ascii="Times New Roman" w:hAnsi="Times New Roman" w:cs="Times New Roman"/>
          <w:noProof/>
          <w:sz w:val="24"/>
          <w:szCs w:val="24"/>
        </w:rPr>
        <w:t>(2), 16–26.</w:t>
      </w:r>
    </w:p>
    <w:p w14:paraId="2A123058" w14:textId="103C7E56" w:rsidR="00496ECC" w:rsidRPr="00422589" w:rsidRDefault="0035214C" w:rsidP="0035214C">
      <w:pPr>
        <w:spacing w:line="360" w:lineRule="auto"/>
        <w:ind w:left="360"/>
        <w:jc w:val="both"/>
        <w:rPr>
          <w:rFonts w:ascii="Times New Roman" w:hAnsi="Times New Roman" w:cs="Times New Roman"/>
          <w:b/>
          <w:sz w:val="24"/>
          <w:szCs w:val="24"/>
        </w:rPr>
      </w:pPr>
      <w:r w:rsidRPr="00422589">
        <w:rPr>
          <w:rFonts w:ascii="Times New Roman" w:eastAsia="Calibri" w:hAnsi="Times New Roman" w:cs="Times New Roman"/>
          <w:b/>
          <w:sz w:val="24"/>
          <w:szCs w:val="24"/>
        </w:rPr>
        <w:fldChar w:fldCharType="end"/>
      </w:r>
    </w:p>
    <w:p w14:paraId="1F6A47ED" w14:textId="36C912F4" w:rsidR="00496ECC" w:rsidRPr="00422589" w:rsidRDefault="00496ECC" w:rsidP="00496ECC">
      <w:pPr>
        <w:spacing w:line="360" w:lineRule="auto"/>
        <w:ind w:left="360"/>
        <w:jc w:val="both"/>
        <w:rPr>
          <w:rFonts w:ascii="Times New Roman" w:hAnsi="Times New Roman" w:cs="Times New Roman"/>
          <w:b/>
          <w:sz w:val="24"/>
          <w:szCs w:val="24"/>
        </w:rPr>
      </w:pPr>
    </w:p>
    <w:p w14:paraId="71DCF273" w14:textId="3554D114" w:rsidR="00496ECC" w:rsidRPr="00422589" w:rsidRDefault="00496ECC" w:rsidP="00496ECC">
      <w:pPr>
        <w:ind w:left="720"/>
        <w:contextualSpacing/>
        <w:rPr>
          <w:rFonts w:ascii="Times New Roman" w:eastAsia="Calibri" w:hAnsi="Times New Roman" w:cs="Times New Roman"/>
          <w:b/>
          <w:sz w:val="24"/>
          <w:szCs w:val="24"/>
        </w:rPr>
      </w:pPr>
    </w:p>
    <w:p w14:paraId="35ACBA47" w14:textId="5AE8F980" w:rsidR="00EF1031" w:rsidRPr="00422589" w:rsidRDefault="00EF1031" w:rsidP="00496ECC">
      <w:pPr>
        <w:spacing w:line="360" w:lineRule="auto"/>
        <w:jc w:val="both"/>
        <w:rPr>
          <w:rFonts w:ascii="Times New Roman" w:hAnsi="Times New Roman" w:cs="Times New Roman"/>
          <w:b/>
          <w:sz w:val="24"/>
          <w:szCs w:val="24"/>
        </w:rPr>
      </w:pPr>
    </w:p>
    <w:p w14:paraId="3E72F362" w14:textId="77777777" w:rsidR="00EF1031" w:rsidRPr="00422589" w:rsidRDefault="00EF1031" w:rsidP="00D2358E">
      <w:pPr>
        <w:pStyle w:val="Prrafodelista"/>
        <w:spacing w:line="360" w:lineRule="auto"/>
        <w:ind w:left="0"/>
        <w:jc w:val="both"/>
        <w:rPr>
          <w:rFonts w:ascii="Times New Roman" w:hAnsi="Times New Roman" w:cs="Times New Roman"/>
          <w:b/>
          <w:sz w:val="24"/>
          <w:szCs w:val="24"/>
        </w:rPr>
      </w:pPr>
    </w:p>
    <w:p w14:paraId="5AEFDC47" w14:textId="77777777" w:rsidR="00EF1031" w:rsidRPr="00422589" w:rsidRDefault="00EF1031" w:rsidP="00D2358E">
      <w:pPr>
        <w:spacing w:line="360" w:lineRule="auto"/>
        <w:jc w:val="both"/>
        <w:rPr>
          <w:rFonts w:ascii="Times New Roman" w:hAnsi="Times New Roman" w:cs="Times New Roman"/>
          <w:b/>
          <w:sz w:val="24"/>
          <w:szCs w:val="24"/>
        </w:rPr>
      </w:pPr>
    </w:p>
    <w:p w14:paraId="19748D47" w14:textId="77777777" w:rsidR="00E76CE7" w:rsidRPr="00422589" w:rsidRDefault="00E76CE7" w:rsidP="00D2358E">
      <w:pPr>
        <w:spacing w:line="360" w:lineRule="auto"/>
        <w:jc w:val="both"/>
        <w:rPr>
          <w:rFonts w:ascii="Times New Roman" w:hAnsi="Times New Roman" w:cs="Times New Roman"/>
          <w:b/>
          <w:sz w:val="24"/>
          <w:szCs w:val="24"/>
        </w:rPr>
      </w:pPr>
    </w:p>
    <w:p w14:paraId="275C9D4F" w14:textId="77777777" w:rsidR="00E76CE7" w:rsidRPr="00422589" w:rsidRDefault="00E76CE7" w:rsidP="00D2358E">
      <w:pPr>
        <w:spacing w:line="360" w:lineRule="auto"/>
        <w:jc w:val="both"/>
        <w:rPr>
          <w:rFonts w:ascii="Times New Roman" w:hAnsi="Times New Roman" w:cs="Times New Roman"/>
          <w:b/>
          <w:sz w:val="24"/>
          <w:szCs w:val="24"/>
        </w:rPr>
      </w:pPr>
    </w:p>
    <w:p w14:paraId="270BA23D" w14:textId="77777777" w:rsidR="00E76CE7" w:rsidRPr="00422589" w:rsidRDefault="00E76CE7" w:rsidP="00D2358E">
      <w:pPr>
        <w:spacing w:line="360" w:lineRule="auto"/>
        <w:jc w:val="both"/>
        <w:rPr>
          <w:rFonts w:ascii="Times New Roman" w:hAnsi="Times New Roman" w:cs="Times New Roman"/>
          <w:b/>
          <w:sz w:val="24"/>
          <w:szCs w:val="24"/>
        </w:rPr>
      </w:pPr>
    </w:p>
    <w:p w14:paraId="045BBD07" w14:textId="77777777" w:rsidR="00E76CE7" w:rsidRPr="00422589" w:rsidRDefault="00E76CE7" w:rsidP="00D2358E">
      <w:pPr>
        <w:spacing w:line="360" w:lineRule="auto"/>
        <w:jc w:val="both"/>
        <w:rPr>
          <w:rFonts w:ascii="Times New Roman" w:hAnsi="Times New Roman" w:cs="Times New Roman"/>
          <w:b/>
          <w:sz w:val="24"/>
          <w:szCs w:val="24"/>
        </w:rPr>
      </w:pPr>
    </w:p>
    <w:p w14:paraId="4E6F783B" w14:textId="77777777" w:rsidR="00E76CE7" w:rsidRPr="00422589" w:rsidRDefault="00E76CE7" w:rsidP="00D2358E">
      <w:pPr>
        <w:spacing w:line="360" w:lineRule="auto"/>
        <w:jc w:val="both"/>
        <w:rPr>
          <w:rFonts w:ascii="Times New Roman" w:hAnsi="Times New Roman" w:cs="Times New Roman"/>
          <w:b/>
          <w:sz w:val="24"/>
          <w:szCs w:val="24"/>
        </w:rPr>
      </w:pPr>
    </w:p>
    <w:p w14:paraId="25643C3D" w14:textId="77777777" w:rsidR="00E76CE7" w:rsidRPr="00422589" w:rsidRDefault="00E76CE7" w:rsidP="00D2358E">
      <w:pPr>
        <w:spacing w:line="360" w:lineRule="auto"/>
        <w:jc w:val="both"/>
        <w:rPr>
          <w:rFonts w:ascii="Times New Roman" w:hAnsi="Times New Roman" w:cs="Times New Roman"/>
          <w:b/>
          <w:sz w:val="24"/>
          <w:szCs w:val="24"/>
        </w:rPr>
      </w:pPr>
    </w:p>
    <w:p w14:paraId="1167AA9B" w14:textId="77777777" w:rsidR="00E76CE7" w:rsidRPr="00422589" w:rsidRDefault="00E76CE7" w:rsidP="00D2358E">
      <w:pPr>
        <w:spacing w:line="360" w:lineRule="auto"/>
        <w:jc w:val="both"/>
        <w:rPr>
          <w:rFonts w:ascii="Times New Roman" w:hAnsi="Times New Roman" w:cs="Times New Roman"/>
          <w:b/>
          <w:sz w:val="24"/>
          <w:szCs w:val="24"/>
        </w:rPr>
      </w:pPr>
    </w:p>
    <w:p w14:paraId="5FF51109" w14:textId="77777777" w:rsidR="004F56CE" w:rsidRPr="00422589" w:rsidRDefault="004F56CE" w:rsidP="00D2358E">
      <w:pPr>
        <w:spacing w:line="360" w:lineRule="auto"/>
        <w:jc w:val="both"/>
        <w:rPr>
          <w:rFonts w:ascii="Times New Roman" w:hAnsi="Times New Roman" w:cs="Times New Roman"/>
          <w:b/>
          <w:sz w:val="24"/>
          <w:szCs w:val="24"/>
        </w:rPr>
      </w:pPr>
    </w:p>
    <w:p w14:paraId="7023229D" w14:textId="67002F1A" w:rsidR="006B50E6" w:rsidRPr="00422589" w:rsidRDefault="00E76CE7" w:rsidP="002417F4">
      <w:pPr>
        <w:pStyle w:val="Ttulo1"/>
      </w:pPr>
      <w:bookmarkStart w:id="129" w:name="_Toc71614582"/>
      <w:r w:rsidRPr="00422589">
        <w:lastRenderedPageBreak/>
        <w:t>ANEXOS</w:t>
      </w:r>
      <w:bookmarkEnd w:id="129"/>
    </w:p>
    <w:p w14:paraId="0CC84C36" w14:textId="77777777" w:rsidR="006B50E6" w:rsidRPr="00422589" w:rsidRDefault="006B50E6" w:rsidP="00D2358E">
      <w:pPr>
        <w:rPr>
          <w:rFonts w:ascii="Times New Roman" w:hAnsi="Times New Roman" w:cs="Times New Roman"/>
          <w:b/>
          <w:sz w:val="24"/>
          <w:szCs w:val="24"/>
        </w:rPr>
      </w:pPr>
    </w:p>
    <w:p w14:paraId="75F965E6" w14:textId="120CB6AA" w:rsidR="00E76CE7" w:rsidRPr="00422589" w:rsidRDefault="006B50E6" w:rsidP="00D2358E">
      <w:pPr>
        <w:pStyle w:val="anexos"/>
      </w:pPr>
      <w:r w:rsidRPr="00422589">
        <w:t xml:space="preserve"> </w:t>
      </w:r>
      <w:bookmarkStart w:id="130" w:name="_Toc71575967"/>
      <w:r w:rsidR="00373AE0" w:rsidRPr="00422589">
        <w:t xml:space="preserve">ANEXO 1. </w:t>
      </w:r>
      <w:r w:rsidR="00E76CE7" w:rsidRPr="00422589">
        <w:t>Lugar del experimento.</w:t>
      </w:r>
      <w:bookmarkEnd w:id="130"/>
    </w:p>
    <w:p w14:paraId="55554E8E" w14:textId="77777777" w:rsidR="00E76CE7" w:rsidRPr="00422589" w:rsidRDefault="00E76CE7" w:rsidP="00D2358E">
      <w:pPr>
        <w:rPr>
          <w:rFonts w:ascii="Times New Roman" w:hAnsi="Times New Roman" w:cs="Times New Roman"/>
          <w:sz w:val="24"/>
          <w:szCs w:val="24"/>
        </w:rPr>
      </w:pPr>
    </w:p>
    <w:p w14:paraId="7BC72528" w14:textId="77777777" w:rsidR="00E76CE7" w:rsidRPr="00422589" w:rsidRDefault="00E76CE7" w:rsidP="00D2358E">
      <w:pPr>
        <w:jc w:val="center"/>
        <w:rPr>
          <w:rFonts w:ascii="Times New Roman" w:hAnsi="Times New Roman" w:cs="Times New Roman"/>
          <w:sz w:val="24"/>
          <w:szCs w:val="24"/>
        </w:rPr>
      </w:pPr>
      <w:r w:rsidRPr="00422589">
        <w:rPr>
          <w:rFonts w:ascii="Times New Roman" w:hAnsi="Times New Roman" w:cs="Times New Roman"/>
          <w:sz w:val="24"/>
          <w:szCs w:val="24"/>
        </w:rPr>
        <w:t>Mapa del cantón Guaranda</w:t>
      </w:r>
    </w:p>
    <w:p w14:paraId="1350B60E" w14:textId="1A8B7F03" w:rsidR="00E76CE7" w:rsidRPr="00422589" w:rsidRDefault="00E76CE7" w:rsidP="00D2358E">
      <w:pPr>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749465BC" wp14:editId="29F5CA0E">
            <wp:extent cx="3019425" cy="294026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040143" cy="2960438"/>
                    </a:xfrm>
                    <a:prstGeom prst="rect">
                      <a:avLst/>
                    </a:prstGeom>
                  </pic:spPr>
                </pic:pic>
              </a:graphicData>
            </a:graphic>
          </wp:inline>
        </w:drawing>
      </w:r>
    </w:p>
    <w:p w14:paraId="44B384C3" w14:textId="77777777" w:rsidR="00E76CE7" w:rsidRPr="00422589" w:rsidRDefault="00E76CE7" w:rsidP="00D2358E">
      <w:pPr>
        <w:jc w:val="center"/>
        <w:rPr>
          <w:rFonts w:ascii="Times New Roman" w:hAnsi="Times New Roman" w:cs="Times New Roman"/>
          <w:sz w:val="24"/>
          <w:szCs w:val="24"/>
        </w:rPr>
      </w:pPr>
    </w:p>
    <w:p w14:paraId="0148F607" w14:textId="21E9726F" w:rsidR="00E76CE7" w:rsidRPr="00422589" w:rsidRDefault="00E76CE7" w:rsidP="00D2358E">
      <w:pPr>
        <w:jc w:val="center"/>
        <w:rPr>
          <w:rFonts w:ascii="Times New Roman" w:hAnsi="Times New Roman" w:cs="Times New Roman"/>
          <w:sz w:val="24"/>
          <w:szCs w:val="24"/>
        </w:rPr>
      </w:pPr>
      <w:r w:rsidRPr="00422589">
        <w:rPr>
          <w:rFonts w:ascii="Times New Roman" w:hAnsi="Times New Roman" w:cs="Times New Roman"/>
          <w:sz w:val="24"/>
          <w:szCs w:val="24"/>
        </w:rPr>
        <w:t>Departamento de Investigación, Laboratorio de biología molecular, perteneciente al centro de Investigación y Desarrollo Bacteriológico.</w:t>
      </w:r>
    </w:p>
    <w:p w14:paraId="082CE3C4" w14:textId="05356B07" w:rsidR="00E76CE7" w:rsidRPr="00422589" w:rsidRDefault="00E76CE7" w:rsidP="00D2358E">
      <w:pPr>
        <w:jc w:val="center"/>
        <w:rPr>
          <w:rFonts w:ascii="Times New Roman" w:hAnsi="Times New Roman" w:cs="Times New Roman"/>
          <w:sz w:val="24"/>
          <w:szCs w:val="24"/>
        </w:rPr>
      </w:pPr>
      <w:r w:rsidRPr="00422589">
        <w:rPr>
          <w:rFonts w:ascii="Times New Roman" w:hAnsi="Times New Roman" w:cs="Times New Roman"/>
          <w:noProof/>
          <w:lang w:val="es-MX" w:eastAsia="es-MX"/>
        </w:rPr>
        <w:drawing>
          <wp:inline distT="0" distB="0" distL="0" distR="0" wp14:anchorId="6D57AC81" wp14:editId="123E9545">
            <wp:extent cx="3028950" cy="2885241"/>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044508" cy="2900061"/>
                    </a:xfrm>
                    <a:prstGeom prst="rect">
                      <a:avLst/>
                    </a:prstGeom>
                  </pic:spPr>
                </pic:pic>
              </a:graphicData>
            </a:graphic>
          </wp:inline>
        </w:drawing>
      </w:r>
    </w:p>
    <w:p w14:paraId="63DB695E" w14:textId="77777777" w:rsidR="00E76CE7" w:rsidRPr="00422589" w:rsidRDefault="00E76CE7" w:rsidP="00D2358E">
      <w:pPr>
        <w:jc w:val="center"/>
        <w:rPr>
          <w:rFonts w:ascii="Times New Roman" w:hAnsi="Times New Roman" w:cs="Times New Roman"/>
          <w:sz w:val="24"/>
          <w:szCs w:val="24"/>
        </w:rPr>
      </w:pPr>
    </w:p>
    <w:p w14:paraId="0E31A690" w14:textId="77777777" w:rsidR="006B50E6" w:rsidRPr="00422589" w:rsidRDefault="006B50E6" w:rsidP="00D2358E">
      <w:pPr>
        <w:pStyle w:val="anexos"/>
      </w:pPr>
    </w:p>
    <w:p w14:paraId="6861ECBB" w14:textId="328FE51E" w:rsidR="00373AE0" w:rsidRPr="00422589" w:rsidRDefault="006B50E6" w:rsidP="00D2358E">
      <w:pPr>
        <w:pStyle w:val="anexos"/>
      </w:pPr>
      <w:r w:rsidRPr="00422589">
        <w:lastRenderedPageBreak/>
        <w:t xml:space="preserve"> </w:t>
      </w:r>
      <w:bookmarkStart w:id="131" w:name="_Toc71575968"/>
      <w:r w:rsidR="00E76CE7" w:rsidRPr="00422589">
        <w:t>ANEXO 2</w:t>
      </w:r>
      <w:r w:rsidR="00373AE0" w:rsidRPr="00422589">
        <w:t>. Fotografías del proceso experimental.</w:t>
      </w:r>
      <w:bookmarkEnd w:id="131"/>
    </w:p>
    <w:tbl>
      <w:tblPr>
        <w:tblW w:w="8525" w:type="dxa"/>
        <w:jc w:val="center"/>
        <w:tblCellMar>
          <w:left w:w="70" w:type="dxa"/>
          <w:right w:w="70" w:type="dxa"/>
        </w:tblCellMar>
        <w:tblLook w:val="04A0" w:firstRow="1" w:lastRow="0" w:firstColumn="1" w:lastColumn="0" w:noHBand="0" w:noVBand="1"/>
      </w:tblPr>
      <w:tblGrid>
        <w:gridCol w:w="8525"/>
      </w:tblGrid>
      <w:tr w:rsidR="00373AE0" w:rsidRPr="00422589" w14:paraId="44A1AFE2"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FD096"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color w:val="000000"/>
                <w:sz w:val="24"/>
                <w:szCs w:val="24"/>
                <w:lang w:eastAsia="es-EC"/>
              </w:rPr>
              <w:t>Recolección Y pesado de Muestras</w:t>
            </w:r>
          </w:p>
        </w:tc>
      </w:tr>
      <w:tr w:rsidR="00373AE0" w:rsidRPr="00422589" w14:paraId="3A650926"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E53D15"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hAnsi="Times New Roman" w:cs="Times New Roman"/>
                <w:noProof/>
                <w:lang w:val="es-MX" w:eastAsia="es-MX"/>
              </w:rPr>
              <w:drawing>
                <wp:inline distT="0" distB="0" distL="0" distR="0" wp14:anchorId="7FE552A1" wp14:editId="1B9FDA35">
                  <wp:extent cx="1409065" cy="1533525"/>
                  <wp:effectExtent l="0" t="0" r="635" b="9525"/>
                  <wp:docPr id="15" name="Imagen 15" descr="C:\Users\Byron\Downloads\71897539_847308312333324_15295516191993364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yron\Downloads\71897539_847308312333324_1529551619199336448_n.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435579" cy="1562381"/>
                          </a:xfrm>
                          <a:prstGeom prst="rect">
                            <a:avLst/>
                          </a:prstGeom>
                          <a:noFill/>
                          <a:ln>
                            <a:noFill/>
                          </a:ln>
                        </pic:spPr>
                      </pic:pic>
                    </a:graphicData>
                  </a:graphic>
                </wp:inline>
              </w:drawing>
            </w:r>
            <w:r w:rsidRPr="00422589">
              <w:rPr>
                <w:rFonts w:ascii="Times New Roman" w:hAnsi="Times New Roman" w:cs="Times New Roman"/>
                <w:noProof/>
                <w:lang w:val="es-MX" w:eastAsia="es-MX"/>
              </w:rPr>
              <w:drawing>
                <wp:inline distT="0" distB="0" distL="0" distR="0" wp14:anchorId="5E82F67F" wp14:editId="61375EC5">
                  <wp:extent cx="1418590" cy="1600200"/>
                  <wp:effectExtent l="0" t="0" r="0" b="0"/>
                  <wp:docPr id="16" name="Imagen 16" descr="C:\Users\Byron\Downloads\71185285_2582146801830895_326435987150340096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yron\Downloads\71185285_2582146801830895_3264359871503400960_n.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430829" cy="1614006"/>
                          </a:xfrm>
                          <a:prstGeom prst="rect">
                            <a:avLst/>
                          </a:prstGeom>
                          <a:noFill/>
                          <a:ln>
                            <a:noFill/>
                          </a:ln>
                        </pic:spPr>
                      </pic:pic>
                    </a:graphicData>
                  </a:graphic>
                </wp:inline>
              </w:drawing>
            </w:r>
            <w:r w:rsidRPr="00422589">
              <w:rPr>
                <w:rFonts w:ascii="Times New Roman" w:hAnsi="Times New Roman" w:cs="Times New Roman"/>
                <w:noProof/>
                <w:lang w:val="es-MX" w:eastAsia="es-MX"/>
              </w:rPr>
              <w:drawing>
                <wp:inline distT="0" distB="0" distL="0" distR="0" wp14:anchorId="243B9657" wp14:editId="1D035B3A">
                  <wp:extent cx="1428115" cy="1638300"/>
                  <wp:effectExtent l="0" t="0" r="635" b="0"/>
                  <wp:docPr id="17" name="Imagen 17" descr="C:\Users\Byron\Downloads\72048876_1337616899741636_4706904395407687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yron\Downloads\72048876_1337616899741636_470690439540768768_n.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434959" cy="1646151"/>
                          </a:xfrm>
                          <a:prstGeom prst="rect">
                            <a:avLst/>
                          </a:prstGeom>
                          <a:noFill/>
                          <a:ln>
                            <a:noFill/>
                          </a:ln>
                        </pic:spPr>
                      </pic:pic>
                    </a:graphicData>
                  </a:graphic>
                </wp:inline>
              </w:drawing>
            </w:r>
          </w:p>
        </w:tc>
      </w:tr>
      <w:tr w:rsidR="00373AE0" w:rsidRPr="00422589" w14:paraId="58B104CB"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1CCB53"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hAnsi="Times New Roman" w:cs="Times New Roman"/>
                <w:b/>
                <w:sz w:val="24"/>
              </w:rPr>
              <w:t>Preparación de medios de cultivo iniciales, Caldo Luria Bertani</w:t>
            </w:r>
          </w:p>
        </w:tc>
      </w:tr>
      <w:tr w:rsidR="00373AE0" w:rsidRPr="00422589" w14:paraId="3892F86D"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11D131"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hAnsi="Times New Roman" w:cs="Times New Roman"/>
                <w:noProof/>
                <w:lang w:val="es-MX" w:eastAsia="es-MX"/>
              </w:rPr>
              <w:drawing>
                <wp:inline distT="0" distB="0" distL="0" distR="0" wp14:anchorId="24CF8ED2" wp14:editId="49A6E475">
                  <wp:extent cx="1304290" cy="1704975"/>
                  <wp:effectExtent l="0" t="0" r="0" b="9525"/>
                  <wp:docPr id="18" name="Imagen 18" descr="C:\Users\Byron\Downloads\71561230_392062958129446_36940740681824993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yron\Downloads\71561230_392062958129446_3694074068182499328_n.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343484" cy="1756210"/>
                          </a:xfrm>
                          <a:prstGeom prst="rect">
                            <a:avLst/>
                          </a:prstGeom>
                          <a:noFill/>
                          <a:ln>
                            <a:noFill/>
                          </a:ln>
                        </pic:spPr>
                      </pic:pic>
                    </a:graphicData>
                  </a:graphic>
                </wp:inline>
              </w:drawing>
            </w:r>
            <w:r w:rsidRPr="00422589">
              <w:rPr>
                <w:rFonts w:ascii="Times New Roman" w:hAnsi="Times New Roman" w:cs="Times New Roman"/>
                <w:noProof/>
                <w:lang w:val="es-MX" w:eastAsia="es-MX"/>
              </w:rPr>
              <w:drawing>
                <wp:inline distT="0" distB="0" distL="0" distR="0" wp14:anchorId="22973200" wp14:editId="1D65E725">
                  <wp:extent cx="1581150" cy="1638300"/>
                  <wp:effectExtent l="0" t="0" r="0" b="0"/>
                  <wp:docPr id="19" name="Imagen 19" descr="C:\Users\Byron\Downloads\71235984_963042050709010_47517943670882959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yron\Downloads\71235984_963042050709010_4751794367088295936_n.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599737" cy="1657559"/>
                          </a:xfrm>
                          <a:prstGeom prst="rect">
                            <a:avLst/>
                          </a:prstGeom>
                          <a:noFill/>
                          <a:ln>
                            <a:noFill/>
                          </a:ln>
                        </pic:spPr>
                      </pic:pic>
                    </a:graphicData>
                  </a:graphic>
                </wp:inline>
              </w:drawing>
            </w:r>
            <w:r w:rsidRPr="00422589">
              <w:rPr>
                <w:rFonts w:ascii="Times New Roman" w:hAnsi="Times New Roman" w:cs="Times New Roman"/>
                <w:noProof/>
                <w:lang w:val="es-MX" w:eastAsia="es-MX"/>
              </w:rPr>
              <w:drawing>
                <wp:inline distT="0" distB="0" distL="0" distR="0" wp14:anchorId="6961324F" wp14:editId="50D3DF8F">
                  <wp:extent cx="1527175" cy="1600200"/>
                  <wp:effectExtent l="0" t="0" r="0" b="0"/>
                  <wp:docPr id="20" name="Imagen 20" descr="C:\Users\Byron\Downloads\71699162_412671986057187_46388481088668303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yron\Downloads\71699162_412671986057187_4638848108866830336_n.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544315" cy="1618160"/>
                          </a:xfrm>
                          <a:prstGeom prst="rect">
                            <a:avLst/>
                          </a:prstGeom>
                          <a:noFill/>
                          <a:ln>
                            <a:noFill/>
                          </a:ln>
                        </pic:spPr>
                      </pic:pic>
                    </a:graphicData>
                  </a:graphic>
                </wp:inline>
              </w:drawing>
            </w:r>
          </w:p>
        </w:tc>
      </w:tr>
      <w:tr w:rsidR="00373AE0" w:rsidRPr="00422589" w14:paraId="3F0BBB67"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514D34"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hAnsi="Times New Roman" w:cs="Times New Roman"/>
                <w:b/>
                <w:sz w:val="24"/>
              </w:rPr>
              <w:t>Preparación del medio del cultivo Bushnell Hass (sólido y liquido)</w:t>
            </w:r>
          </w:p>
        </w:tc>
      </w:tr>
      <w:tr w:rsidR="00373AE0" w:rsidRPr="00422589" w14:paraId="53DA2045"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212D78" w14:textId="77777777" w:rsidR="00373AE0" w:rsidRPr="00422589" w:rsidRDefault="00373AE0" w:rsidP="00D2358E">
            <w:pPr>
              <w:spacing w:after="0" w:line="240" w:lineRule="auto"/>
              <w:rPr>
                <w:rFonts w:ascii="Times New Roman" w:hAnsi="Times New Roman" w:cs="Times New Roman"/>
                <w:b/>
                <w:sz w:val="24"/>
              </w:rPr>
            </w:pPr>
            <w:r w:rsidRPr="00422589">
              <w:rPr>
                <w:rFonts w:ascii="Times New Roman" w:hAnsi="Times New Roman" w:cs="Times New Roman"/>
                <w:noProof/>
                <w:lang w:val="es-MX" w:eastAsia="es-MX"/>
              </w:rPr>
              <w:drawing>
                <wp:inline distT="0" distB="0" distL="0" distR="0" wp14:anchorId="6B344923" wp14:editId="4FE6BBE6">
                  <wp:extent cx="1532890" cy="2000250"/>
                  <wp:effectExtent l="0" t="0" r="0" b="0"/>
                  <wp:docPr id="21" name="Imagen 21" descr="C:\Users\Byron\Downloads\71491954_2518790384877272_81436364098995486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yron\Downloads\71491954_2518790384877272_8143636409899548672_n.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567732" cy="2045715"/>
                          </a:xfrm>
                          <a:prstGeom prst="rect">
                            <a:avLst/>
                          </a:prstGeom>
                          <a:noFill/>
                          <a:ln>
                            <a:noFill/>
                          </a:ln>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noProof/>
                <w:lang w:val="es-MX" w:eastAsia="es-MX"/>
              </w:rPr>
              <w:drawing>
                <wp:inline distT="0" distB="0" distL="0" distR="0" wp14:anchorId="61C34DE1" wp14:editId="1C8F9D16">
                  <wp:extent cx="1704340" cy="2019300"/>
                  <wp:effectExtent l="0" t="0" r="0" b="0"/>
                  <wp:docPr id="22" name="Imagen 22" descr="C:\Users\Byron\Downloads\71690018_1280876778737397_67551288452311941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yron\Downloads\71690018_1280876778737397_6755128845231194112_n.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736621" cy="2057547"/>
                          </a:xfrm>
                          <a:prstGeom prst="rect">
                            <a:avLst/>
                          </a:prstGeom>
                          <a:noFill/>
                          <a:ln>
                            <a:noFill/>
                          </a:ln>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noProof/>
                <w:lang w:val="es-MX" w:eastAsia="es-MX"/>
              </w:rPr>
              <w:drawing>
                <wp:inline distT="0" distB="0" distL="0" distR="0" wp14:anchorId="4C8A217E" wp14:editId="6A33CA12">
                  <wp:extent cx="1619250" cy="2019300"/>
                  <wp:effectExtent l="0" t="0" r="0" b="0"/>
                  <wp:docPr id="23" name="Imagen 23" descr="C:\Users\Byron\Downloads\71562953_563431054195873_19434544650088611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yron\Downloads\71562953_563431054195873_1943454465008861184_n.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640679" cy="2046023"/>
                          </a:xfrm>
                          <a:prstGeom prst="rect">
                            <a:avLst/>
                          </a:prstGeom>
                          <a:noFill/>
                          <a:ln>
                            <a:noFill/>
                          </a:ln>
                        </pic:spPr>
                      </pic:pic>
                    </a:graphicData>
                  </a:graphic>
                </wp:inline>
              </w:drawing>
            </w:r>
          </w:p>
        </w:tc>
      </w:tr>
      <w:tr w:rsidR="00373AE0" w:rsidRPr="00422589" w14:paraId="77DCA571"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14E270" w14:textId="77777777" w:rsidR="00373AE0" w:rsidRPr="00422589" w:rsidRDefault="00373AE0" w:rsidP="00D2358E">
            <w:pPr>
              <w:spacing w:after="0" w:line="240" w:lineRule="auto"/>
              <w:rPr>
                <w:rFonts w:ascii="Times New Roman" w:hAnsi="Times New Roman" w:cs="Times New Roman"/>
                <w:b/>
                <w:sz w:val="24"/>
              </w:rPr>
            </w:pPr>
          </w:p>
          <w:p w14:paraId="263FC7B1" w14:textId="77777777" w:rsidR="00373AE0" w:rsidRPr="00422589" w:rsidRDefault="00373AE0" w:rsidP="00D2358E">
            <w:pPr>
              <w:spacing w:after="0" w:line="240" w:lineRule="auto"/>
              <w:rPr>
                <w:rFonts w:ascii="Times New Roman" w:hAnsi="Times New Roman" w:cs="Times New Roman"/>
                <w:b/>
                <w:sz w:val="24"/>
              </w:rPr>
            </w:pPr>
            <w:r w:rsidRPr="00422589">
              <w:rPr>
                <w:rFonts w:ascii="Times New Roman" w:hAnsi="Times New Roman" w:cs="Times New Roman"/>
                <w:b/>
                <w:sz w:val="24"/>
              </w:rPr>
              <w:t>Pase a medios de cultivo preparados de cultivos iniciales</w:t>
            </w:r>
          </w:p>
        </w:tc>
      </w:tr>
      <w:tr w:rsidR="00373AE0" w:rsidRPr="00422589" w14:paraId="0365109A"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C3DF94" w14:textId="77777777" w:rsidR="00373AE0" w:rsidRPr="00422589" w:rsidRDefault="00373AE0" w:rsidP="00D2358E">
            <w:pPr>
              <w:spacing w:after="0" w:line="240" w:lineRule="auto"/>
              <w:rPr>
                <w:rFonts w:ascii="Times New Roman" w:hAnsi="Times New Roman" w:cs="Times New Roman"/>
                <w:b/>
                <w:sz w:val="24"/>
              </w:rPr>
            </w:pPr>
            <w:r w:rsidRPr="00422589">
              <w:rPr>
                <w:rFonts w:ascii="Times New Roman" w:hAnsi="Times New Roman" w:cs="Times New Roman"/>
                <w:noProof/>
                <w:lang w:val="es-MX" w:eastAsia="es-MX"/>
              </w:rPr>
              <w:drawing>
                <wp:inline distT="0" distB="0" distL="0" distR="0" wp14:anchorId="5FDBF293" wp14:editId="13F5C9AC">
                  <wp:extent cx="1504950" cy="1600200"/>
                  <wp:effectExtent l="0" t="0" r="0" b="0"/>
                  <wp:docPr id="24" name="Imagen 24" descr="C:\Users\Byron\Downloads\71822456_459394891585655_485578767578693632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yron\Downloads\71822456_459394891585655_4855787675786936320_n.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509365" cy="1604894"/>
                          </a:xfrm>
                          <a:prstGeom prst="rect">
                            <a:avLst/>
                          </a:prstGeom>
                          <a:noFill/>
                          <a:ln>
                            <a:noFill/>
                          </a:ln>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noProof/>
                <w:lang w:val="es-MX" w:eastAsia="es-MX"/>
              </w:rPr>
              <w:drawing>
                <wp:inline distT="0" distB="0" distL="0" distR="0" wp14:anchorId="57467DE9" wp14:editId="465936D9">
                  <wp:extent cx="1579880" cy="1609725"/>
                  <wp:effectExtent l="0" t="0" r="1270" b="9525"/>
                  <wp:docPr id="25" name="Imagen 25" descr="C:\Users\Byron\Pictures\índ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yron\Pictures\índice.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621800" cy="1652437"/>
                          </a:xfrm>
                          <a:prstGeom prst="rect">
                            <a:avLst/>
                          </a:prstGeom>
                          <a:noFill/>
                          <a:ln>
                            <a:noFill/>
                          </a:ln>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noProof/>
                <w:lang w:val="es-MX" w:eastAsia="es-MX"/>
              </w:rPr>
              <w:drawing>
                <wp:inline distT="0" distB="0" distL="0" distR="0" wp14:anchorId="679A0F8D" wp14:editId="1C538392">
                  <wp:extent cx="1895475" cy="1609725"/>
                  <wp:effectExtent l="0" t="0" r="9525" b="9525"/>
                  <wp:docPr id="26" name="Imagen 26" descr="C:\Users\Byron\Pictures\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yron\Pictures\134.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899888" cy="1613473"/>
                          </a:xfrm>
                          <a:prstGeom prst="rect">
                            <a:avLst/>
                          </a:prstGeom>
                          <a:noFill/>
                          <a:ln>
                            <a:noFill/>
                          </a:ln>
                        </pic:spPr>
                      </pic:pic>
                    </a:graphicData>
                  </a:graphic>
                </wp:inline>
              </w:drawing>
            </w:r>
          </w:p>
        </w:tc>
      </w:tr>
    </w:tbl>
    <w:p w14:paraId="573AA3A2" w14:textId="77777777" w:rsidR="00373AE0" w:rsidRPr="00422589" w:rsidRDefault="00373AE0" w:rsidP="00D2358E">
      <w:pPr>
        <w:pStyle w:val="Prrafodelista"/>
        <w:ind w:left="0"/>
        <w:rPr>
          <w:rFonts w:ascii="Times New Roman" w:hAnsi="Times New Roman" w:cs="Times New Roman"/>
          <w:b/>
          <w:sz w:val="24"/>
          <w:szCs w:val="24"/>
        </w:rPr>
      </w:pPr>
    </w:p>
    <w:tbl>
      <w:tblPr>
        <w:tblW w:w="8525" w:type="dxa"/>
        <w:jc w:val="center"/>
        <w:tblCellMar>
          <w:left w:w="70" w:type="dxa"/>
          <w:right w:w="70" w:type="dxa"/>
        </w:tblCellMar>
        <w:tblLook w:val="04A0" w:firstRow="1" w:lastRow="0" w:firstColumn="1" w:lastColumn="0" w:noHBand="0" w:noVBand="1"/>
      </w:tblPr>
      <w:tblGrid>
        <w:gridCol w:w="8525"/>
      </w:tblGrid>
      <w:tr w:rsidR="00373AE0" w:rsidRPr="00422589" w14:paraId="610998D9"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A466D3" w14:textId="77777777" w:rsidR="00373AE0" w:rsidRPr="00422589" w:rsidRDefault="00373AE0" w:rsidP="00D2358E">
            <w:pPr>
              <w:contextualSpacing/>
              <w:rPr>
                <w:rFonts w:ascii="Times New Roman" w:eastAsia="Times New Roman" w:hAnsi="Times New Roman" w:cs="Times New Roman"/>
                <w:b/>
                <w:bCs/>
                <w:color w:val="000000"/>
                <w:sz w:val="24"/>
                <w:szCs w:val="24"/>
                <w:lang w:val="es-CR" w:eastAsia="es-EC"/>
              </w:rPr>
            </w:pPr>
            <w:r w:rsidRPr="00422589">
              <w:rPr>
                <w:rFonts w:ascii="Times New Roman" w:eastAsia="Times New Roman" w:hAnsi="Times New Roman" w:cs="Times New Roman"/>
                <w:b/>
                <w:bCs/>
                <w:color w:val="000000"/>
                <w:sz w:val="24"/>
                <w:szCs w:val="24"/>
                <w:lang w:val="es-CR" w:eastAsia="es-EC"/>
              </w:rPr>
              <w:t>Reanimación de los microorganismos congelados</w:t>
            </w:r>
          </w:p>
        </w:tc>
      </w:tr>
      <w:tr w:rsidR="00373AE0" w:rsidRPr="00422589" w14:paraId="65FF8304"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39A1C3"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hAnsi="Times New Roman" w:cs="Times New Roman"/>
                <w:noProof/>
                <w:lang w:val="es-MX" w:eastAsia="es-MX"/>
              </w:rPr>
              <w:lastRenderedPageBreak/>
              <w:drawing>
                <wp:inline distT="0" distB="0" distL="0" distR="0" wp14:anchorId="4AEB285E" wp14:editId="3A787E0F">
                  <wp:extent cx="1828800" cy="1571625"/>
                  <wp:effectExtent l="0" t="0" r="0" b="9525"/>
                  <wp:docPr id="33" name="Imagen 33" descr="C:\Users\Byron\Downloads\71822456_459394891585655_485578767578693632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yron\Downloads\71822456_459394891585655_4855787675786936320_n.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837654" cy="1579234"/>
                          </a:xfrm>
                          <a:prstGeom prst="rect">
                            <a:avLst/>
                          </a:prstGeom>
                          <a:noFill/>
                          <a:ln>
                            <a:noFill/>
                          </a:ln>
                        </pic:spPr>
                      </pic:pic>
                    </a:graphicData>
                  </a:graphic>
                </wp:inline>
              </w:drawing>
            </w:r>
            <w:r w:rsidRPr="00422589">
              <w:rPr>
                <w:rFonts w:ascii="Times New Roman" w:eastAsia="Times New Roman" w:hAnsi="Times New Roman" w:cs="Times New Roman"/>
                <w:b/>
                <w:bCs/>
                <w:color w:val="000000"/>
                <w:sz w:val="24"/>
                <w:szCs w:val="24"/>
                <w:lang w:eastAsia="es-EC"/>
              </w:rPr>
              <w:t xml:space="preserve">  </w:t>
            </w:r>
            <w:r w:rsidRPr="00422589">
              <w:rPr>
                <w:rFonts w:ascii="Times New Roman" w:hAnsi="Times New Roman" w:cs="Times New Roman"/>
                <w:noProof/>
                <w:lang w:val="es-MX" w:eastAsia="es-MX"/>
              </w:rPr>
              <w:drawing>
                <wp:inline distT="0" distB="0" distL="0" distR="0" wp14:anchorId="3B88CC1B" wp14:editId="0A0B0CAA">
                  <wp:extent cx="1590829" cy="1597660"/>
                  <wp:effectExtent l="0" t="3492" r="6032" b="6033"/>
                  <wp:docPr id="34" name="Imagen 34" descr="C:\Users\Byron\AppData\Local\Microsoft\Windows\Temporary Internet Files\Content.Word\IMG_20191211_105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yron\AppData\Local\Microsoft\Windows\Temporary Internet Files\Content.Word\IMG_20191211_105013.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rot="5400000">
                            <a:off x="0" y="0"/>
                            <a:ext cx="1658552" cy="1665673"/>
                          </a:xfrm>
                          <a:prstGeom prst="rect">
                            <a:avLst/>
                          </a:prstGeom>
                          <a:noFill/>
                          <a:ln>
                            <a:noFill/>
                          </a:ln>
                        </pic:spPr>
                      </pic:pic>
                    </a:graphicData>
                  </a:graphic>
                </wp:inline>
              </w:drawing>
            </w:r>
            <w:r w:rsidRPr="00422589">
              <w:rPr>
                <w:rFonts w:ascii="Times New Roman" w:eastAsia="Times New Roman" w:hAnsi="Times New Roman" w:cs="Times New Roman"/>
                <w:b/>
                <w:bCs/>
                <w:color w:val="000000"/>
                <w:sz w:val="24"/>
                <w:szCs w:val="24"/>
                <w:lang w:eastAsia="es-EC"/>
              </w:rPr>
              <w:t xml:space="preserve">  </w:t>
            </w:r>
            <w:r w:rsidRPr="00422589">
              <w:rPr>
                <w:rFonts w:ascii="Times New Roman" w:hAnsi="Times New Roman" w:cs="Times New Roman"/>
                <w:noProof/>
                <w:lang w:val="es-MX" w:eastAsia="es-MX"/>
              </w:rPr>
              <w:drawing>
                <wp:inline distT="0" distB="0" distL="0" distR="0" wp14:anchorId="64F19BF7" wp14:editId="23F93424">
                  <wp:extent cx="1503163" cy="1725930"/>
                  <wp:effectExtent l="2858" t="0" r="4762" b="4763"/>
                  <wp:docPr id="35" name="Imagen 35" descr="C:\Users\Byron\AppData\Local\Microsoft\Windows\Temporary Internet Files\Content.Word\20200122_1115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yron\AppData\Local\Microsoft\Windows\Temporary Internet Files\Content.Word\20200122_111536.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rot="5400000">
                            <a:off x="0" y="0"/>
                            <a:ext cx="1539920" cy="1768134"/>
                          </a:xfrm>
                          <a:prstGeom prst="rect">
                            <a:avLst/>
                          </a:prstGeom>
                          <a:noFill/>
                          <a:ln>
                            <a:noFill/>
                          </a:ln>
                        </pic:spPr>
                      </pic:pic>
                    </a:graphicData>
                  </a:graphic>
                </wp:inline>
              </w:drawing>
            </w:r>
          </w:p>
        </w:tc>
      </w:tr>
      <w:tr w:rsidR="00373AE0" w:rsidRPr="00422589" w14:paraId="64E5EAF8" w14:textId="77777777" w:rsidTr="00FD6758">
        <w:trPr>
          <w:trHeight w:val="28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520DBE" w14:textId="77777777" w:rsidR="00373AE0" w:rsidRPr="00422589" w:rsidRDefault="00373AE0" w:rsidP="00D2358E">
            <w:pPr>
              <w:contextualSpacing/>
              <w:rPr>
                <w:rFonts w:ascii="Times New Roman" w:hAnsi="Times New Roman" w:cs="Times New Roman"/>
                <w:b/>
                <w:sz w:val="24"/>
                <w:lang w:val="es-CR"/>
              </w:rPr>
            </w:pPr>
            <w:r w:rsidRPr="00422589">
              <w:rPr>
                <w:rFonts w:ascii="Times New Roman" w:hAnsi="Times New Roman" w:cs="Times New Roman"/>
                <w:b/>
                <w:sz w:val="24"/>
                <w:lang w:val="es-CR"/>
              </w:rPr>
              <w:t>Biorremediación in vítreo  en solución salina con el 1% de diésel.</w:t>
            </w:r>
          </w:p>
        </w:tc>
      </w:tr>
      <w:tr w:rsidR="00373AE0" w:rsidRPr="00422589" w14:paraId="75597064"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7407BB" w14:textId="77777777" w:rsidR="00373AE0" w:rsidRPr="00422589" w:rsidRDefault="00373AE0" w:rsidP="00D2358E">
            <w:pPr>
              <w:spacing w:after="0" w:line="240" w:lineRule="auto"/>
              <w:rPr>
                <w:rFonts w:ascii="Times New Roman" w:eastAsia="Times New Roman" w:hAnsi="Times New Roman" w:cs="Times New Roman"/>
                <w:b/>
                <w:bCs/>
                <w:color w:val="000000"/>
                <w:sz w:val="24"/>
                <w:szCs w:val="24"/>
                <w:lang w:eastAsia="es-EC"/>
              </w:rPr>
            </w:pPr>
            <w:r w:rsidRPr="00422589">
              <w:rPr>
                <w:rFonts w:ascii="Times New Roman" w:eastAsia="Times New Roman" w:hAnsi="Times New Roman" w:cs="Times New Roman"/>
                <w:b/>
                <w:bCs/>
                <w:noProof/>
                <w:color w:val="000000"/>
                <w:sz w:val="24"/>
                <w:szCs w:val="24"/>
                <w:lang w:val="es-MX" w:eastAsia="es-MX"/>
              </w:rPr>
              <w:drawing>
                <wp:inline distT="0" distB="0" distL="0" distR="0" wp14:anchorId="2A5201A7" wp14:editId="27161C77">
                  <wp:extent cx="1371296" cy="1685925"/>
                  <wp:effectExtent l="0" t="0" r="63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394647" cy="1714633"/>
                          </a:xfrm>
                          <a:prstGeom prst="rect">
                            <a:avLst/>
                          </a:prstGeom>
                          <a:noFill/>
                        </pic:spPr>
                      </pic:pic>
                    </a:graphicData>
                  </a:graphic>
                </wp:inline>
              </w:drawing>
            </w:r>
            <w:r w:rsidRPr="00422589">
              <w:rPr>
                <w:rFonts w:ascii="Times New Roman" w:eastAsia="Times New Roman" w:hAnsi="Times New Roman" w:cs="Times New Roman"/>
                <w:b/>
                <w:bCs/>
                <w:color w:val="000000"/>
                <w:sz w:val="24"/>
                <w:szCs w:val="24"/>
                <w:lang w:eastAsia="es-EC"/>
              </w:rPr>
              <w:t xml:space="preserve">      </w:t>
            </w:r>
            <w:r w:rsidRPr="00422589">
              <w:rPr>
                <w:rFonts w:ascii="Times New Roman" w:eastAsia="Times New Roman" w:hAnsi="Times New Roman" w:cs="Times New Roman"/>
                <w:b/>
                <w:bCs/>
                <w:noProof/>
                <w:color w:val="000000"/>
                <w:sz w:val="24"/>
                <w:szCs w:val="24"/>
                <w:lang w:val="es-MX" w:eastAsia="es-MX"/>
              </w:rPr>
              <w:drawing>
                <wp:inline distT="0" distB="0" distL="0" distR="0" wp14:anchorId="164ECEEF" wp14:editId="68656829">
                  <wp:extent cx="1749425" cy="1762125"/>
                  <wp:effectExtent l="0" t="0" r="3175" b="952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749425" cy="1762125"/>
                          </a:xfrm>
                          <a:prstGeom prst="rect">
                            <a:avLst/>
                          </a:prstGeom>
                          <a:noFill/>
                        </pic:spPr>
                      </pic:pic>
                    </a:graphicData>
                  </a:graphic>
                </wp:inline>
              </w:drawing>
            </w:r>
            <w:r w:rsidRPr="00422589">
              <w:rPr>
                <w:rFonts w:ascii="Times New Roman" w:eastAsia="Times New Roman" w:hAnsi="Times New Roman" w:cs="Times New Roman"/>
                <w:b/>
                <w:bCs/>
                <w:color w:val="000000"/>
                <w:sz w:val="24"/>
                <w:szCs w:val="24"/>
                <w:lang w:eastAsia="es-EC"/>
              </w:rPr>
              <w:t xml:space="preserve">       </w:t>
            </w:r>
            <w:r w:rsidRPr="00422589">
              <w:rPr>
                <w:rFonts w:ascii="Times New Roman" w:hAnsi="Times New Roman" w:cs="Times New Roman"/>
                <w:noProof/>
                <w:lang w:val="es-MX" w:eastAsia="es-MX"/>
              </w:rPr>
              <w:drawing>
                <wp:inline distT="0" distB="0" distL="0" distR="0" wp14:anchorId="1559D5B9" wp14:editId="3268D21B">
                  <wp:extent cx="1628775" cy="1800225"/>
                  <wp:effectExtent l="0" t="0" r="9525" b="9525"/>
                  <wp:docPr id="38" name="Imagen 38" descr="C:\Users\Byron\Pictures\WhatsApp Images\IMG-20191219-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yron\Pictures\WhatsApp Images\IMG-20191219-WA0005.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654789" cy="1828977"/>
                          </a:xfrm>
                          <a:prstGeom prst="rect">
                            <a:avLst/>
                          </a:prstGeom>
                          <a:noFill/>
                          <a:ln>
                            <a:noFill/>
                          </a:ln>
                        </pic:spPr>
                      </pic:pic>
                    </a:graphicData>
                  </a:graphic>
                </wp:inline>
              </w:drawing>
            </w:r>
          </w:p>
        </w:tc>
      </w:tr>
      <w:tr w:rsidR="00373AE0" w:rsidRPr="00422589" w14:paraId="53389635" w14:textId="77777777" w:rsidTr="00FD6758">
        <w:trPr>
          <w:trHeight w:val="55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3995E8" w14:textId="77777777" w:rsidR="00373AE0" w:rsidRPr="00422589" w:rsidRDefault="00373AE0" w:rsidP="00D2358E">
            <w:pPr>
              <w:contextualSpacing/>
              <w:rPr>
                <w:rFonts w:ascii="Times New Roman" w:hAnsi="Times New Roman" w:cs="Times New Roman"/>
                <w:b/>
                <w:lang w:val="es-CR"/>
              </w:rPr>
            </w:pPr>
            <w:r w:rsidRPr="00422589">
              <w:rPr>
                <w:rFonts w:ascii="Times New Roman" w:hAnsi="Times New Roman" w:cs="Times New Roman"/>
                <w:b/>
                <w:lang w:val="es-CR"/>
              </w:rPr>
              <w:t>Biorremediación sami in situ  en agua contaminada con petróleo (amazonas)</w:t>
            </w:r>
          </w:p>
        </w:tc>
      </w:tr>
      <w:tr w:rsidR="00373AE0" w:rsidRPr="00422589" w14:paraId="40D598CB"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7608C" w14:textId="77777777" w:rsidR="00373AE0" w:rsidRPr="00422589" w:rsidRDefault="00373AE0" w:rsidP="00D2358E">
            <w:pPr>
              <w:spacing w:after="0" w:line="240" w:lineRule="auto"/>
              <w:rPr>
                <w:rFonts w:ascii="Times New Roman" w:hAnsi="Times New Roman" w:cs="Times New Roman"/>
                <w:b/>
                <w:sz w:val="24"/>
              </w:rPr>
            </w:pPr>
          </w:p>
          <w:p w14:paraId="136FBDEB" w14:textId="77777777" w:rsidR="00373AE0" w:rsidRPr="00422589" w:rsidRDefault="00373AE0" w:rsidP="00D2358E">
            <w:pPr>
              <w:spacing w:after="0" w:line="240" w:lineRule="auto"/>
              <w:rPr>
                <w:rFonts w:ascii="Times New Roman" w:hAnsi="Times New Roman" w:cs="Times New Roman"/>
                <w:b/>
                <w:sz w:val="24"/>
              </w:rPr>
            </w:pPr>
            <w:r w:rsidRPr="00422589">
              <w:rPr>
                <w:rFonts w:ascii="Times New Roman" w:hAnsi="Times New Roman" w:cs="Times New Roman"/>
                <w:noProof/>
                <w:lang w:val="es-MX" w:eastAsia="es-MX"/>
              </w:rPr>
              <w:drawing>
                <wp:inline distT="0" distB="0" distL="0" distR="0" wp14:anchorId="7A511C9D" wp14:editId="14C3A5D4">
                  <wp:extent cx="1723390" cy="2057400"/>
                  <wp:effectExtent l="0" t="0" r="0" b="0"/>
                  <wp:docPr id="39" name="Imagen 39" descr="C:\Users\Byron\AppData\Local\Microsoft\Windows\Temporary Internet Files\Content.Word\IMG-20200122-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yron\AppData\Local\Microsoft\Windows\Temporary Internet Files\Content.Word\IMG-20200122-WA0001.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749993" cy="2089159"/>
                          </a:xfrm>
                          <a:prstGeom prst="rect">
                            <a:avLst/>
                          </a:prstGeom>
                          <a:noFill/>
                          <a:ln>
                            <a:noFill/>
                          </a:ln>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b/>
                <w:noProof/>
                <w:sz w:val="24"/>
                <w:lang w:val="es-MX" w:eastAsia="es-MX"/>
              </w:rPr>
              <w:drawing>
                <wp:inline distT="0" distB="0" distL="0" distR="0" wp14:anchorId="30BD73FC" wp14:editId="6F174656">
                  <wp:extent cx="3255645" cy="2038350"/>
                  <wp:effectExtent l="0" t="0" r="190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255645" cy="2038350"/>
                          </a:xfrm>
                          <a:prstGeom prst="rect">
                            <a:avLst/>
                          </a:prstGeom>
                          <a:noFill/>
                        </pic:spPr>
                      </pic:pic>
                    </a:graphicData>
                  </a:graphic>
                </wp:inline>
              </w:drawing>
            </w:r>
          </w:p>
        </w:tc>
      </w:tr>
      <w:tr w:rsidR="00373AE0" w:rsidRPr="00422589" w14:paraId="65BB2409"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5374F8" w14:textId="77777777" w:rsidR="00373AE0" w:rsidRPr="00422589" w:rsidRDefault="00373AE0" w:rsidP="00D2358E">
            <w:pPr>
              <w:contextualSpacing/>
              <w:rPr>
                <w:rFonts w:ascii="Times New Roman" w:hAnsi="Times New Roman" w:cs="Times New Roman"/>
                <w:b/>
                <w:sz w:val="24"/>
                <w:szCs w:val="24"/>
                <w:lang w:val="es-CR"/>
              </w:rPr>
            </w:pPr>
            <w:r w:rsidRPr="00422589">
              <w:rPr>
                <w:rFonts w:ascii="Times New Roman" w:hAnsi="Times New Roman" w:cs="Times New Roman"/>
                <w:b/>
                <w:sz w:val="24"/>
                <w:szCs w:val="24"/>
                <w:lang w:val="es-CR"/>
              </w:rPr>
              <w:t>Colocar  en el agitador orbital por 21 días  a 120rpm  y 37°C</w:t>
            </w:r>
          </w:p>
        </w:tc>
      </w:tr>
      <w:tr w:rsidR="00373AE0" w:rsidRPr="00422589" w14:paraId="7C8470B9" w14:textId="77777777" w:rsidTr="00FD6758">
        <w:trPr>
          <w:trHeight w:val="303"/>
          <w:jc w:val="center"/>
        </w:trPr>
        <w:tc>
          <w:tcPr>
            <w:tcW w:w="85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625438" w14:textId="77777777" w:rsidR="00373AE0" w:rsidRPr="00422589" w:rsidRDefault="00373AE0" w:rsidP="00D2358E">
            <w:pPr>
              <w:spacing w:after="0" w:line="240" w:lineRule="auto"/>
              <w:rPr>
                <w:rFonts w:ascii="Times New Roman" w:hAnsi="Times New Roman" w:cs="Times New Roman"/>
                <w:b/>
                <w:sz w:val="24"/>
              </w:rPr>
            </w:pPr>
            <w:r w:rsidRPr="00422589">
              <w:rPr>
                <w:rFonts w:ascii="Times New Roman" w:hAnsi="Times New Roman" w:cs="Times New Roman"/>
                <w:b/>
                <w:noProof/>
                <w:sz w:val="24"/>
                <w:lang w:val="es-MX" w:eastAsia="es-MX"/>
              </w:rPr>
              <w:drawing>
                <wp:inline distT="0" distB="0" distL="0" distR="0" wp14:anchorId="6AF24F7E" wp14:editId="6CE09785">
                  <wp:extent cx="1171575" cy="1943100"/>
                  <wp:effectExtent l="0" t="0" r="952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183363" cy="1962651"/>
                          </a:xfrm>
                          <a:prstGeom prst="rect">
                            <a:avLst/>
                          </a:prstGeom>
                          <a:noFill/>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b/>
                <w:noProof/>
                <w:sz w:val="24"/>
                <w:lang w:val="es-MX" w:eastAsia="es-MX"/>
              </w:rPr>
              <w:drawing>
                <wp:inline distT="0" distB="0" distL="0" distR="0" wp14:anchorId="7F21C82B" wp14:editId="4E090764">
                  <wp:extent cx="1685925" cy="1914525"/>
                  <wp:effectExtent l="0" t="0" r="9525"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85925" cy="1914525"/>
                          </a:xfrm>
                          <a:prstGeom prst="rect">
                            <a:avLst/>
                          </a:prstGeom>
                          <a:noFill/>
                        </pic:spPr>
                      </pic:pic>
                    </a:graphicData>
                  </a:graphic>
                </wp:inline>
              </w:drawing>
            </w:r>
            <w:r w:rsidRPr="00422589">
              <w:rPr>
                <w:rFonts w:ascii="Times New Roman" w:hAnsi="Times New Roman" w:cs="Times New Roman"/>
                <w:b/>
                <w:sz w:val="24"/>
              </w:rPr>
              <w:t xml:space="preserve"> </w:t>
            </w:r>
            <w:r w:rsidRPr="00422589">
              <w:rPr>
                <w:rFonts w:ascii="Times New Roman" w:hAnsi="Times New Roman" w:cs="Times New Roman"/>
                <w:b/>
                <w:noProof/>
                <w:sz w:val="24"/>
                <w:lang w:val="es-MX" w:eastAsia="es-MX"/>
              </w:rPr>
              <w:drawing>
                <wp:inline distT="0" distB="0" distL="0" distR="0" wp14:anchorId="4B6D6537" wp14:editId="3ED0B94F">
                  <wp:extent cx="2276475" cy="1444625"/>
                  <wp:effectExtent l="0" t="0" r="9525" b="317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276475" cy="1444625"/>
                          </a:xfrm>
                          <a:prstGeom prst="rect">
                            <a:avLst/>
                          </a:prstGeom>
                          <a:noFill/>
                        </pic:spPr>
                      </pic:pic>
                    </a:graphicData>
                  </a:graphic>
                </wp:inline>
              </w:drawing>
            </w:r>
          </w:p>
          <w:p w14:paraId="7245D835" w14:textId="77777777" w:rsidR="00373AE0" w:rsidRPr="00422589" w:rsidRDefault="00373AE0" w:rsidP="00D2358E">
            <w:pPr>
              <w:spacing w:after="0" w:line="240" w:lineRule="auto"/>
              <w:rPr>
                <w:rFonts w:ascii="Times New Roman" w:hAnsi="Times New Roman" w:cs="Times New Roman"/>
                <w:b/>
                <w:sz w:val="24"/>
              </w:rPr>
            </w:pPr>
          </w:p>
        </w:tc>
      </w:tr>
    </w:tbl>
    <w:p w14:paraId="4CA35411" w14:textId="77777777" w:rsidR="006B50E6" w:rsidRPr="00422589" w:rsidRDefault="006B50E6" w:rsidP="00D2358E">
      <w:pPr>
        <w:rPr>
          <w:rFonts w:ascii="Times New Roman" w:hAnsi="Times New Roman" w:cs="Times New Roman"/>
          <w:b/>
          <w:sz w:val="24"/>
          <w:szCs w:val="24"/>
        </w:rPr>
      </w:pPr>
    </w:p>
    <w:p w14:paraId="6AC488BE" w14:textId="48D01B1C" w:rsidR="006A5518" w:rsidRPr="00CD3023" w:rsidRDefault="006B50E6" w:rsidP="00CD3023">
      <w:pPr>
        <w:pStyle w:val="anexos"/>
      </w:pPr>
      <w:r w:rsidRPr="00422589">
        <w:lastRenderedPageBreak/>
        <w:t xml:space="preserve"> </w:t>
      </w:r>
      <w:bookmarkStart w:id="132" w:name="_Toc71575969"/>
      <w:r w:rsidR="006A5518" w:rsidRPr="00CD3023">
        <w:t>A</w:t>
      </w:r>
      <w:r w:rsidR="00CD3023" w:rsidRPr="00CD3023">
        <w:t>NEXO</w:t>
      </w:r>
      <w:r w:rsidR="006A5518" w:rsidRPr="00CD3023">
        <w:t xml:space="preserve"> 3. Análisis físicos y Químico del Aguas contaminadas</w:t>
      </w:r>
      <w:r w:rsidR="002417F4" w:rsidRPr="00CD3023">
        <w:t>.</w:t>
      </w:r>
      <w:bookmarkEnd w:id="132"/>
      <w:r w:rsidR="006A5518" w:rsidRPr="00CD3023">
        <w:t xml:space="preserve"> </w:t>
      </w:r>
    </w:p>
    <w:p w14:paraId="10BEE367" w14:textId="34166F6D"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drawing>
          <wp:anchor distT="0" distB="0" distL="114300" distR="114300" simplePos="0" relativeHeight="251691008" behindDoc="0" locked="0" layoutInCell="1" allowOverlap="1" wp14:anchorId="5BBD7326" wp14:editId="0DF76EBF">
            <wp:simplePos x="0" y="0"/>
            <wp:positionH relativeFrom="column">
              <wp:posOffset>0</wp:posOffset>
            </wp:positionH>
            <wp:positionV relativeFrom="paragraph">
              <wp:posOffset>283845</wp:posOffset>
            </wp:positionV>
            <wp:extent cx="5067300" cy="7250430"/>
            <wp:effectExtent l="0" t="0" r="0" b="7620"/>
            <wp:wrapTopAndBottom/>
            <wp:docPr id="63" name="Imagen 63" descr="C:\Users\Elvia\Desktop\foto 75\IMG-20201119-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Elvia\Desktop\foto 75\IMG-20201119-WA0013.jpg"/>
                    <pic:cNvPicPr>
                      <a:picLocks noChangeAspect="1" noChangeArrowheads="1"/>
                    </pic:cNvPicPr>
                  </pic:nvPicPr>
                  <pic:blipFill rotWithShape="1">
                    <a:blip r:embed="rId77">
                      <a:extLst>
                        <a:ext uri="{28A0092B-C50C-407E-A947-70E740481C1C}">
                          <a14:useLocalDpi xmlns:a14="http://schemas.microsoft.com/office/drawing/2010/main" val="0"/>
                        </a:ext>
                      </a:extLst>
                    </a:blip>
                    <a:srcRect r="1260"/>
                    <a:stretch/>
                  </pic:blipFill>
                  <pic:spPr bwMode="auto">
                    <a:xfrm>
                      <a:off x="0" y="0"/>
                      <a:ext cx="5067300"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06269BFF" w14:textId="78C97CE2" w:rsidR="006A5518" w:rsidRPr="00422589" w:rsidRDefault="006A5518" w:rsidP="00D2358E">
      <w:pPr>
        <w:rPr>
          <w:rFonts w:ascii="Times New Roman" w:hAnsi="Times New Roman" w:cs="Times New Roman"/>
          <w:b/>
          <w:sz w:val="24"/>
          <w:szCs w:val="24"/>
        </w:rPr>
      </w:pPr>
    </w:p>
    <w:p w14:paraId="123B343F" w14:textId="112B2BF6" w:rsidR="006A5518" w:rsidRPr="00422589" w:rsidRDefault="006A5518" w:rsidP="00D2358E">
      <w:pPr>
        <w:rPr>
          <w:rFonts w:ascii="Times New Roman" w:hAnsi="Times New Roman" w:cs="Times New Roman"/>
          <w:b/>
          <w:sz w:val="24"/>
          <w:szCs w:val="24"/>
        </w:rPr>
      </w:pPr>
    </w:p>
    <w:p w14:paraId="3DE18915" w14:textId="3C4E5728" w:rsidR="006A5518" w:rsidRPr="00422589" w:rsidRDefault="006A5518" w:rsidP="00D2358E">
      <w:pPr>
        <w:rPr>
          <w:rFonts w:ascii="Times New Roman" w:hAnsi="Times New Roman" w:cs="Times New Roman"/>
          <w:b/>
          <w:sz w:val="24"/>
          <w:szCs w:val="24"/>
        </w:rPr>
      </w:pPr>
    </w:p>
    <w:p w14:paraId="325C4EAA" w14:textId="7A6A9ADE" w:rsidR="006A5518" w:rsidRPr="00422589" w:rsidRDefault="006A5518" w:rsidP="00D2358E">
      <w:pPr>
        <w:rPr>
          <w:rFonts w:ascii="Times New Roman" w:hAnsi="Times New Roman" w:cs="Times New Roman"/>
          <w:b/>
          <w:sz w:val="24"/>
          <w:szCs w:val="24"/>
        </w:rPr>
      </w:pPr>
    </w:p>
    <w:p w14:paraId="1A429A77" w14:textId="36485A17" w:rsidR="006A5518" w:rsidRPr="00422589" w:rsidRDefault="006A5518" w:rsidP="00D2358E">
      <w:pPr>
        <w:rPr>
          <w:rFonts w:ascii="Times New Roman" w:hAnsi="Times New Roman" w:cs="Times New Roman"/>
          <w:b/>
          <w:sz w:val="24"/>
          <w:szCs w:val="24"/>
        </w:rPr>
      </w:pPr>
    </w:p>
    <w:p w14:paraId="082C7E62" w14:textId="0AF6A5AD"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drawing>
          <wp:anchor distT="0" distB="0" distL="114300" distR="114300" simplePos="0" relativeHeight="251693056" behindDoc="0" locked="0" layoutInCell="1" allowOverlap="1" wp14:anchorId="333EA448" wp14:editId="05312E1C">
            <wp:simplePos x="0" y="0"/>
            <wp:positionH relativeFrom="column">
              <wp:posOffset>0</wp:posOffset>
            </wp:positionH>
            <wp:positionV relativeFrom="paragraph">
              <wp:posOffset>283845</wp:posOffset>
            </wp:positionV>
            <wp:extent cx="5057775" cy="7250430"/>
            <wp:effectExtent l="0" t="0" r="9525" b="7620"/>
            <wp:wrapTopAndBottom/>
            <wp:docPr id="64" name="Imagen 64" descr="C:\Users\Elvia\Desktop\foto 75\IMG-20201119-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Elvia\Desktop\foto 75\IMG-20201119-WA0014.jpg"/>
                    <pic:cNvPicPr>
                      <a:picLocks noChangeAspect="1" noChangeArrowheads="1"/>
                    </pic:cNvPicPr>
                  </pic:nvPicPr>
                  <pic:blipFill rotWithShape="1">
                    <a:blip r:embed="rId78">
                      <a:extLst>
                        <a:ext uri="{28A0092B-C50C-407E-A947-70E740481C1C}">
                          <a14:useLocalDpi xmlns:a14="http://schemas.microsoft.com/office/drawing/2010/main" val="0"/>
                        </a:ext>
                      </a:extLst>
                    </a:blip>
                    <a:srcRect r="1445"/>
                    <a:stretch/>
                  </pic:blipFill>
                  <pic:spPr bwMode="auto">
                    <a:xfrm>
                      <a:off x="0" y="0"/>
                      <a:ext cx="5057775"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2DF91D17" w14:textId="77777777" w:rsidR="006A5518" w:rsidRPr="00422589" w:rsidRDefault="006A5518" w:rsidP="00D2358E">
      <w:pPr>
        <w:rPr>
          <w:rFonts w:ascii="Times New Roman" w:hAnsi="Times New Roman" w:cs="Times New Roman"/>
          <w:b/>
          <w:sz w:val="24"/>
          <w:szCs w:val="24"/>
        </w:rPr>
      </w:pPr>
    </w:p>
    <w:p w14:paraId="48DDCAA1" w14:textId="77777777" w:rsidR="006A5518" w:rsidRPr="00422589" w:rsidRDefault="006A5518" w:rsidP="00D2358E">
      <w:pPr>
        <w:rPr>
          <w:rFonts w:ascii="Times New Roman" w:hAnsi="Times New Roman" w:cs="Times New Roman"/>
          <w:b/>
          <w:sz w:val="24"/>
          <w:szCs w:val="24"/>
        </w:rPr>
      </w:pPr>
    </w:p>
    <w:p w14:paraId="7FB36311" w14:textId="77777777" w:rsidR="006A5518" w:rsidRPr="00422589" w:rsidRDefault="006A5518" w:rsidP="00D2358E">
      <w:pPr>
        <w:rPr>
          <w:rFonts w:ascii="Times New Roman" w:hAnsi="Times New Roman" w:cs="Times New Roman"/>
          <w:b/>
          <w:sz w:val="24"/>
          <w:szCs w:val="24"/>
        </w:rPr>
      </w:pPr>
    </w:p>
    <w:p w14:paraId="1FEC888D" w14:textId="77777777" w:rsidR="006A5518" w:rsidRPr="00422589" w:rsidRDefault="006A5518" w:rsidP="00D2358E">
      <w:pPr>
        <w:rPr>
          <w:rFonts w:ascii="Times New Roman" w:hAnsi="Times New Roman" w:cs="Times New Roman"/>
          <w:b/>
          <w:sz w:val="24"/>
          <w:szCs w:val="24"/>
        </w:rPr>
      </w:pPr>
    </w:p>
    <w:p w14:paraId="503F48FC" w14:textId="3B7A66D3" w:rsidR="006A5518" w:rsidRPr="00422589" w:rsidRDefault="006A5518" w:rsidP="00D2358E">
      <w:pPr>
        <w:rPr>
          <w:rFonts w:ascii="Times New Roman" w:hAnsi="Times New Roman" w:cs="Times New Roman"/>
          <w:b/>
          <w:sz w:val="24"/>
          <w:szCs w:val="24"/>
        </w:rPr>
      </w:pPr>
    </w:p>
    <w:p w14:paraId="74F4327C" w14:textId="4AA3906E"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noProof/>
          <w:lang w:val="es-MX" w:eastAsia="es-MX"/>
        </w:rPr>
        <w:drawing>
          <wp:anchor distT="0" distB="0" distL="114300" distR="114300" simplePos="0" relativeHeight="251695104" behindDoc="0" locked="0" layoutInCell="1" allowOverlap="1" wp14:anchorId="7FE89BC2" wp14:editId="19AC4C7A">
            <wp:simplePos x="0" y="0"/>
            <wp:positionH relativeFrom="column">
              <wp:posOffset>0</wp:posOffset>
            </wp:positionH>
            <wp:positionV relativeFrom="paragraph">
              <wp:posOffset>283210</wp:posOffset>
            </wp:positionV>
            <wp:extent cx="4999355" cy="8134350"/>
            <wp:effectExtent l="0" t="0" r="0" b="0"/>
            <wp:wrapTopAndBottom/>
            <wp:docPr id="31" name="Imagen 31" descr="C:\Users\Elvia\Desktop\foto 75\IMG-20201119-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lvia\Desktop\foto 75\IMG-20201119-WA0000.jpg"/>
                    <pic:cNvPicPr>
                      <a:picLocks noChangeAspect="1" noChangeArrowheads="1"/>
                    </pic:cNvPicPr>
                  </pic:nvPicPr>
                  <pic:blipFill rotWithShape="1">
                    <a:blip r:embed="rId79">
                      <a:extLst>
                        <a:ext uri="{28A0092B-C50C-407E-A947-70E740481C1C}">
                          <a14:useLocalDpi xmlns:a14="http://schemas.microsoft.com/office/drawing/2010/main" val="0"/>
                        </a:ext>
                      </a:extLst>
                    </a:blip>
                    <a:srcRect r="1655"/>
                    <a:stretch/>
                  </pic:blipFill>
                  <pic:spPr bwMode="auto">
                    <a:xfrm>
                      <a:off x="0" y="0"/>
                      <a:ext cx="4999355" cy="8134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741A459" w14:textId="77777777" w:rsidR="006A5518" w:rsidRPr="00422589" w:rsidRDefault="006A5518" w:rsidP="00D2358E">
      <w:pPr>
        <w:rPr>
          <w:rFonts w:ascii="Times New Roman" w:hAnsi="Times New Roman" w:cs="Times New Roman"/>
          <w:b/>
          <w:sz w:val="24"/>
          <w:szCs w:val="24"/>
        </w:rPr>
      </w:pPr>
    </w:p>
    <w:p w14:paraId="0C4ADA5A" w14:textId="77777777" w:rsidR="006A5518" w:rsidRPr="00422589" w:rsidRDefault="006A5518" w:rsidP="00D2358E">
      <w:pPr>
        <w:rPr>
          <w:rFonts w:ascii="Times New Roman" w:hAnsi="Times New Roman" w:cs="Times New Roman"/>
          <w:b/>
          <w:sz w:val="24"/>
          <w:szCs w:val="24"/>
        </w:rPr>
      </w:pPr>
    </w:p>
    <w:p w14:paraId="2EA77761" w14:textId="77777777" w:rsidR="006A5518" w:rsidRPr="00422589" w:rsidRDefault="006A5518" w:rsidP="00D2358E">
      <w:pPr>
        <w:rPr>
          <w:rFonts w:ascii="Times New Roman" w:hAnsi="Times New Roman" w:cs="Times New Roman"/>
          <w:b/>
          <w:sz w:val="24"/>
          <w:szCs w:val="24"/>
        </w:rPr>
      </w:pPr>
    </w:p>
    <w:p w14:paraId="699B7F0E" w14:textId="4658ACDD"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drawing>
          <wp:anchor distT="0" distB="0" distL="114300" distR="114300" simplePos="0" relativeHeight="251697152" behindDoc="0" locked="0" layoutInCell="1" allowOverlap="1" wp14:anchorId="52EC831C" wp14:editId="566EA76E">
            <wp:simplePos x="0" y="0"/>
            <wp:positionH relativeFrom="column">
              <wp:posOffset>0</wp:posOffset>
            </wp:positionH>
            <wp:positionV relativeFrom="paragraph">
              <wp:posOffset>283210</wp:posOffset>
            </wp:positionV>
            <wp:extent cx="5029200" cy="7164705"/>
            <wp:effectExtent l="0" t="0" r="0" b="0"/>
            <wp:wrapTopAndBottom/>
            <wp:docPr id="44" name="Imagen 44" descr="C:\Users\Elvia\Desktop\foto 75\IMG-20201119-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lvia\Desktop\foto 75\IMG-20201119-WA0002.jpg"/>
                    <pic:cNvPicPr>
                      <a:picLocks noChangeAspect="1" noChangeArrowheads="1"/>
                    </pic:cNvPicPr>
                  </pic:nvPicPr>
                  <pic:blipFill rotWithShape="1">
                    <a:blip r:embed="rId80">
                      <a:extLst>
                        <a:ext uri="{28A0092B-C50C-407E-A947-70E740481C1C}">
                          <a14:useLocalDpi xmlns:a14="http://schemas.microsoft.com/office/drawing/2010/main" val="0"/>
                        </a:ext>
                      </a:extLst>
                    </a:blip>
                    <a:srcRect t="1182" r="2002"/>
                    <a:stretch/>
                  </pic:blipFill>
                  <pic:spPr bwMode="auto">
                    <a:xfrm>
                      <a:off x="0" y="0"/>
                      <a:ext cx="5029200" cy="7164705"/>
                    </a:xfrm>
                    <a:prstGeom prst="rect">
                      <a:avLst/>
                    </a:prstGeom>
                    <a:noFill/>
                    <a:ln>
                      <a:noFill/>
                    </a:ln>
                    <a:extLst>
                      <a:ext uri="{53640926-AAD7-44D8-BBD7-CCE9431645EC}">
                        <a14:shadowObscured xmlns:a14="http://schemas.microsoft.com/office/drawing/2010/main"/>
                      </a:ext>
                    </a:extLst>
                  </pic:spPr>
                </pic:pic>
              </a:graphicData>
            </a:graphic>
          </wp:anchor>
        </w:drawing>
      </w:r>
    </w:p>
    <w:p w14:paraId="0D662C7B" w14:textId="77777777" w:rsidR="006A5518" w:rsidRPr="00422589" w:rsidRDefault="006A5518" w:rsidP="00D2358E">
      <w:pPr>
        <w:rPr>
          <w:rFonts w:ascii="Times New Roman" w:hAnsi="Times New Roman" w:cs="Times New Roman"/>
          <w:b/>
          <w:sz w:val="24"/>
          <w:szCs w:val="24"/>
        </w:rPr>
      </w:pPr>
    </w:p>
    <w:p w14:paraId="23C52FD8" w14:textId="77777777" w:rsidR="006A5518" w:rsidRPr="00422589" w:rsidRDefault="006A5518" w:rsidP="00D2358E">
      <w:pPr>
        <w:rPr>
          <w:rFonts w:ascii="Times New Roman" w:hAnsi="Times New Roman" w:cs="Times New Roman"/>
          <w:b/>
          <w:sz w:val="24"/>
          <w:szCs w:val="24"/>
        </w:rPr>
      </w:pPr>
    </w:p>
    <w:p w14:paraId="5EC93E0B" w14:textId="1B865F3E" w:rsidR="006A5518" w:rsidRPr="00422589" w:rsidRDefault="006A5518" w:rsidP="00D2358E">
      <w:pPr>
        <w:rPr>
          <w:rFonts w:ascii="Times New Roman" w:hAnsi="Times New Roman" w:cs="Times New Roman"/>
          <w:b/>
          <w:sz w:val="24"/>
          <w:szCs w:val="24"/>
        </w:rPr>
      </w:pPr>
    </w:p>
    <w:p w14:paraId="695E1E42" w14:textId="77777777" w:rsidR="006A5518" w:rsidRPr="00422589" w:rsidRDefault="006A5518" w:rsidP="00D2358E">
      <w:pPr>
        <w:rPr>
          <w:rFonts w:ascii="Times New Roman" w:hAnsi="Times New Roman" w:cs="Times New Roman"/>
          <w:b/>
          <w:sz w:val="24"/>
          <w:szCs w:val="24"/>
        </w:rPr>
      </w:pPr>
    </w:p>
    <w:p w14:paraId="5ABBCA41" w14:textId="601D5E22"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drawing>
          <wp:anchor distT="0" distB="0" distL="114300" distR="114300" simplePos="0" relativeHeight="251699200" behindDoc="0" locked="0" layoutInCell="1" allowOverlap="1" wp14:anchorId="61B1168A" wp14:editId="61BAA451">
            <wp:simplePos x="0" y="0"/>
            <wp:positionH relativeFrom="column">
              <wp:posOffset>0</wp:posOffset>
            </wp:positionH>
            <wp:positionV relativeFrom="paragraph">
              <wp:posOffset>283210</wp:posOffset>
            </wp:positionV>
            <wp:extent cx="5048250" cy="7515225"/>
            <wp:effectExtent l="0" t="0" r="0" b="9525"/>
            <wp:wrapTopAndBottom/>
            <wp:docPr id="45" name="Imagen 45" descr="C:\Users\Elvia\Desktop\foto 75\IMG-20201119-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lvia\Desktop\foto 75\IMG-20201119-WA0003.jpg"/>
                    <pic:cNvPicPr>
                      <a:picLocks noChangeAspect="1" noChangeArrowheads="1"/>
                    </pic:cNvPicPr>
                  </pic:nvPicPr>
                  <pic:blipFill rotWithShape="1">
                    <a:blip r:embed="rId81">
                      <a:extLst>
                        <a:ext uri="{28A0092B-C50C-407E-A947-70E740481C1C}">
                          <a14:useLocalDpi xmlns:a14="http://schemas.microsoft.com/office/drawing/2010/main" val="0"/>
                        </a:ext>
                      </a:extLst>
                    </a:blip>
                    <a:srcRect r="1631"/>
                    <a:stretch/>
                  </pic:blipFill>
                  <pic:spPr bwMode="auto">
                    <a:xfrm>
                      <a:off x="0" y="0"/>
                      <a:ext cx="5048250" cy="751522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14AF840" w14:textId="77777777" w:rsidR="006A5518" w:rsidRPr="00422589" w:rsidRDefault="006A5518" w:rsidP="00D2358E">
      <w:pPr>
        <w:rPr>
          <w:rFonts w:ascii="Times New Roman" w:hAnsi="Times New Roman" w:cs="Times New Roman"/>
          <w:b/>
          <w:sz w:val="24"/>
          <w:szCs w:val="24"/>
        </w:rPr>
      </w:pPr>
    </w:p>
    <w:p w14:paraId="6422AAE1" w14:textId="77777777" w:rsidR="006A5518" w:rsidRPr="00422589" w:rsidRDefault="006A5518" w:rsidP="00D2358E">
      <w:pPr>
        <w:rPr>
          <w:rFonts w:ascii="Times New Roman" w:hAnsi="Times New Roman" w:cs="Times New Roman"/>
          <w:b/>
          <w:sz w:val="24"/>
          <w:szCs w:val="24"/>
        </w:rPr>
      </w:pPr>
    </w:p>
    <w:p w14:paraId="21026EDA" w14:textId="77777777" w:rsidR="006A5518" w:rsidRPr="00422589" w:rsidRDefault="006A5518" w:rsidP="00D2358E">
      <w:pPr>
        <w:rPr>
          <w:rFonts w:ascii="Times New Roman" w:hAnsi="Times New Roman" w:cs="Times New Roman"/>
          <w:b/>
          <w:sz w:val="24"/>
          <w:szCs w:val="24"/>
        </w:rPr>
      </w:pPr>
    </w:p>
    <w:p w14:paraId="7563775C" w14:textId="77777777" w:rsidR="006A5518" w:rsidRPr="00422589" w:rsidRDefault="006A5518" w:rsidP="00D2358E">
      <w:pPr>
        <w:rPr>
          <w:rFonts w:ascii="Times New Roman" w:hAnsi="Times New Roman" w:cs="Times New Roman"/>
          <w:b/>
          <w:sz w:val="24"/>
          <w:szCs w:val="24"/>
        </w:rPr>
      </w:pPr>
    </w:p>
    <w:p w14:paraId="03E70048" w14:textId="2372B1A2"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drawing>
          <wp:anchor distT="0" distB="0" distL="114300" distR="114300" simplePos="0" relativeHeight="251701248" behindDoc="0" locked="0" layoutInCell="1" allowOverlap="1" wp14:anchorId="02156C1F" wp14:editId="0AE193B1">
            <wp:simplePos x="0" y="0"/>
            <wp:positionH relativeFrom="column">
              <wp:posOffset>0</wp:posOffset>
            </wp:positionH>
            <wp:positionV relativeFrom="paragraph">
              <wp:posOffset>283210</wp:posOffset>
            </wp:positionV>
            <wp:extent cx="5029200" cy="7250430"/>
            <wp:effectExtent l="0" t="0" r="0" b="7620"/>
            <wp:wrapTopAndBottom/>
            <wp:docPr id="46" name="Imagen 46" descr="C:\Users\Elvia\Desktop\foto 75\IMG-20201119-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lvia\Desktop\foto 75\IMG-20201119-WA0004.jpg"/>
                    <pic:cNvPicPr>
                      <a:picLocks noChangeAspect="1" noChangeArrowheads="1"/>
                    </pic:cNvPicPr>
                  </pic:nvPicPr>
                  <pic:blipFill rotWithShape="1">
                    <a:blip r:embed="rId82">
                      <a:extLst>
                        <a:ext uri="{28A0092B-C50C-407E-A947-70E740481C1C}">
                          <a14:useLocalDpi xmlns:a14="http://schemas.microsoft.com/office/drawing/2010/main" val="0"/>
                        </a:ext>
                      </a:extLst>
                    </a:blip>
                    <a:srcRect r="2002"/>
                    <a:stretch/>
                  </pic:blipFill>
                  <pic:spPr bwMode="auto">
                    <a:xfrm>
                      <a:off x="0" y="0"/>
                      <a:ext cx="5029200"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5002875F" w14:textId="4EC8EF97" w:rsidR="006A5518" w:rsidRPr="00422589" w:rsidRDefault="006A5518" w:rsidP="00D2358E">
      <w:pPr>
        <w:rPr>
          <w:rFonts w:ascii="Times New Roman" w:hAnsi="Times New Roman" w:cs="Times New Roman"/>
          <w:b/>
          <w:sz w:val="24"/>
          <w:szCs w:val="24"/>
        </w:rPr>
      </w:pPr>
    </w:p>
    <w:p w14:paraId="0C1030B7" w14:textId="77777777" w:rsidR="006A5518" w:rsidRPr="00422589" w:rsidRDefault="006A5518" w:rsidP="00D2358E">
      <w:pPr>
        <w:rPr>
          <w:rFonts w:ascii="Times New Roman" w:hAnsi="Times New Roman" w:cs="Times New Roman"/>
          <w:b/>
          <w:sz w:val="24"/>
          <w:szCs w:val="24"/>
        </w:rPr>
      </w:pPr>
    </w:p>
    <w:p w14:paraId="642990DA" w14:textId="77777777" w:rsidR="006A5518" w:rsidRPr="00422589" w:rsidRDefault="006A5518" w:rsidP="00D2358E">
      <w:pPr>
        <w:rPr>
          <w:rFonts w:ascii="Times New Roman" w:hAnsi="Times New Roman" w:cs="Times New Roman"/>
          <w:b/>
          <w:sz w:val="24"/>
          <w:szCs w:val="24"/>
        </w:rPr>
      </w:pPr>
    </w:p>
    <w:p w14:paraId="29A6FA20" w14:textId="77777777" w:rsidR="006A5518" w:rsidRPr="00422589" w:rsidRDefault="006A5518" w:rsidP="00D2358E">
      <w:pPr>
        <w:rPr>
          <w:rFonts w:ascii="Times New Roman" w:hAnsi="Times New Roman" w:cs="Times New Roman"/>
          <w:b/>
          <w:sz w:val="24"/>
          <w:szCs w:val="24"/>
        </w:rPr>
      </w:pPr>
    </w:p>
    <w:p w14:paraId="05D66BEE" w14:textId="1A877878"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03296" behindDoc="0" locked="0" layoutInCell="1" allowOverlap="1" wp14:anchorId="5A255DB2" wp14:editId="66886827">
            <wp:simplePos x="0" y="0"/>
            <wp:positionH relativeFrom="column">
              <wp:posOffset>0</wp:posOffset>
            </wp:positionH>
            <wp:positionV relativeFrom="paragraph">
              <wp:posOffset>286385</wp:posOffset>
            </wp:positionV>
            <wp:extent cx="5048250" cy="7924800"/>
            <wp:effectExtent l="0" t="0" r="0" b="0"/>
            <wp:wrapTopAndBottom/>
            <wp:docPr id="47" name="Imagen 47" descr="C:\Users\Elvia\Desktop\foto 75\IMG-20201119-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lvia\Desktop\foto 75\IMG-20201119-WA0005.jpg"/>
                    <pic:cNvPicPr>
                      <a:picLocks noChangeAspect="1" noChangeArrowheads="1"/>
                    </pic:cNvPicPr>
                  </pic:nvPicPr>
                  <pic:blipFill rotWithShape="1">
                    <a:blip r:embed="rId83">
                      <a:extLst>
                        <a:ext uri="{28A0092B-C50C-407E-A947-70E740481C1C}">
                          <a14:useLocalDpi xmlns:a14="http://schemas.microsoft.com/office/drawing/2010/main" val="0"/>
                        </a:ext>
                      </a:extLst>
                    </a:blip>
                    <a:srcRect r="1631"/>
                    <a:stretch/>
                  </pic:blipFill>
                  <pic:spPr bwMode="auto">
                    <a:xfrm>
                      <a:off x="0" y="0"/>
                      <a:ext cx="5048250" cy="79248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DF735D2" w14:textId="77777777" w:rsidR="006A5518" w:rsidRPr="00422589" w:rsidRDefault="006A5518" w:rsidP="00D2358E">
      <w:pPr>
        <w:rPr>
          <w:rFonts w:ascii="Times New Roman" w:hAnsi="Times New Roman" w:cs="Times New Roman"/>
          <w:b/>
          <w:sz w:val="24"/>
          <w:szCs w:val="24"/>
        </w:rPr>
      </w:pPr>
    </w:p>
    <w:p w14:paraId="5FD88125" w14:textId="77777777" w:rsidR="006A5518" w:rsidRPr="00422589" w:rsidRDefault="006A5518" w:rsidP="00D2358E">
      <w:pPr>
        <w:rPr>
          <w:rFonts w:ascii="Times New Roman" w:hAnsi="Times New Roman" w:cs="Times New Roman"/>
          <w:b/>
          <w:sz w:val="24"/>
          <w:szCs w:val="24"/>
        </w:rPr>
      </w:pPr>
    </w:p>
    <w:p w14:paraId="0FDF49B4" w14:textId="77777777" w:rsidR="006A5518" w:rsidRPr="00422589" w:rsidRDefault="006A5518" w:rsidP="00D2358E">
      <w:pPr>
        <w:rPr>
          <w:rFonts w:ascii="Times New Roman" w:hAnsi="Times New Roman" w:cs="Times New Roman"/>
          <w:b/>
          <w:sz w:val="24"/>
          <w:szCs w:val="24"/>
        </w:rPr>
      </w:pPr>
    </w:p>
    <w:p w14:paraId="041B2907" w14:textId="207DC470" w:rsidR="006A5518" w:rsidRPr="00422589" w:rsidRDefault="00EA5AE8"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drawing>
          <wp:anchor distT="0" distB="0" distL="114300" distR="114300" simplePos="0" relativeHeight="251704320" behindDoc="0" locked="0" layoutInCell="1" allowOverlap="1" wp14:anchorId="741EFD37" wp14:editId="6986C31B">
            <wp:simplePos x="0" y="0"/>
            <wp:positionH relativeFrom="column">
              <wp:posOffset>363855</wp:posOffset>
            </wp:positionH>
            <wp:positionV relativeFrom="paragraph">
              <wp:posOffset>180975</wp:posOffset>
            </wp:positionV>
            <wp:extent cx="4629150" cy="6934200"/>
            <wp:effectExtent l="0" t="0" r="0" b="0"/>
            <wp:wrapTopAndBottom/>
            <wp:docPr id="28" name="Imagen 28" descr="C:\Users\Elvia\Desktop\TESIS FELIPE\foto 75\IMG-20201119-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via\Desktop\TESIS FELIPE\foto 75\IMG-20201119-WA0006.jpg"/>
                    <pic:cNvPicPr>
                      <a:picLocks noChangeAspect="1" noChangeArrowheads="1"/>
                    </pic:cNvPicPr>
                  </pic:nvPicPr>
                  <pic:blipFill rotWithShape="1">
                    <a:blip r:embed="rId84">
                      <a:extLst>
                        <a:ext uri="{28A0092B-C50C-407E-A947-70E740481C1C}">
                          <a14:useLocalDpi xmlns:a14="http://schemas.microsoft.com/office/drawing/2010/main" val="0"/>
                        </a:ext>
                      </a:extLst>
                    </a:blip>
                    <a:srcRect l="6682" r="3106" b="4504"/>
                    <a:stretch/>
                  </pic:blipFill>
                  <pic:spPr bwMode="auto">
                    <a:xfrm>
                      <a:off x="0" y="0"/>
                      <a:ext cx="4629150" cy="6934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01B295" w14:textId="774418C6" w:rsidR="006A5518" w:rsidRPr="00422589" w:rsidRDefault="006A5518" w:rsidP="00D2358E">
      <w:pPr>
        <w:rPr>
          <w:rFonts w:ascii="Times New Roman" w:hAnsi="Times New Roman" w:cs="Times New Roman"/>
          <w:b/>
          <w:sz w:val="24"/>
          <w:szCs w:val="24"/>
        </w:rPr>
      </w:pPr>
    </w:p>
    <w:p w14:paraId="0AEBAA26" w14:textId="77777777" w:rsidR="00EA5AE8" w:rsidRPr="00422589" w:rsidRDefault="00EA5AE8" w:rsidP="00D2358E">
      <w:pPr>
        <w:rPr>
          <w:rFonts w:ascii="Times New Roman" w:hAnsi="Times New Roman" w:cs="Times New Roman"/>
          <w:b/>
          <w:sz w:val="24"/>
          <w:szCs w:val="24"/>
        </w:rPr>
      </w:pPr>
    </w:p>
    <w:p w14:paraId="4753300A" w14:textId="77777777" w:rsidR="00EA5AE8" w:rsidRPr="00422589" w:rsidRDefault="00EA5AE8" w:rsidP="00D2358E">
      <w:pPr>
        <w:rPr>
          <w:rFonts w:ascii="Times New Roman" w:hAnsi="Times New Roman" w:cs="Times New Roman"/>
          <w:b/>
          <w:sz w:val="24"/>
          <w:szCs w:val="24"/>
        </w:rPr>
      </w:pPr>
    </w:p>
    <w:p w14:paraId="5D66CB7E" w14:textId="77777777" w:rsidR="00EA5AE8" w:rsidRPr="00422589" w:rsidRDefault="00EA5AE8" w:rsidP="00D2358E">
      <w:pPr>
        <w:rPr>
          <w:rFonts w:ascii="Times New Roman" w:hAnsi="Times New Roman" w:cs="Times New Roman"/>
          <w:b/>
          <w:sz w:val="24"/>
          <w:szCs w:val="24"/>
        </w:rPr>
      </w:pPr>
    </w:p>
    <w:p w14:paraId="4B999523" w14:textId="77777777" w:rsidR="00EA5AE8" w:rsidRPr="00422589" w:rsidRDefault="00EA5AE8" w:rsidP="00D2358E">
      <w:pPr>
        <w:rPr>
          <w:rFonts w:ascii="Times New Roman" w:hAnsi="Times New Roman" w:cs="Times New Roman"/>
          <w:b/>
          <w:sz w:val="24"/>
          <w:szCs w:val="24"/>
        </w:rPr>
      </w:pPr>
    </w:p>
    <w:p w14:paraId="5DFB3CED" w14:textId="1255425E"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06368" behindDoc="0" locked="0" layoutInCell="1" allowOverlap="1" wp14:anchorId="3567A09B" wp14:editId="6C24AD4A">
            <wp:simplePos x="0" y="0"/>
            <wp:positionH relativeFrom="column">
              <wp:posOffset>0</wp:posOffset>
            </wp:positionH>
            <wp:positionV relativeFrom="paragraph">
              <wp:posOffset>0</wp:posOffset>
            </wp:positionV>
            <wp:extent cx="5048250" cy="7250430"/>
            <wp:effectExtent l="0" t="0" r="0" b="7620"/>
            <wp:wrapTopAndBottom/>
            <wp:docPr id="49" name="Imagen 49" descr="C:\Users\Elvia\Desktop\foto 75\IMG-20201119-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lvia\Desktop\foto 75\IMG-20201119-WA0007.jpg"/>
                    <pic:cNvPicPr>
                      <a:picLocks noChangeAspect="1" noChangeArrowheads="1"/>
                    </pic:cNvPicPr>
                  </pic:nvPicPr>
                  <pic:blipFill rotWithShape="1">
                    <a:blip r:embed="rId85">
                      <a:extLst>
                        <a:ext uri="{28A0092B-C50C-407E-A947-70E740481C1C}">
                          <a14:useLocalDpi xmlns:a14="http://schemas.microsoft.com/office/drawing/2010/main" val="0"/>
                        </a:ext>
                      </a:extLst>
                    </a:blip>
                    <a:srcRect r="1631"/>
                    <a:stretch/>
                  </pic:blipFill>
                  <pic:spPr bwMode="auto">
                    <a:xfrm>
                      <a:off x="0" y="0"/>
                      <a:ext cx="5048250"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0A5D2871" w14:textId="512BA491" w:rsidR="00EA5AE8" w:rsidRPr="00422589" w:rsidRDefault="00EA5AE8" w:rsidP="00D2358E">
      <w:pPr>
        <w:rPr>
          <w:rFonts w:ascii="Times New Roman" w:hAnsi="Times New Roman" w:cs="Times New Roman"/>
          <w:b/>
          <w:sz w:val="24"/>
          <w:szCs w:val="24"/>
        </w:rPr>
      </w:pPr>
    </w:p>
    <w:p w14:paraId="32E53072" w14:textId="3A84EABD" w:rsidR="00EA5AE8" w:rsidRPr="00422589" w:rsidRDefault="00EA5AE8" w:rsidP="00D2358E">
      <w:pPr>
        <w:rPr>
          <w:rFonts w:ascii="Times New Roman" w:hAnsi="Times New Roman" w:cs="Times New Roman"/>
          <w:b/>
          <w:sz w:val="24"/>
          <w:szCs w:val="24"/>
        </w:rPr>
      </w:pPr>
    </w:p>
    <w:p w14:paraId="1D806480" w14:textId="430E6381" w:rsidR="00EA5AE8" w:rsidRPr="00422589" w:rsidRDefault="00EA5AE8" w:rsidP="00D2358E">
      <w:pPr>
        <w:rPr>
          <w:rFonts w:ascii="Times New Roman" w:hAnsi="Times New Roman" w:cs="Times New Roman"/>
          <w:b/>
          <w:sz w:val="24"/>
          <w:szCs w:val="24"/>
        </w:rPr>
      </w:pPr>
    </w:p>
    <w:p w14:paraId="619C493B" w14:textId="77777777" w:rsidR="00EA5AE8" w:rsidRPr="00422589" w:rsidRDefault="00EA5AE8" w:rsidP="00D2358E">
      <w:pPr>
        <w:rPr>
          <w:rFonts w:ascii="Times New Roman" w:hAnsi="Times New Roman" w:cs="Times New Roman"/>
          <w:b/>
          <w:sz w:val="24"/>
          <w:szCs w:val="24"/>
        </w:rPr>
      </w:pPr>
    </w:p>
    <w:p w14:paraId="43B24841" w14:textId="77777777" w:rsidR="00EA5AE8" w:rsidRPr="00422589" w:rsidRDefault="00EA5AE8" w:rsidP="00D2358E">
      <w:pPr>
        <w:rPr>
          <w:rFonts w:ascii="Times New Roman" w:hAnsi="Times New Roman" w:cs="Times New Roman"/>
          <w:b/>
          <w:sz w:val="24"/>
          <w:szCs w:val="24"/>
        </w:rPr>
      </w:pPr>
    </w:p>
    <w:p w14:paraId="298ACE11" w14:textId="4A8B6CE2"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08416" behindDoc="0" locked="0" layoutInCell="1" allowOverlap="1" wp14:anchorId="4A773642" wp14:editId="0E6009EE">
            <wp:simplePos x="0" y="0"/>
            <wp:positionH relativeFrom="column">
              <wp:posOffset>-342900</wp:posOffset>
            </wp:positionH>
            <wp:positionV relativeFrom="paragraph">
              <wp:posOffset>0</wp:posOffset>
            </wp:positionV>
            <wp:extent cx="5057775" cy="7250430"/>
            <wp:effectExtent l="0" t="0" r="9525" b="7620"/>
            <wp:wrapTopAndBottom/>
            <wp:docPr id="50" name="Imagen 50" descr="C:\Users\Elvia\Desktop\foto 75\IMG-20201119-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lvia\Desktop\foto 75\IMG-20201119-WA0008.jpg"/>
                    <pic:cNvPicPr>
                      <a:picLocks noChangeAspect="1" noChangeArrowheads="1"/>
                    </pic:cNvPicPr>
                  </pic:nvPicPr>
                  <pic:blipFill rotWithShape="1">
                    <a:blip r:embed="rId86">
                      <a:extLst>
                        <a:ext uri="{28A0092B-C50C-407E-A947-70E740481C1C}">
                          <a14:useLocalDpi xmlns:a14="http://schemas.microsoft.com/office/drawing/2010/main" val="0"/>
                        </a:ext>
                      </a:extLst>
                    </a:blip>
                    <a:srcRect r="1445"/>
                    <a:stretch/>
                  </pic:blipFill>
                  <pic:spPr bwMode="auto">
                    <a:xfrm>
                      <a:off x="0" y="0"/>
                      <a:ext cx="5057775"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4D101D98" w14:textId="60983739" w:rsidR="00EA5AE8" w:rsidRPr="00422589" w:rsidRDefault="00EA5AE8" w:rsidP="00D2358E">
      <w:pPr>
        <w:rPr>
          <w:rFonts w:ascii="Times New Roman" w:hAnsi="Times New Roman" w:cs="Times New Roman"/>
          <w:b/>
          <w:sz w:val="24"/>
          <w:szCs w:val="24"/>
        </w:rPr>
      </w:pPr>
    </w:p>
    <w:p w14:paraId="7E4C2BA1" w14:textId="785AD352" w:rsidR="00EA5AE8" w:rsidRPr="00422589" w:rsidRDefault="00EA5AE8" w:rsidP="00D2358E">
      <w:pPr>
        <w:rPr>
          <w:rFonts w:ascii="Times New Roman" w:hAnsi="Times New Roman" w:cs="Times New Roman"/>
          <w:b/>
          <w:sz w:val="24"/>
          <w:szCs w:val="24"/>
        </w:rPr>
      </w:pPr>
    </w:p>
    <w:p w14:paraId="4B32B068" w14:textId="77777777" w:rsidR="00EA5AE8" w:rsidRPr="00422589" w:rsidRDefault="00EA5AE8" w:rsidP="00D2358E">
      <w:pPr>
        <w:rPr>
          <w:rFonts w:ascii="Times New Roman" w:hAnsi="Times New Roman" w:cs="Times New Roman"/>
          <w:b/>
          <w:sz w:val="24"/>
          <w:szCs w:val="24"/>
        </w:rPr>
      </w:pPr>
    </w:p>
    <w:p w14:paraId="72A6556D" w14:textId="77777777" w:rsidR="00EA5AE8" w:rsidRPr="00422589" w:rsidRDefault="00EA5AE8" w:rsidP="00D2358E">
      <w:pPr>
        <w:rPr>
          <w:rFonts w:ascii="Times New Roman" w:hAnsi="Times New Roman" w:cs="Times New Roman"/>
          <w:b/>
          <w:sz w:val="24"/>
          <w:szCs w:val="24"/>
        </w:rPr>
      </w:pPr>
    </w:p>
    <w:p w14:paraId="72283A05" w14:textId="77777777" w:rsidR="00EA5AE8" w:rsidRPr="00422589" w:rsidRDefault="00EA5AE8" w:rsidP="00D2358E">
      <w:pPr>
        <w:rPr>
          <w:rFonts w:ascii="Times New Roman" w:hAnsi="Times New Roman" w:cs="Times New Roman"/>
          <w:b/>
          <w:sz w:val="24"/>
          <w:szCs w:val="24"/>
        </w:rPr>
      </w:pPr>
    </w:p>
    <w:p w14:paraId="0C46C2BD" w14:textId="3C40E6AC"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10464" behindDoc="0" locked="0" layoutInCell="1" allowOverlap="1" wp14:anchorId="07945DE0" wp14:editId="2AEBEEB2">
            <wp:simplePos x="0" y="0"/>
            <wp:positionH relativeFrom="column">
              <wp:posOffset>-152400</wp:posOffset>
            </wp:positionH>
            <wp:positionV relativeFrom="paragraph">
              <wp:posOffset>0</wp:posOffset>
            </wp:positionV>
            <wp:extent cx="5057775" cy="7477125"/>
            <wp:effectExtent l="0" t="0" r="9525" b="9525"/>
            <wp:wrapTopAndBottom/>
            <wp:docPr id="60" name="Imagen 60" descr="C:\Users\Elvia\Desktop\foto 75\IMG-20201119-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lvia\Desktop\foto 75\IMG-20201119-WA0009.jpg"/>
                    <pic:cNvPicPr>
                      <a:picLocks noChangeAspect="1" noChangeArrowheads="1"/>
                    </pic:cNvPicPr>
                  </pic:nvPicPr>
                  <pic:blipFill rotWithShape="1">
                    <a:blip r:embed="rId87">
                      <a:extLst>
                        <a:ext uri="{28A0092B-C50C-407E-A947-70E740481C1C}">
                          <a14:useLocalDpi xmlns:a14="http://schemas.microsoft.com/office/drawing/2010/main" val="0"/>
                        </a:ext>
                      </a:extLst>
                    </a:blip>
                    <a:srcRect r="1445"/>
                    <a:stretch/>
                  </pic:blipFill>
                  <pic:spPr bwMode="auto">
                    <a:xfrm>
                      <a:off x="0" y="0"/>
                      <a:ext cx="5057775" cy="747712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1A975F3" w14:textId="7B02FA15" w:rsidR="00EA5AE8" w:rsidRPr="00422589" w:rsidRDefault="00EA5AE8" w:rsidP="00D2358E">
      <w:pPr>
        <w:rPr>
          <w:rFonts w:ascii="Times New Roman" w:hAnsi="Times New Roman" w:cs="Times New Roman"/>
          <w:b/>
          <w:sz w:val="24"/>
          <w:szCs w:val="24"/>
        </w:rPr>
      </w:pPr>
    </w:p>
    <w:p w14:paraId="2D1EA1FA" w14:textId="77777777" w:rsidR="00EA5AE8" w:rsidRPr="00422589" w:rsidRDefault="00EA5AE8" w:rsidP="00D2358E">
      <w:pPr>
        <w:rPr>
          <w:rFonts w:ascii="Times New Roman" w:hAnsi="Times New Roman" w:cs="Times New Roman"/>
          <w:b/>
          <w:sz w:val="24"/>
          <w:szCs w:val="24"/>
        </w:rPr>
      </w:pPr>
    </w:p>
    <w:p w14:paraId="0B38BE3A" w14:textId="77777777" w:rsidR="00EA5AE8" w:rsidRPr="00422589" w:rsidRDefault="00EA5AE8" w:rsidP="00D2358E">
      <w:pPr>
        <w:rPr>
          <w:rFonts w:ascii="Times New Roman" w:hAnsi="Times New Roman" w:cs="Times New Roman"/>
          <w:b/>
          <w:sz w:val="24"/>
          <w:szCs w:val="24"/>
        </w:rPr>
      </w:pPr>
    </w:p>
    <w:p w14:paraId="1AE678B6" w14:textId="77777777" w:rsidR="00EA5AE8" w:rsidRPr="00422589" w:rsidRDefault="00EA5AE8" w:rsidP="00D2358E">
      <w:pPr>
        <w:rPr>
          <w:rFonts w:ascii="Times New Roman" w:hAnsi="Times New Roman" w:cs="Times New Roman"/>
          <w:b/>
          <w:sz w:val="24"/>
          <w:szCs w:val="24"/>
        </w:rPr>
      </w:pPr>
    </w:p>
    <w:p w14:paraId="16B19617" w14:textId="2D6B4257"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12512" behindDoc="0" locked="0" layoutInCell="1" allowOverlap="1" wp14:anchorId="06DCDA74" wp14:editId="61B53542">
            <wp:simplePos x="0" y="0"/>
            <wp:positionH relativeFrom="column">
              <wp:posOffset>0</wp:posOffset>
            </wp:positionH>
            <wp:positionV relativeFrom="paragraph">
              <wp:posOffset>285750</wp:posOffset>
            </wp:positionV>
            <wp:extent cx="5086350" cy="7393305"/>
            <wp:effectExtent l="0" t="0" r="0" b="0"/>
            <wp:wrapTopAndBottom/>
            <wp:docPr id="32" name="Imagen 32" descr="C:\Users\Elvia\Desktop\foto 75\IMG-20201119-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via\Desktop\foto 75\IMG-20201119-WA0001.jpg"/>
                    <pic:cNvPicPr>
                      <a:picLocks noChangeAspect="1" noChangeArrowheads="1"/>
                    </pic:cNvPicPr>
                  </pic:nvPicPr>
                  <pic:blipFill rotWithShape="1">
                    <a:blip r:embed="rId88">
                      <a:extLst>
                        <a:ext uri="{28A0092B-C50C-407E-A947-70E740481C1C}">
                          <a14:useLocalDpi xmlns:a14="http://schemas.microsoft.com/office/drawing/2010/main" val="0"/>
                        </a:ext>
                      </a:extLst>
                    </a:blip>
                    <a:srcRect r="2002"/>
                    <a:stretch/>
                  </pic:blipFill>
                  <pic:spPr bwMode="auto">
                    <a:xfrm>
                      <a:off x="0" y="0"/>
                      <a:ext cx="5086350" cy="73933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D7BE22" w14:textId="77777777" w:rsidR="00EA5AE8" w:rsidRPr="00422589" w:rsidRDefault="00EA5AE8" w:rsidP="00D2358E">
      <w:pPr>
        <w:rPr>
          <w:rFonts w:ascii="Times New Roman" w:hAnsi="Times New Roman" w:cs="Times New Roman"/>
          <w:b/>
          <w:sz w:val="24"/>
          <w:szCs w:val="24"/>
        </w:rPr>
      </w:pPr>
    </w:p>
    <w:p w14:paraId="30A5E6A9" w14:textId="77777777" w:rsidR="00EA5AE8" w:rsidRPr="00422589" w:rsidRDefault="00EA5AE8" w:rsidP="00D2358E">
      <w:pPr>
        <w:rPr>
          <w:rFonts w:ascii="Times New Roman" w:hAnsi="Times New Roman" w:cs="Times New Roman"/>
          <w:b/>
          <w:sz w:val="24"/>
          <w:szCs w:val="24"/>
        </w:rPr>
      </w:pPr>
    </w:p>
    <w:p w14:paraId="678E9FBC" w14:textId="77777777" w:rsidR="00EA5AE8" w:rsidRPr="00422589" w:rsidRDefault="00EA5AE8" w:rsidP="00D2358E">
      <w:pPr>
        <w:rPr>
          <w:rFonts w:ascii="Times New Roman" w:hAnsi="Times New Roman" w:cs="Times New Roman"/>
          <w:b/>
          <w:sz w:val="24"/>
          <w:szCs w:val="24"/>
        </w:rPr>
      </w:pPr>
    </w:p>
    <w:p w14:paraId="6592CDEE" w14:textId="77777777" w:rsidR="00EA5AE8" w:rsidRPr="00422589" w:rsidRDefault="00EA5AE8" w:rsidP="00D2358E">
      <w:pPr>
        <w:rPr>
          <w:rFonts w:ascii="Times New Roman" w:hAnsi="Times New Roman" w:cs="Times New Roman"/>
          <w:b/>
          <w:sz w:val="24"/>
          <w:szCs w:val="24"/>
        </w:rPr>
      </w:pPr>
    </w:p>
    <w:p w14:paraId="4BF30D1C" w14:textId="03CB6000"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14560" behindDoc="0" locked="0" layoutInCell="1" allowOverlap="1" wp14:anchorId="52F180D5" wp14:editId="17BBDC39">
            <wp:simplePos x="0" y="0"/>
            <wp:positionH relativeFrom="column">
              <wp:posOffset>-144379</wp:posOffset>
            </wp:positionH>
            <wp:positionV relativeFrom="paragraph">
              <wp:posOffset>200</wp:posOffset>
            </wp:positionV>
            <wp:extent cx="5057775" cy="7250430"/>
            <wp:effectExtent l="0" t="0" r="9525" b="7620"/>
            <wp:wrapTopAndBottom/>
            <wp:docPr id="61" name="Imagen 61" descr="C:\Users\Elvia\Desktop\foto 75\IMG-20201119-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Elvia\Desktop\foto 75\IMG-20201119-WA0010.jpg"/>
                    <pic:cNvPicPr>
                      <a:picLocks noChangeAspect="1" noChangeArrowheads="1"/>
                    </pic:cNvPicPr>
                  </pic:nvPicPr>
                  <pic:blipFill rotWithShape="1">
                    <a:blip r:embed="rId89">
                      <a:extLst>
                        <a:ext uri="{28A0092B-C50C-407E-A947-70E740481C1C}">
                          <a14:useLocalDpi xmlns:a14="http://schemas.microsoft.com/office/drawing/2010/main" val="0"/>
                        </a:ext>
                      </a:extLst>
                    </a:blip>
                    <a:srcRect r="1445"/>
                    <a:stretch/>
                  </pic:blipFill>
                  <pic:spPr bwMode="auto">
                    <a:xfrm>
                      <a:off x="0" y="0"/>
                      <a:ext cx="5057775"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464AC95B" w14:textId="0F2E71AB" w:rsidR="00EA5AE8" w:rsidRPr="00422589" w:rsidRDefault="00EA5AE8" w:rsidP="00D2358E">
      <w:pPr>
        <w:rPr>
          <w:rFonts w:ascii="Times New Roman" w:hAnsi="Times New Roman" w:cs="Times New Roman"/>
          <w:b/>
          <w:sz w:val="24"/>
          <w:szCs w:val="24"/>
        </w:rPr>
      </w:pPr>
    </w:p>
    <w:p w14:paraId="3E1B8E43" w14:textId="3F6CA096" w:rsidR="00EA5AE8" w:rsidRPr="00422589" w:rsidRDefault="00EA5AE8" w:rsidP="00D2358E">
      <w:pPr>
        <w:rPr>
          <w:rFonts w:ascii="Times New Roman" w:hAnsi="Times New Roman" w:cs="Times New Roman"/>
          <w:b/>
          <w:sz w:val="24"/>
          <w:szCs w:val="24"/>
        </w:rPr>
      </w:pPr>
    </w:p>
    <w:p w14:paraId="422D70E3" w14:textId="77777777" w:rsidR="00EA5AE8" w:rsidRPr="00422589" w:rsidRDefault="00EA5AE8" w:rsidP="00D2358E">
      <w:pPr>
        <w:rPr>
          <w:rFonts w:ascii="Times New Roman" w:hAnsi="Times New Roman" w:cs="Times New Roman"/>
          <w:b/>
          <w:sz w:val="24"/>
          <w:szCs w:val="24"/>
        </w:rPr>
      </w:pPr>
    </w:p>
    <w:p w14:paraId="6450986B" w14:textId="77777777" w:rsidR="00EA5AE8" w:rsidRPr="00422589" w:rsidRDefault="00EA5AE8" w:rsidP="00D2358E">
      <w:pPr>
        <w:rPr>
          <w:rFonts w:ascii="Times New Roman" w:hAnsi="Times New Roman" w:cs="Times New Roman"/>
          <w:b/>
          <w:sz w:val="24"/>
          <w:szCs w:val="24"/>
        </w:rPr>
      </w:pPr>
    </w:p>
    <w:p w14:paraId="02F4268E" w14:textId="77777777" w:rsidR="00EA5AE8" w:rsidRPr="00422589" w:rsidRDefault="00EA5AE8" w:rsidP="00D2358E">
      <w:pPr>
        <w:rPr>
          <w:rFonts w:ascii="Times New Roman" w:hAnsi="Times New Roman" w:cs="Times New Roman"/>
          <w:b/>
          <w:sz w:val="24"/>
          <w:szCs w:val="24"/>
        </w:rPr>
      </w:pPr>
    </w:p>
    <w:p w14:paraId="6B77B55A" w14:textId="44066BFC"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b/>
          <w:noProof/>
          <w:sz w:val="24"/>
          <w:szCs w:val="24"/>
          <w:lang w:val="es-MX" w:eastAsia="es-MX"/>
        </w:rPr>
        <w:lastRenderedPageBreak/>
        <w:drawing>
          <wp:anchor distT="0" distB="0" distL="114300" distR="114300" simplePos="0" relativeHeight="251716608" behindDoc="0" locked="0" layoutInCell="1" allowOverlap="1" wp14:anchorId="45698BBF" wp14:editId="0D22B488">
            <wp:simplePos x="0" y="0"/>
            <wp:positionH relativeFrom="column">
              <wp:posOffset>0</wp:posOffset>
            </wp:positionH>
            <wp:positionV relativeFrom="paragraph">
              <wp:posOffset>434</wp:posOffset>
            </wp:positionV>
            <wp:extent cx="5038725" cy="7250430"/>
            <wp:effectExtent l="0" t="0" r="9525" b="7620"/>
            <wp:wrapTopAndBottom/>
            <wp:docPr id="62" name="Imagen 62" descr="C:\Users\Elvia\Desktop\foto 75\IMG-20201119-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Elvia\Desktop\foto 75\IMG-20201119-WA0011.jpg"/>
                    <pic:cNvPicPr>
                      <a:picLocks noChangeAspect="1" noChangeArrowheads="1"/>
                    </pic:cNvPicPr>
                  </pic:nvPicPr>
                  <pic:blipFill rotWithShape="1">
                    <a:blip r:embed="rId90">
                      <a:extLst>
                        <a:ext uri="{28A0092B-C50C-407E-A947-70E740481C1C}">
                          <a14:useLocalDpi xmlns:a14="http://schemas.microsoft.com/office/drawing/2010/main" val="0"/>
                        </a:ext>
                      </a:extLst>
                    </a:blip>
                    <a:srcRect r="1816"/>
                    <a:stretch/>
                  </pic:blipFill>
                  <pic:spPr bwMode="auto">
                    <a:xfrm>
                      <a:off x="0" y="0"/>
                      <a:ext cx="5038725" cy="7250430"/>
                    </a:xfrm>
                    <a:prstGeom prst="rect">
                      <a:avLst/>
                    </a:prstGeom>
                    <a:noFill/>
                    <a:ln>
                      <a:noFill/>
                    </a:ln>
                    <a:extLst>
                      <a:ext uri="{53640926-AAD7-44D8-BBD7-CCE9431645EC}">
                        <a14:shadowObscured xmlns:a14="http://schemas.microsoft.com/office/drawing/2010/main"/>
                      </a:ext>
                    </a:extLst>
                  </pic:spPr>
                </pic:pic>
              </a:graphicData>
            </a:graphic>
          </wp:anchor>
        </w:drawing>
      </w:r>
    </w:p>
    <w:p w14:paraId="6A753E7F" w14:textId="77777777" w:rsidR="00EA5AE8" w:rsidRPr="00422589" w:rsidRDefault="00EA5AE8" w:rsidP="00D2358E">
      <w:pPr>
        <w:rPr>
          <w:rFonts w:ascii="Times New Roman" w:hAnsi="Times New Roman" w:cs="Times New Roman"/>
          <w:b/>
          <w:sz w:val="24"/>
          <w:szCs w:val="24"/>
        </w:rPr>
      </w:pPr>
    </w:p>
    <w:p w14:paraId="2EEB8832" w14:textId="77777777" w:rsidR="00EA5AE8" w:rsidRPr="00422589" w:rsidRDefault="00EA5AE8" w:rsidP="00D2358E">
      <w:pPr>
        <w:rPr>
          <w:rFonts w:ascii="Times New Roman" w:hAnsi="Times New Roman" w:cs="Times New Roman"/>
          <w:b/>
          <w:sz w:val="24"/>
          <w:szCs w:val="24"/>
        </w:rPr>
      </w:pPr>
    </w:p>
    <w:p w14:paraId="1CD4BBE2" w14:textId="77777777" w:rsidR="00EA5AE8" w:rsidRPr="00422589" w:rsidRDefault="00EA5AE8" w:rsidP="00D2358E">
      <w:pPr>
        <w:rPr>
          <w:rFonts w:ascii="Times New Roman" w:hAnsi="Times New Roman" w:cs="Times New Roman"/>
          <w:b/>
          <w:sz w:val="24"/>
          <w:szCs w:val="24"/>
        </w:rPr>
      </w:pPr>
    </w:p>
    <w:p w14:paraId="28389F26" w14:textId="77777777" w:rsidR="00EA5AE8" w:rsidRPr="00422589" w:rsidRDefault="00EA5AE8" w:rsidP="00D2358E">
      <w:pPr>
        <w:rPr>
          <w:rFonts w:ascii="Times New Roman" w:hAnsi="Times New Roman" w:cs="Times New Roman"/>
          <w:b/>
          <w:sz w:val="24"/>
          <w:szCs w:val="24"/>
        </w:rPr>
      </w:pPr>
    </w:p>
    <w:p w14:paraId="1F3E4AAD" w14:textId="77777777" w:rsidR="00EA5AE8" w:rsidRPr="00422589" w:rsidRDefault="00EA5AE8" w:rsidP="00D2358E">
      <w:pPr>
        <w:rPr>
          <w:rFonts w:ascii="Times New Roman" w:hAnsi="Times New Roman" w:cs="Times New Roman"/>
          <w:b/>
          <w:sz w:val="24"/>
          <w:szCs w:val="24"/>
        </w:rPr>
      </w:pPr>
    </w:p>
    <w:p w14:paraId="33C38878" w14:textId="524CE450" w:rsidR="00EA5AE8" w:rsidRPr="00422589" w:rsidRDefault="000C56A6" w:rsidP="00D2358E">
      <w:pPr>
        <w:rPr>
          <w:rFonts w:ascii="Times New Roman" w:hAnsi="Times New Roman" w:cs="Times New Roman"/>
          <w:b/>
          <w:sz w:val="24"/>
          <w:szCs w:val="24"/>
        </w:rPr>
      </w:pPr>
      <w:r w:rsidRPr="00422589">
        <w:rPr>
          <w:rFonts w:ascii="Times New Roman" w:hAnsi="Times New Roman" w:cs="Times New Roman"/>
          <w:noProof/>
          <w:lang w:val="es-MX" w:eastAsia="es-MX"/>
        </w:rPr>
        <w:lastRenderedPageBreak/>
        <w:drawing>
          <wp:anchor distT="0" distB="0" distL="114300" distR="114300" simplePos="0" relativeHeight="251718656" behindDoc="0" locked="0" layoutInCell="1" allowOverlap="1" wp14:anchorId="15D3DF3F" wp14:editId="71A17495">
            <wp:simplePos x="0" y="0"/>
            <wp:positionH relativeFrom="column">
              <wp:posOffset>-240632</wp:posOffset>
            </wp:positionH>
            <wp:positionV relativeFrom="paragraph">
              <wp:posOffset>334</wp:posOffset>
            </wp:positionV>
            <wp:extent cx="5156200" cy="7506335"/>
            <wp:effectExtent l="0" t="0" r="6350" b="0"/>
            <wp:wrapTopAndBottom/>
            <wp:docPr id="30" name="Imagen 30" descr="C:\Users\Elvia\Desktop\TESIS FELIPE\IMG-20210126-WA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via\Desktop\TESIS FELIPE\IMG-20210126-WA0018.jpg"/>
                    <pic:cNvPicPr>
                      <a:picLocks noChangeAspect="1" noChangeArrowheads="1"/>
                    </pic:cNvPicPr>
                  </pic:nvPicPr>
                  <pic:blipFill rotWithShape="1">
                    <a:blip r:embed="rId91">
                      <a:extLst>
                        <a:ext uri="{28A0092B-C50C-407E-A947-70E740481C1C}">
                          <a14:useLocalDpi xmlns:a14="http://schemas.microsoft.com/office/drawing/2010/main" val="0"/>
                        </a:ext>
                      </a:extLst>
                    </a:blip>
                    <a:srcRect l="5494" r="2620" b="5368"/>
                    <a:stretch/>
                  </pic:blipFill>
                  <pic:spPr bwMode="auto">
                    <a:xfrm>
                      <a:off x="0" y="0"/>
                      <a:ext cx="5156200" cy="75063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F573138" w14:textId="20FE2E8F" w:rsidR="00EA5AE8" w:rsidRPr="00422589" w:rsidRDefault="00EA5AE8" w:rsidP="00D2358E">
      <w:pPr>
        <w:rPr>
          <w:rFonts w:ascii="Times New Roman" w:hAnsi="Times New Roman" w:cs="Times New Roman"/>
          <w:b/>
          <w:sz w:val="24"/>
          <w:szCs w:val="24"/>
        </w:rPr>
      </w:pPr>
    </w:p>
    <w:p w14:paraId="7F081213" w14:textId="77777777" w:rsidR="00EA5AE8" w:rsidRPr="00422589" w:rsidRDefault="00EA5AE8" w:rsidP="00D2358E">
      <w:pPr>
        <w:rPr>
          <w:rFonts w:ascii="Times New Roman" w:hAnsi="Times New Roman" w:cs="Times New Roman"/>
          <w:b/>
          <w:sz w:val="24"/>
          <w:szCs w:val="24"/>
        </w:rPr>
      </w:pPr>
    </w:p>
    <w:p w14:paraId="73AA4FEC" w14:textId="77777777" w:rsidR="00EA5AE8" w:rsidRPr="00422589" w:rsidRDefault="00EA5AE8" w:rsidP="00D2358E">
      <w:pPr>
        <w:rPr>
          <w:rFonts w:ascii="Times New Roman" w:hAnsi="Times New Roman" w:cs="Times New Roman"/>
          <w:b/>
          <w:sz w:val="24"/>
          <w:szCs w:val="24"/>
        </w:rPr>
      </w:pPr>
    </w:p>
    <w:p w14:paraId="23854803" w14:textId="49811FD1" w:rsidR="00EA5AE8" w:rsidRPr="00422589" w:rsidRDefault="00EA5AE8" w:rsidP="00D2358E">
      <w:pPr>
        <w:rPr>
          <w:rFonts w:ascii="Times New Roman" w:hAnsi="Times New Roman" w:cs="Times New Roman"/>
          <w:b/>
          <w:sz w:val="24"/>
          <w:szCs w:val="24"/>
        </w:rPr>
      </w:pPr>
    </w:p>
    <w:p w14:paraId="4B2858FB" w14:textId="77777777" w:rsidR="00EA5AE8" w:rsidRPr="00422589" w:rsidRDefault="00EA5AE8" w:rsidP="00D2358E">
      <w:pPr>
        <w:rPr>
          <w:rFonts w:ascii="Times New Roman" w:hAnsi="Times New Roman" w:cs="Times New Roman"/>
          <w:b/>
          <w:sz w:val="24"/>
          <w:szCs w:val="24"/>
        </w:rPr>
      </w:pPr>
    </w:p>
    <w:p w14:paraId="65EA705F" w14:textId="77777777" w:rsidR="00EA5AE8" w:rsidRPr="00422589" w:rsidRDefault="00EA5AE8" w:rsidP="00D2358E">
      <w:pPr>
        <w:rPr>
          <w:rFonts w:ascii="Times New Roman" w:hAnsi="Times New Roman" w:cs="Times New Roman"/>
          <w:b/>
          <w:sz w:val="24"/>
          <w:szCs w:val="24"/>
        </w:rPr>
      </w:pPr>
    </w:p>
    <w:p w14:paraId="6DE5C885" w14:textId="77777777" w:rsidR="00EA5AE8" w:rsidRPr="00422589" w:rsidRDefault="00EA5AE8" w:rsidP="00D2358E">
      <w:pPr>
        <w:rPr>
          <w:rFonts w:ascii="Times New Roman" w:hAnsi="Times New Roman" w:cs="Times New Roman"/>
          <w:b/>
          <w:sz w:val="24"/>
          <w:szCs w:val="24"/>
        </w:rPr>
      </w:pPr>
    </w:p>
    <w:p w14:paraId="3AB6D9E1" w14:textId="47AAFDB1" w:rsidR="00327CA3" w:rsidRPr="00CD3023" w:rsidRDefault="002417F4" w:rsidP="00CD3023">
      <w:pPr>
        <w:pStyle w:val="anexos"/>
      </w:pPr>
      <w:bookmarkStart w:id="133" w:name="_Toc71575970"/>
      <w:r w:rsidRPr="00422589">
        <w:rPr>
          <w:noProof/>
          <w:lang w:val="es-MX" w:eastAsia="es-MX"/>
        </w:rPr>
        <w:drawing>
          <wp:anchor distT="0" distB="0" distL="114300" distR="114300" simplePos="0" relativeHeight="251684864" behindDoc="0" locked="0" layoutInCell="1" allowOverlap="1" wp14:anchorId="63D4C386" wp14:editId="7398E201">
            <wp:simplePos x="0" y="0"/>
            <wp:positionH relativeFrom="column">
              <wp:posOffset>20955</wp:posOffset>
            </wp:positionH>
            <wp:positionV relativeFrom="paragraph">
              <wp:posOffset>290830</wp:posOffset>
            </wp:positionV>
            <wp:extent cx="5076825" cy="7250430"/>
            <wp:effectExtent l="0" t="0" r="9525" b="7620"/>
            <wp:wrapTopAndBottom/>
            <wp:docPr id="65" name="Imagen 65" descr="C:\Users\Elvia\Desktop\foto 75\IMG-20201119-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Elvia\Desktop\foto 75\IMG-20201119-WA0012.jpg"/>
                    <pic:cNvPicPr>
                      <a:picLocks noChangeAspect="1" noChangeArrowheads="1"/>
                    </pic:cNvPicPr>
                  </pic:nvPicPr>
                  <pic:blipFill rotWithShape="1">
                    <a:blip r:embed="rId92">
                      <a:extLst>
                        <a:ext uri="{28A0092B-C50C-407E-A947-70E740481C1C}">
                          <a14:useLocalDpi xmlns:a14="http://schemas.microsoft.com/office/drawing/2010/main" val="0"/>
                        </a:ext>
                      </a:extLst>
                    </a:blip>
                    <a:srcRect r="1074"/>
                    <a:stretch/>
                  </pic:blipFill>
                  <pic:spPr bwMode="auto">
                    <a:xfrm>
                      <a:off x="0" y="0"/>
                      <a:ext cx="5076825" cy="7250430"/>
                    </a:xfrm>
                    <a:prstGeom prst="rect">
                      <a:avLst/>
                    </a:prstGeom>
                    <a:noFill/>
                    <a:ln>
                      <a:noFill/>
                    </a:ln>
                    <a:extLst>
                      <a:ext uri="{53640926-AAD7-44D8-BBD7-CCE9431645EC}">
                        <a14:shadowObscured xmlns:a14="http://schemas.microsoft.com/office/drawing/2010/main"/>
                      </a:ext>
                    </a:extLst>
                  </pic:spPr>
                </pic:pic>
              </a:graphicData>
            </a:graphic>
          </wp:anchor>
        </w:drawing>
      </w:r>
      <w:r w:rsidR="00373AE0" w:rsidRPr="00CD3023">
        <w:t xml:space="preserve">ANEXO 4. Análisis </w:t>
      </w:r>
      <w:r w:rsidR="00327CA3" w:rsidRPr="00CD3023">
        <w:t>físico químico de los suelos</w:t>
      </w:r>
      <w:r w:rsidRPr="00CD3023">
        <w:t xml:space="preserve"> contaminados</w:t>
      </w:r>
      <w:r w:rsidR="00327CA3" w:rsidRPr="00CD3023">
        <w:t>.</w:t>
      </w:r>
      <w:bookmarkEnd w:id="133"/>
    </w:p>
    <w:p w14:paraId="320E42DB" w14:textId="58D55E82" w:rsidR="002417F4" w:rsidRPr="00422589" w:rsidRDefault="002417F4" w:rsidP="00D2358E">
      <w:pPr>
        <w:pStyle w:val="anexos"/>
      </w:pPr>
    </w:p>
    <w:p w14:paraId="528B351B" w14:textId="77777777" w:rsidR="00016CCD" w:rsidRPr="00422589" w:rsidRDefault="00016CCD" w:rsidP="00D2358E">
      <w:pPr>
        <w:widowControl w:val="0"/>
        <w:autoSpaceDE w:val="0"/>
        <w:autoSpaceDN w:val="0"/>
        <w:spacing w:after="0" w:line="164" w:lineRule="exact"/>
        <w:rPr>
          <w:rFonts w:ascii="Times New Roman" w:eastAsia="Times New Roman" w:hAnsi="Times New Roman" w:cs="Times New Roman"/>
          <w:sz w:val="16"/>
          <w:lang w:val="es-ES"/>
        </w:rPr>
        <w:sectPr w:rsidR="00016CCD" w:rsidRPr="00422589" w:rsidSect="00034A9F">
          <w:pgSz w:w="11910" w:h="16840"/>
          <w:pgMar w:top="1417" w:right="1701" w:bottom="1417" w:left="2127" w:header="720" w:footer="720" w:gutter="0"/>
          <w:cols w:space="720"/>
          <w:docGrid w:linePitch="299"/>
        </w:sectPr>
      </w:pPr>
    </w:p>
    <w:p w14:paraId="6BDFE804" w14:textId="77777777" w:rsidR="00BF6070" w:rsidRPr="00422589" w:rsidRDefault="00BF6070" w:rsidP="00BF6070">
      <w:pPr>
        <w:widowControl w:val="0"/>
        <w:autoSpaceDE w:val="0"/>
        <w:autoSpaceDN w:val="0"/>
        <w:spacing w:after="0" w:line="240" w:lineRule="auto"/>
        <w:ind w:right="1683"/>
        <w:rPr>
          <w:rFonts w:ascii="Times New Roman" w:eastAsia="Times New Roman" w:hAnsi="Times New Roman" w:cs="Times New Roman"/>
          <w:sz w:val="20"/>
          <w:lang w:val="es-ES"/>
        </w:rPr>
      </w:pPr>
    </w:p>
    <w:p w14:paraId="41812F57" w14:textId="5D25F7C1" w:rsidR="00016CCD" w:rsidRPr="00422589" w:rsidRDefault="00BF6070" w:rsidP="00BF6070">
      <w:pPr>
        <w:widowControl w:val="0"/>
        <w:autoSpaceDE w:val="0"/>
        <w:autoSpaceDN w:val="0"/>
        <w:spacing w:after="0" w:line="240" w:lineRule="auto"/>
        <w:ind w:right="1683"/>
        <w:rPr>
          <w:rFonts w:ascii="Times New Roman" w:eastAsia="Times New Roman" w:hAnsi="Times New Roman" w:cs="Times New Roman"/>
          <w:sz w:val="20"/>
          <w:lang w:val="es-ES"/>
        </w:rPr>
      </w:pPr>
      <w:r w:rsidRPr="00422589">
        <w:rPr>
          <w:rFonts w:ascii="Times New Roman" w:hAnsi="Times New Roman" w:cs="Times New Roman"/>
          <w:noProof/>
          <w:lang w:val="es-MX" w:eastAsia="es-MX"/>
        </w:rPr>
        <w:drawing>
          <wp:anchor distT="0" distB="0" distL="114300" distR="114300" simplePos="0" relativeHeight="251685888" behindDoc="0" locked="0" layoutInCell="1" allowOverlap="1" wp14:anchorId="22FD1EFA" wp14:editId="559C651D">
            <wp:simplePos x="0" y="0"/>
            <wp:positionH relativeFrom="column">
              <wp:posOffset>-75565</wp:posOffset>
            </wp:positionH>
            <wp:positionV relativeFrom="paragraph">
              <wp:posOffset>1270</wp:posOffset>
            </wp:positionV>
            <wp:extent cx="5192395" cy="7974330"/>
            <wp:effectExtent l="0" t="0" r="8255" b="7620"/>
            <wp:wrapTopAndBottom/>
            <wp:docPr id="66" name="Imagen 66" descr="C:\Users\Elvia\AppData\Local\Temp\Rar$DRa8836.17814\10489-10492 UNIVERSIDAD BOLIVAR FQ-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via\AppData\Local\Temp\Rar$DRa8836.17814\10489-10492 UNIVERSIDAD BOLIVAR FQ-1.pn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192395" cy="7974330"/>
                    </a:xfrm>
                    <a:prstGeom prst="rect">
                      <a:avLst/>
                    </a:prstGeom>
                    <a:noFill/>
                    <a:ln>
                      <a:noFill/>
                    </a:ln>
                  </pic:spPr>
                </pic:pic>
              </a:graphicData>
            </a:graphic>
            <wp14:sizeRelH relativeFrom="page">
              <wp14:pctWidth>0</wp14:pctWidth>
            </wp14:sizeRelH>
            <wp14:sizeRelV relativeFrom="page">
              <wp14:pctHeight>0</wp14:pctHeight>
            </wp14:sizeRelV>
          </wp:anchor>
        </w:drawing>
      </w:r>
      <w:r w:rsidR="00016CCD" w:rsidRPr="00422589">
        <w:rPr>
          <w:rFonts w:ascii="Times New Roman" w:eastAsia="Times New Roman" w:hAnsi="Times New Roman" w:cs="Times New Roman"/>
          <w:noProof/>
          <w:lang w:val="es-MX" w:eastAsia="es-MX"/>
        </w:rPr>
        <mc:AlternateContent>
          <mc:Choice Requires="wps">
            <w:drawing>
              <wp:anchor distT="0" distB="0" distL="114300" distR="114300" simplePos="0" relativeHeight="251663360" behindDoc="1" locked="0" layoutInCell="1" allowOverlap="1" wp14:anchorId="67E6612A" wp14:editId="64ED7253">
                <wp:simplePos x="0" y="0"/>
                <wp:positionH relativeFrom="page">
                  <wp:posOffset>3402330</wp:posOffset>
                </wp:positionH>
                <wp:positionV relativeFrom="page">
                  <wp:posOffset>7977505</wp:posOffset>
                </wp:positionV>
                <wp:extent cx="447675" cy="444500"/>
                <wp:effectExtent l="1905" t="5080" r="7620" b="7620"/>
                <wp:wrapNone/>
                <wp:docPr id="59" name="Forma libr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47675" cy="444500"/>
                        </a:xfrm>
                        <a:custGeom>
                          <a:avLst/>
                          <a:gdLst>
                            <a:gd name="T0" fmla="+- 0 5364 5358"/>
                            <a:gd name="T1" fmla="*/ T0 w 705"/>
                            <a:gd name="T2" fmla="+- 0 13227 12563"/>
                            <a:gd name="T3" fmla="*/ 13227 h 700"/>
                            <a:gd name="T4" fmla="+- 0 5416 5358"/>
                            <a:gd name="T5" fmla="*/ T4 w 705"/>
                            <a:gd name="T6" fmla="+- 0 13262 12563"/>
                            <a:gd name="T7" fmla="*/ 13262 h 700"/>
                            <a:gd name="T8" fmla="+- 0 5438 5358"/>
                            <a:gd name="T9" fmla="*/ T8 w 705"/>
                            <a:gd name="T10" fmla="+- 0 13157 12563"/>
                            <a:gd name="T11" fmla="*/ 13157 h 700"/>
                            <a:gd name="T12" fmla="+- 0 5638 5358"/>
                            <a:gd name="T13" fmla="*/ T12 w 705"/>
                            <a:gd name="T14" fmla="+- 0 12594 12563"/>
                            <a:gd name="T15" fmla="*/ 12594 h 700"/>
                            <a:gd name="T16" fmla="+- 0 5637 5358"/>
                            <a:gd name="T17" fmla="*/ T16 w 705"/>
                            <a:gd name="T18" fmla="+- 0 12669 12563"/>
                            <a:gd name="T19" fmla="*/ 12669 h 700"/>
                            <a:gd name="T20" fmla="+- 0 5650 5358"/>
                            <a:gd name="T21" fmla="*/ T20 w 705"/>
                            <a:gd name="T22" fmla="+- 0 12745 12563"/>
                            <a:gd name="T23" fmla="*/ 12745 h 700"/>
                            <a:gd name="T24" fmla="+- 0 5629 5358"/>
                            <a:gd name="T25" fmla="*/ T24 w 705"/>
                            <a:gd name="T26" fmla="+- 0 12875 12563"/>
                            <a:gd name="T27" fmla="*/ 12875 h 700"/>
                            <a:gd name="T28" fmla="+- 0 5459 5358"/>
                            <a:gd name="T29" fmla="*/ T28 w 705"/>
                            <a:gd name="T30" fmla="+- 0 13192 12563"/>
                            <a:gd name="T31" fmla="*/ 13192 h 700"/>
                            <a:gd name="T32" fmla="+- 0 5419 5358"/>
                            <a:gd name="T33" fmla="*/ T32 w 705"/>
                            <a:gd name="T34" fmla="+- 0 13261 12563"/>
                            <a:gd name="T35" fmla="*/ 13261 h 700"/>
                            <a:gd name="T36" fmla="+- 0 5561 5358"/>
                            <a:gd name="T37" fmla="*/ T36 w 705"/>
                            <a:gd name="T38" fmla="+- 0 13084 12563"/>
                            <a:gd name="T39" fmla="*/ 13084 h 700"/>
                            <a:gd name="T40" fmla="+- 0 5660 5358"/>
                            <a:gd name="T41" fmla="*/ T40 w 705"/>
                            <a:gd name="T42" fmla="+- 0 12865 12563"/>
                            <a:gd name="T43" fmla="*/ 12865 h 700"/>
                            <a:gd name="T44" fmla="+- 0 5687 5358"/>
                            <a:gd name="T45" fmla="*/ T44 w 705"/>
                            <a:gd name="T46" fmla="+- 0 12745 12563"/>
                            <a:gd name="T47" fmla="*/ 12745 h 700"/>
                            <a:gd name="T48" fmla="+- 0 5656 5358"/>
                            <a:gd name="T49" fmla="*/ T48 w 705"/>
                            <a:gd name="T50" fmla="+- 0 12654 12563"/>
                            <a:gd name="T51" fmla="*/ 12654 h 700"/>
                            <a:gd name="T52" fmla="+- 0 5661 5358"/>
                            <a:gd name="T53" fmla="*/ T52 w 705"/>
                            <a:gd name="T54" fmla="+- 0 12580 12563"/>
                            <a:gd name="T55" fmla="*/ 12580 h 700"/>
                            <a:gd name="T56" fmla="+- 0 5660 5358"/>
                            <a:gd name="T57" fmla="*/ T56 w 705"/>
                            <a:gd name="T58" fmla="+- 0 12563 12563"/>
                            <a:gd name="T59" fmla="*/ 12563 h 700"/>
                            <a:gd name="T60" fmla="+- 0 6028 5358"/>
                            <a:gd name="T61" fmla="*/ T60 w 705"/>
                            <a:gd name="T62" fmla="+- 0 13109 12563"/>
                            <a:gd name="T63" fmla="*/ 13109 h 700"/>
                            <a:gd name="T64" fmla="+- 0 6038 5358"/>
                            <a:gd name="T65" fmla="*/ T64 w 705"/>
                            <a:gd name="T66" fmla="+- 0 13113 12563"/>
                            <a:gd name="T67" fmla="*/ 13113 h 700"/>
                            <a:gd name="T68" fmla="+- 0 6059 5358"/>
                            <a:gd name="T69" fmla="*/ T68 w 705"/>
                            <a:gd name="T70" fmla="+- 0 13086 12563"/>
                            <a:gd name="T71" fmla="*/ 13086 h 700"/>
                            <a:gd name="T72" fmla="+- 0 6059 5358"/>
                            <a:gd name="T73" fmla="*/ T72 w 705"/>
                            <a:gd name="T74" fmla="+- 0 13092 12563"/>
                            <a:gd name="T75" fmla="*/ 13092 h 700"/>
                            <a:gd name="T76" fmla="+- 0 6063 5358"/>
                            <a:gd name="T77" fmla="*/ T76 w 705"/>
                            <a:gd name="T78" fmla="+- 0 13109 12563"/>
                            <a:gd name="T79" fmla="*/ 13109 h 700"/>
                            <a:gd name="T80" fmla="+- 0 6039 5358"/>
                            <a:gd name="T81" fmla="*/ T80 w 705"/>
                            <a:gd name="T82" fmla="+- 0 13089 12563"/>
                            <a:gd name="T83" fmla="*/ 13089 h 700"/>
                            <a:gd name="T84" fmla="+- 0 6051 5358"/>
                            <a:gd name="T85" fmla="*/ T84 w 705"/>
                            <a:gd name="T86" fmla="+- 0 13101 12563"/>
                            <a:gd name="T87" fmla="*/ 13101 h 700"/>
                            <a:gd name="T88" fmla="+- 0 6042 5358"/>
                            <a:gd name="T89" fmla="*/ T88 w 705"/>
                            <a:gd name="T90" fmla="+- 0 13099 12563"/>
                            <a:gd name="T91" fmla="*/ 13099 h 700"/>
                            <a:gd name="T92" fmla="+- 0 6050 5358"/>
                            <a:gd name="T93" fmla="*/ T92 w 705"/>
                            <a:gd name="T94" fmla="+- 0 13089 12563"/>
                            <a:gd name="T95" fmla="*/ 13089 h 700"/>
                            <a:gd name="T96" fmla="+- 0 6049 5358"/>
                            <a:gd name="T97" fmla="*/ T96 w 705"/>
                            <a:gd name="T98" fmla="+- 0 13106 12563"/>
                            <a:gd name="T99" fmla="*/ 13106 h 700"/>
                            <a:gd name="T100" fmla="+- 0 6052 5358"/>
                            <a:gd name="T101" fmla="*/ T100 w 705"/>
                            <a:gd name="T102" fmla="+- 0 13103 12563"/>
                            <a:gd name="T103" fmla="*/ 13103 h 700"/>
                            <a:gd name="T104" fmla="+- 0 6049 5358"/>
                            <a:gd name="T105" fmla="*/ T104 w 705"/>
                            <a:gd name="T106" fmla="+- 0 13094 12563"/>
                            <a:gd name="T107" fmla="*/ 13094 h 700"/>
                            <a:gd name="T108" fmla="+- 0 6053 5358"/>
                            <a:gd name="T109" fmla="*/ T108 w 705"/>
                            <a:gd name="T110" fmla="+- 0 13096 12563"/>
                            <a:gd name="T111" fmla="*/ 13096 h 700"/>
                            <a:gd name="T112" fmla="+- 0 5711 5358"/>
                            <a:gd name="T113" fmla="*/ T112 w 705"/>
                            <a:gd name="T114" fmla="+- 0 12901 12563"/>
                            <a:gd name="T115" fmla="*/ 12901 h 700"/>
                            <a:gd name="T116" fmla="+- 0 5755 5358"/>
                            <a:gd name="T117" fmla="*/ T116 w 705"/>
                            <a:gd name="T118" fmla="+- 0 13020 12563"/>
                            <a:gd name="T119" fmla="*/ 13020 h 700"/>
                            <a:gd name="T120" fmla="+- 0 5561 5358"/>
                            <a:gd name="T121" fmla="*/ T120 w 705"/>
                            <a:gd name="T122" fmla="+- 0 13084 12563"/>
                            <a:gd name="T123" fmla="*/ 13084 h 700"/>
                            <a:gd name="T124" fmla="+- 0 5846 5358"/>
                            <a:gd name="T125" fmla="*/ T124 w 705"/>
                            <a:gd name="T126" fmla="+- 0 13025 12563"/>
                            <a:gd name="T127" fmla="*/ 13025 h 700"/>
                            <a:gd name="T128" fmla="+- 0 6048 5358"/>
                            <a:gd name="T129" fmla="*/ T128 w 705"/>
                            <a:gd name="T130" fmla="+- 0 13018 12563"/>
                            <a:gd name="T131" fmla="*/ 13018 h 700"/>
                            <a:gd name="T132" fmla="+- 0 5840 5358"/>
                            <a:gd name="T133" fmla="*/ T132 w 705"/>
                            <a:gd name="T134" fmla="+- 0 12993 12563"/>
                            <a:gd name="T135" fmla="*/ 12993 h 700"/>
                            <a:gd name="T136" fmla="+- 0 5757 5358"/>
                            <a:gd name="T137" fmla="*/ T136 w 705"/>
                            <a:gd name="T138" fmla="+- 0 12925 12563"/>
                            <a:gd name="T139" fmla="*/ 12925 h 700"/>
                            <a:gd name="T140" fmla="+- 0 5900 5358"/>
                            <a:gd name="T141" fmla="*/ T140 w 705"/>
                            <a:gd name="T142" fmla="+- 0 13025 12563"/>
                            <a:gd name="T143" fmla="*/ 13025 h 700"/>
                            <a:gd name="T144" fmla="+- 0 5983 5358"/>
                            <a:gd name="T145" fmla="*/ T144 w 705"/>
                            <a:gd name="T146" fmla="+- 0 13073 12563"/>
                            <a:gd name="T147" fmla="*/ 13073 h 700"/>
                            <a:gd name="T148" fmla="+- 0 6052 5358"/>
                            <a:gd name="T149" fmla="*/ T148 w 705"/>
                            <a:gd name="T150" fmla="+- 0 13067 12563"/>
                            <a:gd name="T151" fmla="*/ 13067 h 700"/>
                            <a:gd name="T152" fmla="+- 0 5970 5358"/>
                            <a:gd name="T153" fmla="*/ T152 w 705"/>
                            <a:gd name="T154" fmla="+- 0 13053 12563"/>
                            <a:gd name="T155" fmla="*/ 13053 h 700"/>
                            <a:gd name="T156" fmla="+- 0 6051 5358"/>
                            <a:gd name="T157" fmla="*/ T156 w 705"/>
                            <a:gd name="T158" fmla="+- 0 13062 12563"/>
                            <a:gd name="T159" fmla="*/ 13062 h 700"/>
                            <a:gd name="T160" fmla="+- 0 6048 5358"/>
                            <a:gd name="T161" fmla="*/ T160 w 705"/>
                            <a:gd name="T162" fmla="+- 0 13018 12563"/>
                            <a:gd name="T163" fmla="*/ 13018 h 700"/>
                            <a:gd name="T164" fmla="+- 0 6059 5358"/>
                            <a:gd name="T165" fmla="*/ T164 w 705"/>
                            <a:gd name="T166" fmla="+- 0 13052 12563"/>
                            <a:gd name="T167" fmla="*/ 13052 h 700"/>
                            <a:gd name="T168" fmla="+- 0 6054 5358"/>
                            <a:gd name="T169" fmla="*/ T168 w 705"/>
                            <a:gd name="T170" fmla="+- 0 13021 12563"/>
                            <a:gd name="T171" fmla="*/ 13021 h 700"/>
                            <a:gd name="T172" fmla="+- 0 5903 5358"/>
                            <a:gd name="T173" fmla="*/ T172 w 705"/>
                            <a:gd name="T174" fmla="+- 0 12999 12563"/>
                            <a:gd name="T175" fmla="*/ 12999 h 700"/>
                            <a:gd name="T176" fmla="+- 0 5943 5358"/>
                            <a:gd name="T177" fmla="*/ T176 w 705"/>
                            <a:gd name="T178" fmla="+- 0 12997 12563"/>
                            <a:gd name="T179" fmla="*/ 12997 h 700"/>
                            <a:gd name="T180" fmla="+- 0 5680 5358"/>
                            <a:gd name="T181" fmla="*/ T180 w 705"/>
                            <a:gd name="T182" fmla="+- 0 12704 12563"/>
                            <a:gd name="T183" fmla="*/ 12704 h 700"/>
                            <a:gd name="T184" fmla="+- 0 5691 5358"/>
                            <a:gd name="T185" fmla="*/ T184 w 705"/>
                            <a:gd name="T186" fmla="+- 0 12701 12563"/>
                            <a:gd name="T187" fmla="*/ 12701 h 700"/>
                            <a:gd name="T188" fmla="+- 0 5670 5358"/>
                            <a:gd name="T189" fmla="*/ T188 w 705"/>
                            <a:gd name="T190" fmla="+- 0 12567 12563"/>
                            <a:gd name="T191" fmla="*/ 12567 h 700"/>
                            <a:gd name="T192" fmla="+- 0 5694 5358"/>
                            <a:gd name="T193" fmla="*/ T192 w 705"/>
                            <a:gd name="T194" fmla="+- 0 12609 12563"/>
                            <a:gd name="T195" fmla="*/ 12609 h 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705" h="700">
                              <a:moveTo>
                                <a:pt x="127" y="552"/>
                              </a:moveTo>
                              <a:lnTo>
                                <a:pt x="66" y="592"/>
                              </a:lnTo>
                              <a:lnTo>
                                <a:pt x="27" y="631"/>
                              </a:lnTo>
                              <a:lnTo>
                                <a:pt x="6" y="664"/>
                              </a:lnTo>
                              <a:lnTo>
                                <a:pt x="0" y="688"/>
                              </a:lnTo>
                              <a:lnTo>
                                <a:pt x="0" y="700"/>
                              </a:lnTo>
                              <a:lnTo>
                                <a:pt x="54" y="700"/>
                              </a:lnTo>
                              <a:lnTo>
                                <a:pt x="58" y="699"/>
                              </a:lnTo>
                              <a:lnTo>
                                <a:pt x="14" y="699"/>
                              </a:lnTo>
                              <a:lnTo>
                                <a:pt x="20" y="672"/>
                              </a:lnTo>
                              <a:lnTo>
                                <a:pt x="43" y="636"/>
                              </a:lnTo>
                              <a:lnTo>
                                <a:pt x="80" y="594"/>
                              </a:lnTo>
                              <a:lnTo>
                                <a:pt x="127" y="552"/>
                              </a:lnTo>
                              <a:close/>
                              <a:moveTo>
                                <a:pt x="302" y="0"/>
                              </a:moveTo>
                              <a:lnTo>
                                <a:pt x="287" y="10"/>
                              </a:lnTo>
                              <a:lnTo>
                                <a:pt x="280" y="31"/>
                              </a:lnTo>
                              <a:lnTo>
                                <a:pt x="278" y="56"/>
                              </a:lnTo>
                              <a:lnTo>
                                <a:pt x="277" y="73"/>
                              </a:lnTo>
                              <a:lnTo>
                                <a:pt x="278" y="89"/>
                              </a:lnTo>
                              <a:lnTo>
                                <a:pt x="279" y="106"/>
                              </a:lnTo>
                              <a:lnTo>
                                <a:pt x="281" y="124"/>
                              </a:lnTo>
                              <a:lnTo>
                                <a:pt x="284" y="143"/>
                              </a:lnTo>
                              <a:lnTo>
                                <a:pt x="288" y="162"/>
                              </a:lnTo>
                              <a:lnTo>
                                <a:pt x="292" y="182"/>
                              </a:lnTo>
                              <a:lnTo>
                                <a:pt x="296" y="201"/>
                              </a:lnTo>
                              <a:lnTo>
                                <a:pt x="302" y="221"/>
                              </a:lnTo>
                              <a:lnTo>
                                <a:pt x="293" y="252"/>
                              </a:lnTo>
                              <a:lnTo>
                                <a:pt x="271" y="312"/>
                              </a:lnTo>
                              <a:lnTo>
                                <a:pt x="237" y="389"/>
                              </a:lnTo>
                              <a:lnTo>
                                <a:pt x="196" y="474"/>
                              </a:lnTo>
                              <a:lnTo>
                                <a:pt x="149" y="558"/>
                              </a:lnTo>
                              <a:lnTo>
                                <a:pt x="101" y="629"/>
                              </a:lnTo>
                              <a:lnTo>
                                <a:pt x="55" y="680"/>
                              </a:lnTo>
                              <a:lnTo>
                                <a:pt x="14" y="699"/>
                              </a:lnTo>
                              <a:lnTo>
                                <a:pt x="58" y="699"/>
                              </a:lnTo>
                              <a:lnTo>
                                <a:pt x="61" y="698"/>
                              </a:lnTo>
                              <a:lnTo>
                                <a:pt x="98" y="665"/>
                              </a:lnTo>
                              <a:lnTo>
                                <a:pt x="143" y="608"/>
                              </a:lnTo>
                              <a:lnTo>
                                <a:pt x="196" y="523"/>
                              </a:lnTo>
                              <a:lnTo>
                                <a:pt x="203" y="521"/>
                              </a:lnTo>
                              <a:lnTo>
                                <a:pt x="196" y="521"/>
                              </a:lnTo>
                              <a:lnTo>
                                <a:pt x="247" y="428"/>
                              </a:lnTo>
                              <a:lnTo>
                                <a:pt x="281" y="356"/>
                              </a:lnTo>
                              <a:lnTo>
                                <a:pt x="302" y="302"/>
                              </a:lnTo>
                              <a:lnTo>
                                <a:pt x="314" y="260"/>
                              </a:lnTo>
                              <a:lnTo>
                                <a:pt x="340" y="260"/>
                              </a:lnTo>
                              <a:lnTo>
                                <a:pt x="324" y="218"/>
                              </a:lnTo>
                              <a:lnTo>
                                <a:pt x="329" y="182"/>
                              </a:lnTo>
                              <a:lnTo>
                                <a:pt x="314" y="182"/>
                              </a:lnTo>
                              <a:lnTo>
                                <a:pt x="306" y="150"/>
                              </a:lnTo>
                              <a:lnTo>
                                <a:pt x="301" y="120"/>
                              </a:lnTo>
                              <a:lnTo>
                                <a:pt x="298" y="91"/>
                              </a:lnTo>
                              <a:lnTo>
                                <a:pt x="297" y="66"/>
                              </a:lnTo>
                              <a:lnTo>
                                <a:pt x="297" y="55"/>
                              </a:lnTo>
                              <a:lnTo>
                                <a:pt x="298" y="36"/>
                              </a:lnTo>
                              <a:lnTo>
                                <a:pt x="303" y="17"/>
                              </a:lnTo>
                              <a:lnTo>
                                <a:pt x="312" y="4"/>
                              </a:lnTo>
                              <a:lnTo>
                                <a:pt x="329" y="4"/>
                              </a:lnTo>
                              <a:lnTo>
                                <a:pt x="320" y="1"/>
                              </a:lnTo>
                              <a:lnTo>
                                <a:pt x="302" y="0"/>
                              </a:lnTo>
                              <a:close/>
                              <a:moveTo>
                                <a:pt x="698" y="520"/>
                              </a:moveTo>
                              <a:lnTo>
                                <a:pt x="678" y="520"/>
                              </a:lnTo>
                              <a:lnTo>
                                <a:pt x="670" y="527"/>
                              </a:lnTo>
                              <a:lnTo>
                                <a:pt x="670" y="546"/>
                              </a:lnTo>
                              <a:lnTo>
                                <a:pt x="678" y="554"/>
                              </a:lnTo>
                              <a:lnTo>
                                <a:pt x="698" y="554"/>
                              </a:lnTo>
                              <a:lnTo>
                                <a:pt x="701" y="550"/>
                              </a:lnTo>
                              <a:lnTo>
                                <a:pt x="680" y="550"/>
                              </a:lnTo>
                              <a:lnTo>
                                <a:pt x="673" y="544"/>
                              </a:lnTo>
                              <a:lnTo>
                                <a:pt x="673" y="529"/>
                              </a:lnTo>
                              <a:lnTo>
                                <a:pt x="680" y="523"/>
                              </a:lnTo>
                              <a:lnTo>
                                <a:pt x="701" y="523"/>
                              </a:lnTo>
                              <a:lnTo>
                                <a:pt x="698" y="520"/>
                              </a:lnTo>
                              <a:close/>
                              <a:moveTo>
                                <a:pt x="701" y="523"/>
                              </a:moveTo>
                              <a:lnTo>
                                <a:pt x="696" y="523"/>
                              </a:lnTo>
                              <a:lnTo>
                                <a:pt x="701" y="529"/>
                              </a:lnTo>
                              <a:lnTo>
                                <a:pt x="701" y="544"/>
                              </a:lnTo>
                              <a:lnTo>
                                <a:pt x="696" y="550"/>
                              </a:lnTo>
                              <a:lnTo>
                                <a:pt x="701" y="550"/>
                              </a:lnTo>
                              <a:lnTo>
                                <a:pt x="705" y="546"/>
                              </a:lnTo>
                              <a:lnTo>
                                <a:pt x="705" y="527"/>
                              </a:lnTo>
                              <a:lnTo>
                                <a:pt x="701" y="523"/>
                              </a:lnTo>
                              <a:close/>
                              <a:moveTo>
                                <a:pt x="692" y="526"/>
                              </a:moveTo>
                              <a:lnTo>
                                <a:pt x="681" y="526"/>
                              </a:lnTo>
                              <a:lnTo>
                                <a:pt x="681" y="546"/>
                              </a:lnTo>
                              <a:lnTo>
                                <a:pt x="684" y="546"/>
                              </a:lnTo>
                              <a:lnTo>
                                <a:pt x="684" y="538"/>
                              </a:lnTo>
                              <a:lnTo>
                                <a:pt x="693" y="538"/>
                              </a:lnTo>
                              <a:lnTo>
                                <a:pt x="691" y="537"/>
                              </a:lnTo>
                              <a:lnTo>
                                <a:pt x="695" y="536"/>
                              </a:lnTo>
                              <a:lnTo>
                                <a:pt x="684" y="536"/>
                              </a:lnTo>
                              <a:lnTo>
                                <a:pt x="684" y="530"/>
                              </a:lnTo>
                              <a:lnTo>
                                <a:pt x="694" y="530"/>
                              </a:lnTo>
                              <a:lnTo>
                                <a:pt x="694" y="528"/>
                              </a:lnTo>
                              <a:lnTo>
                                <a:pt x="692" y="526"/>
                              </a:lnTo>
                              <a:close/>
                              <a:moveTo>
                                <a:pt x="693" y="538"/>
                              </a:moveTo>
                              <a:lnTo>
                                <a:pt x="688" y="538"/>
                              </a:lnTo>
                              <a:lnTo>
                                <a:pt x="690" y="541"/>
                              </a:lnTo>
                              <a:lnTo>
                                <a:pt x="691" y="543"/>
                              </a:lnTo>
                              <a:lnTo>
                                <a:pt x="691" y="546"/>
                              </a:lnTo>
                              <a:lnTo>
                                <a:pt x="695" y="546"/>
                              </a:lnTo>
                              <a:lnTo>
                                <a:pt x="694" y="543"/>
                              </a:lnTo>
                              <a:lnTo>
                                <a:pt x="694" y="540"/>
                              </a:lnTo>
                              <a:lnTo>
                                <a:pt x="693" y="538"/>
                              </a:lnTo>
                              <a:close/>
                              <a:moveTo>
                                <a:pt x="694" y="530"/>
                              </a:moveTo>
                              <a:lnTo>
                                <a:pt x="689" y="530"/>
                              </a:lnTo>
                              <a:lnTo>
                                <a:pt x="691" y="531"/>
                              </a:lnTo>
                              <a:lnTo>
                                <a:pt x="691" y="535"/>
                              </a:lnTo>
                              <a:lnTo>
                                <a:pt x="688" y="536"/>
                              </a:lnTo>
                              <a:lnTo>
                                <a:pt x="695" y="536"/>
                              </a:lnTo>
                              <a:lnTo>
                                <a:pt x="695" y="533"/>
                              </a:lnTo>
                              <a:lnTo>
                                <a:pt x="694" y="530"/>
                              </a:lnTo>
                              <a:close/>
                              <a:moveTo>
                                <a:pt x="340" y="260"/>
                              </a:moveTo>
                              <a:lnTo>
                                <a:pt x="314" y="260"/>
                              </a:lnTo>
                              <a:lnTo>
                                <a:pt x="353" y="338"/>
                              </a:lnTo>
                              <a:lnTo>
                                <a:pt x="393" y="391"/>
                              </a:lnTo>
                              <a:lnTo>
                                <a:pt x="431" y="424"/>
                              </a:lnTo>
                              <a:lnTo>
                                <a:pt x="462" y="444"/>
                              </a:lnTo>
                              <a:lnTo>
                                <a:pt x="397" y="457"/>
                              </a:lnTo>
                              <a:lnTo>
                                <a:pt x="330" y="474"/>
                              </a:lnTo>
                              <a:lnTo>
                                <a:pt x="262" y="496"/>
                              </a:lnTo>
                              <a:lnTo>
                                <a:pt x="196" y="521"/>
                              </a:lnTo>
                              <a:lnTo>
                                <a:pt x="203" y="521"/>
                              </a:lnTo>
                              <a:lnTo>
                                <a:pt x="263" y="503"/>
                              </a:lnTo>
                              <a:lnTo>
                                <a:pt x="337" y="486"/>
                              </a:lnTo>
                              <a:lnTo>
                                <a:pt x="413" y="472"/>
                              </a:lnTo>
                              <a:lnTo>
                                <a:pt x="488" y="462"/>
                              </a:lnTo>
                              <a:lnTo>
                                <a:pt x="542" y="462"/>
                              </a:lnTo>
                              <a:lnTo>
                                <a:pt x="531" y="457"/>
                              </a:lnTo>
                              <a:lnTo>
                                <a:pt x="579" y="455"/>
                              </a:lnTo>
                              <a:lnTo>
                                <a:pt x="690" y="455"/>
                              </a:lnTo>
                              <a:lnTo>
                                <a:pt x="672" y="445"/>
                              </a:lnTo>
                              <a:lnTo>
                                <a:pt x="645" y="439"/>
                              </a:lnTo>
                              <a:lnTo>
                                <a:pt x="499" y="439"/>
                              </a:lnTo>
                              <a:lnTo>
                                <a:pt x="482" y="430"/>
                              </a:lnTo>
                              <a:lnTo>
                                <a:pt x="466" y="420"/>
                              </a:lnTo>
                              <a:lnTo>
                                <a:pt x="450" y="409"/>
                              </a:lnTo>
                              <a:lnTo>
                                <a:pt x="434" y="398"/>
                              </a:lnTo>
                              <a:lnTo>
                                <a:pt x="399" y="362"/>
                              </a:lnTo>
                              <a:lnTo>
                                <a:pt x="368" y="318"/>
                              </a:lnTo>
                              <a:lnTo>
                                <a:pt x="343" y="270"/>
                              </a:lnTo>
                              <a:lnTo>
                                <a:pt x="340" y="260"/>
                              </a:lnTo>
                              <a:close/>
                              <a:moveTo>
                                <a:pt x="542" y="462"/>
                              </a:moveTo>
                              <a:lnTo>
                                <a:pt x="488" y="462"/>
                              </a:lnTo>
                              <a:lnTo>
                                <a:pt x="535" y="484"/>
                              </a:lnTo>
                              <a:lnTo>
                                <a:pt x="582" y="500"/>
                              </a:lnTo>
                              <a:lnTo>
                                <a:pt x="625" y="510"/>
                              </a:lnTo>
                              <a:lnTo>
                                <a:pt x="660" y="513"/>
                              </a:lnTo>
                              <a:lnTo>
                                <a:pt x="675" y="512"/>
                              </a:lnTo>
                              <a:lnTo>
                                <a:pt x="686" y="509"/>
                              </a:lnTo>
                              <a:lnTo>
                                <a:pt x="694" y="504"/>
                              </a:lnTo>
                              <a:lnTo>
                                <a:pt x="695" y="502"/>
                              </a:lnTo>
                              <a:lnTo>
                                <a:pt x="675" y="502"/>
                              </a:lnTo>
                              <a:lnTo>
                                <a:pt x="647" y="499"/>
                              </a:lnTo>
                              <a:lnTo>
                                <a:pt x="612" y="490"/>
                              </a:lnTo>
                              <a:lnTo>
                                <a:pt x="572" y="476"/>
                              </a:lnTo>
                              <a:lnTo>
                                <a:pt x="542" y="462"/>
                              </a:lnTo>
                              <a:close/>
                              <a:moveTo>
                                <a:pt x="698" y="497"/>
                              </a:moveTo>
                              <a:lnTo>
                                <a:pt x="693" y="499"/>
                              </a:lnTo>
                              <a:lnTo>
                                <a:pt x="685" y="502"/>
                              </a:lnTo>
                              <a:lnTo>
                                <a:pt x="695" y="502"/>
                              </a:lnTo>
                              <a:lnTo>
                                <a:pt x="698" y="497"/>
                              </a:lnTo>
                              <a:close/>
                              <a:moveTo>
                                <a:pt x="690" y="455"/>
                              </a:moveTo>
                              <a:lnTo>
                                <a:pt x="579" y="455"/>
                              </a:lnTo>
                              <a:lnTo>
                                <a:pt x="636" y="457"/>
                              </a:lnTo>
                              <a:lnTo>
                                <a:pt x="682" y="467"/>
                              </a:lnTo>
                              <a:lnTo>
                                <a:pt x="701" y="489"/>
                              </a:lnTo>
                              <a:lnTo>
                                <a:pt x="703" y="484"/>
                              </a:lnTo>
                              <a:lnTo>
                                <a:pt x="705" y="482"/>
                              </a:lnTo>
                              <a:lnTo>
                                <a:pt x="705" y="477"/>
                              </a:lnTo>
                              <a:lnTo>
                                <a:pt x="696" y="458"/>
                              </a:lnTo>
                              <a:lnTo>
                                <a:pt x="690" y="455"/>
                              </a:lnTo>
                              <a:close/>
                              <a:moveTo>
                                <a:pt x="585" y="434"/>
                              </a:moveTo>
                              <a:lnTo>
                                <a:pt x="566" y="435"/>
                              </a:lnTo>
                              <a:lnTo>
                                <a:pt x="545" y="436"/>
                              </a:lnTo>
                              <a:lnTo>
                                <a:pt x="499" y="439"/>
                              </a:lnTo>
                              <a:lnTo>
                                <a:pt x="645" y="439"/>
                              </a:lnTo>
                              <a:lnTo>
                                <a:pt x="634" y="437"/>
                              </a:lnTo>
                              <a:lnTo>
                                <a:pt x="585" y="434"/>
                              </a:lnTo>
                              <a:close/>
                              <a:moveTo>
                                <a:pt x="336" y="59"/>
                              </a:moveTo>
                              <a:lnTo>
                                <a:pt x="332" y="80"/>
                              </a:lnTo>
                              <a:lnTo>
                                <a:pt x="328" y="107"/>
                              </a:lnTo>
                              <a:lnTo>
                                <a:pt x="322" y="141"/>
                              </a:lnTo>
                              <a:lnTo>
                                <a:pt x="314" y="182"/>
                              </a:lnTo>
                              <a:lnTo>
                                <a:pt x="329" y="182"/>
                              </a:lnTo>
                              <a:lnTo>
                                <a:pt x="330" y="177"/>
                              </a:lnTo>
                              <a:lnTo>
                                <a:pt x="333" y="138"/>
                              </a:lnTo>
                              <a:lnTo>
                                <a:pt x="335" y="99"/>
                              </a:lnTo>
                              <a:lnTo>
                                <a:pt x="336" y="59"/>
                              </a:lnTo>
                              <a:close/>
                              <a:moveTo>
                                <a:pt x="329" y="4"/>
                              </a:moveTo>
                              <a:lnTo>
                                <a:pt x="312" y="4"/>
                              </a:lnTo>
                              <a:lnTo>
                                <a:pt x="319" y="9"/>
                              </a:lnTo>
                              <a:lnTo>
                                <a:pt x="327" y="17"/>
                              </a:lnTo>
                              <a:lnTo>
                                <a:pt x="333" y="29"/>
                              </a:lnTo>
                              <a:lnTo>
                                <a:pt x="336" y="46"/>
                              </a:lnTo>
                              <a:lnTo>
                                <a:pt x="339" y="20"/>
                              </a:lnTo>
                              <a:lnTo>
                                <a:pt x="333" y="6"/>
                              </a:lnTo>
                              <a:lnTo>
                                <a:pt x="329" y="4"/>
                              </a:lnTo>
                              <a:close/>
                            </a:path>
                          </a:pathLst>
                        </a:custGeom>
                        <a:solidFill>
                          <a:srgbClr val="FF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E81958" id="Forma libre 59" o:spid="_x0000_s1026" style="position:absolute;margin-left:267.9pt;margin-top:628.15pt;width:35.25pt;height:3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05,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" path="m127,552l66,592,27,631,6,664,,688r,12l54,700r4,-1l14,699r6,-27l43,636,80,594r47,-42xm302,l287,10r-7,21l278,56r-1,17l278,89r1,17l281,124r3,19l288,162r4,20l296,201r6,20l293,252r-22,60l237,389r-41,85l149,558r-48,71l55,680,14,699r44,l61,698,98,665r45,-57l196,523r7,-2l196,521r51,-93l281,356r21,-54l314,260r26,l324,218r5,-36l314,182r-8,-32l301,120,298,91,297,66r,-11l298,36r5,-19l312,4r17,l320,1,302,xm698,520r-20,l670,527r,19l678,554r20,l701,550r-21,l673,544r,-15l680,523r21,l698,520xm701,523r-5,l701,529r,15l696,550r5,l705,546r,-19l701,523xm692,526r-11,l681,546r3,l684,538r9,l691,537r4,-1l684,536r,-6l694,530r,-2l692,526xm693,538r-5,l690,541r1,2l691,546r4,l694,543r,-3l693,538xm694,530r-5,l691,531r,4l688,536r7,l695,533r-1,-3xm340,260r-26,l353,338r40,53l431,424r31,20l397,457r-67,17l262,496r-66,25l203,521r60,-18l337,486r76,-14l488,462r54,l531,457r48,-2l690,455,672,445r-27,-6l499,439r-17,-9l466,420,450,409,434,398,399,362,368,318,343,270r-3,-10xm542,462r-54,l535,484r47,16l625,510r35,3l675,512r11,-3l694,504r1,-2l675,502r-28,-3l612,490,572,476,542,462xm698,497r-5,2l685,502r10,l698,497xm690,455r-111,l636,457r46,10l701,489r2,-5l705,482r,-5l696,458r-6,-3xm585,434r-19,1l545,436r-46,3l645,439r-11,-2l585,434xm336,59r-4,21l328,107r-6,34l314,182r15,l330,177r3,-39l335,99r1,-40xm329,4r-17,l319,9r8,8l333,29r3,17l339,20,333,6,329,4xe" fillcolor="#ffd8d8" stroked="f">
                <v:path arrowok="t" o:connecttype="custom" o:connectlocs="3810,8399145;36830,8421370;50800,8354695;177800,7997190;177165,8044815;185420,8093075;172085,8175625;64135,8376920;38735,8420735;128905,8308340;191770,8169275;208915,8093075;189230,8035290;192405,7988300;191770,7977505;425450,8324215;431800,8326755;445135,8309610;445135,8313420;447675,8324215;432435,8311515;440055,8319135;434340,8317865;439420,8311515;438785,8322310;440690,8320405;438785,8314690;441325,8315960;224155,8192135;252095,8267700;128905,8308340;309880,8270875;438150,8266430;306070,8250555;253365,8207375;344170,8270875;396875,8301355;440690,8297545;388620,8288655;440055,8294370;438150,8266430;445135,8288020;441960,8268335;346075,8254365;371475,8253095;204470,8067040;211455,8065135;198120,7980045;213360,8006715" o:connectangles="0,0,0,0,0,0,0,0,0,0,0,0,0,0,0,0,0,0,0,0,0,0,0,0,0,0,0,0,0,0,0,0,0,0,0,0,0,0,0,0,0,0,0,0,0,0,0,0,0"/>
                <w10:wrap anchorx="page" anchory="page"/>
              </v:shape>
            </w:pict>
          </mc:Fallback>
        </mc:AlternateContent>
      </w:r>
    </w:p>
    <w:p w14:paraId="1401F0FA" w14:textId="0F103186" w:rsidR="00016CCD" w:rsidRPr="00422589" w:rsidRDefault="00016CCD" w:rsidP="00D2358E">
      <w:pPr>
        <w:widowControl w:val="0"/>
        <w:autoSpaceDE w:val="0"/>
        <w:autoSpaceDN w:val="0"/>
        <w:spacing w:after="0" w:line="240" w:lineRule="auto"/>
        <w:rPr>
          <w:rFonts w:ascii="Times New Roman" w:eastAsia="Times New Roman" w:hAnsi="Times New Roman" w:cs="Times New Roman"/>
          <w:sz w:val="20"/>
          <w:lang w:val="es-ES"/>
        </w:rPr>
      </w:pPr>
    </w:p>
    <w:p w14:paraId="29866E87" w14:textId="77777777" w:rsidR="00016CCD" w:rsidRPr="00422589" w:rsidRDefault="00016CCD" w:rsidP="00D2358E">
      <w:pPr>
        <w:widowControl w:val="0"/>
        <w:autoSpaceDE w:val="0"/>
        <w:autoSpaceDN w:val="0"/>
        <w:spacing w:after="0" w:line="240" w:lineRule="auto"/>
        <w:rPr>
          <w:rFonts w:ascii="Times New Roman" w:eastAsia="Times New Roman" w:hAnsi="Times New Roman" w:cs="Times New Roman"/>
          <w:sz w:val="20"/>
          <w:lang w:val="es-ES"/>
        </w:rPr>
      </w:pPr>
    </w:p>
    <w:p w14:paraId="254B045D" w14:textId="5D91CB87" w:rsidR="00016CCD" w:rsidRPr="00422589" w:rsidRDefault="00016CCD" w:rsidP="00D2358E">
      <w:pPr>
        <w:widowControl w:val="0"/>
        <w:autoSpaceDE w:val="0"/>
        <w:autoSpaceDN w:val="0"/>
        <w:spacing w:after="0" w:line="240" w:lineRule="auto"/>
        <w:rPr>
          <w:rFonts w:ascii="Times New Roman" w:eastAsia="Times New Roman" w:hAnsi="Times New Roman" w:cs="Times New Roman"/>
          <w:sz w:val="20"/>
          <w:lang w:val="es-ES"/>
        </w:rPr>
      </w:pPr>
    </w:p>
    <w:p w14:paraId="07D4E388" w14:textId="77777777" w:rsidR="00BF6070" w:rsidRPr="00422589" w:rsidRDefault="00BF6070" w:rsidP="00D2358E">
      <w:pPr>
        <w:rPr>
          <w:rFonts w:ascii="Times New Roman" w:hAnsi="Times New Roman" w:cs="Times New Roman"/>
          <w:b/>
          <w:sz w:val="24"/>
          <w:szCs w:val="24"/>
        </w:rPr>
      </w:pPr>
    </w:p>
    <w:p w14:paraId="0D299879" w14:textId="5A30AD5C" w:rsidR="00BF6070" w:rsidRPr="00422589" w:rsidRDefault="00BF6070" w:rsidP="00D2358E">
      <w:pPr>
        <w:rPr>
          <w:rFonts w:ascii="Times New Roman" w:hAnsi="Times New Roman" w:cs="Times New Roman"/>
          <w:b/>
          <w:sz w:val="24"/>
          <w:szCs w:val="24"/>
        </w:rPr>
      </w:pPr>
      <w:r w:rsidRPr="00422589">
        <w:rPr>
          <w:rFonts w:ascii="Times New Roman" w:hAnsi="Times New Roman" w:cs="Times New Roman"/>
          <w:noProof/>
          <w:lang w:val="es-MX" w:eastAsia="es-MX"/>
        </w:rPr>
        <w:lastRenderedPageBreak/>
        <w:drawing>
          <wp:anchor distT="0" distB="0" distL="114300" distR="114300" simplePos="0" relativeHeight="251686912" behindDoc="0" locked="0" layoutInCell="1" allowOverlap="1" wp14:anchorId="0D51973C" wp14:editId="6A724F99">
            <wp:simplePos x="0" y="0"/>
            <wp:positionH relativeFrom="column">
              <wp:posOffset>1905</wp:posOffset>
            </wp:positionH>
            <wp:positionV relativeFrom="paragraph">
              <wp:posOffset>0</wp:posOffset>
            </wp:positionV>
            <wp:extent cx="5129530" cy="7784230"/>
            <wp:effectExtent l="0" t="0" r="0" b="7620"/>
            <wp:wrapTopAndBottom/>
            <wp:docPr id="68" name="Imagen 68" descr="C:\Users\Elvia\AppData\Local\Temp\Rar$DRa8836.17814\10489-10492 UNIVERSIDAD BOLIVAR FQ-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via\AppData\Local\Temp\Rar$DRa8836.17814\10489-10492 UNIVERSIDAD BOLIVAR FQ-2.pn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129530" cy="7784230"/>
                    </a:xfrm>
                    <a:prstGeom prst="rect">
                      <a:avLst/>
                    </a:prstGeom>
                    <a:noFill/>
                    <a:ln>
                      <a:noFill/>
                    </a:ln>
                  </pic:spPr>
                </pic:pic>
              </a:graphicData>
            </a:graphic>
          </wp:anchor>
        </w:drawing>
      </w:r>
    </w:p>
    <w:p w14:paraId="0FCB190D" w14:textId="77777777" w:rsidR="00BF6070" w:rsidRPr="00422589" w:rsidRDefault="00BF6070" w:rsidP="00D2358E">
      <w:pPr>
        <w:rPr>
          <w:rFonts w:ascii="Times New Roman" w:hAnsi="Times New Roman" w:cs="Times New Roman"/>
          <w:b/>
          <w:sz w:val="24"/>
          <w:szCs w:val="24"/>
        </w:rPr>
      </w:pPr>
    </w:p>
    <w:p w14:paraId="7D8CB8F2" w14:textId="77777777" w:rsidR="00BF6070" w:rsidRPr="00422589" w:rsidRDefault="00BF6070" w:rsidP="00D2358E">
      <w:pPr>
        <w:rPr>
          <w:rFonts w:ascii="Times New Roman" w:hAnsi="Times New Roman" w:cs="Times New Roman"/>
          <w:b/>
          <w:sz w:val="24"/>
          <w:szCs w:val="24"/>
        </w:rPr>
      </w:pPr>
    </w:p>
    <w:p w14:paraId="1AA02915" w14:textId="77777777" w:rsidR="00BF6070" w:rsidRPr="00422589" w:rsidRDefault="00BF6070" w:rsidP="00D2358E">
      <w:pPr>
        <w:rPr>
          <w:rFonts w:ascii="Times New Roman" w:hAnsi="Times New Roman" w:cs="Times New Roman"/>
          <w:b/>
          <w:sz w:val="24"/>
          <w:szCs w:val="24"/>
        </w:rPr>
      </w:pPr>
    </w:p>
    <w:p w14:paraId="0D54C633" w14:textId="77777777" w:rsidR="00BF6070" w:rsidRPr="00422589" w:rsidRDefault="00BF6070" w:rsidP="00D2358E">
      <w:pPr>
        <w:rPr>
          <w:rFonts w:ascii="Times New Roman" w:hAnsi="Times New Roman" w:cs="Times New Roman"/>
          <w:b/>
          <w:sz w:val="24"/>
          <w:szCs w:val="24"/>
        </w:rPr>
      </w:pPr>
    </w:p>
    <w:p w14:paraId="08445584" w14:textId="3E64A235" w:rsidR="00BF6070" w:rsidRPr="00422589" w:rsidRDefault="00BF6070" w:rsidP="00BF6070">
      <w:pPr>
        <w:tabs>
          <w:tab w:val="left" w:pos="1605"/>
        </w:tabs>
        <w:rPr>
          <w:rFonts w:ascii="Times New Roman" w:hAnsi="Times New Roman" w:cs="Times New Roman"/>
          <w:b/>
          <w:sz w:val="24"/>
          <w:szCs w:val="24"/>
        </w:rPr>
      </w:pPr>
      <w:r w:rsidRPr="00422589">
        <w:rPr>
          <w:rFonts w:ascii="Times New Roman" w:hAnsi="Times New Roman" w:cs="Times New Roman"/>
          <w:b/>
          <w:sz w:val="24"/>
          <w:szCs w:val="24"/>
        </w:rPr>
        <w:tab/>
      </w:r>
    </w:p>
    <w:p w14:paraId="40916B44" w14:textId="77777777" w:rsidR="00BF6070" w:rsidRPr="00422589" w:rsidRDefault="00BF6070" w:rsidP="00D2358E">
      <w:pPr>
        <w:rPr>
          <w:rFonts w:ascii="Times New Roman" w:hAnsi="Times New Roman" w:cs="Times New Roman"/>
          <w:b/>
          <w:sz w:val="24"/>
          <w:szCs w:val="24"/>
        </w:rPr>
      </w:pPr>
    </w:p>
    <w:p w14:paraId="25CCE007" w14:textId="77777777" w:rsidR="00BF6070" w:rsidRPr="00422589" w:rsidRDefault="00BF6070" w:rsidP="00D2358E">
      <w:pPr>
        <w:rPr>
          <w:rFonts w:ascii="Times New Roman" w:hAnsi="Times New Roman" w:cs="Times New Roman"/>
          <w:b/>
          <w:sz w:val="24"/>
          <w:szCs w:val="24"/>
        </w:rPr>
      </w:pPr>
    </w:p>
    <w:p w14:paraId="3FBB3B98" w14:textId="37CD624F" w:rsidR="00BF6070" w:rsidRPr="00422589" w:rsidRDefault="00BF6070" w:rsidP="00D2358E">
      <w:pPr>
        <w:rPr>
          <w:rFonts w:ascii="Times New Roman" w:hAnsi="Times New Roman" w:cs="Times New Roman"/>
          <w:b/>
          <w:sz w:val="24"/>
          <w:szCs w:val="24"/>
        </w:rPr>
      </w:pPr>
      <w:r w:rsidRPr="00422589">
        <w:rPr>
          <w:rFonts w:ascii="Times New Roman" w:hAnsi="Times New Roman" w:cs="Times New Roman"/>
          <w:noProof/>
          <w:lang w:val="es-MX" w:eastAsia="es-MX"/>
        </w:rPr>
        <w:drawing>
          <wp:anchor distT="0" distB="0" distL="114300" distR="114300" simplePos="0" relativeHeight="251687936" behindDoc="0" locked="0" layoutInCell="1" allowOverlap="1" wp14:anchorId="6D143886" wp14:editId="2D69B716">
            <wp:simplePos x="0" y="0"/>
            <wp:positionH relativeFrom="column">
              <wp:posOffset>1905</wp:posOffset>
            </wp:positionH>
            <wp:positionV relativeFrom="paragraph">
              <wp:posOffset>4445</wp:posOffset>
            </wp:positionV>
            <wp:extent cx="5129530" cy="7281062"/>
            <wp:effectExtent l="0" t="0" r="0" b="0"/>
            <wp:wrapTopAndBottom/>
            <wp:docPr id="69" name="Imagen 69" descr="C:\Users\Elvia\AppData\Local\Temp\Rar$DRa8836.17814\10489-10492 UNIVERSIDAD BOLIVAR FQ-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via\AppData\Local\Temp\Rar$DRa8836.17814\10489-10492 UNIVERSIDAD BOLIVAR FQ-3.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129530" cy="7281062"/>
                    </a:xfrm>
                    <a:prstGeom prst="rect">
                      <a:avLst/>
                    </a:prstGeom>
                    <a:noFill/>
                    <a:ln>
                      <a:noFill/>
                    </a:ln>
                  </pic:spPr>
                </pic:pic>
              </a:graphicData>
            </a:graphic>
          </wp:anchor>
        </w:drawing>
      </w:r>
    </w:p>
    <w:p w14:paraId="0CEA01E6" w14:textId="77777777" w:rsidR="00BF6070" w:rsidRPr="00422589" w:rsidRDefault="00BF6070" w:rsidP="00D2358E">
      <w:pPr>
        <w:rPr>
          <w:rFonts w:ascii="Times New Roman" w:hAnsi="Times New Roman" w:cs="Times New Roman"/>
          <w:b/>
          <w:sz w:val="24"/>
          <w:szCs w:val="24"/>
        </w:rPr>
      </w:pPr>
    </w:p>
    <w:p w14:paraId="08579991" w14:textId="08102A37" w:rsidR="00BF6070" w:rsidRPr="00422589" w:rsidRDefault="00BF6070" w:rsidP="00D2358E">
      <w:pPr>
        <w:rPr>
          <w:rFonts w:ascii="Times New Roman" w:hAnsi="Times New Roman" w:cs="Times New Roman"/>
          <w:b/>
          <w:sz w:val="24"/>
          <w:szCs w:val="24"/>
        </w:rPr>
      </w:pPr>
      <w:r w:rsidRPr="00422589">
        <w:rPr>
          <w:rFonts w:ascii="Times New Roman" w:hAnsi="Times New Roman" w:cs="Times New Roman"/>
          <w:noProof/>
          <w:lang w:val="es-MX" w:eastAsia="es-MX"/>
        </w:rPr>
        <w:drawing>
          <wp:anchor distT="0" distB="0" distL="114300" distR="114300" simplePos="0" relativeHeight="251688960" behindDoc="0" locked="0" layoutInCell="1" allowOverlap="1" wp14:anchorId="63241955" wp14:editId="25238AA8">
            <wp:simplePos x="0" y="0"/>
            <wp:positionH relativeFrom="column">
              <wp:posOffset>1905</wp:posOffset>
            </wp:positionH>
            <wp:positionV relativeFrom="paragraph">
              <wp:posOffset>0</wp:posOffset>
            </wp:positionV>
            <wp:extent cx="5129530" cy="7052294"/>
            <wp:effectExtent l="0" t="0" r="0" b="0"/>
            <wp:wrapTopAndBottom/>
            <wp:docPr id="70" name="Imagen 70" descr="C:\Users\Elvia\AppData\Local\Temp\Rar$DRa8836.17814\10489-10492 UNIVERSIDAD BOLIVAR FQ-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via\AppData\Local\Temp\Rar$DRa8836.17814\10489-10492 UNIVERSIDAD BOLIVAR FQ-4.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129530" cy="7052294"/>
                    </a:xfrm>
                    <a:prstGeom prst="rect">
                      <a:avLst/>
                    </a:prstGeom>
                    <a:noFill/>
                    <a:ln>
                      <a:noFill/>
                    </a:ln>
                  </pic:spPr>
                </pic:pic>
              </a:graphicData>
            </a:graphic>
          </wp:anchor>
        </w:drawing>
      </w:r>
    </w:p>
    <w:p w14:paraId="23AB0E51" w14:textId="77777777" w:rsidR="00BF6070" w:rsidRPr="00422589" w:rsidRDefault="00BF6070" w:rsidP="00D2358E">
      <w:pPr>
        <w:rPr>
          <w:rFonts w:ascii="Times New Roman" w:hAnsi="Times New Roman" w:cs="Times New Roman"/>
          <w:b/>
          <w:sz w:val="24"/>
          <w:szCs w:val="24"/>
        </w:rPr>
      </w:pPr>
    </w:p>
    <w:p w14:paraId="74510D91" w14:textId="77777777" w:rsidR="00BF6070" w:rsidRPr="00422589" w:rsidRDefault="00BF6070" w:rsidP="00D2358E">
      <w:pPr>
        <w:rPr>
          <w:rFonts w:ascii="Times New Roman" w:hAnsi="Times New Roman" w:cs="Times New Roman"/>
          <w:b/>
          <w:sz w:val="24"/>
          <w:szCs w:val="24"/>
        </w:rPr>
      </w:pPr>
    </w:p>
    <w:p w14:paraId="64827334" w14:textId="77777777" w:rsidR="00BF6070" w:rsidRPr="00422589" w:rsidRDefault="00BF6070" w:rsidP="00D2358E">
      <w:pPr>
        <w:rPr>
          <w:rFonts w:ascii="Times New Roman" w:hAnsi="Times New Roman" w:cs="Times New Roman"/>
          <w:b/>
          <w:sz w:val="24"/>
          <w:szCs w:val="24"/>
        </w:rPr>
      </w:pPr>
    </w:p>
    <w:p w14:paraId="2897BF06" w14:textId="77777777" w:rsidR="00DA56BC" w:rsidRPr="00422589" w:rsidRDefault="00DA56BC" w:rsidP="00D2358E">
      <w:pPr>
        <w:rPr>
          <w:rFonts w:ascii="Times New Roman" w:hAnsi="Times New Roman" w:cs="Times New Roman"/>
          <w:b/>
          <w:sz w:val="24"/>
          <w:szCs w:val="24"/>
        </w:rPr>
      </w:pPr>
    </w:p>
    <w:p w14:paraId="71AE3D57" w14:textId="0CD7B529" w:rsidR="00FB1F3E" w:rsidRPr="00CD3023" w:rsidRDefault="00CD3023" w:rsidP="00CD3023">
      <w:pPr>
        <w:pStyle w:val="anexos"/>
      </w:pPr>
      <w:bookmarkStart w:id="134" w:name="_Toc71575971"/>
      <w:r w:rsidRPr="00CD3023">
        <w:lastRenderedPageBreak/>
        <w:t>ANEXO 5</w:t>
      </w:r>
      <w:r w:rsidR="00E060FE">
        <w:t xml:space="preserve">. </w:t>
      </w:r>
      <w:r w:rsidR="00DA56BC" w:rsidRPr="00CD3023">
        <w:t>Datos para el diseño de experimentos</w:t>
      </w:r>
      <w:bookmarkEnd w:id="134"/>
      <w:r w:rsidR="00F616FC" w:rsidRPr="00CD3023">
        <w:t xml:space="preserve"> </w:t>
      </w:r>
    </w:p>
    <w:p w14:paraId="6AD51C50" w14:textId="131E7CF0" w:rsidR="00DA56BC" w:rsidRPr="00CD3023" w:rsidRDefault="00FB1F3E" w:rsidP="00D2358E">
      <w:pPr>
        <w:rPr>
          <w:rFonts w:ascii="Times New Roman" w:hAnsi="Times New Roman" w:cs="Times New Roman"/>
          <w:b/>
          <w:sz w:val="24"/>
          <w:szCs w:val="24"/>
        </w:rPr>
      </w:pPr>
      <w:r w:rsidRPr="00CD3023">
        <w:rPr>
          <w:rFonts w:ascii="Times New Roman" w:hAnsi="Times New Roman" w:cs="Times New Roman"/>
          <w:b/>
          <w:sz w:val="24"/>
          <w:szCs w:val="24"/>
        </w:rPr>
        <w:t>Apéndice a): Efecto a</w:t>
      </w:r>
      <w:r w:rsidR="00F616FC" w:rsidRPr="00CD3023">
        <w:rPr>
          <w:rFonts w:ascii="Times New Roman" w:hAnsi="Times New Roman" w:cs="Times New Roman"/>
          <w:b/>
          <w:sz w:val="24"/>
          <w:szCs w:val="24"/>
        </w:rPr>
        <w:t>ntes y después del proceso de bior</w:t>
      </w:r>
      <w:r w:rsidRPr="00CD3023">
        <w:rPr>
          <w:rFonts w:ascii="Times New Roman" w:hAnsi="Times New Roman" w:cs="Times New Roman"/>
          <w:b/>
          <w:sz w:val="24"/>
          <w:szCs w:val="24"/>
        </w:rPr>
        <w:t>remediación</w:t>
      </w:r>
    </w:p>
    <w:tbl>
      <w:tblPr>
        <w:tblW w:w="8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96"/>
        <w:gridCol w:w="858"/>
        <w:gridCol w:w="1389"/>
        <w:gridCol w:w="957"/>
        <w:gridCol w:w="1389"/>
        <w:gridCol w:w="1133"/>
        <w:gridCol w:w="1200"/>
      </w:tblGrid>
      <w:tr w:rsidR="00F616FC" w:rsidRPr="00CD3023" w14:paraId="5E55ABF8" w14:textId="77777777" w:rsidTr="00F616FC">
        <w:trPr>
          <w:trHeight w:val="300"/>
        </w:trPr>
        <w:tc>
          <w:tcPr>
            <w:tcW w:w="8622" w:type="dxa"/>
            <w:gridSpan w:val="7"/>
            <w:shd w:val="clear" w:color="auto" w:fill="auto"/>
            <w:noWrap/>
            <w:vAlign w:val="bottom"/>
            <w:hideMark/>
          </w:tcPr>
          <w:p w14:paraId="7D952913" w14:textId="161E25D5" w:rsidR="00F616FC" w:rsidRPr="00CD3023" w:rsidRDefault="00F616FC" w:rsidP="00F616FC">
            <w:pPr>
              <w:spacing w:after="0" w:line="276"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b/>
                <w:sz w:val="24"/>
                <w:szCs w:val="24"/>
                <w:lang w:eastAsia="es-EC"/>
              </w:rPr>
              <w:t>Cromo</w:t>
            </w:r>
          </w:p>
        </w:tc>
      </w:tr>
      <w:tr w:rsidR="00F616FC" w:rsidRPr="00CD3023" w14:paraId="40982DA9" w14:textId="77777777" w:rsidTr="00F616FC">
        <w:trPr>
          <w:trHeight w:val="300"/>
        </w:trPr>
        <w:tc>
          <w:tcPr>
            <w:tcW w:w="1696" w:type="dxa"/>
            <w:shd w:val="clear" w:color="auto" w:fill="auto"/>
            <w:noWrap/>
            <w:vAlign w:val="bottom"/>
            <w:hideMark/>
          </w:tcPr>
          <w:p w14:paraId="17B342DB" w14:textId="77777777" w:rsidR="00F616FC" w:rsidRPr="00CD3023" w:rsidRDefault="00F616FC" w:rsidP="00F616FC">
            <w:pPr>
              <w:spacing w:after="0" w:line="276" w:lineRule="auto"/>
              <w:rPr>
                <w:rFonts w:ascii="Times New Roman" w:eastAsia="Times New Roman" w:hAnsi="Times New Roman" w:cs="Times New Roman"/>
                <w:sz w:val="24"/>
                <w:szCs w:val="24"/>
                <w:lang w:eastAsia="es-EC"/>
              </w:rPr>
            </w:pPr>
          </w:p>
        </w:tc>
        <w:tc>
          <w:tcPr>
            <w:tcW w:w="2247" w:type="dxa"/>
            <w:gridSpan w:val="2"/>
            <w:shd w:val="clear" w:color="auto" w:fill="auto"/>
            <w:noWrap/>
            <w:vAlign w:val="bottom"/>
            <w:hideMark/>
          </w:tcPr>
          <w:p w14:paraId="6EC2A2F2" w14:textId="435DDAA1" w:rsidR="00F616FC" w:rsidRPr="00CD3023" w:rsidRDefault="00F616F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R1</w:t>
            </w:r>
          </w:p>
        </w:tc>
        <w:tc>
          <w:tcPr>
            <w:tcW w:w="2346" w:type="dxa"/>
            <w:gridSpan w:val="2"/>
            <w:shd w:val="clear" w:color="auto" w:fill="auto"/>
            <w:noWrap/>
            <w:vAlign w:val="bottom"/>
            <w:hideMark/>
          </w:tcPr>
          <w:p w14:paraId="51A86029" w14:textId="238E14D0" w:rsidR="00F616FC" w:rsidRPr="00CD3023" w:rsidRDefault="00F616F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R2</w:t>
            </w:r>
          </w:p>
        </w:tc>
        <w:tc>
          <w:tcPr>
            <w:tcW w:w="2333" w:type="dxa"/>
            <w:gridSpan w:val="2"/>
            <w:shd w:val="clear" w:color="auto" w:fill="auto"/>
            <w:noWrap/>
            <w:vAlign w:val="bottom"/>
            <w:hideMark/>
          </w:tcPr>
          <w:p w14:paraId="4FF3372A" w14:textId="14FEC50C" w:rsidR="00F616FC" w:rsidRPr="00CD3023" w:rsidRDefault="00F616F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R3</w:t>
            </w:r>
          </w:p>
        </w:tc>
      </w:tr>
      <w:tr w:rsidR="00DA56BC" w:rsidRPr="00CD3023" w14:paraId="522B858E" w14:textId="77777777" w:rsidTr="00F616FC">
        <w:trPr>
          <w:trHeight w:val="300"/>
        </w:trPr>
        <w:tc>
          <w:tcPr>
            <w:tcW w:w="1696" w:type="dxa"/>
            <w:shd w:val="clear" w:color="auto" w:fill="auto"/>
            <w:noWrap/>
            <w:vAlign w:val="bottom"/>
            <w:hideMark/>
          </w:tcPr>
          <w:p w14:paraId="291C7959"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c>
          <w:tcPr>
            <w:tcW w:w="858" w:type="dxa"/>
            <w:shd w:val="clear" w:color="auto" w:fill="auto"/>
            <w:noWrap/>
            <w:vAlign w:val="bottom"/>
            <w:hideMark/>
          </w:tcPr>
          <w:p w14:paraId="446813B6" w14:textId="77777777" w:rsidR="00DA56BC" w:rsidRPr="00CD3023" w:rsidRDefault="00DA56B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1389" w:type="dxa"/>
            <w:shd w:val="clear" w:color="auto" w:fill="auto"/>
            <w:noWrap/>
            <w:vAlign w:val="bottom"/>
            <w:hideMark/>
          </w:tcPr>
          <w:p w14:paraId="67C918C9" w14:textId="13A6A258" w:rsidR="00DA56BC" w:rsidRPr="00CD3023" w:rsidRDefault="00F616F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c>
          <w:tcPr>
            <w:tcW w:w="957" w:type="dxa"/>
            <w:shd w:val="clear" w:color="auto" w:fill="auto"/>
            <w:noWrap/>
            <w:vAlign w:val="bottom"/>
            <w:hideMark/>
          </w:tcPr>
          <w:p w14:paraId="28C8D7E6" w14:textId="77777777" w:rsidR="00DA56BC" w:rsidRPr="00CD3023" w:rsidRDefault="00DA56B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1389" w:type="dxa"/>
            <w:shd w:val="clear" w:color="auto" w:fill="auto"/>
            <w:noWrap/>
            <w:vAlign w:val="bottom"/>
            <w:hideMark/>
          </w:tcPr>
          <w:p w14:paraId="3C0F5637" w14:textId="1E80DAC0" w:rsidR="00DA56BC" w:rsidRPr="00CD3023" w:rsidRDefault="00F616F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c>
          <w:tcPr>
            <w:tcW w:w="1133" w:type="dxa"/>
            <w:shd w:val="clear" w:color="auto" w:fill="auto"/>
            <w:noWrap/>
            <w:vAlign w:val="bottom"/>
            <w:hideMark/>
          </w:tcPr>
          <w:p w14:paraId="336B56A5" w14:textId="77777777" w:rsidR="00DA56BC" w:rsidRPr="00CD3023" w:rsidRDefault="00DA56B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1200" w:type="dxa"/>
            <w:shd w:val="clear" w:color="auto" w:fill="auto"/>
            <w:noWrap/>
            <w:vAlign w:val="bottom"/>
            <w:hideMark/>
          </w:tcPr>
          <w:p w14:paraId="37E7C98A" w14:textId="5CC09027" w:rsidR="00DA56BC" w:rsidRPr="00CD3023" w:rsidRDefault="00F616F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r>
      <w:tr w:rsidR="00DA56BC" w:rsidRPr="00CD3023" w14:paraId="180A66C8" w14:textId="77777777" w:rsidTr="00F616FC">
        <w:trPr>
          <w:trHeight w:val="300"/>
        </w:trPr>
        <w:tc>
          <w:tcPr>
            <w:tcW w:w="1696" w:type="dxa"/>
            <w:shd w:val="clear" w:color="auto" w:fill="auto"/>
            <w:noWrap/>
            <w:vAlign w:val="bottom"/>
            <w:hideMark/>
          </w:tcPr>
          <w:p w14:paraId="6AAF6AEE" w14:textId="77777777" w:rsidR="00DA56BC" w:rsidRPr="00CD3023" w:rsidRDefault="00DA56BC" w:rsidP="00F616FC">
            <w:pPr>
              <w:spacing w:after="0" w:line="276" w:lineRule="auto"/>
              <w:rPr>
                <w:rFonts w:ascii="Times New Roman" w:eastAsia="Times New Roman" w:hAnsi="Times New Roman" w:cs="Times New Roman"/>
                <w:i/>
                <w:sz w:val="24"/>
                <w:szCs w:val="24"/>
                <w:lang w:eastAsia="es-EC"/>
              </w:rPr>
            </w:pPr>
            <w:r w:rsidRPr="00CD3023">
              <w:rPr>
                <w:rFonts w:ascii="Times New Roman" w:eastAsia="Times New Roman" w:hAnsi="Times New Roman" w:cs="Times New Roman"/>
                <w:i/>
                <w:sz w:val="24"/>
                <w:szCs w:val="24"/>
                <w:lang w:eastAsia="es-EC"/>
              </w:rPr>
              <w:t>B cereus</w:t>
            </w:r>
          </w:p>
        </w:tc>
        <w:tc>
          <w:tcPr>
            <w:tcW w:w="858" w:type="dxa"/>
            <w:shd w:val="clear" w:color="auto" w:fill="auto"/>
            <w:noWrap/>
            <w:vAlign w:val="bottom"/>
            <w:hideMark/>
          </w:tcPr>
          <w:p w14:paraId="66A61E33"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29,21</w:t>
            </w:r>
          </w:p>
        </w:tc>
        <w:tc>
          <w:tcPr>
            <w:tcW w:w="1389" w:type="dxa"/>
            <w:shd w:val="clear" w:color="auto" w:fill="auto"/>
            <w:noWrap/>
            <w:vAlign w:val="bottom"/>
            <w:hideMark/>
          </w:tcPr>
          <w:p w14:paraId="0DE18065"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0,1858</w:t>
            </w:r>
          </w:p>
        </w:tc>
        <w:tc>
          <w:tcPr>
            <w:tcW w:w="957" w:type="dxa"/>
            <w:shd w:val="clear" w:color="auto" w:fill="auto"/>
            <w:noWrap/>
            <w:vAlign w:val="bottom"/>
            <w:hideMark/>
          </w:tcPr>
          <w:p w14:paraId="1F074B74"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30,12</w:t>
            </w:r>
          </w:p>
        </w:tc>
        <w:tc>
          <w:tcPr>
            <w:tcW w:w="1389" w:type="dxa"/>
            <w:shd w:val="clear" w:color="auto" w:fill="auto"/>
            <w:noWrap/>
            <w:vAlign w:val="bottom"/>
            <w:hideMark/>
          </w:tcPr>
          <w:p w14:paraId="75E673C9"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1,0897</w:t>
            </w:r>
          </w:p>
        </w:tc>
        <w:tc>
          <w:tcPr>
            <w:tcW w:w="1133" w:type="dxa"/>
            <w:shd w:val="clear" w:color="auto" w:fill="auto"/>
            <w:noWrap/>
            <w:vAlign w:val="bottom"/>
            <w:hideMark/>
          </w:tcPr>
          <w:p w14:paraId="24F4CD46"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29,42</w:t>
            </w:r>
          </w:p>
        </w:tc>
        <w:tc>
          <w:tcPr>
            <w:tcW w:w="1200" w:type="dxa"/>
            <w:shd w:val="clear" w:color="auto" w:fill="auto"/>
            <w:noWrap/>
            <w:vAlign w:val="bottom"/>
            <w:hideMark/>
          </w:tcPr>
          <w:p w14:paraId="5E73B598"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0,4058</w:t>
            </w:r>
          </w:p>
        </w:tc>
      </w:tr>
      <w:tr w:rsidR="00DA56BC" w:rsidRPr="00CD3023" w14:paraId="3D037C7E" w14:textId="77777777" w:rsidTr="00F616FC">
        <w:trPr>
          <w:trHeight w:val="300"/>
        </w:trPr>
        <w:tc>
          <w:tcPr>
            <w:tcW w:w="1696" w:type="dxa"/>
            <w:shd w:val="clear" w:color="auto" w:fill="auto"/>
            <w:noWrap/>
            <w:vAlign w:val="bottom"/>
            <w:hideMark/>
          </w:tcPr>
          <w:p w14:paraId="6215C2F9" w14:textId="49D05DFB" w:rsidR="00DA56BC" w:rsidRPr="00CD3023" w:rsidRDefault="00DA56BC" w:rsidP="00F616FC">
            <w:pPr>
              <w:spacing w:after="0" w:line="276" w:lineRule="auto"/>
              <w:rPr>
                <w:rFonts w:ascii="Times New Roman" w:eastAsia="Times New Roman" w:hAnsi="Times New Roman" w:cs="Times New Roman"/>
                <w:i/>
                <w:sz w:val="24"/>
                <w:szCs w:val="24"/>
                <w:lang w:eastAsia="es-EC"/>
              </w:rPr>
            </w:pPr>
            <w:r w:rsidRPr="00CD3023">
              <w:rPr>
                <w:rFonts w:ascii="Times New Roman" w:eastAsia="Times New Roman" w:hAnsi="Times New Roman" w:cs="Times New Roman"/>
                <w:i/>
                <w:sz w:val="24"/>
                <w:szCs w:val="24"/>
                <w:lang w:eastAsia="es-EC"/>
              </w:rPr>
              <w:t>B</w:t>
            </w:r>
            <w:r w:rsidR="00F616FC" w:rsidRPr="00CD3023">
              <w:rPr>
                <w:rFonts w:ascii="Times New Roman" w:eastAsia="Times New Roman" w:hAnsi="Times New Roman" w:cs="Times New Roman"/>
                <w:i/>
                <w:sz w:val="24"/>
                <w:szCs w:val="24"/>
                <w:lang w:eastAsia="es-EC"/>
              </w:rPr>
              <w:t xml:space="preserve">. </w:t>
            </w:r>
            <w:r w:rsidRPr="00CD3023">
              <w:rPr>
                <w:rFonts w:ascii="Times New Roman" w:eastAsia="Times New Roman" w:hAnsi="Times New Roman" w:cs="Times New Roman"/>
                <w:i/>
                <w:sz w:val="24"/>
                <w:szCs w:val="24"/>
                <w:lang w:eastAsia="es-EC"/>
              </w:rPr>
              <w:t>t</w:t>
            </w:r>
            <w:r w:rsidR="00F616FC" w:rsidRPr="00CD3023">
              <w:rPr>
                <w:rFonts w:ascii="Times New Roman" w:eastAsia="Times New Roman" w:hAnsi="Times New Roman" w:cs="Times New Roman"/>
                <w:i/>
                <w:sz w:val="24"/>
                <w:szCs w:val="24"/>
                <w:lang w:eastAsia="es-EC"/>
              </w:rPr>
              <w:t>h</w:t>
            </w:r>
            <w:r w:rsidRPr="00CD3023">
              <w:rPr>
                <w:rFonts w:ascii="Times New Roman" w:eastAsia="Times New Roman" w:hAnsi="Times New Roman" w:cs="Times New Roman"/>
                <w:i/>
                <w:sz w:val="24"/>
                <w:szCs w:val="24"/>
                <w:lang w:eastAsia="es-EC"/>
              </w:rPr>
              <w:t>uringiensis</w:t>
            </w:r>
          </w:p>
        </w:tc>
        <w:tc>
          <w:tcPr>
            <w:tcW w:w="858" w:type="dxa"/>
            <w:shd w:val="clear" w:color="auto" w:fill="auto"/>
            <w:noWrap/>
            <w:vAlign w:val="bottom"/>
            <w:hideMark/>
          </w:tcPr>
          <w:p w14:paraId="77E5ACC3"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70,786</w:t>
            </w:r>
          </w:p>
        </w:tc>
        <w:tc>
          <w:tcPr>
            <w:tcW w:w="1389" w:type="dxa"/>
            <w:shd w:val="clear" w:color="auto" w:fill="auto"/>
            <w:noWrap/>
            <w:vAlign w:val="bottom"/>
            <w:hideMark/>
          </w:tcPr>
          <w:p w14:paraId="41219AAB"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0,14</w:t>
            </w:r>
          </w:p>
        </w:tc>
        <w:tc>
          <w:tcPr>
            <w:tcW w:w="957" w:type="dxa"/>
            <w:shd w:val="clear" w:color="auto" w:fill="auto"/>
            <w:noWrap/>
            <w:vAlign w:val="bottom"/>
            <w:hideMark/>
          </w:tcPr>
          <w:p w14:paraId="41376644"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70,7</w:t>
            </w:r>
          </w:p>
        </w:tc>
        <w:tc>
          <w:tcPr>
            <w:tcW w:w="1389" w:type="dxa"/>
            <w:shd w:val="clear" w:color="auto" w:fill="auto"/>
            <w:noWrap/>
            <w:vAlign w:val="bottom"/>
            <w:hideMark/>
          </w:tcPr>
          <w:p w14:paraId="055B17DF"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0,44</w:t>
            </w:r>
          </w:p>
        </w:tc>
        <w:tc>
          <w:tcPr>
            <w:tcW w:w="1133" w:type="dxa"/>
            <w:shd w:val="clear" w:color="auto" w:fill="auto"/>
            <w:noWrap/>
            <w:vAlign w:val="bottom"/>
            <w:hideMark/>
          </w:tcPr>
          <w:p w14:paraId="12AF7F56"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70,82</w:t>
            </w:r>
          </w:p>
        </w:tc>
        <w:tc>
          <w:tcPr>
            <w:tcW w:w="1200" w:type="dxa"/>
            <w:shd w:val="clear" w:color="auto" w:fill="auto"/>
            <w:noWrap/>
            <w:vAlign w:val="bottom"/>
            <w:hideMark/>
          </w:tcPr>
          <w:p w14:paraId="71B4B7FE"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0,388</w:t>
            </w:r>
          </w:p>
        </w:tc>
      </w:tr>
      <w:tr w:rsidR="00DA56BC" w:rsidRPr="00CD3023" w14:paraId="50DA9182" w14:textId="77777777" w:rsidTr="00F616FC">
        <w:trPr>
          <w:trHeight w:val="300"/>
        </w:trPr>
        <w:tc>
          <w:tcPr>
            <w:tcW w:w="1696" w:type="dxa"/>
            <w:shd w:val="clear" w:color="auto" w:fill="auto"/>
            <w:noWrap/>
            <w:vAlign w:val="bottom"/>
            <w:hideMark/>
          </w:tcPr>
          <w:p w14:paraId="49CBB2EF"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p>
        </w:tc>
        <w:tc>
          <w:tcPr>
            <w:tcW w:w="858" w:type="dxa"/>
            <w:shd w:val="clear" w:color="auto" w:fill="auto"/>
            <w:noWrap/>
            <w:vAlign w:val="bottom"/>
            <w:hideMark/>
          </w:tcPr>
          <w:p w14:paraId="269C4767"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c>
          <w:tcPr>
            <w:tcW w:w="1389" w:type="dxa"/>
            <w:shd w:val="clear" w:color="auto" w:fill="auto"/>
            <w:noWrap/>
            <w:vAlign w:val="bottom"/>
            <w:hideMark/>
          </w:tcPr>
          <w:p w14:paraId="546C0652"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c>
          <w:tcPr>
            <w:tcW w:w="957" w:type="dxa"/>
            <w:shd w:val="clear" w:color="auto" w:fill="auto"/>
            <w:noWrap/>
            <w:vAlign w:val="bottom"/>
            <w:hideMark/>
          </w:tcPr>
          <w:p w14:paraId="4F3B51B4"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c>
          <w:tcPr>
            <w:tcW w:w="1389" w:type="dxa"/>
            <w:shd w:val="clear" w:color="auto" w:fill="auto"/>
            <w:noWrap/>
            <w:vAlign w:val="bottom"/>
            <w:hideMark/>
          </w:tcPr>
          <w:p w14:paraId="31BA3F08"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c>
          <w:tcPr>
            <w:tcW w:w="1133" w:type="dxa"/>
            <w:shd w:val="clear" w:color="auto" w:fill="auto"/>
            <w:noWrap/>
            <w:vAlign w:val="bottom"/>
            <w:hideMark/>
          </w:tcPr>
          <w:p w14:paraId="5110EB2D"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c>
          <w:tcPr>
            <w:tcW w:w="1200" w:type="dxa"/>
            <w:shd w:val="clear" w:color="auto" w:fill="auto"/>
            <w:noWrap/>
            <w:vAlign w:val="bottom"/>
            <w:hideMark/>
          </w:tcPr>
          <w:p w14:paraId="111AEBF3" w14:textId="77777777" w:rsidR="00DA56BC" w:rsidRPr="00CD3023" w:rsidRDefault="00DA56BC" w:rsidP="00F616FC">
            <w:pPr>
              <w:spacing w:after="0" w:line="276" w:lineRule="auto"/>
              <w:rPr>
                <w:rFonts w:ascii="Times New Roman" w:eastAsia="Times New Roman" w:hAnsi="Times New Roman" w:cs="Times New Roman"/>
                <w:sz w:val="24"/>
                <w:szCs w:val="24"/>
                <w:lang w:eastAsia="es-EC"/>
              </w:rPr>
            </w:pPr>
          </w:p>
        </w:tc>
      </w:tr>
      <w:tr w:rsidR="00DA56BC" w:rsidRPr="00CD3023" w14:paraId="4EF84C28" w14:textId="77777777" w:rsidTr="00F616FC">
        <w:trPr>
          <w:trHeight w:val="300"/>
        </w:trPr>
        <w:tc>
          <w:tcPr>
            <w:tcW w:w="8622" w:type="dxa"/>
            <w:gridSpan w:val="7"/>
            <w:shd w:val="clear" w:color="auto" w:fill="auto"/>
            <w:noWrap/>
            <w:vAlign w:val="bottom"/>
            <w:hideMark/>
          </w:tcPr>
          <w:p w14:paraId="3A97071A" w14:textId="77777777" w:rsidR="00DA56BC" w:rsidRPr="00CD3023" w:rsidRDefault="00DA56B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Fosfato</w:t>
            </w:r>
          </w:p>
        </w:tc>
      </w:tr>
      <w:tr w:rsidR="00DA56BC" w:rsidRPr="00CD3023" w14:paraId="6860DF3F" w14:textId="77777777" w:rsidTr="00F616FC">
        <w:trPr>
          <w:trHeight w:val="300"/>
        </w:trPr>
        <w:tc>
          <w:tcPr>
            <w:tcW w:w="1696" w:type="dxa"/>
            <w:shd w:val="clear" w:color="auto" w:fill="auto"/>
            <w:noWrap/>
            <w:vAlign w:val="bottom"/>
            <w:hideMark/>
          </w:tcPr>
          <w:p w14:paraId="268E80F6" w14:textId="77777777" w:rsidR="00DA56BC" w:rsidRPr="00CD3023" w:rsidRDefault="00DA56BC" w:rsidP="00F616FC">
            <w:pPr>
              <w:spacing w:after="0" w:line="276" w:lineRule="auto"/>
              <w:jc w:val="center"/>
              <w:rPr>
                <w:rFonts w:ascii="Times New Roman" w:eastAsia="Times New Roman" w:hAnsi="Times New Roman" w:cs="Times New Roman"/>
                <w:sz w:val="24"/>
                <w:szCs w:val="24"/>
                <w:lang w:eastAsia="es-EC"/>
              </w:rPr>
            </w:pPr>
          </w:p>
        </w:tc>
        <w:tc>
          <w:tcPr>
            <w:tcW w:w="2247" w:type="dxa"/>
            <w:gridSpan w:val="2"/>
            <w:shd w:val="clear" w:color="auto" w:fill="auto"/>
            <w:noWrap/>
            <w:vAlign w:val="bottom"/>
            <w:hideMark/>
          </w:tcPr>
          <w:p w14:paraId="43F61C75" w14:textId="77777777" w:rsidR="00DA56BC" w:rsidRPr="00CD3023" w:rsidRDefault="00DA56B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R1</w:t>
            </w:r>
          </w:p>
        </w:tc>
        <w:tc>
          <w:tcPr>
            <w:tcW w:w="2346" w:type="dxa"/>
            <w:gridSpan w:val="2"/>
            <w:shd w:val="clear" w:color="auto" w:fill="auto"/>
            <w:noWrap/>
            <w:vAlign w:val="bottom"/>
            <w:hideMark/>
          </w:tcPr>
          <w:p w14:paraId="53AE8C18" w14:textId="77777777" w:rsidR="00DA56BC" w:rsidRPr="00CD3023" w:rsidRDefault="00DA56B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R2</w:t>
            </w:r>
          </w:p>
        </w:tc>
        <w:tc>
          <w:tcPr>
            <w:tcW w:w="2333" w:type="dxa"/>
            <w:gridSpan w:val="2"/>
            <w:shd w:val="clear" w:color="auto" w:fill="auto"/>
            <w:noWrap/>
            <w:vAlign w:val="bottom"/>
            <w:hideMark/>
          </w:tcPr>
          <w:p w14:paraId="6A415B85" w14:textId="77777777" w:rsidR="00DA56BC" w:rsidRPr="00CD3023" w:rsidRDefault="00DA56BC" w:rsidP="00F616FC">
            <w:pPr>
              <w:spacing w:after="0" w:line="276"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R3</w:t>
            </w:r>
          </w:p>
        </w:tc>
      </w:tr>
      <w:tr w:rsidR="00DA56BC" w:rsidRPr="00CD3023" w14:paraId="3494C6BF" w14:textId="77777777" w:rsidTr="00F616FC">
        <w:trPr>
          <w:trHeight w:val="300"/>
        </w:trPr>
        <w:tc>
          <w:tcPr>
            <w:tcW w:w="1696" w:type="dxa"/>
            <w:shd w:val="clear" w:color="auto" w:fill="auto"/>
            <w:noWrap/>
            <w:vAlign w:val="bottom"/>
            <w:hideMark/>
          </w:tcPr>
          <w:p w14:paraId="67615D3C" w14:textId="77777777" w:rsidR="00DA56BC" w:rsidRPr="00CD3023" w:rsidRDefault="00DA56BC" w:rsidP="00F616FC">
            <w:pPr>
              <w:spacing w:after="0" w:line="276" w:lineRule="auto"/>
              <w:jc w:val="center"/>
              <w:rPr>
                <w:rFonts w:ascii="Times New Roman" w:eastAsia="Times New Roman" w:hAnsi="Times New Roman" w:cs="Times New Roman"/>
                <w:sz w:val="24"/>
                <w:szCs w:val="24"/>
                <w:lang w:eastAsia="es-EC"/>
              </w:rPr>
            </w:pPr>
          </w:p>
        </w:tc>
        <w:tc>
          <w:tcPr>
            <w:tcW w:w="858" w:type="dxa"/>
            <w:shd w:val="clear" w:color="auto" w:fill="auto"/>
            <w:noWrap/>
            <w:vAlign w:val="bottom"/>
            <w:hideMark/>
          </w:tcPr>
          <w:p w14:paraId="1D42AF79" w14:textId="77777777" w:rsidR="00DA56BC" w:rsidRPr="00CD3023" w:rsidRDefault="00DA56B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1389" w:type="dxa"/>
            <w:shd w:val="clear" w:color="auto" w:fill="auto"/>
            <w:noWrap/>
            <w:vAlign w:val="bottom"/>
            <w:hideMark/>
          </w:tcPr>
          <w:p w14:paraId="22528548" w14:textId="79016EE2" w:rsidR="00DA56BC" w:rsidRPr="00CD3023" w:rsidRDefault="00F616F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c>
          <w:tcPr>
            <w:tcW w:w="957" w:type="dxa"/>
            <w:shd w:val="clear" w:color="auto" w:fill="auto"/>
            <w:noWrap/>
            <w:vAlign w:val="bottom"/>
            <w:hideMark/>
          </w:tcPr>
          <w:p w14:paraId="52CFEA34" w14:textId="77777777" w:rsidR="00DA56BC" w:rsidRPr="00CD3023" w:rsidRDefault="00DA56B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1389" w:type="dxa"/>
            <w:shd w:val="clear" w:color="auto" w:fill="auto"/>
            <w:noWrap/>
            <w:vAlign w:val="bottom"/>
            <w:hideMark/>
          </w:tcPr>
          <w:p w14:paraId="0D58BEEF" w14:textId="7B3C9CF9" w:rsidR="00DA56BC" w:rsidRPr="00CD3023" w:rsidRDefault="00F616F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c>
          <w:tcPr>
            <w:tcW w:w="1133" w:type="dxa"/>
            <w:shd w:val="clear" w:color="auto" w:fill="auto"/>
            <w:noWrap/>
            <w:vAlign w:val="bottom"/>
            <w:hideMark/>
          </w:tcPr>
          <w:p w14:paraId="20A19BD6" w14:textId="77777777" w:rsidR="00DA56BC" w:rsidRPr="00CD3023" w:rsidRDefault="00DA56B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1200" w:type="dxa"/>
            <w:shd w:val="clear" w:color="auto" w:fill="auto"/>
            <w:noWrap/>
            <w:vAlign w:val="bottom"/>
            <w:hideMark/>
          </w:tcPr>
          <w:p w14:paraId="72E41F61" w14:textId="26F27F50" w:rsidR="00DA56BC" w:rsidRPr="00CD3023" w:rsidRDefault="00F616FC" w:rsidP="00F616FC">
            <w:pPr>
              <w:spacing w:after="0" w:line="276" w:lineRule="auto"/>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r>
      <w:tr w:rsidR="00DA56BC" w:rsidRPr="00CD3023" w14:paraId="6486DB04" w14:textId="77777777" w:rsidTr="00F616FC">
        <w:trPr>
          <w:trHeight w:val="300"/>
        </w:trPr>
        <w:tc>
          <w:tcPr>
            <w:tcW w:w="1696" w:type="dxa"/>
            <w:shd w:val="clear" w:color="auto" w:fill="auto"/>
            <w:noWrap/>
            <w:vAlign w:val="bottom"/>
            <w:hideMark/>
          </w:tcPr>
          <w:p w14:paraId="4A9966A0" w14:textId="5290C08E" w:rsidR="00DA56BC" w:rsidRPr="00CD3023" w:rsidRDefault="00F616FC" w:rsidP="00F616FC">
            <w:pPr>
              <w:spacing w:after="0" w:line="276" w:lineRule="auto"/>
              <w:rPr>
                <w:rFonts w:ascii="Times New Roman" w:eastAsia="Times New Roman" w:hAnsi="Times New Roman" w:cs="Times New Roman"/>
                <w:i/>
                <w:sz w:val="24"/>
                <w:szCs w:val="24"/>
                <w:lang w:eastAsia="es-EC"/>
              </w:rPr>
            </w:pPr>
            <w:r w:rsidRPr="00CD3023">
              <w:rPr>
                <w:rFonts w:ascii="Times New Roman" w:eastAsia="Times New Roman" w:hAnsi="Times New Roman" w:cs="Times New Roman"/>
                <w:i/>
                <w:sz w:val="24"/>
                <w:szCs w:val="24"/>
                <w:lang w:eastAsia="es-EC"/>
              </w:rPr>
              <w:t>B.</w:t>
            </w:r>
            <w:r w:rsidR="00DA56BC" w:rsidRPr="00CD3023">
              <w:rPr>
                <w:rFonts w:ascii="Times New Roman" w:eastAsia="Times New Roman" w:hAnsi="Times New Roman" w:cs="Times New Roman"/>
                <w:i/>
                <w:sz w:val="24"/>
                <w:szCs w:val="24"/>
                <w:lang w:eastAsia="es-EC"/>
              </w:rPr>
              <w:t xml:space="preserve"> cereus</w:t>
            </w:r>
          </w:p>
        </w:tc>
        <w:tc>
          <w:tcPr>
            <w:tcW w:w="858" w:type="dxa"/>
            <w:shd w:val="clear" w:color="auto" w:fill="auto"/>
            <w:noWrap/>
            <w:vAlign w:val="bottom"/>
            <w:hideMark/>
          </w:tcPr>
          <w:p w14:paraId="7A02EEC6"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1200</w:t>
            </w:r>
          </w:p>
        </w:tc>
        <w:tc>
          <w:tcPr>
            <w:tcW w:w="1389" w:type="dxa"/>
            <w:shd w:val="clear" w:color="auto" w:fill="auto"/>
            <w:noWrap/>
            <w:vAlign w:val="bottom"/>
            <w:hideMark/>
          </w:tcPr>
          <w:p w14:paraId="5D8F1C49"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0,584</w:t>
            </w:r>
          </w:p>
        </w:tc>
        <w:tc>
          <w:tcPr>
            <w:tcW w:w="957" w:type="dxa"/>
            <w:shd w:val="clear" w:color="auto" w:fill="auto"/>
            <w:noWrap/>
            <w:vAlign w:val="bottom"/>
            <w:hideMark/>
          </w:tcPr>
          <w:p w14:paraId="563D0E2F"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1290</w:t>
            </w:r>
          </w:p>
        </w:tc>
        <w:tc>
          <w:tcPr>
            <w:tcW w:w="1389" w:type="dxa"/>
            <w:shd w:val="clear" w:color="auto" w:fill="auto"/>
            <w:noWrap/>
            <w:vAlign w:val="bottom"/>
            <w:hideMark/>
          </w:tcPr>
          <w:p w14:paraId="7F560FF7"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90,88</w:t>
            </w:r>
          </w:p>
        </w:tc>
        <w:tc>
          <w:tcPr>
            <w:tcW w:w="1133" w:type="dxa"/>
            <w:shd w:val="clear" w:color="auto" w:fill="auto"/>
            <w:noWrap/>
            <w:vAlign w:val="bottom"/>
            <w:hideMark/>
          </w:tcPr>
          <w:p w14:paraId="23AF7057"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1215</w:t>
            </w:r>
          </w:p>
        </w:tc>
        <w:tc>
          <w:tcPr>
            <w:tcW w:w="1200" w:type="dxa"/>
            <w:shd w:val="clear" w:color="auto" w:fill="auto"/>
            <w:noWrap/>
            <w:vAlign w:val="bottom"/>
            <w:hideMark/>
          </w:tcPr>
          <w:p w14:paraId="1C758BF4"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15,53</w:t>
            </w:r>
          </w:p>
        </w:tc>
      </w:tr>
      <w:tr w:rsidR="00DA56BC" w:rsidRPr="00CD3023" w14:paraId="237C2E19" w14:textId="77777777" w:rsidTr="00F616FC">
        <w:trPr>
          <w:trHeight w:val="300"/>
        </w:trPr>
        <w:tc>
          <w:tcPr>
            <w:tcW w:w="1696" w:type="dxa"/>
            <w:shd w:val="clear" w:color="auto" w:fill="auto"/>
            <w:noWrap/>
            <w:vAlign w:val="bottom"/>
            <w:hideMark/>
          </w:tcPr>
          <w:p w14:paraId="248D1E51" w14:textId="0DDD04B9" w:rsidR="00DA56BC" w:rsidRPr="00CD3023" w:rsidRDefault="00F616FC" w:rsidP="00F616FC">
            <w:pPr>
              <w:spacing w:after="0" w:line="276" w:lineRule="auto"/>
              <w:rPr>
                <w:rFonts w:ascii="Times New Roman" w:eastAsia="Times New Roman" w:hAnsi="Times New Roman" w:cs="Times New Roman"/>
                <w:i/>
                <w:sz w:val="24"/>
                <w:szCs w:val="24"/>
                <w:lang w:eastAsia="es-EC"/>
              </w:rPr>
            </w:pPr>
            <w:r w:rsidRPr="00CD3023">
              <w:rPr>
                <w:rFonts w:ascii="Times New Roman" w:eastAsia="Times New Roman" w:hAnsi="Times New Roman" w:cs="Times New Roman"/>
                <w:i/>
                <w:sz w:val="24"/>
                <w:szCs w:val="24"/>
                <w:lang w:eastAsia="es-EC"/>
              </w:rPr>
              <w:t>B. thuringiensis</w:t>
            </w:r>
          </w:p>
        </w:tc>
        <w:tc>
          <w:tcPr>
            <w:tcW w:w="858" w:type="dxa"/>
            <w:shd w:val="clear" w:color="auto" w:fill="auto"/>
            <w:noWrap/>
            <w:vAlign w:val="bottom"/>
            <w:hideMark/>
          </w:tcPr>
          <w:p w14:paraId="54D0D88D"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1274</w:t>
            </w:r>
          </w:p>
        </w:tc>
        <w:tc>
          <w:tcPr>
            <w:tcW w:w="1389" w:type="dxa"/>
            <w:shd w:val="clear" w:color="auto" w:fill="auto"/>
            <w:noWrap/>
            <w:vAlign w:val="bottom"/>
            <w:hideMark/>
          </w:tcPr>
          <w:p w14:paraId="6B106BDE"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0,26</w:t>
            </w:r>
          </w:p>
        </w:tc>
        <w:tc>
          <w:tcPr>
            <w:tcW w:w="957" w:type="dxa"/>
            <w:shd w:val="clear" w:color="auto" w:fill="auto"/>
            <w:noWrap/>
            <w:vAlign w:val="bottom"/>
            <w:hideMark/>
          </w:tcPr>
          <w:p w14:paraId="70070AE6"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1277</w:t>
            </w:r>
          </w:p>
        </w:tc>
        <w:tc>
          <w:tcPr>
            <w:tcW w:w="1389" w:type="dxa"/>
            <w:shd w:val="clear" w:color="auto" w:fill="auto"/>
            <w:noWrap/>
            <w:vAlign w:val="bottom"/>
            <w:hideMark/>
          </w:tcPr>
          <w:p w14:paraId="5939FF15"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0,3</w:t>
            </w:r>
          </w:p>
        </w:tc>
        <w:tc>
          <w:tcPr>
            <w:tcW w:w="1133" w:type="dxa"/>
            <w:shd w:val="clear" w:color="auto" w:fill="auto"/>
            <w:noWrap/>
            <w:vAlign w:val="bottom"/>
            <w:hideMark/>
          </w:tcPr>
          <w:p w14:paraId="20FBA744"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1270,2</w:t>
            </w:r>
          </w:p>
        </w:tc>
        <w:tc>
          <w:tcPr>
            <w:tcW w:w="1200" w:type="dxa"/>
            <w:shd w:val="clear" w:color="auto" w:fill="auto"/>
            <w:noWrap/>
            <w:vAlign w:val="bottom"/>
            <w:hideMark/>
          </w:tcPr>
          <w:p w14:paraId="714C9EFC" w14:textId="77777777" w:rsidR="00DA56BC" w:rsidRPr="00CD3023" w:rsidRDefault="00DA56BC" w:rsidP="00F616FC">
            <w:pPr>
              <w:spacing w:after="0" w:line="276" w:lineRule="auto"/>
              <w:jc w:val="right"/>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0,2</w:t>
            </w:r>
          </w:p>
        </w:tc>
      </w:tr>
    </w:tbl>
    <w:p w14:paraId="6BA360D3" w14:textId="77777777" w:rsidR="00DA56BC" w:rsidRPr="00CD3023" w:rsidRDefault="00DA56BC" w:rsidP="00D2358E">
      <w:pPr>
        <w:rPr>
          <w:rFonts w:ascii="Times New Roman" w:hAnsi="Times New Roman" w:cs="Times New Roman"/>
          <w:b/>
          <w:sz w:val="24"/>
          <w:szCs w:val="24"/>
        </w:rPr>
      </w:pPr>
    </w:p>
    <w:p w14:paraId="741D9CDD" w14:textId="22EB1E5F" w:rsidR="00B11411" w:rsidRPr="00CD3023" w:rsidRDefault="00B11411" w:rsidP="00D2358E">
      <w:pPr>
        <w:rPr>
          <w:rFonts w:ascii="Times New Roman" w:hAnsi="Times New Roman" w:cs="Times New Roman"/>
          <w:b/>
          <w:sz w:val="24"/>
          <w:szCs w:val="24"/>
        </w:rPr>
      </w:pPr>
    </w:p>
    <w:p w14:paraId="74439BB2" w14:textId="3D137160" w:rsidR="00DA56BC" w:rsidRPr="00CD3023" w:rsidRDefault="00FB1F3E" w:rsidP="00D2358E">
      <w:pPr>
        <w:rPr>
          <w:rFonts w:ascii="Times New Roman" w:hAnsi="Times New Roman" w:cs="Times New Roman"/>
          <w:b/>
          <w:sz w:val="24"/>
          <w:szCs w:val="24"/>
        </w:rPr>
      </w:pPr>
      <w:r w:rsidRPr="00CD3023">
        <w:rPr>
          <w:rFonts w:ascii="Times New Roman" w:hAnsi="Times New Roman" w:cs="Times New Roman"/>
          <w:b/>
          <w:sz w:val="24"/>
          <w:szCs w:val="24"/>
        </w:rPr>
        <w:t xml:space="preserve">Apéndice b): </w:t>
      </w:r>
      <w:r w:rsidR="00DA56BC" w:rsidRPr="00CD3023">
        <w:rPr>
          <w:rFonts w:ascii="Times New Roman" w:hAnsi="Times New Roman" w:cs="Times New Roman"/>
          <w:b/>
          <w:sz w:val="24"/>
          <w:szCs w:val="24"/>
        </w:rPr>
        <w:t>Diferencia del efecto de biorremediación</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25"/>
        <w:gridCol w:w="1764"/>
        <w:gridCol w:w="1077"/>
        <w:gridCol w:w="1383"/>
        <w:gridCol w:w="1203"/>
        <w:gridCol w:w="1165"/>
      </w:tblGrid>
      <w:tr w:rsidR="00F616FC" w:rsidRPr="00CD3023" w14:paraId="0E467F6D" w14:textId="77777777" w:rsidTr="00F616FC">
        <w:trPr>
          <w:trHeight w:val="300"/>
        </w:trPr>
        <w:tc>
          <w:tcPr>
            <w:tcW w:w="1625" w:type="dxa"/>
            <w:shd w:val="clear" w:color="auto" w:fill="auto"/>
            <w:noWrap/>
            <w:vAlign w:val="bottom"/>
            <w:hideMark/>
          </w:tcPr>
          <w:p w14:paraId="4D38CDDA" w14:textId="13102348" w:rsidR="00DA56BC" w:rsidRPr="00CD3023" w:rsidRDefault="00DA56BC" w:rsidP="00F616FC">
            <w:pPr>
              <w:spacing w:after="0" w:line="276" w:lineRule="auto"/>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 xml:space="preserve">Factor A (Especies de </w:t>
            </w:r>
            <w:r w:rsidRPr="00CD3023">
              <w:rPr>
                <w:rFonts w:ascii="Times New Roman" w:eastAsia="Times New Roman" w:hAnsi="Times New Roman" w:cs="Times New Roman"/>
                <w:i/>
                <w:sz w:val="24"/>
                <w:lang w:eastAsia="es-EC"/>
              </w:rPr>
              <w:t>Bacillus: B</w:t>
            </w:r>
            <w:r w:rsidR="00F616FC" w:rsidRPr="00CD3023">
              <w:rPr>
                <w:rFonts w:ascii="Times New Roman" w:eastAsia="Times New Roman" w:hAnsi="Times New Roman" w:cs="Times New Roman"/>
                <w:i/>
                <w:sz w:val="24"/>
                <w:lang w:eastAsia="es-EC"/>
              </w:rPr>
              <w:t>.</w:t>
            </w:r>
            <w:r w:rsidRPr="00CD3023">
              <w:rPr>
                <w:rFonts w:ascii="Times New Roman" w:eastAsia="Times New Roman" w:hAnsi="Times New Roman" w:cs="Times New Roman"/>
                <w:i/>
                <w:sz w:val="24"/>
                <w:lang w:eastAsia="es-EC"/>
              </w:rPr>
              <w:t xml:space="preserve"> cereus, B</w:t>
            </w:r>
            <w:r w:rsidR="00F616FC" w:rsidRPr="00CD3023">
              <w:rPr>
                <w:rFonts w:ascii="Times New Roman" w:eastAsia="Times New Roman" w:hAnsi="Times New Roman" w:cs="Times New Roman"/>
                <w:i/>
                <w:sz w:val="24"/>
                <w:lang w:eastAsia="es-EC"/>
              </w:rPr>
              <w:t>.</w:t>
            </w:r>
            <w:r w:rsidRPr="00CD3023">
              <w:rPr>
                <w:rFonts w:ascii="Times New Roman" w:eastAsia="Times New Roman" w:hAnsi="Times New Roman" w:cs="Times New Roman"/>
                <w:i/>
                <w:sz w:val="24"/>
                <w:lang w:eastAsia="es-EC"/>
              </w:rPr>
              <w:t xml:space="preserve"> thuringiensis</w:t>
            </w:r>
            <w:r w:rsidRPr="00CD3023">
              <w:rPr>
                <w:rFonts w:ascii="Times New Roman" w:eastAsia="Times New Roman" w:hAnsi="Times New Roman" w:cs="Times New Roman"/>
                <w:sz w:val="24"/>
                <w:lang w:eastAsia="es-EC"/>
              </w:rPr>
              <w:t>)</w:t>
            </w:r>
          </w:p>
        </w:tc>
        <w:tc>
          <w:tcPr>
            <w:tcW w:w="1764" w:type="dxa"/>
            <w:shd w:val="clear" w:color="auto" w:fill="auto"/>
            <w:noWrap/>
            <w:vAlign w:val="bottom"/>
            <w:hideMark/>
          </w:tcPr>
          <w:p w14:paraId="173DF712" w14:textId="77777777" w:rsidR="00DA56BC" w:rsidRPr="00CD3023" w:rsidRDefault="00DA56BC" w:rsidP="00F616FC">
            <w:pPr>
              <w:spacing w:after="0" w:line="276" w:lineRule="auto"/>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Factor B (Efecto Biorremediador)</w:t>
            </w:r>
          </w:p>
        </w:tc>
        <w:tc>
          <w:tcPr>
            <w:tcW w:w="1077" w:type="dxa"/>
            <w:shd w:val="clear" w:color="auto" w:fill="auto"/>
            <w:noWrap/>
            <w:vAlign w:val="bottom"/>
            <w:hideMark/>
          </w:tcPr>
          <w:p w14:paraId="3F3C1CF8" w14:textId="5B83A1AD" w:rsidR="00DA56BC" w:rsidRPr="00CD3023" w:rsidRDefault="00F616FC" w:rsidP="00F616FC">
            <w:pPr>
              <w:spacing w:after="0" w:line="276" w:lineRule="auto"/>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R</w:t>
            </w:r>
            <w:r w:rsidR="00DA56BC" w:rsidRPr="00CD3023">
              <w:rPr>
                <w:rFonts w:ascii="Times New Roman" w:eastAsia="Times New Roman" w:hAnsi="Times New Roman" w:cs="Times New Roman"/>
                <w:sz w:val="24"/>
                <w:lang w:eastAsia="es-EC"/>
              </w:rPr>
              <w:t>eplicas</w:t>
            </w:r>
          </w:p>
        </w:tc>
        <w:tc>
          <w:tcPr>
            <w:tcW w:w="1383" w:type="dxa"/>
            <w:shd w:val="clear" w:color="auto" w:fill="auto"/>
            <w:noWrap/>
            <w:vAlign w:val="bottom"/>
            <w:hideMark/>
          </w:tcPr>
          <w:p w14:paraId="00302F1D" w14:textId="77777777" w:rsidR="00DA56BC" w:rsidRPr="00CD3023" w:rsidRDefault="00DA56BC" w:rsidP="00F616FC">
            <w:pPr>
              <w:spacing w:after="0" w:line="276" w:lineRule="auto"/>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Tratamiento</w:t>
            </w:r>
          </w:p>
        </w:tc>
        <w:tc>
          <w:tcPr>
            <w:tcW w:w="1203" w:type="dxa"/>
            <w:shd w:val="clear" w:color="auto" w:fill="auto"/>
            <w:noWrap/>
            <w:vAlign w:val="bottom"/>
            <w:hideMark/>
          </w:tcPr>
          <w:p w14:paraId="538C16EB" w14:textId="77777777" w:rsidR="00DA56BC" w:rsidRPr="00CD3023" w:rsidRDefault="00DA56BC" w:rsidP="00F616FC">
            <w:pPr>
              <w:spacing w:after="0" w:line="276" w:lineRule="auto"/>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Cromo (mg/Kg)</w:t>
            </w:r>
          </w:p>
        </w:tc>
        <w:tc>
          <w:tcPr>
            <w:tcW w:w="1165" w:type="dxa"/>
            <w:shd w:val="clear" w:color="auto" w:fill="auto"/>
            <w:noWrap/>
            <w:vAlign w:val="bottom"/>
            <w:hideMark/>
          </w:tcPr>
          <w:p w14:paraId="405815BB" w14:textId="77777777" w:rsidR="00DA56BC" w:rsidRPr="00CD3023" w:rsidRDefault="00DA56BC" w:rsidP="00F616FC">
            <w:pPr>
              <w:spacing w:after="0" w:line="276" w:lineRule="auto"/>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Fosfato (mg/Kg)</w:t>
            </w:r>
          </w:p>
        </w:tc>
      </w:tr>
      <w:tr w:rsidR="00F616FC" w:rsidRPr="00CD3023" w14:paraId="195BAF09" w14:textId="77777777" w:rsidTr="00F616FC">
        <w:trPr>
          <w:trHeight w:val="300"/>
        </w:trPr>
        <w:tc>
          <w:tcPr>
            <w:tcW w:w="1625" w:type="dxa"/>
            <w:shd w:val="clear" w:color="auto" w:fill="auto"/>
            <w:noWrap/>
            <w:vAlign w:val="bottom"/>
            <w:hideMark/>
          </w:tcPr>
          <w:p w14:paraId="41933FEE"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764" w:type="dxa"/>
            <w:shd w:val="clear" w:color="auto" w:fill="auto"/>
            <w:noWrap/>
            <w:vAlign w:val="bottom"/>
            <w:hideMark/>
          </w:tcPr>
          <w:p w14:paraId="4908644D"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077" w:type="dxa"/>
            <w:shd w:val="clear" w:color="auto" w:fill="auto"/>
            <w:noWrap/>
            <w:vAlign w:val="bottom"/>
            <w:hideMark/>
          </w:tcPr>
          <w:p w14:paraId="61FCCBD1"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383" w:type="dxa"/>
            <w:shd w:val="clear" w:color="auto" w:fill="auto"/>
            <w:noWrap/>
            <w:vAlign w:val="bottom"/>
            <w:hideMark/>
          </w:tcPr>
          <w:p w14:paraId="3A23F5B4"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A1B1</w:t>
            </w:r>
          </w:p>
        </w:tc>
        <w:tc>
          <w:tcPr>
            <w:tcW w:w="1203" w:type="dxa"/>
            <w:shd w:val="clear" w:color="auto" w:fill="auto"/>
            <w:noWrap/>
            <w:vAlign w:val="bottom"/>
            <w:hideMark/>
          </w:tcPr>
          <w:p w14:paraId="1095DFFF"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29,0242</w:t>
            </w:r>
          </w:p>
        </w:tc>
        <w:tc>
          <w:tcPr>
            <w:tcW w:w="1165" w:type="dxa"/>
            <w:shd w:val="clear" w:color="auto" w:fill="auto"/>
            <w:noWrap/>
            <w:vAlign w:val="bottom"/>
            <w:hideMark/>
          </w:tcPr>
          <w:p w14:paraId="60BEF8CD"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1199,416</w:t>
            </w:r>
          </w:p>
        </w:tc>
      </w:tr>
      <w:tr w:rsidR="00F616FC" w:rsidRPr="00CD3023" w14:paraId="28DF6420" w14:textId="77777777" w:rsidTr="00F616FC">
        <w:trPr>
          <w:trHeight w:val="300"/>
        </w:trPr>
        <w:tc>
          <w:tcPr>
            <w:tcW w:w="1625" w:type="dxa"/>
            <w:shd w:val="clear" w:color="auto" w:fill="auto"/>
            <w:noWrap/>
            <w:vAlign w:val="bottom"/>
            <w:hideMark/>
          </w:tcPr>
          <w:p w14:paraId="6D56A896"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764" w:type="dxa"/>
            <w:shd w:val="clear" w:color="auto" w:fill="auto"/>
            <w:noWrap/>
            <w:vAlign w:val="bottom"/>
            <w:hideMark/>
          </w:tcPr>
          <w:p w14:paraId="308E64CD"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077" w:type="dxa"/>
            <w:shd w:val="clear" w:color="auto" w:fill="auto"/>
            <w:noWrap/>
            <w:vAlign w:val="bottom"/>
            <w:hideMark/>
          </w:tcPr>
          <w:p w14:paraId="61BDCBEF"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w:t>
            </w:r>
          </w:p>
        </w:tc>
        <w:tc>
          <w:tcPr>
            <w:tcW w:w="1383" w:type="dxa"/>
            <w:shd w:val="clear" w:color="auto" w:fill="auto"/>
            <w:noWrap/>
            <w:vAlign w:val="bottom"/>
            <w:hideMark/>
          </w:tcPr>
          <w:p w14:paraId="49458A42"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A1B1</w:t>
            </w:r>
          </w:p>
        </w:tc>
        <w:tc>
          <w:tcPr>
            <w:tcW w:w="1203" w:type="dxa"/>
            <w:shd w:val="clear" w:color="auto" w:fill="auto"/>
            <w:noWrap/>
            <w:vAlign w:val="bottom"/>
            <w:hideMark/>
          </w:tcPr>
          <w:p w14:paraId="0BD5D82D"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29,0303</w:t>
            </w:r>
          </w:p>
        </w:tc>
        <w:tc>
          <w:tcPr>
            <w:tcW w:w="1165" w:type="dxa"/>
            <w:shd w:val="clear" w:color="auto" w:fill="auto"/>
            <w:noWrap/>
            <w:vAlign w:val="bottom"/>
            <w:hideMark/>
          </w:tcPr>
          <w:p w14:paraId="25D2F3CA"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1199,12</w:t>
            </w:r>
          </w:p>
        </w:tc>
      </w:tr>
      <w:tr w:rsidR="00F616FC" w:rsidRPr="00CD3023" w14:paraId="2C983D3C" w14:textId="77777777" w:rsidTr="00F616FC">
        <w:trPr>
          <w:trHeight w:val="300"/>
        </w:trPr>
        <w:tc>
          <w:tcPr>
            <w:tcW w:w="1625" w:type="dxa"/>
            <w:shd w:val="clear" w:color="auto" w:fill="auto"/>
            <w:noWrap/>
            <w:vAlign w:val="bottom"/>
            <w:hideMark/>
          </w:tcPr>
          <w:p w14:paraId="1D10EE01"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764" w:type="dxa"/>
            <w:shd w:val="clear" w:color="auto" w:fill="auto"/>
            <w:noWrap/>
            <w:vAlign w:val="bottom"/>
            <w:hideMark/>
          </w:tcPr>
          <w:p w14:paraId="2D874FB1"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077" w:type="dxa"/>
            <w:shd w:val="clear" w:color="auto" w:fill="auto"/>
            <w:noWrap/>
            <w:vAlign w:val="bottom"/>
            <w:hideMark/>
          </w:tcPr>
          <w:p w14:paraId="3B08FD09"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3</w:t>
            </w:r>
          </w:p>
        </w:tc>
        <w:tc>
          <w:tcPr>
            <w:tcW w:w="1383" w:type="dxa"/>
            <w:shd w:val="clear" w:color="auto" w:fill="auto"/>
            <w:noWrap/>
            <w:vAlign w:val="bottom"/>
            <w:hideMark/>
          </w:tcPr>
          <w:p w14:paraId="62E023E6"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A1B1</w:t>
            </w:r>
          </w:p>
        </w:tc>
        <w:tc>
          <w:tcPr>
            <w:tcW w:w="1203" w:type="dxa"/>
            <w:shd w:val="clear" w:color="auto" w:fill="auto"/>
            <w:noWrap/>
            <w:vAlign w:val="bottom"/>
            <w:hideMark/>
          </w:tcPr>
          <w:p w14:paraId="4BCE2265"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29,0142</w:t>
            </w:r>
          </w:p>
        </w:tc>
        <w:tc>
          <w:tcPr>
            <w:tcW w:w="1165" w:type="dxa"/>
            <w:shd w:val="clear" w:color="auto" w:fill="auto"/>
            <w:noWrap/>
            <w:vAlign w:val="bottom"/>
            <w:hideMark/>
          </w:tcPr>
          <w:p w14:paraId="3E0A4F7D"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1199,47</w:t>
            </w:r>
          </w:p>
        </w:tc>
      </w:tr>
      <w:tr w:rsidR="00F616FC" w:rsidRPr="00CD3023" w14:paraId="46B98EF6" w14:textId="77777777" w:rsidTr="00F616FC">
        <w:trPr>
          <w:trHeight w:val="300"/>
        </w:trPr>
        <w:tc>
          <w:tcPr>
            <w:tcW w:w="1625" w:type="dxa"/>
            <w:shd w:val="clear" w:color="auto" w:fill="auto"/>
            <w:noWrap/>
            <w:vAlign w:val="bottom"/>
            <w:hideMark/>
          </w:tcPr>
          <w:p w14:paraId="677203EE"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w:t>
            </w:r>
          </w:p>
        </w:tc>
        <w:tc>
          <w:tcPr>
            <w:tcW w:w="1764" w:type="dxa"/>
            <w:shd w:val="clear" w:color="auto" w:fill="auto"/>
            <w:noWrap/>
            <w:vAlign w:val="bottom"/>
            <w:hideMark/>
          </w:tcPr>
          <w:p w14:paraId="1C0DB933"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077" w:type="dxa"/>
            <w:shd w:val="clear" w:color="auto" w:fill="auto"/>
            <w:noWrap/>
            <w:vAlign w:val="bottom"/>
            <w:hideMark/>
          </w:tcPr>
          <w:p w14:paraId="5586970B"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383" w:type="dxa"/>
            <w:shd w:val="clear" w:color="auto" w:fill="auto"/>
            <w:noWrap/>
            <w:vAlign w:val="bottom"/>
            <w:hideMark/>
          </w:tcPr>
          <w:p w14:paraId="275D5FB5"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A2B1</w:t>
            </w:r>
          </w:p>
        </w:tc>
        <w:tc>
          <w:tcPr>
            <w:tcW w:w="1203" w:type="dxa"/>
            <w:shd w:val="clear" w:color="auto" w:fill="auto"/>
            <w:noWrap/>
            <w:vAlign w:val="bottom"/>
            <w:hideMark/>
          </w:tcPr>
          <w:p w14:paraId="442D6D02"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70,646</w:t>
            </w:r>
          </w:p>
        </w:tc>
        <w:tc>
          <w:tcPr>
            <w:tcW w:w="1165" w:type="dxa"/>
            <w:shd w:val="clear" w:color="auto" w:fill="auto"/>
            <w:noWrap/>
            <w:vAlign w:val="bottom"/>
            <w:hideMark/>
          </w:tcPr>
          <w:p w14:paraId="1DBBBFCB"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1273,74</w:t>
            </w:r>
          </w:p>
        </w:tc>
      </w:tr>
      <w:tr w:rsidR="00F616FC" w:rsidRPr="00CD3023" w14:paraId="7C404801" w14:textId="77777777" w:rsidTr="00F616FC">
        <w:trPr>
          <w:trHeight w:val="300"/>
        </w:trPr>
        <w:tc>
          <w:tcPr>
            <w:tcW w:w="1625" w:type="dxa"/>
            <w:shd w:val="clear" w:color="auto" w:fill="auto"/>
            <w:noWrap/>
            <w:vAlign w:val="bottom"/>
            <w:hideMark/>
          </w:tcPr>
          <w:p w14:paraId="57AE4064"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w:t>
            </w:r>
          </w:p>
        </w:tc>
        <w:tc>
          <w:tcPr>
            <w:tcW w:w="1764" w:type="dxa"/>
            <w:shd w:val="clear" w:color="auto" w:fill="auto"/>
            <w:noWrap/>
            <w:vAlign w:val="bottom"/>
            <w:hideMark/>
          </w:tcPr>
          <w:p w14:paraId="52E9320A"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077" w:type="dxa"/>
            <w:shd w:val="clear" w:color="auto" w:fill="auto"/>
            <w:noWrap/>
            <w:vAlign w:val="bottom"/>
            <w:hideMark/>
          </w:tcPr>
          <w:p w14:paraId="5731912F"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w:t>
            </w:r>
          </w:p>
        </w:tc>
        <w:tc>
          <w:tcPr>
            <w:tcW w:w="1383" w:type="dxa"/>
            <w:shd w:val="clear" w:color="auto" w:fill="auto"/>
            <w:noWrap/>
            <w:vAlign w:val="bottom"/>
            <w:hideMark/>
          </w:tcPr>
          <w:p w14:paraId="239B92F7"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A2B1</w:t>
            </w:r>
          </w:p>
        </w:tc>
        <w:tc>
          <w:tcPr>
            <w:tcW w:w="1203" w:type="dxa"/>
            <w:shd w:val="clear" w:color="auto" w:fill="auto"/>
            <w:noWrap/>
            <w:vAlign w:val="bottom"/>
            <w:hideMark/>
          </w:tcPr>
          <w:p w14:paraId="2261CDDF"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70,26</w:t>
            </w:r>
          </w:p>
        </w:tc>
        <w:tc>
          <w:tcPr>
            <w:tcW w:w="1165" w:type="dxa"/>
            <w:shd w:val="clear" w:color="auto" w:fill="auto"/>
            <w:noWrap/>
            <w:vAlign w:val="bottom"/>
            <w:hideMark/>
          </w:tcPr>
          <w:p w14:paraId="1D23AA12"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1276,7</w:t>
            </w:r>
          </w:p>
        </w:tc>
      </w:tr>
      <w:tr w:rsidR="00F616FC" w:rsidRPr="00CD3023" w14:paraId="791862E1" w14:textId="77777777" w:rsidTr="00F616FC">
        <w:trPr>
          <w:trHeight w:val="300"/>
        </w:trPr>
        <w:tc>
          <w:tcPr>
            <w:tcW w:w="1625" w:type="dxa"/>
            <w:shd w:val="clear" w:color="auto" w:fill="auto"/>
            <w:noWrap/>
            <w:vAlign w:val="bottom"/>
            <w:hideMark/>
          </w:tcPr>
          <w:p w14:paraId="49175BE7"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2</w:t>
            </w:r>
          </w:p>
        </w:tc>
        <w:tc>
          <w:tcPr>
            <w:tcW w:w="1764" w:type="dxa"/>
            <w:shd w:val="clear" w:color="auto" w:fill="auto"/>
            <w:noWrap/>
            <w:vAlign w:val="bottom"/>
            <w:hideMark/>
          </w:tcPr>
          <w:p w14:paraId="202D8B68"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w:t>
            </w:r>
          </w:p>
        </w:tc>
        <w:tc>
          <w:tcPr>
            <w:tcW w:w="1077" w:type="dxa"/>
            <w:shd w:val="clear" w:color="auto" w:fill="auto"/>
            <w:noWrap/>
            <w:vAlign w:val="bottom"/>
            <w:hideMark/>
          </w:tcPr>
          <w:p w14:paraId="0E49CA22"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3</w:t>
            </w:r>
          </w:p>
        </w:tc>
        <w:tc>
          <w:tcPr>
            <w:tcW w:w="1383" w:type="dxa"/>
            <w:shd w:val="clear" w:color="auto" w:fill="auto"/>
            <w:noWrap/>
            <w:vAlign w:val="bottom"/>
            <w:hideMark/>
          </w:tcPr>
          <w:p w14:paraId="3FDC3A6A"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A2B1</w:t>
            </w:r>
          </w:p>
        </w:tc>
        <w:tc>
          <w:tcPr>
            <w:tcW w:w="1203" w:type="dxa"/>
            <w:shd w:val="clear" w:color="auto" w:fill="auto"/>
            <w:noWrap/>
            <w:vAlign w:val="bottom"/>
            <w:hideMark/>
          </w:tcPr>
          <w:p w14:paraId="7EB9D9F5"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70,432</w:t>
            </w:r>
          </w:p>
        </w:tc>
        <w:tc>
          <w:tcPr>
            <w:tcW w:w="1165" w:type="dxa"/>
            <w:shd w:val="clear" w:color="auto" w:fill="auto"/>
            <w:noWrap/>
            <w:vAlign w:val="bottom"/>
            <w:hideMark/>
          </w:tcPr>
          <w:p w14:paraId="3AEB89F6" w14:textId="77777777" w:rsidR="00DA56BC" w:rsidRPr="00CD3023" w:rsidRDefault="00DA56BC" w:rsidP="00FF3662">
            <w:pPr>
              <w:spacing w:after="0" w:line="360" w:lineRule="auto"/>
              <w:jc w:val="center"/>
              <w:rPr>
                <w:rFonts w:ascii="Times New Roman" w:eastAsia="Times New Roman" w:hAnsi="Times New Roman" w:cs="Times New Roman"/>
                <w:sz w:val="24"/>
                <w:lang w:eastAsia="es-EC"/>
              </w:rPr>
            </w:pPr>
            <w:r w:rsidRPr="00CD3023">
              <w:rPr>
                <w:rFonts w:ascii="Times New Roman" w:eastAsia="Times New Roman" w:hAnsi="Times New Roman" w:cs="Times New Roman"/>
                <w:sz w:val="24"/>
                <w:lang w:eastAsia="es-EC"/>
              </w:rPr>
              <w:t>1270</w:t>
            </w:r>
          </w:p>
        </w:tc>
      </w:tr>
    </w:tbl>
    <w:p w14:paraId="7EC8DD23" w14:textId="77777777" w:rsidR="00DA56BC" w:rsidRPr="00CD3023" w:rsidRDefault="00DA56BC" w:rsidP="00D2358E">
      <w:pPr>
        <w:rPr>
          <w:rFonts w:ascii="Times New Roman" w:hAnsi="Times New Roman" w:cs="Times New Roman"/>
          <w:b/>
          <w:sz w:val="24"/>
          <w:szCs w:val="24"/>
        </w:rPr>
      </w:pPr>
    </w:p>
    <w:p w14:paraId="50606A0E" w14:textId="18CEDE70" w:rsidR="00FB1F3E" w:rsidRPr="00CD3023" w:rsidRDefault="00FB1F3E" w:rsidP="00FB1F3E">
      <w:pPr>
        <w:jc w:val="both"/>
        <w:rPr>
          <w:rFonts w:ascii="Times New Roman" w:hAnsi="Times New Roman" w:cs="Times New Roman"/>
          <w:b/>
          <w:sz w:val="24"/>
          <w:szCs w:val="24"/>
        </w:rPr>
      </w:pPr>
      <w:r w:rsidRPr="00CD3023">
        <w:rPr>
          <w:rFonts w:ascii="Times New Roman" w:hAnsi="Times New Roman" w:cs="Times New Roman"/>
          <w:b/>
          <w:sz w:val="24"/>
          <w:szCs w:val="24"/>
        </w:rPr>
        <w:t>Apéndice c): Valores medios absolutos en mg/Kg antes y después del proceso de biorremediación</w:t>
      </w:r>
    </w:p>
    <w:tbl>
      <w:tblPr>
        <w:tblW w:w="4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tblGrid>
      <w:tr w:rsidR="00FB1F3E" w:rsidRPr="00CD3023" w14:paraId="238449F6" w14:textId="77777777" w:rsidTr="00E40F43">
        <w:trPr>
          <w:trHeight w:val="300"/>
          <w:jc w:val="center"/>
        </w:trPr>
        <w:tc>
          <w:tcPr>
            <w:tcW w:w="2400" w:type="dxa"/>
            <w:gridSpan w:val="2"/>
            <w:shd w:val="clear" w:color="auto" w:fill="auto"/>
            <w:noWrap/>
            <w:vAlign w:val="bottom"/>
            <w:hideMark/>
          </w:tcPr>
          <w:p w14:paraId="250D8527" w14:textId="0E446535" w:rsidR="00FB1F3E" w:rsidRPr="00CD3023" w:rsidRDefault="00FB1F3E" w:rsidP="00FB1F3E">
            <w:pPr>
              <w:spacing w:after="0" w:line="360"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Antes</w:t>
            </w:r>
          </w:p>
        </w:tc>
        <w:tc>
          <w:tcPr>
            <w:tcW w:w="2400" w:type="dxa"/>
            <w:gridSpan w:val="2"/>
            <w:shd w:val="clear" w:color="auto" w:fill="auto"/>
            <w:noWrap/>
            <w:vAlign w:val="bottom"/>
            <w:hideMark/>
          </w:tcPr>
          <w:p w14:paraId="7FE23125" w14:textId="28ECD48B" w:rsidR="00FB1F3E" w:rsidRPr="00CD3023" w:rsidRDefault="00FB1F3E" w:rsidP="00FB1F3E">
            <w:pPr>
              <w:spacing w:after="0" w:line="360"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Después</w:t>
            </w:r>
          </w:p>
        </w:tc>
      </w:tr>
      <w:tr w:rsidR="00FB1F3E" w:rsidRPr="00CD3023" w14:paraId="2D76CF77" w14:textId="77777777" w:rsidTr="00FB1F3E">
        <w:trPr>
          <w:trHeight w:val="300"/>
          <w:jc w:val="center"/>
        </w:trPr>
        <w:tc>
          <w:tcPr>
            <w:tcW w:w="1200" w:type="dxa"/>
            <w:shd w:val="clear" w:color="auto" w:fill="auto"/>
            <w:noWrap/>
            <w:vAlign w:val="bottom"/>
            <w:hideMark/>
          </w:tcPr>
          <w:p w14:paraId="25161D0A" w14:textId="77777777" w:rsidR="00FB1F3E" w:rsidRPr="00CD3023" w:rsidRDefault="00FB1F3E" w:rsidP="00FB1F3E">
            <w:pPr>
              <w:spacing w:after="0" w:line="360"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cromo</w:t>
            </w:r>
          </w:p>
        </w:tc>
        <w:tc>
          <w:tcPr>
            <w:tcW w:w="1200" w:type="dxa"/>
            <w:shd w:val="clear" w:color="auto" w:fill="auto"/>
            <w:noWrap/>
            <w:vAlign w:val="bottom"/>
            <w:hideMark/>
          </w:tcPr>
          <w:p w14:paraId="5C64C4B9" w14:textId="77777777" w:rsidR="00FB1F3E" w:rsidRPr="00CD3023" w:rsidRDefault="00FB1F3E" w:rsidP="00FB1F3E">
            <w:pPr>
              <w:spacing w:after="0" w:line="360"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fosfato</w:t>
            </w:r>
          </w:p>
        </w:tc>
        <w:tc>
          <w:tcPr>
            <w:tcW w:w="1200" w:type="dxa"/>
            <w:shd w:val="clear" w:color="auto" w:fill="auto"/>
            <w:noWrap/>
            <w:vAlign w:val="bottom"/>
            <w:hideMark/>
          </w:tcPr>
          <w:p w14:paraId="20DBE0F9" w14:textId="77777777" w:rsidR="00FB1F3E" w:rsidRPr="00CD3023" w:rsidRDefault="00FB1F3E" w:rsidP="00FB1F3E">
            <w:pPr>
              <w:spacing w:after="0" w:line="360"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cromo</w:t>
            </w:r>
          </w:p>
        </w:tc>
        <w:tc>
          <w:tcPr>
            <w:tcW w:w="1200" w:type="dxa"/>
            <w:shd w:val="clear" w:color="auto" w:fill="auto"/>
            <w:noWrap/>
            <w:vAlign w:val="bottom"/>
            <w:hideMark/>
          </w:tcPr>
          <w:p w14:paraId="2E527C49" w14:textId="77777777" w:rsidR="00FB1F3E" w:rsidRPr="00CD3023" w:rsidRDefault="00FB1F3E" w:rsidP="00FB1F3E">
            <w:pPr>
              <w:spacing w:after="0" w:line="360" w:lineRule="auto"/>
              <w:jc w:val="center"/>
              <w:rPr>
                <w:rFonts w:ascii="Times New Roman" w:eastAsia="Times New Roman" w:hAnsi="Times New Roman" w:cs="Times New Roman"/>
                <w:b/>
                <w:sz w:val="24"/>
                <w:szCs w:val="24"/>
                <w:lang w:eastAsia="es-EC"/>
              </w:rPr>
            </w:pPr>
            <w:r w:rsidRPr="00CD3023">
              <w:rPr>
                <w:rFonts w:ascii="Times New Roman" w:eastAsia="Times New Roman" w:hAnsi="Times New Roman" w:cs="Times New Roman"/>
                <w:b/>
                <w:sz w:val="24"/>
                <w:szCs w:val="24"/>
                <w:lang w:eastAsia="es-EC"/>
              </w:rPr>
              <w:t>fosfato</w:t>
            </w:r>
          </w:p>
        </w:tc>
      </w:tr>
      <w:tr w:rsidR="00FB1F3E" w:rsidRPr="00CD3023" w14:paraId="4393ECC9" w14:textId="77777777" w:rsidTr="00FB1F3E">
        <w:trPr>
          <w:trHeight w:val="300"/>
          <w:jc w:val="center"/>
        </w:trPr>
        <w:tc>
          <w:tcPr>
            <w:tcW w:w="1200" w:type="dxa"/>
            <w:shd w:val="clear" w:color="auto" w:fill="auto"/>
            <w:noWrap/>
            <w:vAlign w:val="bottom"/>
            <w:hideMark/>
          </w:tcPr>
          <w:p w14:paraId="4201E4FE"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29,21</w:t>
            </w:r>
          </w:p>
        </w:tc>
        <w:tc>
          <w:tcPr>
            <w:tcW w:w="1200" w:type="dxa"/>
            <w:shd w:val="clear" w:color="auto" w:fill="auto"/>
            <w:noWrap/>
            <w:vAlign w:val="bottom"/>
            <w:hideMark/>
          </w:tcPr>
          <w:p w14:paraId="5DBAB92A"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1200</w:t>
            </w:r>
          </w:p>
        </w:tc>
        <w:tc>
          <w:tcPr>
            <w:tcW w:w="1200" w:type="dxa"/>
            <w:shd w:val="clear" w:color="auto" w:fill="auto"/>
            <w:noWrap/>
            <w:vAlign w:val="bottom"/>
            <w:hideMark/>
          </w:tcPr>
          <w:p w14:paraId="5F5E78BE"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0,185</w:t>
            </w:r>
          </w:p>
        </w:tc>
        <w:tc>
          <w:tcPr>
            <w:tcW w:w="1200" w:type="dxa"/>
            <w:shd w:val="clear" w:color="auto" w:fill="auto"/>
            <w:noWrap/>
            <w:vAlign w:val="bottom"/>
            <w:hideMark/>
          </w:tcPr>
          <w:p w14:paraId="464AEDDC"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0,584</w:t>
            </w:r>
          </w:p>
        </w:tc>
      </w:tr>
      <w:tr w:rsidR="00FB1F3E" w:rsidRPr="00CD3023" w14:paraId="44068E02" w14:textId="77777777" w:rsidTr="00FB1F3E">
        <w:trPr>
          <w:trHeight w:val="300"/>
          <w:jc w:val="center"/>
        </w:trPr>
        <w:tc>
          <w:tcPr>
            <w:tcW w:w="1200" w:type="dxa"/>
            <w:shd w:val="clear" w:color="auto" w:fill="auto"/>
            <w:noWrap/>
            <w:vAlign w:val="bottom"/>
            <w:hideMark/>
          </w:tcPr>
          <w:p w14:paraId="1CEFA906"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50,56</w:t>
            </w:r>
          </w:p>
        </w:tc>
        <w:tc>
          <w:tcPr>
            <w:tcW w:w="1200" w:type="dxa"/>
            <w:shd w:val="clear" w:color="auto" w:fill="auto"/>
            <w:noWrap/>
            <w:vAlign w:val="bottom"/>
            <w:hideMark/>
          </w:tcPr>
          <w:p w14:paraId="31340207"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1346,5</w:t>
            </w:r>
          </w:p>
        </w:tc>
        <w:tc>
          <w:tcPr>
            <w:tcW w:w="1200" w:type="dxa"/>
            <w:shd w:val="clear" w:color="auto" w:fill="auto"/>
            <w:noWrap/>
            <w:vAlign w:val="bottom"/>
            <w:hideMark/>
          </w:tcPr>
          <w:p w14:paraId="333E9EE2"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0,0978</w:t>
            </w:r>
          </w:p>
        </w:tc>
        <w:tc>
          <w:tcPr>
            <w:tcW w:w="1200" w:type="dxa"/>
            <w:shd w:val="clear" w:color="auto" w:fill="auto"/>
            <w:noWrap/>
            <w:vAlign w:val="bottom"/>
            <w:hideMark/>
          </w:tcPr>
          <w:p w14:paraId="046223DD"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0,197</w:t>
            </w:r>
          </w:p>
        </w:tc>
      </w:tr>
      <w:tr w:rsidR="00FB1F3E" w:rsidRPr="00CD3023" w14:paraId="675810FB" w14:textId="77777777" w:rsidTr="00FB1F3E">
        <w:trPr>
          <w:trHeight w:val="300"/>
          <w:jc w:val="center"/>
        </w:trPr>
        <w:tc>
          <w:tcPr>
            <w:tcW w:w="1200" w:type="dxa"/>
            <w:shd w:val="clear" w:color="auto" w:fill="auto"/>
            <w:noWrap/>
            <w:vAlign w:val="bottom"/>
            <w:hideMark/>
          </w:tcPr>
          <w:p w14:paraId="4A82A975"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70,48</w:t>
            </w:r>
          </w:p>
        </w:tc>
        <w:tc>
          <w:tcPr>
            <w:tcW w:w="1200" w:type="dxa"/>
            <w:shd w:val="clear" w:color="auto" w:fill="auto"/>
            <w:noWrap/>
            <w:vAlign w:val="bottom"/>
            <w:hideMark/>
          </w:tcPr>
          <w:p w14:paraId="11ABD954"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1274</w:t>
            </w:r>
          </w:p>
        </w:tc>
        <w:tc>
          <w:tcPr>
            <w:tcW w:w="1200" w:type="dxa"/>
            <w:shd w:val="clear" w:color="auto" w:fill="auto"/>
            <w:noWrap/>
            <w:vAlign w:val="bottom"/>
            <w:hideMark/>
          </w:tcPr>
          <w:p w14:paraId="08BD2D9B"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0,14</w:t>
            </w:r>
          </w:p>
        </w:tc>
        <w:tc>
          <w:tcPr>
            <w:tcW w:w="1200" w:type="dxa"/>
            <w:shd w:val="clear" w:color="auto" w:fill="auto"/>
            <w:noWrap/>
            <w:vAlign w:val="bottom"/>
            <w:hideMark/>
          </w:tcPr>
          <w:p w14:paraId="5C8B4EBA" w14:textId="77777777" w:rsidR="00FB1F3E" w:rsidRPr="00CD3023" w:rsidRDefault="00FB1F3E" w:rsidP="00FB1F3E">
            <w:pPr>
              <w:spacing w:after="0" w:line="360" w:lineRule="auto"/>
              <w:jc w:val="center"/>
              <w:rPr>
                <w:rFonts w:ascii="Times New Roman" w:eastAsia="Times New Roman" w:hAnsi="Times New Roman" w:cs="Times New Roman"/>
                <w:sz w:val="24"/>
                <w:szCs w:val="24"/>
                <w:lang w:eastAsia="es-EC"/>
              </w:rPr>
            </w:pPr>
            <w:r w:rsidRPr="00CD3023">
              <w:rPr>
                <w:rFonts w:ascii="Times New Roman" w:eastAsia="Times New Roman" w:hAnsi="Times New Roman" w:cs="Times New Roman"/>
                <w:sz w:val="24"/>
                <w:szCs w:val="24"/>
                <w:lang w:eastAsia="es-EC"/>
              </w:rPr>
              <w:t>0,26</w:t>
            </w:r>
          </w:p>
        </w:tc>
      </w:tr>
      <w:tr w:rsidR="00FB1F3E" w:rsidRPr="00CD3023" w14:paraId="47F4D23F" w14:textId="77777777" w:rsidTr="00FB1F3E">
        <w:trPr>
          <w:trHeight w:val="300"/>
          <w:jc w:val="center"/>
        </w:trPr>
        <w:tc>
          <w:tcPr>
            <w:tcW w:w="1200" w:type="dxa"/>
            <w:shd w:val="clear" w:color="auto" w:fill="auto"/>
            <w:noWrap/>
            <w:vAlign w:val="bottom"/>
            <w:hideMark/>
          </w:tcPr>
          <w:p w14:paraId="38905E1A" w14:textId="77777777" w:rsidR="00FB1F3E" w:rsidRPr="00CD3023" w:rsidRDefault="00FB1F3E" w:rsidP="00FB1F3E">
            <w:pPr>
              <w:spacing w:after="0" w:line="360" w:lineRule="auto"/>
              <w:jc w:val="center"/>
              <w:rPr>
                <w:rFonts w:ascii="Times New Roman" w:eastAsia="Times New Roman" w:hAnsi="Times New Roman" w:cs="Times New Roman"/>
                <w:b/>
                <w:bCs/>
                <w:sz w:val="24"/>
                <w:szCs w:val="24"/>
                <w:lang w:eastAsia="es-EC"/>
              </w:rPr>
            </w:pPr>
            <w:r w:rsidRPr="00CD3023">
              <w:rPr>
                <w:rFonts w:ascii="Times New Roman" w:eastAsia="Times New Roman" w:hAnsi="Times New Roman" w:cs="Times New Roman"/>
                <w:b/>
                <w:bCs/>
                <w:sz w:val="24"/>
                <w:szCs w:val="24"/>
                <w:lang w:eastAsia="es-EC"/>
              </w:rPr>
              <w:t>50,08</w:t>
            </w:r>
          </w:p>
        </w:tc>
        <w:tc>
          <w:tcPr>
            <w:tcW w:w="1200" w:type="dxa"/>
            <w:shd w:val="clear" w:color="auto" w:fill="auto"/>
            <w:noWrap/>
            <w:vAlign w:val="bottom"/>
            <w:hideMark/>
          </w:tcPr>
          <w:p w14:paraId="1576DB06" w14:textId="77777777" w:rsidR="00FB1F3E" w:rsidRPr="00CD3023" w:rsidRDefault="00FB1F3E" w:rsidP="00FB1F3E">
            <w:pPr>
              <w:spacing w:after="0" w:line="360" w:lineRule="auto"/>
              <w:jc w:val="center"/>
              <w:rPr>
                <w:rFonts w:ascii="Times New Roman" w:eastAsia="Times New Roman" w:hAnsi="Times New Roman" w:cs="Times New Roman"/>
                <w:b/>
                <w:bCs/>
                <w:sz w:val="24"/>
                <w:szCs w:val="24"/>
                <w:lang w:eastAsia="es-EC"/>
              </w:rPr>
            </w:pPr>
            <w:r w:rsidRPr="00CD3023">
              <w:rPr>
                <w:rFonts w:ascii="Times New Roman" w:eastAsia="Times New Roman" w:hAnsi="Times New Roman" w:cs="Times New Roman"/>
                <w:b/>
                <w:bCs/>
                <w:sz w:val="24"/>
                <w:szCs w:val="24"/>
                <w:lang w:eastAsia="es-EC"/>
              </w:rPr>
              <w:t>1273,5</w:t>
            </w:r>
          </w:p>
        </w:tc>
        <w:tc>
          <w:tcPr>
            <w:tcW w:w="1200" w:type="dxa"/>
            <w:shd w:val="clear" w:color="auto" w:fill="auto"/>
            <w:noWrap/>
            <w:vAlign w:val="bottom"/>
            <w:hideMark/>
          </w:tcPr>
          <w:p w14:paraId="0BBD24EA" w14:textId="77777777" w:rsidR="00FB1F3E" w:rsidRPr="00CD3023" w:rsidRDefault="00FB1F3E" w:rsidP="00FB1F3E">
            <w:pPr>
              <w:spacing w:after="0" w:line="360" w:lineRule="auto"/>
              <w:jc w:val="center"/>
              <w:rPr>
                <w:rFonts w:ascii="Times New Roman" w:eastAsia="Times New Roman" w:hAnsi="Times New Roman" w:cs="Times New Roman"/>
                <w:b/>
                <w:bCs/>
                <w:sz w:val="24"/>
                <w:szCs w:val="24"/>
                <w:lang w:eastAsia="es-EC"/>
              </w:rPr>
            </w:pPr>
            <w:r w:rsidRPr="00CD3023">
              <w:rPr>
                <w:rFonts w:ascii="Times New Roman" w:eastAsia="Times New Roman" w:hAnsi="Times New Roman" w:cs="Times New Roman"/>
                <w:b/>
                <w:bCs/>
                <w:sz w:val="24"/>
                <w:szCs w:val="24"/>
                <w:lang w:eastAsia="es-EC"/>
              </w:rPr>
              <w:t>0,14</w:t>
            </w:r>
          </w:p>
        </w:tc>
        <w:tc>
          <w:tcPr>
            <w:tcW w:w="1200" w:type="dxa"/>
            <w:shd w:val="clear" w:color="auto" w:fill="auto"/>
            <w:noWrap/>
            <w:vAlign w:val="bottom"/>
            <w:hideMark/>
          </w:tcPr>
          <w:p w14:paraId="723DCD2B" w14:textId="77777777" w:rsidR="00FB1F3E" w:rsidRPr="00CD3023" w:rsidRDefault="00FB1F3E" w:rsidP="00FB1F3E">
            <w:pPr>
              <w:spacing w:after="0" w:line="360" w:lineRule="auto"/>
              <w:jc w:val="center"/>
              <w:rPr>
                <w:rFonts w:ascii="Times New Roman" w:eastAsia="Times New Roman" w:hAnsi="Times New Roman" w:cs="Times New Roman"/>
                <w:b/>
                <w:bCs/>
                <w:sz w:val="24"/>
                <w:szCs w:val="24"/>
                <w:lang w:eastAsia="es-EC"/>
              </w:rPr>
            </w:pPr>
            <w:r w:rsidRPr="00CD3023">
              <w:rPr>
                <w:rFonts w:ascii="Times New Roman" w:eastAsia="Times New Roman" w:hAnsi="Times New Roman" w:cs="Times New Roman"/>
                <w:b/>
                <w:bCs/>
                <w:sz w:val="24"/>
                <w:szCs w:val="24"/>
                <w:lang w:eastAsia="es-EC"/>
              </w:rPr>
              <w:t>0,35</w:t>
            </w:r>
          </w:p>
        </w:tc>
      </w:tr>
    </w:tbl>
    <w:p w14:paraId="65C92D37" w14:textId="71E9EB20" w:rsidR="0000506B" w:rsidRPr="00422589" w:rsidRDefault="0000506B" w:rsidP="00D2358E">
      <w:pPr>
        <w:rPr>
          <w:rFonts w:ascii="Times New Roman" w:hAnsi="Times New Roman" w:cs="Times New Roman"/>
          <w:b/>
          <w:sz w:val="24"/>
          <w:szCs w:val="24"/>
        </w:rPr>
      </w:pPr>
    </w:p>
    <w:p w14:paraId="6B20EB95" w14:textId="377366A2" w:rsidR="00B11411" w:rsidRPr="00422589" w:rsidRDefault="00177C49" w:rsidP="00D2358E">
      <w:pPr>
        <w:pStyle w:val="Ttulo1"/>
        <w:jc w:val="left"/>
      </w:pPr>
      <w:bookmarkStart w:id="135" w:name="_Toc71614583"/>
      <w:r w:rsidRPr="00422589">
        <w:rPr>
          <w:rFonts w:eastAsia="Times New Roman"/>
          <w:noProof/>
          <w:lang w:val="es-MX" w:eastAsia="es-MX"/>
        </w:rPr>
        <w:drawing>
          <wp:anchor distT="0" distB="0" distL="0" distR="0" simplePos="0" relativeHeight="251665408" behindDoc="1" locked="0" layoutInCell="1" allowOverlap="1" wp14:anchorId="3117A1F6" wp14:editId="55B4A0C3">
            <wp:simplePos x="0" y="0"/>
            <wp:positionH relativeFrom="page">
              <wp:posOffset>214630</wp:posOffset>
            </wp:positionH>
            <wp:positionV relativeFrom="page">
              <wp:posOffset>-41867808</wp:posOffset>
            </wp:positionV>
            <wp:extent cx="7219315" cy="8595360"/>
            <wp:effectExtent l="0" t="0" r="0" b="0"/>
            <wp:wrapNone/>
            <wp:docPr id="54"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png"/>
                    <pic:cNvPicPr/>
                  </pic:nvPicPr>
                  <pic:blipFill>
                    <a:blip r:embed="rId97" cstate="print"/>
                    <a:stretch>
                      <a:fillRect/>
                    </a:stretch>
                  </pic:blipFill>
                  <pic:spPr>
                    <a:xfrm>
                      <a:off x="0" y="0"/>
                      <a:ext cx="7219315" cy="8595360"/>
                    </a:xfrm>
                    <a:prstGeom prst="rect">
                      <a:avLst/>
                    </a:prstGeom>
                  </pic:spPr>
                </pic:pic>
              </a:graphicData>
            </a:graphic>
          </wp:anchor>
        </w:drawing>
      </w:r>
      <w:r w:rsidR="00B11411" w:rsidRPr="00422589">
        <w:t>GLOSARIOS DE TÉRMINOS.</w:t>
      </w:r>
      <w:bookmarkEnd w:id="135"/>
    </w:p>
    <w:p w14:paraId="2ED1CE83" w14:textId="77777777" w:rsidR="00801184" w:rsidRPr="00422589" w:rsidRDefault="00801184" w:rsidP="00801184">
      <w:pPr>
        <w:rPr>
          <w:rFonts w:ascii="Times New Roman" w:hAnsi="Times New Roman" w:cs="Times New Roman"/>
        </w:rPr>
      </w:pPr>
    </w:p>
    <w:p w14:paraId="01786BF5"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Aislamiento:</w:t>
      </w:r>
      <w:r w:rsidRPr="00422589">
        <w:rPr>
          <w:rFonts w:ascii="Times New Roman" w:hAnsi="Times New Roman" w:cs="Times New Roman"/>
          <w:sz w:val="24"/>
          <w:szCs w:val="24"/>
        </w:rPr>
        <w:t xml:space="preserve"> es la calidad que posee un elemento, vivo o no, que se encuentra separado y sin contacto con otros.</w:t>
      </w:r>
    </w:p>
    <w:p w14:paraId="03D246DC"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Hidrocarburo:</w:t>
      </w:r>
      <w:r w:rsidRPr="00422589">
        <w:rPr>
          <w:rFonts w:ascii="Times New Roman" w:hAnsi="Times New Roman" w:cs="Times New Roman"/>
          <w:sz w:val="24"/>
          <w:szCs w:val="24"/>
        </w:rPr>
        <w:t xml:space="preserve"> son compuestos formados por átomos de carbono e hidrogeno de gran abundancia en la naturaleza </w:t>
      </w:r>
    </w:p>
    <w:p w14:paraId="34F529E2"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Optimización:</w:t>
      </w:r>
      <w:r w:rsidRPr="00422589">
        <w:rPr>
          <w:rFonts w:ascii="Times New Roman" w:hAnsi="Times New Roman" w:cs="Times New Roman"/>
          <w:sz w:val="24"/>
          <w:szCs w:val="24"/>
        </w:rPr>
        <w:t xml:space="preserve"> se refiere a la capacidad de hacer o resolver alguna cosa de la manera más eficiente posible</w:t>
      </w:r>
    </w:p>
    <w:p w14:paraId="3C549EC6"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Biorremediación:</w:t>
      </w:r>
      <w:r w:rsidRPr="00422589">
        <w:rPr>
          <w:rFonts w:ascii="Times New Roman" w:hAnsi="Times New Roman" w:cs="Times New Roman"/>
          <w:sz w:val="24"/>
          <w:szCs w:val="24"/>
        </w:rPr>
        <w:t xml:space="preserve"> es llamado a cualquier proceso que utilice </w:t>
      </w:r>
      <w:r w:rsidRPr="00422589">
        <w:rPr>
          <w:rStyle w:val="Hipervnculo"/>
          <w:rFonts w:ascii="Times New Roman" w:hAnsi="Times New Roman" w:cs="Times New Roman"/>
          <w:sz w:val="24"/>
          <w:szCs w:val="24"/>
        </w:rPr>
        <w:t>microorganismos</w:t>
      </w:r>
    </w:p>
    <w:p w14:paraId="155BDA0D"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Agrícola:</w:t>
      </w:r>
      <w:r w:rsidRPr="00422589">
        <w:rPr>
          <w:rFonts w:ascii="Times New Roman" w:hAnsi="Times New Roman" w:cs="Times New Roman"/>
          <w:sz w:val="24"/>
          <w:szCs w:val="24"/>
        </w:rPr>
        <w:t xml:space="preserve"> es un adjetivo que significa relativo o perteneciente a la agricultura o al agricultor.</w:t>
      </w:r>
    </w:p>
    <w:p w14:paraId="7FC8E4DC"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Aguas:</w:t>
      </w:r>
      <w:r w:rsidRPr="00422589">
        <w:rPr>
          <w:rFonts w:ascii="Times New Roman" w:hAnsi="Times New Roman" w:cs="Times New Roman"/>
          <w:sz w:val="24"/>
          <w:szCs w:val="24"/>
        </w:rPr>
        <w:t xml:space="preserve"> El agua es la sustancia líquida, transparente, inodora, incolora e insípida, fundamental para el desarrollo de la vida en la Tierra,</w:t>
      </w:r>
    </w:p>
    <w:p w14:paraId="5900B858"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sz w:val="24"/>
          <w:szCs w:val="24"/>
        </w:rPr>
        <w:t xml:space="preserve"> </w:t>
      </w:r>
      <w:r w:rsidRPr="00422589">
        <w:rPr>
          <w:rFonts w:ascii="Times New Roman" w:hAnsi="Times New Roman" w:cs="Times New Roman"/>
          <w:b/>
          <w:sz w:val="24"/>
          <w:szCs w:val="24"/>
        </w:rPr>
        <w:t>Suelos:</w:t>
      </w:r>
      <w:r w:rsidRPr="00422589">
        <w:rPr>
          <w:rFonts w:ascii="Times New Roman" w:hAnsi="Times New Roman" w:cs="Times New Roman"/>
          <w:sz w:val="24"/>
          <w:szCs w:val="24"/>
        </w:rPr>
        <w:t xml:space="preserve"> es la capa superficial de la corteza terrestre considerada la parte biológicamente activa.</w:t>
      </w:r>
    </w:p>
    <w:p w14:paraId="0BACDB84"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Microorganismo:</w:t>
      </w:r>
      <w:r w:rsidRPr="00422589">
        <w:rPr>
          <w:rFonts w:ascii="Times New Roman" w:hAnsi="Times New Roman" w:cs="Times New Roman"/>
          <w:sz w:val="24"/>
          <w:szCs w:val="24"/>
        </w:rPr>
        <w:t xml:space="preserve"> hace referencia a un ser vivo diminuto que solo puede verse a través de un microscopio</w:t>
      </w:r>
    </w:p>
    <w:p w14:paraId="016E1EBD"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Medioambientales:</w:t>
      </w:r>
      <w:r w:rsidRPr="00422589">
        <w:rPr>
          <w:rFonts w:ascii="Times New Roman" w:hAnsi="Times New Roman" w:cs="Times New Roman"/>
          <w:sz w:val="24"/>
          <w:szCs w:val="24"/>
        </w:rPr>
        <w:t xml:space="preserve"> es un </w:t>
      </w:r>
      <w:r w:rsidRPr="00422589">
        <w:rPr>
          <w:rStyle w:val="Hipervnculo"/>
          <w:rFonts w:ascii="Times New Roman" w:hAnsi="Times New Roman" w:cs="Times New Roman"/>
          <w:sz w:val="24"/>
          <w:szCs w:val="24"/>
        </w:rPr>
        <w:t>sistema</w:t>
      </w:r>
      <w:r w:rsidRPr="00422589">
        <w:rPr>
          <w:rFonts w:ascii="Times New Roman" w:hAnsi="Times New Roman" w:cs="Times New Roman"/>
          <w:sz w:val="24"/>
          <w:szCs w:val="24"/>
        </w:rPr>
        <w:t xml:space="preserve"> formado por elementos naturales y artificiales que están interrelacionados y que son modificados por la acción humana.</w:t>
      </w:r>
    </w:p>
    <w:p w14:paraId="789DEC95"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Bacillus:</w:t>
      </w:r>
      <w:r w:rsidRPr="00422589">
        <w:rPr>
          <w:rFonts w:ascii="Times New Roman" w:hAnsi="Times New Roman" w:cs="Times New Roman"/>
          <w:sz w:val="24"/>
          <w:szCs w:val="24"/>
        </w:rPr>
        <w:t xml:space="preserve"> es un </w:t>
      </w:r>
      <w:r w:rsidRPr="00422589">
        <w:rPr>
          <w:rStyle w:val="Hipervnculo"/>
          <w:rFonts w:ascii="Times New Roman" w:hAnsi="Times New Roman" w:cs="Times New Roman"/>
          <w:sz w:val="24"/>
          <w:szCs w:val="24"/>
        </w:rPr>
        <w:t>género</w:t>
      </w:r>
      <w:r w:rsidRPr="00422589">
        <w:rPr>
          <w:rFonts w:ascii="Times New Roman" w:hAnsi="Times New Roman" w:cs="Times New Roman"/>
          <w:sz w:val="24"/>
          <w:szCs w:val="24"/>
        </w:rPr>
        <w:t xml:space="preserve"> de </w:t>
      </w:r>
      <w:r w:rsidRPr="00422589">
        <w:rPr>
          <w:rStyle w:val="Hipervnculo"/>
          <w:rFonts w:ascii="Times New Roman" w:hAnsi="Times New Roman" w:cs="Times New Roman"/>
          <w:sz w:val="24"/>
          <w:szCs w:val="24"/>
        </w:rPr>
        <w:t>bacterias</w:t>
      </w:r>
      <w:r w:rsidRPr="00422589">
        <w:rPr>
          <w:rFonts w:ascii="Times New Roman" w:hAnsi="Times New Roman" w:cs="Times New Roman"/>
          <w:sz w:val="24"/>
          <w:szCs w:val="24"/>
        </w:rPr>
        <w:t xml:space="preserve"> en forma de bastón y </w:t>
      </w:r>
      <w:r w:rsidRPr="00422589">
        <w:rPr>
          <w:rStyle w:val="Hipervnculo"/>
          <w:rFonts w:ascii="Times New Roman" w:hAnsi="Times New Roman" w:cs="Times New Roman"/>
          <w:sz w:val="24"/>
          <w:szCs w:val="24"/>
        </w:rPr>
        <w:t>gram positiva</w:t>
      </w:r>
    </w:p>
    <w:p w14:paraId="5D8A0B9C"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Geológico:</w:t>
      </w:r>
      <w:r w:rsidRPr="00422589">
        <w:rPr>
          <w:rFonts w:ascii="Times New Roman" w:hAnsi="Times New Roman" w:cs="Times New Roman"/>
          <w:sz w:val="24"/>
          <w:szCs w:val="24"/>
        </w:rPr>
        <w:t xml:space="preserve"> Se trata de la </w:t>
      </w:r>
      <w:r w:rsidRPr="00422589">
        <w:rPr>
          <w:rStyle w:val="Hipervnculo"/>
          <w:rFonts w:ascii="Times New Roman" w:hAnsi="Times New Roman" w:cs="Times New Roman"/>
          <w:sz w:val="24"/>
          <w:szCs w:val="24"/>
        </w:rPr>
        <w:t>ciencia</w:t>
      </w:r>
      <w:r w:rsidRPr="00422589">
        <w:rPr>
          <w:rFonts w:ascii="Times New Roman" w:hAnsi="Times New Roman" w:cs="Times New Roman"/>
          <w:sz w:val="24"/>
          <w:szCs w:val="24"/>
        </w:rPr>
        <w:t xml:space="preserve"> que analiza la forma interior y exterior del globo terrestre.</w:t>
      </w:r>
    </w:p>
    <w:p w14:paraId="13EC523E"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Sintéticos:</w:t>
      </w:r>
      <w:r w:rsidRPr="00422589">
        <w:rPr>
          <w:rFonts w:ascii="Times New Roman" w:hAnsi="Times New Roman" w:cs="Times New Roman"/>
          <w:sz w:val="24"/>
          <w:szCs w:val="24"/>
        </w:rPr>
        <w:t xml:space="preserve"> Que sigue un procedimiento que va de lo simple a lo complejo.</w:t>
      </w:r>
    </w:p>
    <w:p w14:paraId="6C1BBD95"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Tóxicos:</w:t>
      </w:r>
      <w:r w:rsidRPr="00422589">
        <w:rPr>
          <w:rFonts w:ascii="Times New Roman" w:hAnsi="Times New Roman" w:cs="Times New Roman"/>
          <w:sz w:val="24"/>
          <w:szCs w:val="24"/>
        </w:rPr>
        <w:t xml:space="preserve"> designamos aquello que es perteneciente o relativo a un veneno o toxina. En este sentido, una sustancia tóxica es aquella que produce efectos, alteraciones o trastornos graves en el funcionamiento</w:t>
      </w:r>
    </w:p>
    <w:p w14:paraId="7F44EBA5"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Cancerígenos:</w:t>
      </w:r>
      <w:r w:rsidRPr="00422589">
        <w:rPr>
          <w:rFonts w:ascii="Times New Roman" w:hAnsi="Times New Roman" w:cs="Times New Roman"/>
          <w:sz w:val="24"/>
          <w:szCs w:val="24"/>
        </w:rPr>
        <w:t xml:space="preserve"> es aquella que por inhalación, ingestión o penetración cutánea, puede ocasionar cáncer o incrementar su frecuencia.</w:t>
      </w:r>
    </w:p>
    <w:p w14:paraId="12111626"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lastRenderedPageBreak/>
        <w:t>Fósiles:</w:t>
      </w:r>
      <w:r w:rsidRPr="00422589">
        <w:rPr>
          <w:rFonts w:ascii="Times New Roman" w:hAnsi="Times New Roman" w:cs="Times New Roman"/>
          <w:sz w:val="24"/>
          <w:szCs w:val="24"/>
        </w:rPr>
        <w:t xml:space="preserve"> son los restos petrificados de organismos que vivieron en épocas remotas.</w:t>
      </w:r>
    </w:p>
    <w:p w14:paraId="348B775D" w14:textId="77777777" w:rsidR="00801184" w:rsidRPr="00422589" w:rsidRDefault="00801184" w:rsidP="00801184">
      <w:pPr>
        <w:spacing w:line="360" w:lineRule="auto"/>
        <w:jc w:val="both"/>
        <w:rPr>
          <w:rFonts w:ascii="Times New Roman" w:hAnsi="Times New Roman" w:cs="Times New Roman"/>
          <w:sz w:val="24"/>
          <w:szCs w:val="24"/>
        </w:rPr>
      </w:pPr>
      <w:r w:rsidRPr="00422589">
        <w:rPr>
          <w:rFonts w:ascii="Times New Roman" w:hAnsi="Times New Roman" w:cs="Times New Roman"/>
          <w:b/>
          <w:sz w:val="24"/>
          <w:szCs w:val="24"/>
        </w:rPr>
        <w:t>Análisis:</w:t>
      </w:r>
      <w:r w:rsidRPr="00422589">
        <w:rPr>
          <w:rFonts w:ascii="Times New Roman" w:hAnsi="Times New Roman" w:cs="Times New Roman"/>
          <w:sz w:val="24"/>
          <w:szCs w:val="24"/>
        </w:rPr>
        <w:t xml:space="preserve"> que centrarse en una única definición aplicable en todos los ámbitos resulta muy complicado.</w:t>
      </w:r>
    </w:p>
    <w:p w14:paraId="41EC478A" w14:textId="77777777" w:rsidR="00801184" w:rsidRPr="00422589" w:rsidRDefault="00801184" w:rsidP="00801184">
      <w:pPr>
        <w:rPr>
          <w:rFonts w:ascii="Times New Roman" w:hAnsi="Times New Roman" w:cs="Times New Roman"/>
        </w:rPr>
      </w:pPr>
    </w:p>
    <w:sectPr w:rsidR="00801184" w:rsidRPr="00422589" w:rsidSect="00D2358E">
      <w:pgSz w:w="11906" w:h="16838"/>
      <w:pgMar w:top="1417" w:right="1701" w:bottom="1417" w:left="212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5F40F1" w14:textId="77777777" w:rsidR="00BF3F93" w:rsidRDefault="00BF3F93" w:rsidP="006A3A3E">
      <w:pPr>
        <w:spacing w:after="0" w:line="240" w:lineRule="auto"/>
      </w:pPr>
      <w:r>
        <w:separator/>
      </w:r>
    </w:p>
  </w:endnote>
  <w:endnote w:type="continuationSeparator" w:id="0">
    <w:p w14:paraId="47E5E30E" w14:textId="77777777" w:rsidR="00BF3F93" w:rsidRDefault="00BF3F93" w:rsidP="006A3A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gsanaUPC">
    <w:altName w:val="AngsanaUPC"/>
    <w:charset w:val="DE"/>
    <w:family w:val="roman"/>
    <w:pitch w:val="variable"/>
    <w:sig w:usb0="81000003" w:usb1="00000000" w:usb2="00000000" w:usb3="00000000" w:csb0="00010001" w:csb1="00000000"/>
  </w:font>
  <w:font w:name="Cambria Math">
    <w:panose1 w:val="02040503050406030204"/>
    <w:charset w:val="00"/>
    <w:family w:val="roman"/>
    <w:pitch w:val="variable"/>
    <w:sig w:usb0="E00006FF" w:usb1="420024FF" w:usb2="02000000" w:usb3="00000000" w:csb0="0000019F" w:csb1="00000000"/>
  </w:font>
  <w:font w:name="Microsoft JhengHei">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9476679"/>
      <w:docPartObj>
        <w:docPartGallery w:val="Page Numbers (Bottom of Page)"/>
        <w:docPartUnique/>
      </w:docPartObj>
    </w:sdtPr>
    <w:sdtEndPr/>
    <w:sdtContent>
      <w:p w14:paraId="63979F0C" w14:textId="63CF24A8" w:rsidR="007C3F51" w:rsidRDefault="007C3F51">
        <w:pPr>
          <w:pStyle w:val="Piedepgina"/>
          <w:jc w:val="right"/>
        </w:pPr>
        <w:r>
          <w:fldChar w:fldCharType="begin"/>
        </w:r>
        <w:r>
          <w:instrText>PAGE   \* MERGEFORMAT</w:instrText>
        </w:r>
        <w:r>
          <w:fldChar w:fldCharType="separate"/>
        </w:r>
        <w:r w:rsidR="00E45CD9" w:rsidRPr="00E45CD9">
          <w:rPr>
            <w:noProof/>
            <w:lang w:val="es-ES"/>
          </w:rPr>
          <w:t>1</w:t>
        </w:r>
        <w:r>
          <w:fldChar w:fldCharType="end"/>
        </w:r>
      </w:p>
    </w:sdtContent>
  </w:sdt>
  <w:p w14:paraId="5BABD5B7" w14:textId="77777777" w:rsidR="007C3F51" w:rsidRDefault="007C3F5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0546853"/>
      <w:docPartObj>
        <w:docPartGallery w:val="Page Numbers (Bottom of Page)"/>
        <w:docPartUnique/>
      </w:docPartObj>
    </w:sdtPr>
    <w:sdtEndPr/>
    <w:sdtContent>
      <w:p w14:paraId="29B13825" w14:textId="3014591C" w:rsidR="007C3F51" w:rsidRDefault="007C3F51">
        <w:pPr>
          <w:pStyle w:val="Piedepgina"/>
          <w:jc w:val="right"/>
        </w:pPr>
        <w:r>
          <w:fldChar w:fldCharType="begin"/>
        </w:r>
        <w:r>
          <w:instrText>PAGE   \* MERGEFORMAT</w:instrText>
        </w:r>
        <w:r>
          <w:fldChar w:fldCharType="separate"/>
        </w:r>
        <w:r w:rsidR="00E45CD9" w:rsidRPr="00E45CD9">
          <w:rPr>
            <w:noProof/>
            <w:lang w:val="es-ES"/>
          </w:rPr>
          <w:t>XV</w:t>
        </w:r>
        <w:r>
          <w:fldChar w:fldCharType="end"/>
        </w:r>
      </w:p>
    </w:sdtContent>
  </w:sdt>
  <w:p w14:paraId="0EC3B2F2" w14:textId="77777777" w:rsidR="007C3F51" w:rsidRDefault="007C3F51">
    <w:pPr>
      <w:pStyle w:val="Piedepgina"/>
    </w:pPr>
  </w:p>
  <w:p w14:paraId="55411E75" w14:textId="77777777" w:rsidR="00477ADB" w:rsidRDefault="00477AD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1397364"/>
      <w:docPartObj>
        <w:docPartGallery w:val="Page Numbers (Bottom of Page)"/>
        <w:docPartUnique/>
      </w:docPartObj>
    </w:sdtPr>
    <w:sdtEndPr/>
    <w:sdtContent>
      <w:p w14:paraId="1040A39A" w14:textId="2435B5BD" w:rsidR="007C3F51" w:rsidRDefault="007C3F51">
        <w:pPr>
          <w:pStyle w:val="Piedepgina"/>
          <w:jc w:val="right"/>
        </w:pPr>
        <w:r>
          <w:fldChar w:fldCharType="begin"/>
        </w:r>
        <w:r>
          <w:instrText>PAGE   \* MERGEFORMAT</w:instrText>
        </w:r>
        <w:r>
          <w:fldChar w:fldCharType="separate"/>
        </w:r>
        <w:r w:rsidR="00E45CD9" w:rsidRPr="00E45CD9">
          <w:rPr>
            <w:noProof/>
            <w:lang w:val="es-ES"/>
          </w:rPr>
          <w:t>4</w:t>
        </w:r>
        <w:r>
          <w:fldChar w:fldCharType="end"/>
        </w:r>
      </w:p>
    </w:sdtContent>
  </w:sdt>
  <w:p w14:paraId="1AD1089D" w14:textId="77777777" w:rsidR="007C3F51" w:rsidRDefault="007C3F5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431092"/>
      <w:docPartObj>
        <w:docPartGallery w:val="Page Numbers (Bottom of Page)"/>
        <w:docPartUnique/>
      </w:docPartObj>
    </w:sdtPr>
    <w:sdtEndPr/>
    <w:sdtContent>
      <w:p w14:paraId="17AF0BF0" w14:textId="2D0AECFD" w:rsidR="007C3F51" w:rsidRDefault="007C3F51">
        <w:pPr>
          <w:pStyle w:val="Piedepgina"/>
          <w:jc w:val="right"/>
        </w:pPr>
        <w:r>
          <w:fldChar w:fldCharType="begin"/>
        </w:r>
        <w:r>
          <w:instrText>PAGE   \* MERGEFORMAT</w:instrText>
        </w:r>
        <w:r>
          <w:fldChar w:fldCharType="separate"/>
        </w:r>
        <w:r w:rsidR="00E45CD9" w:rsidRPr="00E45CD9">
          <w:rPr>
            <w:noProof/>
            <w:lang w:val="es-ES"/>
          </w:rPr>
          <w:t>80</w:t>
        </w:r>
        <w:r>
          <w:fldChar w:fldCharType="end"/>
        </w:r>
      </w:p>
    </w:sdtContent>
  </w:sdt>
  <w:p w14:paraId="3169AEAF" w14:textId="77777777" w:rsidR="007C3F51" w:rsidRDefault="007C3F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A9653" w14:textId="77777777" w:rsidR="00BF3F93" w:rsidRDefault="00BF3F93" w:rsidP="006A3A3E">
      <w:pPr>
        <w:spacing w:after="0" w:line="240" w:lineRule="auto"/>
      </w:pPr>
      <w:r>
        <w:separator/>
      </w:r>
    </w:p>
  </w:footnote>
  <w:footnote w:type="continuationSeparator" w:id="0">
    <w:p w14:paraId="37E3E469" w14:textId="77777777" w:rsidR="00BF3F93" w:rsidRDefault="00BF3F93" w:rsidP="006A3A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5DF1"/>
    <w:multiLevelType w:val="hybridMultilevel"/>
    <w:tmpl w:val="4DDEA7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51E00EF"/>
    <w:multiLevelType w:val="hybridMultilevel"/>
    <w:tmpl w:val="142C5D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5FB1BD5"/>
    <w:multiLevelType w:val="hybridMultilevel"/>
    <w:tmpl w:val="FD30A0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A576BE4"/>
    <w:multiLevelType w:val="hybridMultilevel"/>
    <w:tmpl w:val="9EAA5A2C"/>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 w15:restartNumberingAfterBreak="0">
    <w:nsid w:val="0D80183B"/>
    <w:multiLevelType w:val="hybridMultilevel"/>
    <w:tmpl w:val="9B6C1E1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15:restartNumberingAfterBreak="0">
    <w:nsid w:val="0E4E6695"/>
    <w:multiLevelType w:val="hybridMultilevel"/>
    <w:tmpl w:val="3D4275A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15:restartNumberingAfterBreak="0">
    <w:nsid w:val="0FA27D9B"/>
    <w:multiLevelType w:val="multilevel"/>
    <w:tmpl w:val="213673F2"/>
    <w:lvl w:ilvl="0">
      <w:start w:val="1"/>
      <w:numFmt w:val="decimal"/>
      <w:pStyle w:val="Ttulo2"/>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4FE1480"/>
    <w:multiLevelType w:val="hybridMultilevel"/>
    <w:tmpl w:val="318E9270"/>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 w15:restartNumberingAfterBreak="0">
    <w:nsid w:val="17ED22AE"/>
    <w:multiLevelType w:val="hybridMultilevel"/>
    <w:tmpl w:val="47529D9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15:restartNumberingAfterBreak="0">
    <w:nsid w:val="22BB1364"/>
    <w:multiLevelType w:val="hybridMultilevel"/>
    <w:tmpl w:val="3010241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 w15:restartNumberingAfterBreak="0">
    <w:nsid w:val="27517C32"/>
    <w:multiLevelType w:val="hybridMultilevel"/>
    <w:tmpl w:val="D1ECD4D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15:restartNumberingAfterBreak="0">
    <w:nsid w:val="37711E8D"/>
    <w:multiLevelType w:val="hybridMultilevel"/>
    <w:tmpl w:val="882A47E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 w15:restartNumberingAfterBreak="0">
    <w:nsid w:val="40802D08"/>
    <w:multiLevelType w:val="hybridMultilevel"/>
    <w:tmpl w:val="9E7EC5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41081932"/>
    <w:multiLevelType w:val="hybridMultilevel"/>
    <w:tmpl w:val="A8287A3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 w15:restartNumberingAfterBreak="0">
    <w:nsid w:val="472524C3"/>
    <w:multiLevelType w:val="hybridMultilevel"/>
    <w:tmpl w:val="FF96A7E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 w15:restartNumberingAfterBreak="0">
    <w:nsid w:val="4A5B489A"/>
    <w:multiLevelType w:val="hybridMultilevel"/>
    <w:tmpl w:val="2500BBA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 w15:restartNumberingAfterBreak="0">
    <w:nsid w:val="4BAB175C"/>
    <w:multiLevelType w:val="hybridMultilevel"/>
    <w:tmpl w:val="A106EC7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15:restartNumberingAfterBreak="0">
    <w:nsid w:val="4D5A4405"/>
    <w:multiLevelType w:val="hybridMultilevel"/>
    <w:tmpl w:val="6948850E"/>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 w15:restartNumberingAfterBreak="0">
    <w:nsid w:val="51FF595E"/>
    <w:multiLevelType w:val="hybridMultilevel"/>
    <w:tmpl w:val="7C14755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9" w15:restartNumberingAfterBreak="0">
    <w:nsid w:val="533970C0"/>
    <w:multiLevelType w:val="hybridMultilevel"/>
    <w:tmpl w:val="8110AA5C"/>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15:restartNumberingAfterBreak="0">
    <w:nsid w:val="5E8D22F6"/>
    <w:multiLevelType w:val="hybridMultilevel"/>
    <w:tmpl w:val="D57CB528"/>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 w15:restartNumberingAfterBreak="0">
    <w:nsid w:val="5EF35516"/>
    <w:multiLevelType w:val="hybridMultilevel"/>
    <w:tmpl w:val="18D6197C"/>
    <w:lvl w:ilvl="0" w:tplc="300A0001">
      <w:start w:val="1"/>
      <w:numFmt w:val="bullet"/>
      <w:lvlText w:val=""/>
      <w:lvlJc w:val="left"/>
      <w:pPr>
        <w:ind w:left="360" w:hanging="360"/>
      </w:pPr>
      <w:rPr>
        <w:rFonts w:ascii="Symbol" w:hAnsi="Symbol" w:hint="default"/>
      </w:rPr>
    </w:lvl>
    <w:lvl w:ilvl="1" w:tplc="008EBA74">
      <w:numFmt w:val="bullet"/>
      <w:lvlText w:val="•"/>
      <w:lvlJc w:val="left"/>
      <w:pPr>
        <w:ind w:left="1425" w:hanging="705"/>
      </w:pPr>
      <w:rPr>
        <w:rFonts w:ascii="Times New Roman" w:eastAsiaTheme="minorHAnsi" w:hAnsi="Times New Roman" w:cs="Times New Roman"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2" w15:restartNumberingAfterBreak="0">
    <w:nsid w:val="62897BC2"/>
    <w:multiLevelType w:val="hybridMultilevel"/>
    <w:tmpl w:val="29F6257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3" w15:restartNumberingAfterBreak="0">
    <w:nsid w:val="753710DE"/>
    <w:multiLevelType w:val="hybridMultilevel"/>
    <w:tmpl w:val="AB2EA4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7F663270"/>
    <w:multiLevelType w:val="hybridMultilevel"/>
    <w:tmpl w:val="6D48D72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num w:numId="1">
    <w:abstractNumId w:val="6"/>
  </w:num>
  <w:num w:numId="2">
    <w:abstractNumId w:val="12"/>
  </w:num>
  <w:num w:numId="3">
    <w:abstractNumId w:val="9"/>
  </w:num>
  <w:num w:numId="4">
    <w:abstractNumId w:val="4"/>
  </w:num>
  <w:num w:numId="5">
    <w:abstractNumId w:val="11"/>
  </w:num>
  <w:num w:numId="6">
    <w:abstractNumId w:val="18"/>
  </w:num>
  <w:num w:numId="7">
    <w:abstractNumId w:val="13"/>
  </w:num>
  <w:num w:numId="8">
    <w:abstractNumId w:val="10"/>
  </w:num>
  <w:num w:numId="9">
    <w:abstractNumId w:val="24"/>
  </w:num>
  <w:num w:numId="10">
    <w:abstractNumId w:val="21"/>
  </w:num>
  <w:num w:numId="11">
    <w:abstractNumId w:val="15"/>
  </w:num>
  <w:num w:numId="12">
    <w:abstractNumId w:val="0"/>
  </w:num>
  <w:num w:numId="13">
    <w:abstractNumId w:val="8"/>
  </w:num>
  <w:num w:numId="14">
    <w:abstractNumId w:val="17"/>
  </w:num>
  <w:num w:numId="15">
    <w:abstractNumId w:val="7"/>
  </w:num>
  <w:num w:numId="16">
    <w:abstractNumId w:val="19"/>
  </w:num>
  <w:num w:numId="17">
    <w:abstractNumId w:val="3"/>
  </w:num>
  <w:num w:numId="18">
    <w:abstractNumId w:val="20"/>
  </w:num>
  <w:num w:numId="19">
    <w:abstractNumId w:val="22"/>
  </w:num>
  <w:num w:numId="20">
    <w:abstractNumId w:val="14"/>
  </w:num>
  <w:num w:numId="21">
    <w:abstractNumId w:val="16"/>
  </w:num>
  <w:num w:numId="22">
    <w:abstractNumId w:val="5"/>
  </w:num>
  <w:num w:numId="23">
    <w:abstractNumId w:val="23"/>
  </w:num>
  <w:num w:numId="24">
    <w:abstractNumId w:val="2"/>
  </w:num>
  <w:num w:numId="25">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1628"/>
    <w:rsid w:val="0000506B"/>
    <w:rsid w:val="00007D6D"/>
    <w:rsid w:val="000142CE"/>
    <w:rsid w:val="0001482C"/>
    <w:rsid w:val="00014A57"/>
    <w:rsid w:val="00016B98"/>
    <w:rsid w:val="00016CCD"/>
    <w:rsid w:val="00027A7C"/>
    <w:rsid w:val="00034A9F"/>
    <w:rsid w:val="00052FC7"/>
    <w:rsid w:val="0005448D"/>
    <w:rsid w:val="00055D93"/>
    <w:rsid w:val="000603F6"/>
    <w:rsid w:val="00061818"/>
    <w:rsid w:val="00061ADC"/>
    <w:rsid w:val="00070977"/>
    <w:rsid w:val="000765F8"/>
    <w:rsid w:val="00085D9B"/>
    <w:rsid w:val="00091A14"/>
    <w:rsid w:val="00092E19"/>
    <w:rsid w:val="000A1142"/>
    <w:rsid w:val="000A35F2"/>
    <w:rsid w:val="000B2069"/>
    <w:rsid w:val="000B209B"/>
    <w:rsid w:val="000B2110"/>
    <w:rsid w:val="000B326E"/>
    <w:rsid w:val="000B3403"/>
    <w:rsid w:val="000C1AFF"/>
    <w:rsid w:val="000C4B05"/>
    <w:rsid w:val="000C56A6"/>
    <w:rsid w:val="000C58E3"/>
    <w:rsid w:val="000C7361"/>
    <w:rsid w:val="000D6925"/>
    <w:rsid w:val="000D6ECD"/>
    <w:rsid w:val="000E3D17"/>
    <w:rsid w:val="000F6426"/>
    <w:rsid w:val="001008F3"/>
    <w:rsid w:val="0010395B"/>
    <w:rsid w:val="00130334"/>
    <w:rsid w:val="001327C7"/>
    <w:rsid w:val="001334C1"/>
    <w:rsid w:val="0013726B"/>
    <w:rsid w:val="001414E0"/>
    <w:rsid w:val="00162D9A"/>
    <w:rsid w:val="00163E02"/>
    <w:rsid w:val="00175016"/>
    <w:rsid w:val="00177C49"/>
    <w:rsid w:val="001847C5"/>
    <w:rsid w:val="00190E5E"/>
    <w:rsid w:val="001938DB"/>
    <w:rsid w:val="0019760E"/>
    <w:rsid w:val="001B24EF"/>
    <w:rsid w:val="001C696A"/>
    <w:rsid w:val="001D29E6"/>
    <w:rsid w:val="001D2B93"/>
    <w:rsid w:val="001D38A9"/>
    <w:rsid w:val="001E1FF3"/>
    <w:rsid w:val="001F07C4"/>
    <w:rsid w:val="001F31C4"/>
    <w:rsid w:val="002251A7"/>
    <w:rsid w:val="00226798"/>
    <w:rsid w:val="002360F7"/>
    <w:rsid w:val="002417F4"/>
    <w:rsid w:val="00241983"/>
    <w:rsid w:val="00243688"/>
    <w:rsid w:val="00244025"/>
    <w:rsid w:val="00245F50"/>
    <w:rsid w:val="00250593"/>
    <w:rsid w:val="00251E12"/>
    <w:rsid w:val="00256BC0"/>
    <w:rsid w:val="002607C8"/>
    <w:rsid w:val="00264E05"/>
    <w:rsid w:val="00265AFB"/>
    <w:rsid w:val="00267C9F"/>
    <w:rsid w:val="0027269F"/>
    <w:rsid w:val="00275F96"/>
    <w:rsid w:val="0028453A"/>
    <w:rsid w:val="00285F58"/>
    <w:rsid w:val="002B5735"/>
    <w:rsid w:val="002B7A91"/>
    <w:rsid w:val="002C1259"/>
    <w:rsid w:val="002D757E"/>
    <w:rsid w:val="002D7B16"/>
    <w:rsid w:val="002E4D40"/>
    <w:rsid w:val="002F0116"/>
    <w:rsid w:val="002F69A9"/>
    <w:rsid w:val="00313A62"/>
    <w:rsid w:val="0031485E"/>
    <w:rsid w:val="00314B14"/>
    <w:rsid w:val="0031596F"/>
    <w:rsid w:val="00327CA3"/>
    <w:rsid w:val="003423E1"/>
    <w:rsid w:val="00344DA8"/>
    <w:rsid w:val="00345A5E"/>
    <w:rsid w:val="00346F06"/>
    <w:rsid w:val="0035214C"/>
    <w:rsid w:val="00352DE3"/>
    <w:rsid w:val="0035776A"/>
    <w:rsid w:val="003635F1"/>
    <w:rsid w:val="00364781"/>
    <w:rsid w:val="00373AE0"/>
    <w:rsid w:val="00377D31"/>
    <w:rsid w:val="00380E15"/>
    <w:rsid w:val="00384818"/>
    <w:rsid w:val="003858E3"/>
    <w:rsid w:val="0039154F"/>
    <w:rsid w:val="003A0592"/>
    <w:rsid w:val="003B6809"/>
    <w:rsid w:val="003B7020"/>
    <w:rsid w:val="003D2F5B"/>
    <w:rsid w:val="003D378D"/>
    <w:rsid w:val="003E12E0"/>
    <w:rsid w:val="003E588F"/>
    <w:rsid w:val="003F50C9"/>
    <w:rsid w:val="003F62CF"/>
    <w:rsid w:val="004037BE"/>
    <w:rsid w:val="00404D3C"/>
    <w:rsid w:val="004119C8"/>
    <w:rsid w:val="004161D7"/>
    <w:rsid w:val="0041679F"/>
    <w:rsid w:val="00422589"/>
    <w:rsid w:val="00424C6F"/>
    <w:rsid w:val="00426942"/>
    <w:rsid w:val="004336CF"/>
    <w:rsid w:val="00435116"/>
    <w:rsid w:val="0043536A"/>
    <w:rsid w:val="00440046"/>
    <w:rsid w:val="00441E9C"/>
    <w:rsid w:val="004435EC"/>
    <w:rsid w:val="00446438"/>
    <w:rsid w:val="00446FE3"/>
    <w:rsid w:val="00447C03"/>
    <w:rsid w:val="0046079A"/>
    <w:rsid w:val="00461E64"/>
    <w:rsid w:val="00464269"/>
    <w:rsid w:val="004655F7"/>
    <w:rsid w:val="00477ADB"/>
    <w:rsid w:val="00485D6B"/>
    <w:rsid w:val="0049230C"/>
    <w:rsid w:val="00492937"/>
    <w:rsid w:val="00496ECC"/>
    <w:rsid w:val="004A1395"/>
    <w:rsid w:val="004A211D"/>
    <w:rsid w:val="004A7A62"/>
    <w:rsid w:val="004B541B"/>
    <w:rsid w:val="004C1D0C"/>
    <w:rsid w:val="004C25AD"/>
    <w:rsid w:val="004C5C3A"/>
    <w:rsid w:val="004C61FD"/>
    <w:rsid w:val="004D043B"/>
    <w:rsid w:val="004D4E7D"/>
    <w:rsid w:val="004D551F"/>
    <w:rsid w:val="004E1566"/>
    <w:rsid w:val="004F162B"/>
    <w:rsid w:val="004F2E72"/>
    <w:rsid w:val="004F3375"/>
    <w:rsid w:val="004F56CE"/>
    <w:rsid w:val="00511DD9"/>
    <w:rsid w:val="00523F6F"/>
    <w:rsid w:val="0052773D"/>
    <w:rsid w:val="0053043C"/>
    <w:rsid w:val="00531D0C"/>
    <w:rsid w:val="00536E41"/>
    <w:rsid w:val="0056286D"/>
    <w:rsid w:val="00564469"/>
    <w:rsid w:val="005718A0"/>
    <w:rsid w:val="00576BCE"/>
    <w:rsid w:val="005812AE"/>
    <w:rsid w:val="00586006"/>
    <w:rsid w:val="005A16DE"/>
    <w:rsid w:val="005A3813"/>
    <w:rsid w:val="005B6393"/>
    <w:rsid w:val="005B7B73"/>
    <w:rsid w:val="005C14DF"/>
    <w:rsid w:val="005C25D7"/>
    <w:rsid w:val="005C4E87"/>
    <w:rsid w:val="005C58F7"/>
    <w:rsid w:val="005D70F0"/>
    <w:rsid w:val="005F1282"/>
    <w:rsid w:val="005F2E0D"/>
    <w:rsid w:val="006056BA"/>
    <w:rsid w:val="00605CE0"/>
    <w:rsid w:val="0062041B"/>
    <w:rsid w:val="00636A61"/>
    <w:rsid w:val="00642F94"/>
    <w:rsid w:val="006470F0"/>
    <w:rsid w:val="006525F9"/>
    <w:rsid w:val="006530C3"/>
    <w:rsid w:val="0065534D"/>
    <w:rsid w:val="00655843"/>
    <w:rsid w:val="00662B73"/>
    <w:rsid w:val="0067206A"/>
    <w:rsid w:val="00672F99"/>
    <w:rsid w:val="00675AC9"/>
    <w:rsid w:val="00686EEA"/>
    <w:rsid w:val="006929F3"/>
    <w:rsid w:val="00695E37"/>
    <w:rsid w:val="006962EC"/>
    <w:rsid w:val="006A3A3E"/>
    <w:rsid w:val="006A4BF7"/>
    <w:rsid w:val="006A5518"/>
    <w:rsid w:val="006A639E"/>
    <w:rsid w:val="006B50E6"/>
    <w:rsid w:val="006D15D1"/>
    <w:rsid w:val="006E1C83"/>
    <w:rsid w:val="006E4B05"/>
    <w:rsid w:val="006F4C0A"/>
    <w:rsid w:val="006F6709"/>
    <w:rsid w:val="00701F47"/>
    <w:rsid w:val="00711C28"/>
    <w:rsid w:val="007443BD"/>
    <w:rsid w:val="00746E8B"/>
    <w:rsid w:val="00752DC8"/>
    <w:rsid w:val="00754A42"/>
    <w:rsid w:val="00762322"/>
    <w:rsid w:val="00764C0C"/>
    <w:rsid w:val="00765791"/>
    <w:rsid w:val="00765C4D"/>
    <w:rsid w:val="0077664F"/>
    <w:rsid w:val="00776A3B"/>
    <w:rsid w:val="00776F5D"/>
    <w:rsid w:val="00777FCE"/>
    <w:rsid w:val="0078159C"/>
    <w:rsid w:val="00782C8D"/>
    <w:rsid w:val="0078353F"/>
    <w:rsid w:val="00783A7D"/>
    <w:rsid w:val="00793070"/>
    <w:rsid w:val="00797BEF"/>
    <w:rsid w:val="007A5C3C"/>
    <w:rsid w:val="007A6872"/>
    <w:rsid w:val="007B0037"/>
    <w:rsid w:val="007B0D80"/>
    <w:rsid w:val="007B1296"/>
    <w:rsid w:val="007B25B3"/>
    <w:rsid w:val="007B37FD"/>
    <w:rsid w:val="007B7C5E"/>
    <w:rsid w:val="007B7F73"/>
    <w:rsid w:val="007C03F2"/>
    <w:rsid w:val="007C3F51"/>
    <w:rsid w:val="007D2725"/>
    <w:rsid w:val="007E1059"/>
    <w:rsid w:val="007E4227"/>
    <w:rsid w:val="007F4588"/>
    <w:rsid w:val="007F5FED"/>
    <w:rsid w:val="007F6CFE"/>
    <w:rsid w:val="00801184"/>
    <w:rsid w:val="008027B3"/>
    <w:rsid w:val="00811A69"/>
    <w:rsid w:val="00813CBF"/>
    <w:rsid w:val="008160C6"/>
    <w:rsid w:val="00825A30"/>
    <w:rsid w:val="00832749"/>
    <w:rsid w:val="00836F6E"/>
    <w:rsid w:val="0084549C"/>
    <w:rsid w:val="00845E7B"/>
    <w:rsid w:val="00851633"/>
    <w:rsid w:val="00855DC0"/>
    <w:rsid w:val="00857AA1"/>
    <w:rsid w:val="008663D4"/>
    <w:rsid w:val="00867B92"/>
    <w:rsid w:val="0087719D"/>
    <w:rsid w:val="00883A47"/>
    <w:rsid w:val="00883D61"/>
    <w:rsid w:val="00893FEE"/>
    <w:rsid w:val="00894DBE"/>
    <w:rsid w:val="008A4129"/>
    <w:rsid w:val="008A4EC2"/>
    <w:rsid w:val="008B75F6"/>
    <w:rsid w:val="008C7D5C"/>
    <w:rsid w:val="008D07D6"/>
    <w:rsid w:val="008E63E6"/>
    <w:rsid w:val="008F7083"/>
    <w:rsid w:val="00902E27"/>
    <w:rsid w:val="009039D4"/>
    <w:rsid w:val="00925CB4"/>
    <w:rsid w:val="00925D03"/>
    <w:rsid w:val="009355AE"/>
    <w:rsid w:val="00935FFF"/>
    <w:rsid w:val="009403D2"/>
    <w:rsid w:val="00942B3C"/>
    <w:rsid w:val="00947D8A"/>
    <w:rsid w:val="009537D3"/>
    <w:rsid w:val="009543F1"/>
    <w:rsid w:val="009567B8"/>
    <w:rsid w:val="009607DB"/>
    <w:rsid w:val="009703D8"/>
    <w:rsid w:val="009749BE"/>
    <w:rsid w:val="00980F5C"/>
    <w:rsid w:val="00981AB0"/>
    <w:rsid w:val="00982B4E"/>
    <w:rsid w:val="00986590"/>
    <w:rsid w:val="00995ADB"/>
    <w:rsid w:val="009B1687"/>
    <w:rsid w:val="009B3651"/>
    <w:rsid w:val="009B3977"/>
    <w:rsid w:val="009B546A"/>
    <w:rsid w:val="009C3BEF"/>
    <w:rsid w:val="009C74B9"/>
    <w:rsid w:val="009D411D"/>
    <w:rsid w:val="009D4A75"/>
    <w:rsid w:val="009D6801"/>
    <w:rsid w:val="009E2334"/>
    <w:rsid w:val="009E5004"/>
    <w:rsid w:val="009F2CE0"/>
    <w:rsid w:val="009F72A8"/>
    <w:rsid w:val="00A121E7"/>
    <w:rsid w:val="00A13C64"/>
    <w:rsid w:val="00A14AA8"/>
    <w:rsid w:val="00A157A3"/>
    <w:rsid w:val="00A168FB"/>
    <w:rsid w:val="00A173B4"/>
    <w:rsid w:val="00A3512B"/>
    <w:rsid w:val="00A40292"/>
    <w:rsid w:val="00A406B3"/>
    <w:rsid w:val="00A52F35"/>
    <w:rsid w:val="00A60CE9"/>
    <w:rsid w:val="00A638FF"/>
    <w:rsid w:val="00A658BB"/>
    <w:rsid w:val="00A82C07"/>
    <w:rsid w:val="00A87E6E"/>
    <w:rsid w:val="00A97884"/>
    <w:rsid w:val="00AA2559"/>
    <w:rsid w:val="00AC7679"/>
    <w:rsid w:val="00AD1901"/>
    <w:rsid w:val="00AD2C04"/>
    <w:rsid w:val="00AD42AF"/>
    <w:rsid w:val="00AD622B"/>
    <w:rsid w:val="00AD7A02"/>
    <w:rsid w:val="00AE2C37"/>
    <w:rsid w:val="00AF13C1"/>
    <w:rsid w:val="00AF505C"/>
    <w:rsid w:val="00B04246"/>
    <w:rsid w:val="00B11411"/>
    <w:rsid w:val="00B11ED4"/>
    <w:rsid w:val="00B40215"/>
    <w:rsid w:val="00B549FD"/>
    <w:rsid w:val="00B617E1"/>
    <w:rsid w:val="00B639D3"/>
    <w:rsid w:val="00B67D4C"/>
    <w:rsid w:val="00B72BBE"/>
    <w:rsid w:val="00B74568"/>
    <w:rsid w:val="00B77A08"/>
    <w:rsid w:val="00B85585"/>
    <w:rsid w:val="00B91FB3"/>
    <w:rsid w:val="00B94516"/>
    <w:rsid w:val="00BA0F2D"/>
    <w:rsid w:val="00BB1DAB"/>
    <w:rsid w:val="00BB4B74"/>
    <w:rsid w:val="00BB5240"/>
    <w:rsid w:val="00BC5941"/>
    <w:rsid w:val="00BC619A"/>
    <w:rsid w:val="00BD603E"/>
    <w:rsid w:val="00BF3B94"/>
    <w:rsid w:val="00BF3F93"/>
    <w:rsid w:val="00BF6070"/>
    <w:rsid w:val="00C07D9C"/>
    <w:rsid w:val="00C13507"/>
    <w:rsid w:val="00C136DB"/>
    <w:rsid w:val="00C1466D"/>
    <w:rsid w:val="00C14AFB"/>
    <w:rsid w:val="00C2392D"/>
    <w:rsid w:val="00C27FD1"/>
    <w:rsid w:val="00C30E3C"/>
    <w:rsid w:val="00C318CE"/>
    <w:rsid w:val="00C41A07"/>
    <w:rsid w:val="00C45FEF"/>
    <w:rsid w:val="00C52B22"/>
    <w:rsid w:val="00C608CC"/>
    <w:rsid w:val="00C6373C"/>
    <w:rsid w:val="00C63A09"/>
    <w:rsid w:val="00C72530"/>
    <w:rsid w:val="00C72EBF"/>
    <w:rsid w:val="00C864F6"/>
    <w:rsid w:val="00C9019A"/>
    <w:rsid w:val="00C91E46"/>
    <w:rsid w:val="00C93709"/>
    <w:rsid w:val="00CA0B8A"/>
    <w:rsid w:val="00CA2BCB"/>
    <w:rsid w:val="00CA2F7F"/>
    <w:rsid w:val="00CB1777"/>
    <w:rsid w:val="00CB1FB0"/>
    <w:rsid w:val="00CC1628"/>
    <w:rsid w:val="00CC660E"/>
    <w:rsid w:val="00CD0949"/>
    <w:rsid w:val="00CD3023"/>
    <w:rsid w:val="00CE155D"/>
    <w:rsid w:val="00CF3CB6"/>
    <w:rsid w:val="00D014F1"/>
    <w:rsid w:val="00D01CA0"/>
    <w:rsid w:val="00D139A8"/>
    <w:rsid w:val="00D173DF"/>
    <w:rsid w:val="00D2160E"/>
    <w:rsid w:val="00D2358E"/>
    <w:rsid w:val="00D27803"/>
    <w:rsid w:val="00D3323B"/>
    <w:rsid w:val="00D33D2F"/>
    <w:rsid w:val="00D37E40"/>
    <w:rsid w:val="00D46CF2"/>
    <w:rsid w:val="00D50F94"/>
    <w:rsid w:val="00D55A9E"/>
    <w:rsid w:val="00D55C8B"/>
    <w:rsid w:val="00D66862"/>
    <w:rsid w:val="00D66FBE"/>
    <w:rsid w:val="00D72A13"/>
    <w:rsid w:val="00D77B33"/>
    <w:rsid w:val="00D970A7"/>
    <w:rsid w:val="00D97ACD"/>
    <w:rsid w:val="00DA56BC"/>
    <w:rsid w:val="00DB06FD"/>
    <w:rsid w:val="00DB28FE"/>
    <w:rsid w:val="00DB2B81"/>
    <w:rsid w:val="00DB4532"/>
    <w:rsid w:val="00DE02D7"/>
    <w:rsid w:val="00DF6D82"/>
    <w:rsid w:val="00E01B4F"/>
    <w:rsid w:val="00E060FE"/>
    <w:rsid w:val="00E0715F"/>
    <w:rsid w:val="00E07B62"/>
    <w:rsid w:val="00E148B7"/>
    <w:rsid w:val="00E16594"/>
    <w:rsid w:val="00E26766"/>
    <w:rsid w:val="00E275B5"/>
    <w:rsid w:val="00E2788C"/>
    <w:rsid w:val="00E3340C"/>
    <w:rsid w:val="00E40F43"/>
    <w:rsid w:val="00E45CD9"/>
    <w:rsid w:val="00E50192"/>
    <w:rsid w:val="00E54D35"/>
    <w:rsid w:val="00E55EF7"/>
    <w:rsid w:val="00E605B3"/>
    <w:rsid w:val="00E60B3A"/>
    <w:rsid w:val="00E711E7"/>
    <w:rsid w:val="00E76CE7"/>
    <w:rsid w:val="00E8171B"/>
    <w:rsid w:val="00E81AA0"/>
    <w:rsid w:val="00E94E33"/>
    <w:rsid w:val="00EA09AB"/>
    <w:rsid w:val="00EA3A91"/>
    <w:rsid w:val="00EA3BCD"/>
    <w:rsid w:val="00EA5AE8"/>
    <w:rsid w:val="00EB3CF9"/>
    <w:rsid w:val="00EB4067"/>
    <w:rsid w:val="00EB4104"/>
    <w:rsid w:val="00EB6255"/>
    <w:rsid w:val="00EC0919"/>
    <w:rsid w:val="00EC19DD"/>
    <w:rsid w:val="00EC6702"/>
    <w:rsid w:val="00EC7A28"/>
    <w:rsid w:val="00ED118B"/>
    <w:rsid w:val="00ED14B5"/>
    <w:rsid w:val="00ED1506"/>
    <w:rsid w:val="00ED7A97"/>
    <w:rsid w:val="00EF1031"/>
    <w:rsid w:val="00EF4FA7"/>
    <w:rsid w:val="00F0014B"/>
    <w:rsid w:val="00F00C23"/>
    <w:rsid w:val="00F02B0F"/>
    <w:rsid w:val="00F0332C"/>
    <w:rsid w:val="00F03E72"/>
    <w:rsid w:val="00F0438E"/>
    <w:rsid w:val="00F12FF0"/>
    <w:rsid w:val="00F16A55"/>
    <w:rsid w:val="00F25882"/>
    <w:rsid w:val="00F27B1E"/>
    <w:rsid w:val="00F33C27"/>
    <w:rsid w:val="00F342D9"/>
    <w:rsid w:val="00F616FC"/>
    <w:rsid w:val="00F64172"/>
    <w:rsid w:val="00F6428B"/>
    <w:rsid w:val="00F679C9"/>
    <w:rsid w:val="00F67DAB"/>
    <w:rsid w:val="00F74523"/>
    <w:rsid w:val="00F874B5"/>
    <w:rsid w:val="00F917A2"/>
    <w:rsid w:val="00F91CC2"/>
    <w:rsid w:val="00F936B4"/>
    <w:rsid w:val="00FA05EA"/>
    <w:rsid w:val="00FB1F3E"/>
    <w:rsid w:val="00FB261A"/>
    <w:rsid w:val="00FB2779"/>
    <w:rsid w:val="00FB4C90"/>
    <w:rsid w:val="00FB756D"/>
    <w:rsid w:val="00FC52EF"/>
    <w:rsid w:val="00FC5B43"/>
    <w:rsid w:val="00FD3E51"/>
    <w:rsid w:val="00FD6758"/>
    <w:rsid w:val="00FE1AE2"/>
    <w:rsid w:val="00FE790D"/>
    <w:rsid w:val="00FF3662"/>
    <w:rsid w:val="00FF60BE"/>
    <w:rsid w:val="00FF6124"/>
    <w:rsid w:val="00FF6AC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72D60B4"/>
  <w15:docId w15:val="{200FB520-093C-4F1B-AF57-2C68E0E1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735"/>
  </w:style>
  <w:style w:type="paragraph" w:styleId="Ttulo1">
    <w:name w:val="heading 1"/>
    <w:basedOn w:val="titulotabla"/>
    <w:next w:val="Normal"/>
    <w:link w:val="Ttulo1Car"/>
    <w:uiPriority w:val="9"/>
    <w:qFormat/>
    <w:rsid w:val="00AD2C04"/>
    <w:pPr>
      <w:outlineLvl w:val="0"/>
    </w:pPr>
  </w:style>
  <w:style w:type="paragraph" w:styleId="Ttulo2">
    <w:name w:val="heading 2"/>
    <w:basedOn w:val="Prrafodelista"/>
    <w:next w:val="Normal"/>
    <w:link w:val="Ttulo2Car"/>
    <w:uiPriority w:val="9"/>
    <w:unhideWhenUsed/>
    <w:qFormat/>
    <w:rsid w:val="009E5004"/>
    <w:pPr>
      <w:numPr>
        <w:numId w:val="1"/>
      </w:numPr>
      <w:spacing w:line="360" w:lineRule="auto"/>
      <w:jc w:val="both"/>
      <w:outlineLvl w:val="1"/>
    </w:pPr>
    <w:rPr>
      <w:rFonts w:ascii="Times New Roman" w:hAnsi="Times New Roman" w:cs="Times New Roman"/>
      <w:b/>
      <w:sz w:val="24"/>
      <w:szCs w:val="24"/>
    </w:rPr>
  </w:style>
  <w:style w:type="paragraph" w:styleId="Ttulo3">
    <w:name w:val="heading 3"/>
    <w:basedOn w:val="Normal"/>
    <w:next w:val="Normal"/>
    <w:link w:val="Ttulo3Car"/>
    <w:uiPriority w:val="9"/>
    <w:unhideWhenUsed/>
    <w:qFormat/>
    <w:rsid w:val="00A40292"/>
    <w:pPr>
      <w:spacing w:line="360" w:lineRule="auto"/>
      <w:jc w:val="both"/>
      <w:outlineLvl w:val="2"/>
    </w:pPr>
    <w:rPr>
      <w:rFonts w:ascii="Times New Roman" w:hAnsi="Times New Roman" w:cs="Times New Roman"/>
      <w:b/>
      <w:sz w:val="24"/>
      <w:szCs w:val="24"/>
    </w:rPr>
  </w:style>
  <w:style w:type="paragraph" w:styleId="Ttulo4">
    <w:name w:val="heading 4"/>
    <w:basedOn w:val="Normal"/>
    <w:next w:val="Normal"/>
    <w:link w:val="Ttulo4Car"/>
    <w:uiPriority w:val="9"/>
    <w:unhideWhenUsed/>
    <w:qFormat/>
    <w:rsid w:val="00A40292"/>
    <w:pPr>
      <w:spacing w:line="360" w:lineRule="auto"/>
      <w:jc w:val="both"/>
      <w:outlineLvl w:val="3"/>
    </w:pPr>
    <w:rPr>
      <w:rFonts w:ascii="Times New Roman" w:hAnsi="Times New Roman" w:cs="Times New Roman"/>
      <w:b/>
      <w:sz w:val="24"/>
    </w:rPr>
  </w:style>
  <w:style w:type="paragraph" w:styleId="Ttulo5">
    <w:name w:val="heading 5"/>
    <w:basedOn w:val="Prrafodelista"/>
    <w:next w:val="Normal"/>
    <w:link w:val="Ttulo5Car"/>
    <w:uiPriority w:val="9"/>
    <w:unhideWhenUsed/>
    <w:qFormat/>
    <w:rsid w:val="00A40292"/>
    <w:pPr>
      <w:spacing w:after="200" w:line="360" w:lineRule="auto"/>
      <w:jc w:val="both"/>
      <w:outlineLvl w:val="4"/>
    </w:pPr>
    <w:rPr>
      <w:rFonts w:ascii="Times New Roman" w:hAnsi="Times New Roman" w:cs="Times New Roman"/>
      <w:b/>
      <w:sz w:val="24"/>
      <w:szCs w:val="24"/>
    </w:rPr>
  </w:style>
  <w:style w:type="paragraph" w:styleId="Ttulo6">
    <w:name w:val="heading 6"/>
    <w:basedOn w:val="Normal"/>
    <w:next w:val="Normal"/>
    <w:link w:val="Ttulo6Car"/>
    <w:uiPriority w:val="9"/>
    <w:unhideWhenUsed/>
    <w:qFormat/>
    <w:rsid w:val="006525F9"/>
    <w:pPr>
      <w:spacing w:line="360" w:lineRule="auto"/>
      <w:ind w:left="360"/>
      <w:jc w:val="both"/>
      <w:outlineLvl w:val="5"/>
    </w:pPr>
    <w:rPr>
      <w:rFonts w:ascii="Times New Roman" w:hAnsi="Times New Roman" w:cs="Times New Roman"/>
      <w:b/>
      <w:sz w:val="24"/>
      <w:szCs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tabla">
    <w:name w:val="titulo tabla"/>
    <w:basedOn w:val="Normal"/>
    <w:link w:val="titulotablaCar"/>
    <w:qFormat/>
    <w:rsid w:val="000D6ECD"/>
    <w:pPr>
      <w:spacing w:after="0" w:line="240" w:lineRule="auto"/>
      <w:jc w:val="center"/>
    </w:pPr>
    <w:rPr>
      <w:rFonts w:ascii="Times New Roman" w:hAnsi="Times New Roman" w:cs="Times New Roman"/>
      <w:b/>
      <w:sz w:val="24"/>
      <w:szCs w:val="24"/>
    </w:rPr>
  </w:style>
  <w:style w:type="character" w:customStyle="1" w:styleId="titulotablaCar">
    <w:name w:val="titulo tabla Car"/>
    <w:basedOn w:val="Fuentedeprrafopredeter"/>
    <w:link w:val="titulotabla"/>
    <w:rsid w:val="000D6ECD"/>
    <w:rPr>
      <w:rFonts w:ascii="Times New Roman" w:hAnsi="Times New Roman" w:cs="Times New Roman"/>
      <w:b/>
      <w:sz w:val="24"/>
      <w:szCs w:val="24"/>
    </w:rPr>
  </w:style>
  <w:style w:type="character" w:customStyle="1" w:styleId="Ttulo1Car">
    <w:name w:val="Título 1 Car"/>
    <w:basedOn w:val="Fuentedeprrafopredeter"/>
    <w:link w:val="Ttulo1"/>
    <w:uiPriority w:val="9"/>
    <w:rsid w:val="00AD2C04"/>
    <w:rPr>
      <w:rFonts w:ascii="Times New Roman" w:hAnsi="Times New Roman" w:cs="Times New Roman"/>
      <w:b/>
      <w:sz w:val="24"/>
      <w:szCs w:val="24"/>
    </w:rPr>
  </w:style>
  <w:style w:type="paragraph" w:styleId="Prrafodelista">
    <w:name w:val="List Paragraph"/>
    <w:aliases w:val="VIÑETAS"/>
    <w:basedOn w:val="Normal"/>
    <w:link w:val="PrrafodelistaCar"/>
    <w:uiPriority w:val="34"/>
    <w:qFormat/>
    <w:rsid w:val="00CC1628"/>
    <w:pPr>
      <w:ind w:left="720"/>
      <w:contextualSpacing/>
    </w:pPr>
  </w:style>
  <w:style w:type="character" w:customStyle="1" w:styleId="PrrafodelistaCar">
    <w:name w:val="Párrafo de lista Car"/>
    <w:aliases w:val="VIÑETAS Car"/>
    <w:link w:val="Prrafodelista"/>
    <w:uiPriority w:val="34"/>
    <w:locked/>
    <w:rsid w:val="006962EC"/>
  </w:style>
  <w:style w:type="character" w:customStyle="1" w:styleId="Ttulo2Car">
    <w:name w:val="Título 2 Car"/>
    <w:basedOn w:val="Fuentedeprrafopredeter"/>
    <w:link w:val="Ttulo2"/>
    <w:uiPriority w:val="9"/>
    <w:rsid w:val="009E5004"/>
    <w:rPr>
      <w:rFonts w:ascii="Times New Roman" w:hAnsi="Times New Roman" w:cs="Times New Roman"/>
      <w:b/>
      <w:sz w:val="24"/>
      <w:szCs w:val="24"/>
    </w:rPr>
  </w:style>
  <w:style w:type="character" w:customStyle="1" w:styleId="Ttulo3Car">
    <w:name w:val="Título 3 Car"/>
    <w:basedOn w:val="Fuentedeprrafopredeter"/>
    <w:link w:val="Ttulo3"/>
    <w:uiPriority w:val="9"/>
    <w:rsid w:val="00A40292"/>
    <w:rPr>
      <w:rFonts w:ascii="Times New Roman" w:hAnsi="Times New Roman" w:cs="Times New Roman"/>
      <w:b/>
      <w:sz w:val="24"/>
      <w:szCs w:val="24"/>
    </w:rPr>
  </w:style>
  <w:style w:type="character" w:customStyle="1" w:styleId="Ttulo4Car">
    <w:name w:val="Título 4 Car"/>
    <w:basedOn w:val="Fuentedeprrafopredeter"/>
    <w:link w:val="Ttulo4"/>
    <w:uiPriority w:val="9"/>
    <w:rsid w:val="00A40292"/>
    <w:rPr>
      <w:rFonts w:ascii="Times New Roman" w:hAnsi="Times New Roman" w:cs="Times New Roman"/>
      <w:b/>
      <w:sz w:val="24"/>
    </w:rPr>
  </w:style>
  <w:style w:type="character" w:customStyle="1" w:styleId="Ttulo5Car">
    <w:name w:val="Título 5 Car"/>
    <w:basedOn w:val="Fuentedeprrafopredeter"/>
    <w:link w:val="Ttulo5"/>
    <w:uiPriority w:val="9"/>
    <w:rsid w:val="00A40292"/>
    <w:rPr>
      <w:rFonts w:ascii="Times New Roman" w:hAnsi="Times New Roman" w:cs="Times New Roman"/>
      <w:b/>
      <w:sz w:val="24"/>
      <w:szCs w:val="24"/>
    </w:rPr>
  </w:style>
  <w:style w:type="character" w:customStyle="1" w:styleId="Ttulo6Car">
    <w:name w:val="Título 6 Car"/>
    <w:basedOn w:val="Fuentedeprrafopredeter"/>
    <w:link w:val="Ttulo6"/>
    <w:uiPriority w:val="9"/>
    <w:rsid w:val="006525F9"/>
    <w:rPr>
      <w:rFonts w:ascii="Times New Roman" w:hAnsi="Times New Roman" w:cs="Times New Roman"/>
      <w:b/>
      <w:sz w:val="24"/>
      <w:szCs w:val="24"/>
      <w:lang w:val="es-ES"/>
    </w:rPr>
  </w:style>
  <w:style w:type="character" w:styleId="Refdenotaalpie">
    <w:name w:val="footnote reference"/>
    <w:basedOn w:val="Fuentedeprrafopredeter"/>
    <w:uiPriority w:val="99"/>
    <w:semiHidden/>
    <w:unhideWhenUsed/>
    <w:rsid w:val="006962EC"/>
    <w:rPr>
      <w:vertAlign w:val="superscript"/>
    </w:rPr>
  </w:style>
  <w:style w:type="table" w:customStyle="1" w:styleId="TableNormal">
    <w:name w:val="Table Normal"/>
    <w:uiPriority w:val="2"/>
    <w:semiHidden/>
    <w:unhideWhenUsed/>
    <w:qFormat/>
    <w:rsid w:val="008D07D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D07D6"/>
    <w:pPr>
      <w:widowControl w:val="0"/>
      <w:autoSpaceDE w:val="0"/>
      <w:autoSpaceDN w:val="0"/>
      <w:spacing w:after="0" w:line="240" w:lineRule="auto"/>
    </w:pPr>
    <w:rPr>
      <w:rFonts w:ascii="Times New Roman" w:eastAsia="Times New Roman" w:hAnsi="Times New Roman" w:cs="Times New Roman"/>
      <w:lang w:eastAsia="es-EC" w:bidi="es-EC"/>
    </w:rPr>
  </w:style>
  <w:style w:type="paragraph" w:styleId="Descripcin">
    <w:name w:val="caption"/>
    <w:basedOn w:val="Normal"/>
    <w:next w:val="Normal"/>
    <w:uiPriority w:val="35"/>
    <w:unhideWhenUsed/>
    <w:qFormat/>
    <w:rsid w:val="008D07D6"/>
    <w:pPr>
      <w:spacing w:after="200" w:line="240" w:lineRule="auto"/>
    </w:pPr>
    <w:rPr>
      <w:i/>
      <w:iCs/>
      <w:color w:val="44546A" w:themeColor="text2"/>
      <w:sz w:val="18"/>
      <w:szCs w:val="18"/>
    </w:rPr>
  </w:style>
  <w:style w:type="table" w:styleId="Tablaconcuadrcula">
    <w:name w:val="Table Grid"/>
    <w:basedOn w:val="Tablanormal"/>
    <w:uiPriority w:val="39"/>
    <w:rsid w:val="00783A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31">
    <w:name w:val="Tabla normal 31"/>
    <w:basedOn w:val="Tablanormal"/>
    <w:uiPriority w:val="43"/>
    <w:rsid w:val="00783A7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21">
    <w:name w:val="Tabla normal 21"/>
    <w:basedOn w:val="Tablanormal"/>
    <w:uiPriority w:val="42"/>
    <w:rsid w:val="00783A7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Refdecomentario">
    <w:name w:val="annotation reference"/>
    <w:basedOn w:val="Fuentedeprrafopredeter"/>
    <w:uiPriority w:val="99"/>
    <w:semiHidden/>
    <w:unhideWhenUsed/>
    <w:rsid w:val="004F162B"/>
    <w:rPr>
      <w:sz w:val="16"/>
      <w:szCs w:val="16"/>
    </w:rPr>
  </w:style>
  <w:style w:type="paragraph" w:styleId="Textocomentario">
    <w:name w:val="annotation text"/>
    <w:basedOn w:val="Normal"/>
    <w:link w:val="TextocomentarioCar"/>
    <w:uiPriority w:val="99"/>
    <w:semiHidden/>
    <w:unhideWhenUsed/>
    <w:rsid w:val="004F162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F162B"/>
    <w:rPr>
      <w:sz w:val="20"/>
      <w:szCs w:val="20"/>
    </w:rPr>
  </w:style>
  <w:style w:type="paragraph" w:styleId="Textodeglobo">
    <w:name w:val="Balloon Text"/>
    <w:basedOn w:val="Normal"/>
    <w:link w:val="TextodegloboCar"/>
    <w:uiPriority w:val="99"/>
    <w:semiHidden/>
    <w:unhideWhenUsed/>
    <w:rsid w:val="004F16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F162B"/>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4F162B"/>
    <w:rPr>
      <w:b/>
      <w:bCs/>
    </w:rPr>
  </w:style>
  <w:style w:type="character" w:customStyle="1" w:styleId="AsuntodelcomentarioCar">
    <w:name w:val="Asunto del comentario Car"/>
    <w:basedOn w:val="TextocomentarioCar"/>
    <w:link w:val="Asuntodelcomentario"/>
    <w:uiPriority w:val="99"/>
    <w:semiHidden/>
    <w:rsid w:val="004F162B"/>
    <w:rPr>
      <w:b/>
      <w:bCs/>
      <w:sz w:val="20"/>
      <w:szCs w:val="20"/>
    </w:rPr>
  </w:style>
  <w:style w:type="table" w:customStyle="1" w:styleId="Tablanormal51">
    <w:name w:val="Tabla normal 51"/>
    <w:basedOn w:val="Tablanormal"/>
    <w:uiPriority w:val="45"/>
    <w:rsid w:val="00285F5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6concolores1">
    <w:name w:val="Tabla de lista 6 con colores1"/>
    <w:basedOn w:val="Tablanormal"/>
    <w:uiPriority w:val="51"/>
    <w:rsid w:val="0053043C"/>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extonotapie">
    <w:name w:val="footnote text"/>
    <w:basedOn w:val="Normal"/>
    <w:link w:val="TextonotapieCar"/>
    <w:uiPriority w:val="99"/>
    <w:semiHidden/>
    <w:unhideWhenUsed/>
    <w:rsid w:val="006A3A3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A3A3E"/>
    <w:rPr>
      <w:sz w:val="20"/>
      <w:szCs w:val="20"/>
    </w:rPr>
  </w:style>
  <w:style w:type="table" w:customStyle="1" w:styleId="TableNormal1">
    <w:name w:val="Table Normal1"/>
    <w:uiPriority w:val="2"/>
    <w:semiHidden/>
    <w:unhideWhenUsed/>
    <w:qFormat/>
    <w:rsid w:val="00016CC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tuloTDC">
    <w:name w:val="TOC Heading"/>
    <w:basedOn w:val="Ttulo1"/>
    <w:next w:val="Normal"/>
    <w:uiPriority w:val="39"/>
    <w:unhideWhenUsed/>
    <w:qFormat/>
    <w:rsid w:val="000D6ECD"/>
    <w:pPr>
      <w:outlineLvl w:val="9"/>
    </w:pPr>
    <w:rPr>
      <w:lang w:val="es-MX" w:eastAsia="es-MX"/>
    </w:rPr>
  </w:style>
  <w:style w:type="character" w:styleId="Hipervnculo">
    <w:name w:val="Hyperlink"/>
    <w:basedOn w:val="Fuentedeprrafopredeter"/>
    <w:uiPriority w:val="99"/>
    <w:unhideWhenUsed/>
    <w:rsid w:val="00AD2C04"/>
    <w:rPr>
      <w:color w:val="0563C1" w:themeColor="hyperlink"/>
      <w:u w:val="single"/>
    </w:rPr>
  </w:style>
  <w:style w:type="paragraph" w:styleId="TDC1">
    <w:name w:val="toc 1"/>
    <w:basedOn w:val="Normal"/>
    <w:next w:val="Normal"/>
    <w:autoRedefine/>
    <w:uiPriority w:val="39"/>
    <w:unhideWhenUsed/>
    <w:rsid w:val="00AD2C04"/>
    <w:pPr>
      <w:spacing w:after="100"/>
    </w:pPr>
  </w:style>
  <w:style w:type="paragraph" w:styleId="Encabezado">
    <w:name w:val="header"/>
    <w:basedOn w:val="Normal"/>
    <w:link w:val="EncabezadoCar"/>
    <w:uiPriority w:val="99"/>
    <w:unhideWhenUsed/>
    <w:rsid w:val="009E50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E5004"/>
  </w:style>
  <w:style w:type="paragraph" w:styleId="Piedepgina">
    <w:name w:val="footer"/>
    <w:basedOn w:val="Normal"/>
    <w:link w:val="PiedepginaCar"/>
    <w:uiPriority w:val="99"/>
    <w:unhideWhenUsed/>
    <w:rsid w:val="009E50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E5004"/>
  </w:style>
  <w:style w:type="paragraph" w:styleId="TDC2">
    <w:name w:val="toc 2"/>
    <w:basedOn w:val="Normal"/>
    <w:next w:val="Normal"/>
    <w:autoRedefine/>
    <w:uiPriority w:val="39"/>
    <w:unhideWhenUsed/>
    <w:rsid w:val="00A40292"/>
    <w:pPr>
      <w:spacing w:after="100"/>
      <w:ind w:left="220"/>
    </w:pPr>
  </w:style>
  <w:style w:type="paragraph" w:styleId="TDC3">
    <w:name w:val="toc 3"/>
    <w:basedOn w:val="Normal"/>
    <w:next w:val="Normal"/>
    <w:autoRedefine/>
    <w:uiPriority w:val="39"/>
    <w:unhideWhenUsed/>
    <w:rsid w:val="000B3403"/>
    <w:pPr>
      <w:spacing w:after="100"/>
      <w:ind w:left="440"/>
    </w:pPr>
  </w:style>
  <w:style w:type="paragraph" w:styleId="TDC4">
    <w:name w:val="toc 4"/>
    <w:basedOn w:val="Normal"/>
    <w:next w:val="Normal"/>
    <w:autoRedefine/>
    <w:uiPriority w:val="39"/>
    <w:unhideWhenUsed/>
    <w:rsid w:val="002360F7"/>
    <w:pPr>
      <w:spacing w:after="100"/>
      <w:ind w:left="660"/>
    </w:pPr>
  </w:style>
  <w:style w:type="paragraph" w:styleId="TDC5">
    <w:name w:val="toc 5"/>
    <w:basedOn w:val="Normal"/>
    <w:next w:val="Normal"/>
    <w:autoRedefine/>
    <w:uiPriority w:val="39"/>
    <w:unhideWhenUsed/>
    <w:rsid w:val="002360F7"/>
    <w:pPr>
      <w:spacing w:after="100"/>
      <w:ind w:left="880"/>
    </w:pPr>
  </w:style>
  <w:style w:type="paragraph" w:customStyle="1" w:styleId="Figuras">
    <w:name w:val="Figuras"/>
    <w:basedOn w:val="Normal"/>
    <w:link w:val="FigurasCar"/>
    <w:qFormat/>
    <w:rsid w:val="00C72EBF"/>
    <w:pPr>
      <w:spacing w:line="360" w:lineRule="auto"/>
      <w:ind w:left="360"/>
      <w:jc w:val="center"/>
    </w:pPr>
    <w:rPr>
      <w:rFonts w:ascii="Times New Roman" w:hAnsi="Times New Roman" w:cs="Times New Roman"/>
      <w:b/>
      <w:i/>
      <w:sz w:val="20"/>
      <w:szCs w:val="24"/>
    </w:rPr>
  </w:style>
  <w:style w:type="character" w:customStyle="1" w:styleId="FigurasCar">
    <w:name w:val="Figuras Car"/>
    <w:basedOn w:val="Fuentedeprrafopredeter"/>
    <w:link w:val="Figuras"/>
    <w:rsid w:val="00C72EBF"/>
    <w:rPr>
      <w:rFonts w:ascii="Times New Roman" w:hAnsi="Times New Roman" w:cs="Times New Roman"/>
      <w:b/>
      <w:i/>
      <w:sz w:val="20"/>
      <w:szCs w:val="24"/>
    </w:rPr>
  </w:style>
  <w:style w:type="paragraph" w:customStyle="1" w:styleId="anexos">
    <w:name w:val="anexos"/>
    <w:basedOn w:val="Normal"/>
    <w:link w:val="anexosCar"/>
    <w:qFormat/>
    <w:rsid w:val="009543F1"/>
    <w:rPr>
      <w:rFonts w:ascii="Times New Roman" w:hAnsi="Times New Roman" w:cs="Times New Roman"/>
      <w:b/>
      <w:sz w:val="24"/>
      <w:szCs w:val="24"/>
    </w:rPr>
  </w:style>
  <w:style w:type="character" w:customStyle="1" w:styleId="anexosCar">
    <w:name w:val="anexos Car"/>
    <w:basedOn w:val="Fuentedeprrafopredeter"/>
    <w:link w:val="anexos"/>
    <w:rsid w:val="009543F1"/>
    <w:rPr>
      <w:rFonts w:ascii="Times New Roman" w:hAnsi="Times New Roman" w:cs="Times New Roman"/>
      <w:b/>
      <w:sz w:val="24"/>
      <w:szCs w:val="24"/>
    </w:rPr>
  </w:style>
  <w:style w:type="table" w:customStyle="1" w:styleId="Tabladelista6concolores-nfasis11">
    <w:name w:val="Tabla de lista 6 con colores - Énfasis 11"/>
    <w:basedOn w:val="Tablanormal"/>
    <w:uiPriority w:val="51"/>
    <w:rsid w:val="00496ECC"/>
    <w:pPr>
      <w:spacing w:after="0" w:line="240" w:lineRule="auto"/>
    </w:pPr>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HTMLconformatoprevio">
    <w:name w:val="HTML Preformatted"/>
    <w:basedOn w:val="Normal"/>
    <w:link w:val="HTMLconformatoprevioCar"/>
    <w:uiPriority w:val="99"/>
    <w:unhideWhenUsed/>
    <w:rsid w:val="00197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rsid w:val="0019760E"/>
    <w:rPr>
      <w:rFonts w:ascii="Courier New" w:eastAsia="Times New Roman" w:hAnsi="Courier New" w:cs="Courier New"/>
      <w:sz w:val="20"/>
      <w:szCs w:val="20"/>
      <w:lang w:val="es-MX" w:eastAsia="es-MX"/>
    </w:rPr>
  </w:style>
  <w:style w:type="paragraph" w:styleId="TDC6">
    <w:name w:val="toc 6"/>
    <w:basedOn w:val="Normal"/>
    <w:next w:val="Normal"/>
    <w:autoRedefine/>
    <w:uiPriority w:val="39"/>
    <w:unhideWhenUsed/>
    <w:rsid w:val="00F91CC2"/>
    <w:pPr>
      <w:spacing w:after="100"/>
      <w:ind w:left="1100"/>
    </w:pPr>
    <w:rPr>
      <w:rFonts w:eastAsiaTheme="minorEastAsia"/>
      <w:lang w:val="es-MX" w:eastAsia="es-MX"/>
    </w:rPr>
  </w:style>
  <w:style w:type="paragraph" w:styleId="TDC7">
    <w:name w:val="toc 7"/>
    <w:basedOn w:val="Normal"/>
    <w:next w:val="Normal"/>
    <w:autoRedefine/>
    <w:uiPriority w:val="39"/>
    <w:unhideWhenUsed/>
    <w:rsid w:val="00F91CC2"/>
    <w:pPr>
      <w:spacing w:after="100"/>
      <w:ind w:left="1320"/>
    </w:pPr>
    <w:rPr>
      <w:rFonts w:eastAsiaTheme="minorEastAsia"/>
      <w:lang w:val="es-MX" w:eastAsia="es-MX"/>
    </w:rPr>
  </w:style>
  <w:style w:type="paragraph" w:styleId="TDC8">
    <w:name w:val="toc 8"/>
    <w:basedOn w:val="Normal"/>
    <w:next w:val="Normal"/>
    <w:autoRedefine/>
    <w:uiPriority w:val="39"/>
    <w:unhideWhenUsed/>
    <w:rsid w:val="00F91CC2"/>
    <w:pPr>
      <w:spacing w:after="100"/>
      <w:ind w:left="1540"/>
    </w:pPr>
    <w:rPr>
      <w:rFonts w:eastAsiaTheme="minorEastAsia"/>
      <w:lang w:val="es-MX" w:eastAsia="es-MX"/>
    </w:rPr>
  </w:style>
  <w:style w:type="paragraph" w:styleId="TDC9">
    <w:name w:val="toc 9"/>
    <w:basedOn w:val="Normal"/>
    <w:next w:val="Normal"/>
    <w:autoRedefine/>
    <w:uiPriority w:val="39"/>
    <w:unhideWhenUsed/>
    <w:rsid w:val="00F91CC2"/>
    <w:pPr>
      <w:spacing w:after="100"/>
      <w:ind w:left="1760"/>
    </w:pPr>
    <w:rPr>
      <w:rFonts w:eastAsiaTheme="minorEastAsia"/>
      <w:lang w:val="es-MX" w:eastAsia="es-MX"/>
    </w:rPr>
  </w:style>
  <w:style w:type="character" w:customStyle="1" w:styleId="hgkelc">
    <w:name w:val="hgkelc"/>
    <w:basedOn w:val="Fuentedeprrafopredeter"/>
    <w:rsid w:val="000B2069"/>
  </w:style>
  <w:style w:type="character" w:customStyle="1" w:styleId="Mencinsinresolver1">
    <w:name w:val="Mención sin resolver1"/>
    <w:basedOn w:val="Fuentedeprrafopredeter"/>
    <w:uiPriority w:val="99"/>
    <w:semiHidden/>
    <w:unhideWhenUsed/>
    <w:rsid w:val="00EC7A28"/>
    <w:rPr>
      <w:color w:val="605E5C"/>
      <w:shd w:val="clear" w:color="auto" w:fill="E1DFDD"/>
    </w:rPr>
  </w:style>
  <w:style w:type="character" w:customStyle="1" w:styleId="Cuerpodeltexto6Exact">
    <w:name w:val="Cuerpo del texto (6) Exact"/>
    <w:basedOn w:val="Fuentedeprrafopredeter"/>
    <w:rsid w:val="0065534D"/>
    <w:rPr>
      <w:rFonts w:ascii="AngsanaUPC" w:eastAsia="AngsanaUPC" w:hAnsi="AngsanaUPC" w:cs="AngsanaUPC"/>
      <w:b/>
      <w:bCs/>
      <w:i w:val="0"/>
      <w:iCs w:val="0"/>
      <w:smallCaps w:val="0"/>
      <w:strike w:val="0"/>
      <w:spacing w:val="3"/>
      <w:sz w:val="30"/>
      <w:szCs w:val="30"/>
      <w:u w:val="none"/>
    </w:rPr>
  </w:style>
  <w:style w:type="character" w:customStyle="1" w:styleId="Cuerpodeltexto5">
    <w:name w:val="Cuerpo del texto (5)_"/>
    <w:basedOn w:val="Fuentedeprrafopredeter"/>
    <w:link w:val="Cuerpodeltexto50"/>
    <w:rsid w:val="0065534D"/>
    <w:rPr>
      <w:rFonts w:ascii="AngsanaUPC" w:eastAsia="AngsanaUPC" w:hAnsi="AngsanaUPC" w:cs="AngsanaUPC"/>
      <w:sz w:val="30"/>
      <w:szCs w:val="30"/>
      <w:shd w:val="clear" w:color="auto" w:fill="FFFFFF"/>
    </w:rPr>
  </w:style>
  <w:style w:type="character" w:customStyle="1" w:styleId="Cuerpodeltexto6">
    <w:name w:val="Cuerpo del texto (6)_"/>
    <w:basedOn w:val="Fuentedeprrafopredeter"/>
    <w:link w:val="Cuerpodeltexto60"/>
    <w:rsid w:val="0065534D"/>
    <w:rPr>
      <w:rFonts w:ascii="AngsanaUPC" w:eastAsia="AngsanaUPC" w:hAnsi="AngsanaUPC" w:cs="AngsanaUPC"/>
      <w:b/>
      <w:bCs/>
      <w:sz w:val="30"/>
      <w:szCs w:val="30"/>
      <w:shd w:val="clear" w:color="auto" w:fill="FFFFFF"/>
    </w:rPr>
  </w:style>
  <w:style w:type="character" w:customStyle="1" w:styleId="Cuerpodeltexto5Cursiva">
    <w:name w:val="Cuerpo del texto (5) + Cursiva"/>
    <w:basedOn w:val="Cuerpodeltexto5"/>
    <w:rsid w:val="0065534D"/>
    <w:rPr>
      <w:rFonts w:ascii="AngsanaUPC" w:eastAsia="AngsanaUPC" w:hAnsi="AngsanaUPC" w:cs="AngsanaUPC"/>
      <w:i/>
      <w:iCs/>
      <w:color w:val="000000"/>
      <w:spacing w:val="0"/>
      <w:w w:val="100"/>
      <w:position w:val="0"/>
      <w:sz w:val="30"/>
      <w:szCs w:val="30"/>
      <w:shd w:val="clear" w:color="auto" w:fill="FFFFFF"/>
      <w:lang w:val="es-ES" w:eastAsia="es-ES" w:bidi="es-ES"/>
    </w:rPr>
  </w:style>
  <w:style w:type="paragraph" w:customStyle="1" w:styleId="Cuerpodeltexto60">
    <w:name w:val="Cuerpo del texto (6)"/>
    <w:basedOn w:val="Normal"/>
    <w:link w:val="Cuerpodeltexto6"/>
    <w:rsid w:val="0065534D"/>
    <w:pPr>
      <w:widowControl w:val="0"/>
      <w:shd w:val="clear" w:color="auto" w:fill="FFFFFF"/>
      <w:spacing w:after="0" w:line="0" w:lineRule="atLeast"/>
    </w:pPr>
    <w:rPr>
      <w:rFonts w:ascii="AngsanaUPC" w:eastAsia="AngsanaUPC" w:hAnsi="AngsanaUPC" w:cs="AngsanaUPC"/>
      <w:b/>
      <w:bCs/>
      <w:sz w:val="30"/>
      <w:szCs w:val="30"/>
    </w:rPr>
  </w:style>
  <w:style w:type="paragraph" w:customStyle="1" w:styleId="Cuerpodeltexto50">
    <w:name w:val="Cuerpo del texto (5)"/>
    <w:basedOn w:val="Normal"/>
    <w:link w:val="Cuerpodeltexto5"/>
    <w:rsid w:val="0065534D"/>
    <w:pPr>
      <w:widowControl w:val="0"/>
      <w:shd w:val="clear" w:color="auto" w:fill="FFFFFF"/>
      <w:spacing w:before="60" w:after="240" w:line="254" w:lineRule="exact"/>
      <w:jc w:val="both"/>
    </w:pPr>
    <w:rPr>
      <w:rFonts w:ascii="AngsanaUPC" w:eastAsia="AngsanaUPC" w:hAnsi="AngsanaUPC" w:cs="AngsanaUPC"/>
      <w:sz w:val="30"/>
      <w:szCs w:val="30"/>
    </w:rPr>
  </w:style>
  <w:style w:type="character" w:customStyle="1" w:styleId="Ttulo10">
    <w:name w:val="Título #1_"/>
    <w:basedOn w:val="Fuentedeprrafopredeter"/>
    <w:link w:val="Ttulo11"/>
    <w:rsid w:val="0065534D"/>
    <w:rPr>
      <w:rFonts w:ascii="AngsanaUPC" w:eastAsia="AngsanaUPC" w:hAnsi="AngsanaUPC" w:cs="AngsanaUPC"/>
      <w:b/>
      <w:bCs/>
      <w:sz w:val="30"/>
      <w:szCs w:val="30"/>
      <w:shd w:val="clear" w:color="auto" w:fill="FFFFFF"/>
    </w:rPr>
  </w:style>
  <w:style w:type="character" w:customStyle="1" w:styleId="Leyendadelaimagen">
    <w:name w:val="Leyenda de la imagen_"/>
    <w:basedOn w:val="Fuentedeprrafopredeter"/>
    <w:link w:val="Leyendadelaimagen0"/>
    <w:rsid w:val="0065534D"/>
    <w:rPr>
      <w:rFonts w:ascii="AngsanaUPC" w:eastAsia="AngsanaUPC" w:hAnsi="AngsanaUPC" w:cs="AngsanaUPC"/>
      <w:sz w:val="30"/>
      <w:szCs w:val="30"/>
      <w:shd w:val="clear" w:color="auto" w:fill="FFFFFF"/>
    </w:rPr>
  </w:style>
  <w:style w:type="character" w:customStyle="1" w:styleId="LeyendadelaimagenNegrita">
    <w:name w:val="Leyenda de la imagen + Negrita"/>
    <w:basedOn w:val="Leyendadelaimagen"/>
    <w:rsid w:val="0065534D"/>
    <w:rPr>
      <w:rFonts w:ascii="AngsanaUPC" w:eastAsia="AngsanaUPC" w:hAnsi="AngsanaUPC" w:cs="AngsanaUPC"/>
      <w:b/>
      <w:bCs/>
      <w:color w:val="000000"/>
      <w:spacing w:val="0"/>
      <w:w w:val="100"/>
      <w:position w:val="0"/>
      <w:sz w:val="30"/>
      <w:szCs w:val="30"/>
      <w:shd w:val="clear" w:color="auto" w:fill="FFFFFF"/>
      <w:lang w:val="es-ES" w:eastAsia="es-ES" w:bidi="es-ES"/>
    </w:rPr>
  </w:style>
  <w:style w:type="character" w:customStyle="1" w:styleId="Cuerpodeltexto5Negrita">
    <w:name w:val="Cuerpo del texto (5) + Negrita"/>
    <w:basedOn w:val="Cuerpodeltexto5"/>
    <w:rsid w:val="0065534D"/>
    <w:rPr>
      <w:rFonts w:ascii="AngsanaUPC" w:eastAsia="AngsanaUPC" w:hAnsi="AngsanaUPC" w:cs="AngsanaUPC"/>
      <w:b/>
      <w:bCs/>
      <w:i w:val="0"/>
      <w:iCs w:val="0"/>
      <w:smallCaps w:val="0"/>
      <w:strike w:val="0"/>
      <w:color w:val="000000"/>
      <w:spacing w:val="0"/>
      <w:w w:val="100"/>
      <w:position w:val="0"/>
      <w:sz w:val="30"/>
      <w:szCs w:val="30"/>
      <w:u w:val="none"/>
      <w:shd w:val="clear" w:color="auto" w:fill="FFFFFF"/>
      <w:lang w:val="es-ES" w:eastAsia="es-ES" w:bidi="es-ES"/>
    </w:rPr>
  </w:style>
  <w:style w:type="paragraph" w:customStyle="1" w:styleId="Ttulo11">
    <w:name w:val="Título #1"/>
    <w:basedOn w:val="Normal"/>
    <w:link w:val="Ttulo10"/>
    <w:rsid w:val="0065534D"/>
    <w:pPr>
      <w:widowControl w:val="0"/>
      <w:shd w:val="clear" w:color="auto" w:fill="FFFFFF"/>
      <w:spacing w:after="60" w:line="0" w:lineRule="atLeast"/>
      <w:jc w:val="center"/>
      <w:outlineLvl w:val="0"/>
    </w:pPr>
    <w:rPr>
      <w:rFonts w:ascii="AngsanaUPC" w:eastAsia="AngsanaUPC" w:hAnsi="AngsanaUPC" w:cs="AngsanaUPC"/>
      <w:b/>
      <w:bCs/>
      <w:sz w:val="30"/>
      <w:szCs w:val="30"/>
    </w:rPr>
  </w:style>
  <w:style w:type="paragraph" w:customStyle="1" w:styleId="Leyendadelaimagen0">
    <w:name w:val="Leyenda de la imagen"/>
    <w:basedOn w:val="Normal"/>
    <w:link w:val="Leyendadelaimagen"/>
    <w:rsid w:val="0065534D"/>
    <w:pPr>
      <w:widowControl w:val="0"/>
      <w:shd w:val="clear" w:color="auto" w:fill="FFFFFF"/>
      <w:spacing w:after="0" w:line="0" w:lineRule="atLeast"/>
    </w:pPr>
    <w:rPr>
      <w:rFonts w:ascii="AngsanaUPC" w:eastAsia="AngsanaUPC" w:hAnsi="AngsanaUPC" w:cs="AngsanaUPC"/>
      <w:sz w:val="30"/>
      <w:szCs w:val="30"/>
    </w:rPr>
  </w:style>
  <w:style w:type="character" w:styleId="Mencinsinresolver">
    <w:name w:val="Unresolved Mention"/>
    <w:basedOn w:val="Fuentedeprrafopredeter"/>
    <w:uiPriority w:val="99"/>
    <w:semiHidden/>
    <w:unhideWhenUsed/>
    <w:rsid w:val="008327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0778">
      <w:bodyDiv w:val="1"/>
      <w:marLeft w:val="0"/>
      <w:marRight w:val="0"/>
      <w:marTop w:val="0"/>
      <w:marBottom w:val="0"/>
      <w:divBdr>
        <w:top w:val="none" w:sz="0" w:space="0" w:color="auto"/>
        <w:left w:val="none" w:sz="0" w:space="0" w:color="auto"/>
        <w:bottom w:val="none" w:sz="0" w:space="0" w:color="auto"/>
        <w:right w:val="none" w:sz="0" w:space="0" w:color="auto"/>
      </w:divBdr>
    </w:div>
    <w:div w:id="22554826">
      <w:bodyDiv w:val="1"/>
      <w:marLeft w:val="0"/>
      <w:marRight w:val="0"/>
      <w:marTop w:val="0"/>
      <w:marBottom w:val="0"/>
      <w:divBdr>
        <w:top w:val="none" w:sz="0" w:space="0" w:color="auto"/>
        <w:left w:val="none" w:sz="0" w:space="0" w:color="auto"/>
        <w:bottom w:val="none" w:sz="0" w:space="0" w:color="auto"/>
        <w:right w:val="none" w:sz="0" w:space="0" w:color="auto"/>
      </w:divBdr>
    </w:div>
    <w:div w:id="36904071">
      <w:bodyDiv w:val="1"/>
      <w:marLeft w:val="0"/>
      <w:marRight w:val="0"/>
      <w:marTop w:val="0"/>
      <w:marBottom w:val="0"/>
      <w:divBdr>
        <w:top w:val="none" w:sz="0" w:space="0" w:color="auto"/>
        <w:left w:val="none" w:sz="0" w:space="0" w:color="auto"/>
        <w:bottom w:val="none" w:sz="0" w:space="0" w:color="auto"/>
        <w:right w:val="none" w:sz="0" w:space="0" w:color="auto"/>
      </w:divBdr>
    </w:div>
    <w:div w:id="243421305">
      <w:bodyDiv w:val="1"/>
      <w:marLeft w:val="0"/>
      <w:marRight w:val="0"/>
      <w:marTop w:val="0"/>
      <w:marBottom w:val="0"/>
      <w:divBdr>
        <w:top w:val="none" w:sz="0" w:space="0" w:color="auto"/>
        <w:left w:val="none" w:sz="0" w:space="0" w:color="auto"/>
        <w:bottom w:val="none" w:sz="0" w:space="0" w:color="auto"/>
        <w:right w:val="none" w:sz="0" w:space="0" w:color="auto"/>
      </w:divBdr>
    </w:div>
    <w:div w:id="406000737">
      <w:bodyDiv w:val="1"/>
      <w:marLeft w:val="0"/>
      <w:marRight w:val="0"/>
      <w:marTop w:val="0"/>
      <w:marBottom w:val="0"/>
      <w:divBdr>
        <w:top w:val="none" w:sz="0" w:space="0" w:color="auto"/>
        <w:left w:val="none" w:sz="0" w:space="0" w:color="auto"/>
        <w:bottom w:val="none" w:sz="0" w:space="0" w:color="auto"/>
        <w:right w:val="none" w:sz="0" w:space="0" w:color="auto"/>
      </w:divBdr>
    </w:div>
    <w:div w:id="431317531">
      <w:bodyDiv w:val="1"/>
      <w:marLeft w:val="0"/>
      <w:marRight w:val="0"/>
      <w:marTop w:val="0"/>
      <w:marBottom w:val="0"/>
      <w:divBdr>
        <w:top w:val="none" w:sz="0" w:space="0" w:color="auto"/>
        <w:left w:val="none" w:sz="0" w:space="0" w:color="auto"/>
        <w:bottom w:val="none" w:sz="0" w:space="0" w:color="auto"/>
        <w:right w:val="none" w:sz="0" w:space="0" w:color="auto"/>
      </w:divBdr>
    </w:div>
    <w:div w:id="548807994">
      <w:bodyDiv w:val="1"/>
      <w:marLeft w:val="0"/>
      <w:marRight w:val="0"/>
      <w:marTop w:val="0"/>
      <w:marBottom w:val="0"/>
      <w:divBdr>
        <w:top w:val="none" w:sz="0" w:space="0" w:color="auto"/>
        <w:left w:val="none" w:sz="0" w:space="0" w:color="auto"/>
        <w:bottom w:val="none" w:sz="0" w:space="0" w:color="auto"/>
        <w:right w:val="none" w:sz="0" w:space="0" w:color="auto"/>
      </w:divBdr>
    </w:div>
    <w:div w:id="625939404">
      <w:bodyDiv w:val="1"/>
      <w:marLeft w:val="0"/>
      <w:marRight w:val="0"/>
      <w:marTop w:val="0"/>
      <w:marBottom w:val="0"/>
      <w:divBdr>
        <w:top w:val="none" w:sz="0" w:space="0" w:color="auto"/>
        <w:left w:val="none" w:sz="0" w:space="0" w:color="auto"/>
        <w:bottom w:val="none" w:sz="0" w:space="0" w:color="auto"/>
        <w:right w:val="none" w:sz="0" w:space="0" w:color="auto"/>
      </w:divBdr>
    </w:div>
    <w:div w:id="698046830">
      <w:bodyDiv w:val="1"/>
      <w:marLeft w:val="0"/>
      <w:marRight w:val="0"/>
      <w:marTop w:val="0"/>
      <w:marBottom w:val="0"/>
      <w:divBdr>
        <w:top w:val="none" w:sz="0" w:space="0" w:color="auto"/>
        <w:left w:val="none" w:sz="0" w:space="0" w:color="auto"/>
        <w:bottom w:val="none" w:sz="0" w:space="0" w:color="auto"/>
        <w:right w:val="none" w:sz="0" w:space="0" w:color="auto"/>
      </w:divBdr>
    </w:div>
    <w:div w:id="729034502">
      <w:bodyDiv w:val="1"/>
      <w:marLeft w:val="0"/>
      <w:marRight w:val="0"/>
      <w:marTop w:val="0"/>
      <w:marBottom w:val="0"/>
      <w:divBdr>
        <w:top w:val="none" w:sz="0" w:space="0" w:color="auto"/>
        <w:left w:val="none" w:sz="0" w:space="0" w:color="auto"/>
        <w:bottom w:val="none" w:sz="0" w:space="0" w:color="auto"/>
        <w:right w:val="none" w:sz="0" w:space="0" w:color="auto"/>
      </w:divBdr>
    </w:div>
    <w:div w:id="926227635">
      <w:bodyDiv w:val="1"/>
      <w:marLeft w:val="0"/>
      <w:marRight w:val="0"/>
      <w:marTop w:val="0"/>
      <w:marBottom w:val="0"/>
      <w:divBdr>
        <w:top w:val="none" w:sz="0" w:space="0" w:color="auto"/>
        <w:left w:val="none" w:sz="0" w:space="0" w:color="auto"/>
        <w:bottom w:val="none" w:sz="0" w:space="0" w:color="auto"/>
        <w:right w:val="none" w:sz="0" w:space="0" w:color="auto"/>
      </w:divBdr>
    </w:div>
    <w:div w:id="1437287985">
      <w:bodyDiv w:val="1"/>
      <w:marLeft w:val="0"/>
      <w:marRight w:val="0"/>
      <w:marTop w:val="0"/>
      <w:marBottom w:val="0"/>
      <w:divBdr>
        <w:top w:val="none" w:sz="0" w:space="0" w:color="auto"/>
        <w:left w:val="none" w:sz="0" w:space="0" w:color="auto"/>
        <w:bottom w:val="none" w:sz="0" w:space="0" w:color="auto"/>
        <w:right w:val="none" w:sz="0" w:space="0" w:color="auto"/>
      </w:divBdr>
    </w:div>
    <w:div w:id="1518155191">
      <w:bodyDiv w:val="1"/>
      <w:marLeft w:val="0"/>
      <w:marRight w:val="0"/>
      <w:marTop w:val="0"/>
      <w:marBottom w:val="0"/>
      <w:divBdr>
        <w:top w:val="none" w:sz="0" w:space="0" w:color="auto"/>
        <w:left w:val="none" w:sz="0" w:space="0" w:color="auto"/>
        <w:bottom w:val="none" w:sz="0" w:space="0" w:color="auto"/>
        <w:right w:val="none" w:sz="0" w:space="0" w:color="auto"/>
      </w:divBdr>
    </w:div>
    <w:div w:id="1890610446">
      <w:bodyDiv w:val="1"/>
      <w:marLeft w:val="0"/>
      <w:marRight w:val="0"/>
      <w:marTop w:val="0"/>
      <w:marBottom w:val="0"/>
      <w:divBdr>
        <w:top w:val="none" w:sz="0" w:space="0" w:color="auto"/>
        <w:left w:val="none" w:sz="0" w:space="0" w:color="auto"/>
        <w:bottom w:val="none" w:sz="0" w:space="0" w:color="auto"/>
        <w:right w:val="none" w:sz="0" w:space="0" w:color="auto"/>
      </w:divBdr>
    </w:div>
    <w:div w:id="1929189529">
      <w:bodyDiv w:val="1"/>
      <w:marLeft w:val="0"/>
      <w:marRight w:val="0"/>
      <w:marTop w:val="0"/>
      <w:marBottom w:val="0"/>
      <w:divBdr>
        <w:top w:val="none" w:sz="0" w:space="0" w:color="auto"/>
        <w:left w:val="none" w:sz="0" w:space="0" w:color="auto"/>
        <w:bottom w:val="none" w:sz="0" w:space="0" w:color="auto"/>
        <w:right w:val="none" w:sz="0" w:space="0" w:color="auto"/>
      </w:divBdr>
    </w:div>
    <w:div w:id="2116515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wmf"/><Relationship Id="rId21" Type="http://schemas.openxmlformats.org/officeDocument/2006/relationships/oleObject" Target="embeddings/oleObject1.bin"/><Relationship Id="rId42" Type="http://schemas.openxmlformats.org/officeDocument/2006/relationships/image" Target="media/image27.png"/><Relationship Id="rId47" Type="http://schemas.openxmlformats.org/officeDocument/2006/relationships/oleObject" Target="embeddings/oleObject8.bin"/><Relationship Id="rId63" Type="http://schemas.openxmlformats.org/officeDocument/2006/relationships/image" Target="media/image40.jpeg"/><Relationship Id="rId68" Type="http://schemas.openxmlformats.org/officeDocument/2006/relationships/image" Target="media/image45.jpeg"/><Relationship Id="rId84" Type="http://schemas.openxmlformats.org/officeDocument/2006/relationships/image" Target="media/image61.jpeg"/><Relationship Id="rId89" Type="http://schemas.openxmlformats.org/officeDocument/2006/relationships/image" Target="media/image66.jpeg"/><Relationship Id="rId16" Type="http://schemas.openxmlformats.org/officeDocument/2006/relationships/image" Target="media/image8.png"/><Relationship Id="rId11" Type="http://schemas.openxmlformats.org/officeDocument/2006/relationships/image" Target="media/image3.jpeg"/><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5.jpeg"/><Relationship Id="rId74" Type="http://schemas.openxmlformats.org/officeDocument/2006/relationships/image" Target="media/image51.png"/><Relationship Id="rId79" Type="http://schemas.openxmlformats.org/officeDocument/2006/relationships/image" Target="media/image56.jpeg"/><Relationship Id="rId5" Type="http://schemas.openxmlformats.org/officeDocument/2006/relationships/webSettings" Target="webSettings.xml"/><Relationship Id="rId90" Type="http://schemas.openxmlformats.org/officeDocument/2006/relationships/image" Target="media/image67.jpeg"/><Relationship Id="rId95" Type="http://schemas.openxmlformats.org/officeDocument/2006/relationships/image" Target="media/image72.png"/><Relationship Id="rId22" Type="http://schemas.openxmlformats.org/officeDocument/2006/relationships/image" Target="media/image12.wmf"/><Relationship Id="rId27" Type="http://schemas.openxmlformats.org/officeDocument/2006/relationships/oleObject" Target="embeddings/oleObject4.bin"/><Relationship Id="rId43" Type="http://schemas.openxmlformats.org/officeDocument/2006/relationships/footer" Target="footer3.xml"/><Relationship Id="rId48" Type="http://schemas.openxmlformats.org/officeDocument/2006/relationships/oleObject" Target="embeddings/oleObject9.bin"/><Relationship Id="rId64" Type="http://schemas.openxmlformats.org/officeDocument/2006/relationships/image" Target="media/image41.jpeg"/><Relationship Id="rId69" Type="http://schemas.openxmlformats.org/officeDocument/2006/relationships/image" Target="media/image46.png"/><Relationship Id="rId80" Type="http://schemas.openxmlformats.org/officeDocument/2006/relationships/image" Target="media/image57.jpeg"/><Relationship Id="rId85" Type="http://schemas.openxmlformats.org/officeDocument/2006/relationships/image" Target="media/image62.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oleObject" Target="embeddings/oleObject3.bin"/><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oleObject" Target="embeddings/oleObject7.bin"/><Relationship Id="rId59" Type="http://schemas.openxmlformats.org/officeDocument/2006/relationships/image" Target="media/image36.jpeg"/><Relationship Id="rId67" Type="http://schemas.openxmlformats.org/officeDocument/2006/relationships/image" Target="media/image44.jpeg"/><Relationship Id="rId20" Type="http://schemas.openxmlformats.org/officeDocument/2006/relationships/image" Target="media/image11.wmf"/><Relationship Id="rId41" Type="http://schemas.openxmlformats.org/officeDocument/2006/relationships/image" Target="media/image26.png"/><Relationship Id="rId54" Type="http://schemas.openxmlformats.org/officeDocument/2006/relationships/image" Target="media/image31.jpeg"/><Relationship Id="rId62" Type="http://schemas.openxmlformats.org/officeDocument/2006/relationships/image" Target="media/image39.jpeg"/><Relationship Id="rId70" Type="http://schemas.openxmlformats.org/officeDocument/2006/relationships/image" Target="media/image47.png"/><Relationship Id="rId75" Type="http://schemas.openxmlformats.org/officeDocument/2006/relationships/image" Target="media/image52.png"/><Relationship Id="rId83" Type="http://schemas.openxmlformats.org/officeDocument/2006/relationships/image" Target="media/image60.jpeg"/><Relationship Id="rId88" Type="http://schemas.openxmlformats.org/officeDocument/2006/relationships/image" Target="media/image65.jpeg"/><Relationship Id="rId91" Type="http://schemas.openxmlformats.org/officeDocument/2006/relationships/image" Target="media/image68.jpeg"/><Relationship Id="rId96"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oleObject" Target="embeddings/oleObject2.bin"/><Relationship Id="rId28" Type="http://schemas.openxmlformats.org/officeDocument/2006/relationships/image" Target="media/image15.wmf"/><Relationship Id="rId36" Type="http://schemas.openxmlformats.org/officeDocument/2006/relationships/image" Target="media/image21.png"/><Relationship Id="rId49" Type="http://schemas.openxmlformats.org/officeDocument/2006/relationships/oleObject" Target="embeddings/oleObject10.bin"/><Relationship Id="rId57" Type="http://schemas.openxmlformats.org/officeDocument/2006/relationships/image" Target="media/image34.jpeg"/><Relationship Id="rId10" Type="http://schemas.openxmlformats.org/officeDocument/2006/relationships/image" Target="media/image2.jpeg"/><Relationship Id="rId31" Type="http://schemas.openxmlformats.org/officeDocument/2006/relationships/oleObject" Target="embeddings/oleObject6.bin"/><Relationship Id="rId44" Type="http://schemas.openxmlformats.org/officeDocument/2006/relationships/footer" Target="footer4.xml"/><Relationship Id="rId52" Type="http://schemas.openxmlformats.org/officeDocument/2006/relationships/image" Target="media/image29.png"/><Relationship Id="rId60" Type="http://schemas.openxmlformats.org/officeDocument/2006/relationships/image" Target="media/image37.jpeg"/><Relationship Id="rId65" Type="http://schemas.openxmlformats.org/officeDocument/2006/relationships/image" Target="media/image42.jpeg"/><Relationship Id="rId73" Type="http://schemas.openxmlformats.org/officeDocument/2006/relationships/image" Target="media/image50.png"/><Relationship Id="rId78" Type="http://schemas.openxmlformats.org/officeDocument/2006/relationships/image" Target="media/image55.jpeg"/><Relationship Id="rId81" Type="http://schemas.openxmlformats.org/officeDocument/2006/relationships/image" Target="media/image58.jpeg"/><Relationship Id="rId86" Type="http://schemas.openxmlformats.org/officeDocument/2006/relationships/image" Target="media/image63.jpeg"/><Relationship Id="rId94" Type="http://schemas.openxmlformats.org/officeDocument/2006/relationships/image" Target="media/image71.pn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png"/><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oleObject" Target="embeddings/oleObject11.bin"/><Relationship Id="rId55" Type="http://schemas.openxmlformats.org/officeDocument/2006/relationships/image" Target="media/image32.jpeg"/><Relationship Id="rId76" Type="http://schemas.openxmlformats.org/officeDocument/2006/relationships/image" Target="media/image53.png"/><Relationship Id="rId97" Type="http://schemas.openxmlformats.org/officeDocument/2006/relationships/image" Target="media/image74.png"/><Relationship Id="rId7" Type="http://schemas.openxmlformats.org/officeDocument/2006/relationships/endnotes" Target="endnotes.xml"/><Relationship Id="rId71" Type="http://schemas.openxmlformats.org/officeDocument/2006/relationships/image" Target="media/image48.jpeg"/><Relationship Id="rId92" Type="http://schemas.openxmlformats.org/officeDocument/2006/relationships/image" Target="media/image69.jpeg"/><Relationship Id="rId2" Type="http://schemas.openxmlformats.org/officeDocument/2006/relationships/numbering" Target="numbering.xml"/><Relationship Id="rId29" Type="http://schemas.openxmlformats.org/officeDocument/2006/relationships/oleObject" Target="embeddings/oleObject5.bin"/><Relationship Id="rId24" Type="http://schemas.openxmlformats.org/officeDocument/2006/relationships/image" Target="media/image13.wmf"/><Relationship Id="rId40" Type="http://schemas.openxmlformats.org/officeDocument/2006/relationships/image" Target="media/image25.png"/><Relationship Id="rId45" Type="http://schemas.openxmlformats.org/officeDocument/2006/relationships/image" Target="media/image28.wmf"/><Relationship Id="rId66" Type="http://schemas.openxmlformats.org/officeDocument/2006/relationships/image" Target="media/image43.jpeg"/><Relationship Id="rId87" Type="http://schemas.openxmlformats.org/officeDocument/2006/relationships/image" Target="media/image64.jpeg"/><Relationship Id="rId61" Type="http://schemas.openxmlformats.org/officeDocument/2006/relationships/image" Target="media/image38.jpeg"/><Relationship Id="rId82" Type="http://schemas.openxmlformats.org/officeDocument/2006/relationships/image" Target="media/image59.jpeg"/><Relationship Id="rId19" Type="http://schemas.openxmlformats.org/officeDocument/2006/relationships/footer" Target="footer2.xml"/><Relationship Id="rId14" Type="http://schemas.openxmlformats.org/officeDocument/2006/relationships/image" Target="media/image6.jpeg"/><Relationship Id="rId30" Type="http://schemas.openxmlformats.org/officeDocument/2006/relationships/image" Target="media/image16.wmf"/><Relationship Id="rId35" Type="http://schemas.openxmlformats.org/officeDocument/2006/relationships/image" Target="media/image20.png"/><Relationship Id="rId56" Type="http://schemas.openxmlformats.org/officeDocument/2006/relationships/image" Target="media/image33.jpeg"/><Relationship Id="rId77" Type="http://schemas.openxmlformats.org/officeDocument/2006/relationships/image" Target="media/image54.jpeg"/><Relationship Id="rId8" Type="http://schemas.openxmlformats.org/officeDocument/2006/relationships/image" Target="media/image1.png"/><Relationship Id="rId51" Type="http://schemas.openxmlformats.org/officeDocument/2006/relationships/oleObject" Target="embeddings/oleObject12.bin"/><Relationship Id="rId72" Type="http://schemas.openxmlformats.org/officeDocument/2006/relationships/image" Target="media/image49.jpeg"/><Relationship Id="rId93" Type="http://schemas.openxmlformats.org/officeDocument/2006/relationships/image" Target="media/image70.png"/><Relationship Id="rId98"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3B246D-8EFE-4DDC-ADF8-F2C35BE08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98</Pages>
  <Words>34753</Words>
  <Characters>191142</Characters>
  <Application>Microsoft Office Word</Application>
  <DocSecurity>0</DocSecurity>
  <Lines>1592</Lines>
  <Paragraphs>450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Manuel</cp:lastModifiedBy>
  <cp:revision>11</cp:revision>
  <cp:lastPrinted>2021-05-12T17:41:00Z</cp:lastPrinted>
  <dcterms:created xsi:type="dcterms:W3CDTF">2021-05-11T13:35:00Z</dcterms:created>
  <dcterms:modified xsi:type="dcterms:W3CDTF">2021-05-12T17:42:00Z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ff4ff9fb-273c-3984-838f-0c36bbc6db90</vt:lpwstr>
  </property>
  <property fmtid="{D5CDD505-2E9C-101B-9397-08002B2CF9AE}" pid="24" name="Mendeley Citation Style_1">
    <vt:lpwstr>http://www.zotero.org/styles/apa</vt:lpwstr>
  </property>
</Properties>
</file>